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2677B" w14:textId="77777777" w:rsidR="009C490B" w:rsidRPr="002D6162" w:rsidRDefault="009C490B" w:rsidP="009C490B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2D6162">
        <w:rPr>
          <w:rFonts w:asciiTheme="minorHAnsi" w:hAnsiTheme="minorHAnsi" w:cstheme="minorHAnsi"/>
          <w:lang w:val="en-US"/>
        </w:rPr>
        <w:t>ROX index to predict invasive mechanical ventilation in immunocompromised patients with acute respiratory failure?</w:t>
      </w:r>
    </w:p>
    <w:p w14:paraId="66A8CB59" w14:textId="77777777" w:rsidR="009C490B" w:rsidRPr="00457F91" w:rsidRDefault="009C490B" w:rsidP="009C490B">
      <w:pPr>
        <w:pStyle w:val="NoSpacing"/>
        <w:jc w:val="both"/>
        <w:rPr>
          <w:rFonts w:asciiTheme="minorHAnsi" w:hAnsiTheme="minorHAnsi" w:cstheme="minorHAnsi"/>
          <w:noProof/>
          <w:sz w:val="20"/>
          <w:szCs w:val="20"/>
          <w:vertAlign w:val="superscript"/>
        </w:rPr>
      </w:pP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Virginie Lemiale</w:t>
      </w:r>
      <w:r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 xml:space="preserve"> MD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vertAlign w:val="superscript"/>
          <w:lang w:val="en-US"/>
        </w:rPr>
        <w:t>(</w:t>
      </w:r>
      <w:r w:rsidRPr="00534052">
        <w:rPr>
          <w:rFonts w:asciiTheme="minorHAnsi" w:hAnsiTheme="minorHAnsi" w:cstheme="minorHAnsi"/>
          <w:bCs/>
          <w:noProof/>
          <w:color w:val="000000"/>
          <w:sz w:val="20"/>
          <w:szCs w:val="20"/>
          <w:vertAlign w:val="superscript"/>
          <w:lang w:val="en-US"/>
        </w:rPr>
        <w:t>1)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, Guillaume Dumas</w:t>
      </w:r>
      <w:r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 xml:space="preserve"> MD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vertAlign w:val="superscript"/>
          <w:lang w:val="en-US"/>
        </w:rPr>
        <w:t>(</w:t>
      </w:r>
      <w:r w:rsidRPr="00534052">
        <w:rPr>
          <w:rFonts w:asciiTheme="minorHAnsi" w:hAnsiTheme="minorHAnsi" w:cstheme="minorHAnsi"/>
          <w:bCs/>
          <w:noProof/>
          <w:color w:val="000000"/>
          <w:sz w:val="20"/>
          <w:szCs w:val="20"/>
          <w:vertAlign w:val="superscript"/>
          <w:lang w:val="en-US"/>
        </w:rPr>
        <w:t>1)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Alexandre Demoule</w:t>
      </w:r>
      <w:r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color w:val="000000"/>
          <w:sz w:val="20"/>
          <w:szCs w:val="20"/>
          <w:lang w:val="en-US"/>
        </w:rPr>
        <w:t xml:space="preserve">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Frederic Pène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(3)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Achille Kouatchet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(4)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Magali Bisbal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5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; 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Saad Nseir</w:t>
      </w:r>
      <w:r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 xml:space="preserve">, 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6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Laurent Argaud</w:t>
      </w:r>
      <w:r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,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 xml:space="preserve"> MD, PhD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7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Loay Kontar,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8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Kada Klouche</w:t>
      </w:r>
      <w:r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 xml:space="preserve">, 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MD, PhD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9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Francois Barbier, MD, PhD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10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Amelie Seguin,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1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Guillaume Louis,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2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Jean-Michel Constantin, MD, PhD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3</w:t>
      </w:r>
      <w:r w:rsidRPr="007A0186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Julien Mayaux, MD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Florent Wallet,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(14)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Vincent Peigne,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(15)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Christophe Girault,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(16)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Johanna Oziel,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(17)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Martine Nyunga,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(18)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Nicolas Terzi,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(19)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Lila Bouadma,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(20)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Alexandre Lautrette,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(21)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Naike Bige,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(22)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Jean-Herle Raphalen,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(23)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 w:eastAsia="en-US"/>
        </w:rPr>
        <w:t>; Laurent Papazian,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(24)</w:t>
      </w:r>
      <w:r w:rsidRPr="00534052">
        <w:rPr>
          <w:rFonts w:asciiTheme="minorHAnsi" w:eastAsia="GuardianSansGR-Regular" w:hAnsiTheme="minorHAnsi" w:cstheme="minorHAnsi"/>
          <w:noProof/>
          <w:sz w:val="20"/>
          <w:szCs w:val="20"/>
          <w:lang w:val="en-US"/>
        </w:rPr>
        <w:t>,</w:t>
      </w:r>
      <w:r>
        <w:rPr>
          <w:rFonts w:asciiTheme="minorHAnsi" w:eastAsia="GuardianSansGR-Regular" w:hAnsiTheme="minorHAnsi" w:cstheme="minorHAnsi"/>
          <w:noProof/>
          <w:sz w:val="20"/>
          <w:szCs w:val="20"/>
          <w:lang w:val="en-US"/>
        </w:rPr>
        <w:t xml:space="preserve"> 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Fabrice Bruneel,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(25)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Christine Lebert, MD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(26)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Dominique Benoit,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(27)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Anne-Pascale Meert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(28)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Samir Jaber,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(29)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Djamel Mokart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>,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 xml:space="preserve"> (</w:t>
      </w:r>
      <w:r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5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)</w:t>
      </w:r>
      <w:r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, 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Michael Darmon,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>; Elie Azoulay, MD, PhD</w:t>
      </w:r>
      <w:r w:rsidRPr="00534052">
        <w:rPr>
          <w:rFonts w:asciiTheme="minorHAnsi" w:hAnsiTheme="minorHAnsi" w:cstheme="minorHAnsi"/>
          <w:noProof/>
          <w:sz w:val="20"/>
          <w:szCs w:val="20"/>
          <w:vertAlign w:val="superscript"/>
          <w:lang w:val="en-US"/>
        </w:rPr>
        <w:t>(1)</w:t>
      </w:r>
      <w:r w:rsidRPr="00534052">
        <w:rPr>
          <w:rFonts w:asciiTheme="minorHAnsi" w:hAnsiTheme="minorHAnsi" w:cstheme="minorHAnsi"/>
          <w:noProof/>
          <w:sz w:val="20"/>
          <w:szCs w:val="20"/>
          <w:lang w:val="en-US"/>
        </w:rPr>
        <w:t xml:space="preserve">. </w:t>
      </w:r>
      <w:r w:rsidRPr="00457F91">
        <w:rPr>
          <w:rFonts w:asciiTheme="minorHAnsi" w:hAnsiTheme="minorHAnsi" w:cstheme="minorHAnsi"/>
          <w:noProof/>
          <w:sz w:val="20"/>
          <w:szCs w:val="20"/>
        </w:rPr>
        <w:t xml:space="preserve">The Groupe de Recherche en Reanimation Respiratoire du patient d’Onco-Hématologie (GRRR-OH) </w:t>
      </w:r>
    </w:p>
    <w:p w14:paraId="748E044C" w14:textId="77777777" w:rsidR="00195D07" w:rsidRDefault="00195D07"/>
    <w:p w14:paraId="0747D831" w14:textId="77777777" w:rsidR="009C490B" w:rsidRPr="009C490B" w:rsidRDefault="009C490B">
      <w:pPr>
        <w:rPr>
          <w:b/>
          <w:sz w:val="24"/>
          <w:szCs w:val="24"/>
        </w:rPr>
      </w:pPr>
    </w:p>
    <w:p w14:paraId="6A3D7796" w14:textId="18FF9C3E" w:rsidR="009C490B" w:rsidRPr="00DC7E6B" w:rsidRDefault="005A5BB3" w:rsidP="009C490B">
      <w:pPr>
        <w:ind w:left="2124" w:firstLine="708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</w:t>
      </w:r>
      <w:r w:rsidR="009C490B" w:rsidRPr="00DC7E6B">
        <w:rPr>
          <w:b/>
          <w:sz w:val="24"/>
          <w:szCs w:val="24"/>
          <w:lang w:val="en-US"/>
        </w:rPr>
        <w:t xml:space="preserve"> material</w:t>
      </w:r>
    </w:p>
    <w:p w14:paraId="5321A0A4" w14:textId="77777777" w:rsidR="009C490B" w:rsidRPr="00DC7E6B" w:rsidRDefault="009C490B">
      <w:pPr>
        <w:rPr>
          <w:lang w:val="en-US"/>
        </w:rPr>
      </w:pPr>
    </w:p>
    <w:p w14:paraId="4C1C83AD" w14:textId="77777777" w:rsidR="009C490B" w:rsidRPr="00DC7E6B" w:rsidRDefault="009C490B">
      <w:pPr>
        <w:rPr>
          <w:lang w:val="en-US"/>
        </w:rPr>
        <w:sectPr w:rsidR="009C490B" w:rsidRPr="00DC7E6B" w:rsidSect="007A41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4645A" w14:textId="77777777" w:rsidR="009C490B" w:rsidRDefault="009C490B" w:rsidP="009C490B">
      <w:pPr>
        <w:pStyle w:val="NoSpacing"/>
        <w:jc w:val="both"/>
        <w:rPr>
          <w:rFonts w:asciiTheme="minorHAnsi" w:hAnsiTheme="minorHAnsi" w:cstheme="minorHAnsi"/>
          <w:u w:val="single"/>
          <w:lang w:val="en-US"/>
        </w:rPr>
      </w:pPr>
      <w:r>
        <w:rPr>
          <w:rFonts w:asciiTheme="minorHAnsi" w:hAnsiTheme="minorHAnsi" w:cstheme="minorHAnsi"/>
          <w:u w:val="single"/>
          <w:lang w:val="en-US"/>
        </w:rPr>
        <w:t>Figures and Tables legends</w:t>
      </w:r>
    </w:p>
    <w:p w14:paraId="46BACF19" w14:textId="77777777" w:rsidR="009C490B" w:rsidRDefault="009C490B" w:rsidP="009C490B">
      <w:pPr>
        <w:pStyle w:val="NoSpacing"/>
        <w:jc w:val="both"/>
        <w:rPr>
          <w:rFonts w:asciiTheme="minorHAnsi" w:hAnsiTheme="minorHAnsi" w:cstheme="minorHAnsi"/>
          <w:u w:val="single"/>
          <w:lang w:val="en-US"/>
        </w:rPr>
      </w:pPr>
    </w:p>
    <w:p w14:paraId="0F538FEF" w14:textId="736DF96A" w:rsidR="00DA073E" w:rsidRPr="00017BCB" w:rsidRDefault="00DA073E" w:rsidP="00DA073E">
      <w:pPr>
        <w:jc w:val="both"/>
        <w:rPr>
          <w:rFonts w:cstheme="minorHAnsi"/>
          <w:sz w:val="24"/>
          <w:szCs w:val="24"/>
          <w:lang w:val="en-US"/>
        </w:rPr>
      </w:pPr>
      <w:r w:rsidRPr="00017BCB">
        <w:rPr>
          <w:rFonts w:cstheme="minorHAnsi"/>
          <w:sz w:val="24"/>
          <w:szCs w:val="24"/>
          <w:u w:val="single"/>
          <w:lang w:val="en-US"/>
        </w:rPr>
        <w:t xml:space="preserve">figure </w:t>
      </w:r>
      <w:r w:rsidR="005A5BB3">
        <w:rPr>
          <w:rFonts w:cstheme="minorHAnsi"/>
          <w:sz w:val="24"/>
          <w:szCs w:val="24"/>
          <w:u w:val="single"/>
          <w:lang w:val="en-US"/>
        </w:rPr>
        <w:t>S1</w:t>
      </w:r>
      <w:r w:rsidRPr="00017BCB">
        <w:rPr>
          <w:rFonts w:cstheme="minorHAnsi"/>
          <w:sz w:val="24"/>
          <w:szCs w:val="24"/>
          <w:u w:val="single"/>
          <w:lang w:val="en-US"/>
        </w:rPr>
        <w:t xml:space="preserve">: </w:t>
      </w:r>
      <w:r w:rsidRPr="00017BCB">
        <w:rPr>
          <w:rFonts w:cstheme="minorHAnsi"/>
          <w:sz w:val="24"/>
          <w:szCs w:val="24"/>
          <w:lang w:val="en-US"/>
        </w:rPr>
        <w:t>ROC curve for ROX index 6 hours after HFNC onset</w:t>
      </w:r>
    </w:p>
    <w:p w14:paraId="1A5B263F" w14:textId="77777777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lang w:val="en-US"/>
        </w:rPr>
        <w:t>Area under the curve (AUC) : 0.623 (0.557-0.689)</w:t>
      </w:r>
    </w:p>
    <w:p w14:paraId="07A7DC69" w14:textId="3F8C9597" w:rsidR="009C490B" w:rsidRPr="00017BCB" w:rsidRDefault="009C490B" w:rsidP="009C490B">
      <w:pPr>
        <w:pStyle w:val="NoSpacing"/>
        <w:jc w:val="both"/>
        <w:rPr>
          <w:rFonts w:asciiTheme="minorHAnsi" w:hAnsiTheme="minorHAnsi" w:cstheme="minorHAnsi"/>
          <w:u w:val="single"/>
          <w:lang w:val="en-US"/>
        </w:rPr>
      </w:pPr>
    </w:p>
    <w:p w14:paraId="7FA7212E" w14:textId="5BA7F3BF" w:rsidR="001F7DC9" w:rsidRPr="00173A2D" w:rsidRDefault="001F7DC9" w:rsidP="001F7DC9">
      <w:pPr>
        <w:jc w:val="both"/>
        <w:rPr>
          <w:rFonts w:cstheme="minorHAnsi"/>
          <w:sz w:val="24"/>
          <w:szCs w:val="24"/>
          <w:lang w:val="en-US"/>
        </w:rPr>
      </w:pPr>
      <w:r w:rsidRPr="00017BCB">
        <w:rPr>
          <w:rFonts w:cstheme="minorHAnsi"/>
          <w:sz w:val="24"/>
          <w:szCs w:val="24"/>
          <w:u w:val="single"/>
          <w:lang w:val="en-US"/>
        </w:rPr>
        <w:t xml:space="preserve">Figure </w:t>
      </w:r>
      <w:r w:rsidR="005A5BB3">
        <w:rPr>
          <w:rFonts w:cstheme="minorHAnsi"/>
          <w:sz w:val="24"/>
          <w:szCs w:val="24"/>
          <w:u w:val="single"/>
          <w:lang w:val="en-US"/>
        </w:rPr>
        <w:t>S</w:t>
      </w:r>
      <w:r w:rsidRPr="00017BCB">
        <w:rPr>
          <w:rFonts w:cstheme="minorHAnsi"/>
          <w:sz w:val="24"/>
          <w:szCs w:val="24"/>
          <w:u w:val="single"/>
          <w:lang w:val="en-US"/>
        </w:rPr>
        <w:t>2</w:t>
      </w:r>
      <w:r w:rsidRPr="00017BCB">
        <w:rPr>
          <w:rFonts w:cstheme="minorHAnsi"/>
          <w:sz w:val="24"/>
          <w:szCs w:val="24"/>
          <w:lang w:val="en-US"/>
        </w:rPr>
        <w:t xml:space="preserve"> : </w:t>
      </w:r>
      <w:r w:rsidR="005A5BB3" w:rsidRPr="00173A2D">
        <w:rPr>
          <w:rFonts w:cstheme="minorHAnsi"/>
          <w:sz w:val="24"/>
          <w:szCs w:val="24"/>
          <w:bdr w:val="none" w:sz="0" w:space="0" w:color="auto" w:frame="1"/>
          <w:lang w:val="en-US"/>
        </w:rPr>
        <w:t>P</w:t>
      </w:r>
      <w:r w:rsidR="00173A2D" w:rsidRPr="00173A2D">
        <w:rPr>
          <w:rFonts w:cstheme="minorHAnsi"/>
          <w:sz w:val="24"/>
          <w:szCs w:val="24"/>
          <w:bdr w:val="none" w:sz="0" w:space="0" w:color="auto" w:frame="1"/>
          <w:lang w:val="en-US"/>
        </w:rPr>
        <w:t>robability of intubation according to the multivariable model including ROX index.</w:t>
      </w:r>
    </w:p>
    <w:p w14:paraId="441AEF9D" w14:textId="581E3780" w:rsidR="00DA073E" w:rsidRPr="00017BCB" w:rsidRDefault="009C490B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u w:val="single"/>
          <w:lang w:val="en-US"/>
        </w:rPr>
        <w:t xml:space="preserve">Figure </w:t>
      </w:r>
      <w:r w:rsidR="005A5BB3">
        <w:rPr>
          <w:rFonts w:asciiTheme="minorHAnsi" w:hAnsiTheme="minorHAnsi" w:cstheme="minorHAnsi"/>
          <w:u w:val="single"/>
          <w:lang w:val="en-US"/>
        </w:rPr>
        <w:t>S</w:t>
      </w:r>
      <w:r w:rsidR="001F7DC9" w:rsidRPr="00017BCB">
        <w:rPr>
          <w:rFonts w:asciiTheme="minorHAnsi" w:hAnsiTheme="minorHAnsi" w:cstheme="minorHAnsi"/>
          <w:u w:val="single"/>
          <w:lang w:val="en-US"/>
        </w:rPr>
        <w:t>3</w:t>
      </w:r>
      <w:r w:rsidRPr="00017BCB">
        <w:rPr>
          <w:rFonts w:asciiTheme="minorHAnsi" w:hAnsiTheme="minorHAnsi" w:cstheme="minorHAnsi"/>
          <w:lang w:val="en-US"/>
        </w:rPr>
        <w:t xml:space="preserve">: </w:t>
      </w:r>
      <w:r w:rsidR="00DA073E" w:rsidRPr="00017BCB">
        <w:rPr>
          <w:rFonts w:asciiTheme="minorHAnsi" w:hAnsiTheme="minorHAnsi" w:cstheme="minorHAnsi"/>
          <w:lang w:val="en-US"/>
        </w:rPr>
        <w:t>ROC curve of adjusted ROX index 6</w:t>
      </w:r>
      <w:r w:rsidR="00173A2D">
        <w:rPr>
          <w:rFonts w:asciiTheme="minorHAnsi" w:hAnsiTheme="minorHAnsi" w:cstheme="minorHAnsi"/>
          <w:lang w:val="en-US"/>
        </w:rPr>
        <w:t xml:space="preserve"> </w:t>
      </w:r>
      <w:r w:rsidR="00DA073E" w:rsidRPr="00017BCB">
        <w:rPr>
          <w:rFonts w:asciiTheme="minorHAnsi" w:hAnsiTheme="minorHAnsi" w:cstheme="minorHAnsi"/>
          <w:lang w:val="en-US"/>
        </w:rPr>
        <w:t>hours after HFNC onset</w:t>
      </w:r>
    </w:p>
    <w:p w14:paraId="7ED235C4" w14:textId="77777777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5867220A" w14:textId="01A43560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lang w:val="en-US"/>
        </w:rPr>
        <w:t xml:space="preserve">Area under the curve (AUC) : </w:t>
      </w:r>
      <w:r w:rsidRPr="00526F78">
        <w:rPr>
          <w:rFonts w:asciiTheme="minorHAnsi" w:hAnsiTheme="minorHAnsi" w:cstheme="minorHAnsi"/>
          <w:lang w:val="en-US"/>
        </w:rPr>
        <w:t>0.6</w:t>
      </w:r>
      <w:r w:rsidR="00526F78">
        <w:rPr>
          <w:rFonts w:asciiTheme="minorHAnsi" w:hAnsiTheme="minorHAnsi" w:cstheme="minorHAnsi"/>
          <w:lang w:val="en-US"/>
        </w:rPr>
        <w:t>63</w:t>
      </w:r>
      <w:r w:rsidRPr="00526F78">
        <w:rPr>
          <w:rFonts w:asciiTheme="minorHAnsi" w:hAnsiTheme="minorHAnsi" w:cstheme="minorHAnsi"/>
          <w:lang w:val="en-US"/>
        </w:rPr>
        <w:t xml:space="preserve"> (0.5</w:t>
      </w:r>
      <w:r w:rsidR="00526F78">
        <w:rPr>
          <w:rFonts w:asciiTheme="minorHAnsi" w:hAnsiTheme="minorHAnsi" w:cstheme="minorHAnsi"/>
          <w:lang w:val="en-US"/>
        </w:rPr>
        <w:t>96</w:t>
      </w:r>
      <w:r w:rsidRPr="00526F78">
        <w:rPr>
          <w:rFonts w:asciiTheme="minorHAnsi" w:hAnsiTheme="minorHAnsi" w:cstheme="minorHAnsi"/>
          <w:lang w:val="en-US"/>
        </w:rPr>
        <w:t>-0.7</w:t>
      </w:r>
      <w:r w:rsidR="00526F78">
        <w:rPr>
          <w:rFonts w:asciiTheme="minorHAnsi" w:hAnsiTheme="minorHAnsi" w:cstheme="minorHAnsi"/>
          <w:lang w:val="en-US"/>
        </w:rPr>
        <w:t>29</w:t>
      </w:r>
      <w:r w:rsidRPr="00526F78">
        <w:rPr>
          <w:rFonts w:asciiTheme="minorHAnsi" w:hAnsiTheme="minorHAnsi" w:cstheme="minorHAnsi"/>
          <w:lang w:val="en-US"/>
        </w:rPr>
        <w:t>).</w:t>
      </w:r>
    </w:p>
    <w:p w14:paraId="14EC8EC1" w14:textId="77777777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4DBF51F4" w14:textId="4220A5A9" w:rsidR="009C490B" w:rsidRPr="00017BCB" w:rsidRDefault="00DA073E" w:rsidP="009C490B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u w:val="single"/>
          <w:lang w:val="en-US"/>
        </w:rPr>
        <w:t xml:space="preserve">Figure </w:t>
      </w:r>
      <w:r w:rsidR="005A5BB3">
        <w:rPr>
          <w:rFonts w:asciiTheme="minorHAnsi" w:hAnsiTheme="minorHAnsi" w:cstheme="minorHAnsi"/>
          <w:u w:val="single"/>
          <w:lang w:val="en-US"/>
        </w:rPr>
        <w:t>S</w:t>
      </w:r>
      <w:r w:rsidR="001F7DC9" w:rsidRPr="00017BCB">
        <w:rPr>
          <w:rFonts w:asciiTheme="minorHAnsi" w:hAnsiTheme="minorHAnsi" w:cstheme="minorHAnsi"/>
          <w:u w:val="single"/>
          <w:lang w:val="en-US"/>
        </w:rPr>
        <w:t>4</w:t>
      </w:r>
      <w:r w:rsidRPr="00017BCB">
        <w:rPr>
          <w:rFonts w:asciiTheme="minorHAnsi" w:hAnsiTheme="minorHAnsi" w:cstheme="minorHAnsi"/>
          <w:lang w:val="en-US"/>
        </w:rPr>
        <w:t>: C</w:t>
      </w:r>
      <w:r w:rsidR="006B57CA" w:rsidRPr="00017BCB">
        <w:rPr>
          <w:rFonts w:asciiTheme="minorHAnsi" w:hAnsiTheme="minorHAnsi" w:cstheme="minorHAnsi"/>
          <w:lang w:val="en-US"/>
        </w:rPr>
        <w:t xml:space="preserve">omparison between </w:t>
      </w:r>
      <w:r w:rsidR="009C490B" w:rsidRPr="00017BCB">
        <w:rPr>
          <w:rFonts w:asciiTheme="minorHAnsi" w:hAnsiTheme="minorHAnsi" w:cstheme="minorHAnsi"/>
          <w:lang w:val="en-US"/>
        </w:rPr>
        <w:t xml:space="preserve">ROC curves of </w:t>
      </w:r>
      <w:r w:rsidR="00017BCB" w:rsidRPr="00017BCB">
        <w:rPr>
          <w:rFonts w:asciiTheme="minorHAnsi" w:hAnsiTheme="minorHAnsi" w:cstheme="minorHAnsi"/>
          <w:lang w:val="en-US"/>
        </w:rPr>
        <w:t xml:space="preserve">adjusted ROX index </w:t>
      </w:r>
      <w:bookmarkStart w:id="0" w:name="_GoBack"/>
      <w:bookmarkEnd w:id="0"/>
      <w:r w:rsidR="00017BCB" w:rsidRPr="00017BCB">
        <w:rPr>
          <w:rFonts w:asciiTheme="minorHAnsi" w:hAnsiTheme="minorHAnsi" w:cstheme="minorHAnsi"/>
          <w:lang w:val="en-US"/>
        </w:rPr>
        <w:t>and modified model without ROX index</w:t>
      </w:r>
    </w:p>
    <w:p w14:paraId="3FB7E51E" w14:textId="77777777" w:rsidR="009C490B" w:rsidRPr="00017BCB" w:rsidRDefault="009C490B" w:rsidP="009C490B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094DEE79" w14:textId="77777777" w:rsidR="00017BCB" w:rsidRPr="00017BCB" w:rsidRDefault="00017BCB" w:rsidP="00017BCB">
      <w:pPr>
        <w:ind w:firstLine="708"/>
        <w:jc w:val="both"/>
        <w:rPr>
          <w:rFonts w:cstheme="minorHAnsi"/>
          <w:lang w:val="en-US"/>
        </w:rPr>
      </w:pPr>
      <w:r w:rsidRPr="00017BCB">
        <w:rPr>
          <w:rFonts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C260A4" wp14:editId="060FD17D">
                <wp:simplePos x="0" y="0"/>
                <wp:positionH relativeFrom="column">
                  <wp:posOffset>10160</wp:posOffset>
                </wp:positionH>
                <wp:positionV relativeFrom="paragraph">
                  <wp:posOffset>136919</wp:posOffset>
                </wp:positionV>
                <wp:extent cx="364603" cy="0"/>
                <wp:effectExtent l="0" t="0" r="3556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0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 xmlns="">
            <w:pict>
              <v:line w14:anchorId="55A5167A" id="Connecteur droit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8pt" to="29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" strokecolor="#548dd4 [1951]" strokeweight="1.5pt"/>
            </w:pict>
          </mc:Fallback>
        </mc:AlternateContent>
      </w:r>
      <w:r w:rsidRPr="00017BCB">
        <w:rPr>
          <w:rFonts w:cstheme="minorHAnsi"/>
          <w:lang w:val="en-US"/>
        </w:rPr>
        <w:t>ROC curve for adjusted ROX index 6 h after HFNC onset</w:t>
      </w:r>
    </w:p>
    <w:p w14:paraId="5FD1A904" w14:textId="77777777" w:rsidR="00017BCB" w:rsidRPr="00017BCB" w:rsidRDefault="00017BCB" w:rsidP="009C490B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0CDD83D2" w14:textId="4FDA8C77" w:rsidR="009C490B" w:rsidRPr="00017BCB" w:rsidRDefault="009C490B" w:rsidP="009C490B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C96D" wp14:editId="6C195840">
                <wp:simplePos x="0" y="0"/>
                <wp:positionH relativeFrom="column">
                  <wp:posOffset>8818</wp:posOffset>
                </wp:positionH>
                <wp:positionV relativeFrom="paragraph">
                  <wp:posOffset>110145</wp:posOffset>
                </wp:positionV>
                <wp:extent cx="364603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0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1="http://schemas.microsoft.com/office/drawing/2015/9/8/chartex" xmlns:cx="http://schemas.microsoft.com/office/drawing/2014/chartex" xmlns="">
            <w:pict>
              <v:line w14:anchorId="2C4BDC05" id="Connecteur droit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8.65pt" to="29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" strokecolor="black [3213]" strokeweight="1.5pt"/>
            </w:pict>
          </mc:Fallback>
        </mc:AlternateContent>
      </w:r>
      <w:r w:rsidRPr="00017BCB">
        <w:rPr>
          <w:rFonts w:asciiTheme="minorHAnsi" w:hAnsiTheme="minorHAnsi" w:cstheme="minorHAnsi"/>
          <w:lang w:val="en-US"/>
        </w:rPr>
        <w:tab/>
        <w:t xml:space="preserve">ROC curve </w:t>
      </w:r>
      <w:r w:rsidR="00017BCB" w:rsidRPr="00017BCB">
        <w:rPr>
          <w:rFonts w:asciiTheme="minorHAnsi" w:hAnsiTheme="minorHAnsi" w:cstheme="minorHAnsi"/>
          <w:lang w:val="en-US"/>
        </w:rPr>
        <w:t>for modified model without ROX index</w:t>
      </w:r>
    </w:p>
    <w:p w14:paraId="0856D447" w14:textId="27E45897" w:rsidR="009C490B" w:rsidRPr="00017BCB" w:rsidRDefault="009C490B" w:rsidP="00017BCB">
      <w:pPr>
        <w:jc w:val="both"/>
        <w:rPr>
          <w:rFonts w:cstheme="minorHAnsi"/>
          <w:lang w:val="en-US"/>
        </w:rPr>
      </w:pPr>
      <w:r w:rsidRPr="00017BCB">
        <w:rPr>
          <w:rFonts w:cstheme="minorHAnsi"/>
          <w:lang w:val="en-US"/>
        </w:rPr>
        <w:tab/>
      </w:r>
    </w:p>
    <w:p w14:paraId="061A56ED" w14:textId="64B918D4" w:rsidR="009C490B" w:rsidRPr="00017BCB" w:rsidRDefault="009C1294" w:rsidP="009C490B">
      <w:pPr>
        <w:ind w:firstLine="708"/>
        <w:jc w:val="both"/>
        <w:rPr>
          <w:rFonts w:cstheme="minorHAnsi"/>
          <w:lang w:val="en-US"/>
        </w:rPr>
      </w:pPr>
      <w:r w:rsidRPr="00017BCB">
        <w:rPr>
          <w:rFonts w:cstheme="minorHAnsi"/>
          <w:lang w:val="en-US"/>
        </w:rPr>
        <w:t xml:space="preserve">Likelihood ratio test </w:t>
      </w:r>
      <w:r w:rsidR="009C490B" w:rsidRPr="00017BCB">
        <w:rPr>
          <w:rFonts w:cstheme="minorHAnsi"/>
          <w:lang w:val="en-US"/>
        </w:rPr>
        <w:t>p=0.</w:t>
      </w:r>
      <w:r w:rsidRPr="00017BCB">
        <w:rPr>
          <w:rFonts w:cstheme="minorHAnsi"/>
          <w:lang w:val="en-US"/>
        </w:rPr>
        <w:t>002</w:t>
      </w:r>
    </w:p>
    <w:p w14:paraId="3B857F3D" w14:textId="77777777" w:rsidR="009C490B" w:rsidRPr="00017BCB" w:rsidRDefault="009C490B" w:rsidP="009C490B">
      <w:pPr>
        <w:jc w:val="both"/>
        <w:rPr>
          <w:rFonts w:cstheme="minorHAnsi"/>
          <w:lang w:val="en-US"/>
        </w:rPr>
      </w:pPr>
    </w:p>
    <w:p w14:paraId="7546D423" w14:textId="42AA5A41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u w:val="single"/>
          <w:lang w:val="en-US"/>
        </w:rPr>
        <w:t xml:space="preserve">Figure </w:t>
      </w:r>
      <w:r w:rsidR="005A5BB3">
        <w:rPr>
          <w:rFonts w:asciiTheme="minorHAnsi" w:hAnsiTheme="minorHAnsi" w:cstheme="minorHAnsi"/>
          <w:u w:val="single"/>
          <w:lang w:val="en-US"/>
        </w:rPr>
        <w:t>S</w:t>
      </w:r>
      <w:r w:rsidR="001F7DC9" w:rsidRPr="00017BCB">
        <w:rPr>
          <w:rFonts w:asciiTheme="minorHAnsi" w:hAnsiTheme="minorHAnsi" w:cstheme="minorHAnsi"/>
          <w:u w:val="single"/>
          <w:lang w:val="en-US"/>
        </w:rPr>
        <w:t>5</w:t>
      </w:r>
      <w:r w:rsidRPr="00017BCB">
        <w:rPr>
          <w:rFonts w:asciiTheme="minorHAnsi" w:hAnsiTheme="minorHAnsi" w:cstheme="minorHAnsi"/>
          <w:lang w:val="en-US"/>
        </w:rPr>
        <w:t>: Probability of intubation according to ROX</w:t>
      </w:r>
      <w:r w:rsidR="00017BCB" w:rsidRPr="00017BCB">
        <w:rPr>
          <w:rFonts w:asciiTheme="minorHAnsi" w:hAnsiTheme="minorHAnsi" w:cstheme="minorHAnsi"/>
          <w:lang w:val="en-US"/>
        </w:rPr>
        <w:t xml:space="preserve"> </w:t>
      </w:r>
      <w:r w:rsidRPr="00017BCB">
        <w:rPr>
          <w:rFonts w:asciiTheme="minorHAnsi" w:hAnsiTheme="minorHAnsi" w:cstheme="minorHAnsi"/>
          <w:lang w:val="en-US"/>
        </w:rPr>
        <w:t xml:space="preserve">index </w:t>
      </w:r>
      <w:r w:rsidR="00017BCB" w:rsidRPr="00017BCB">
        <w:rPr>
          <w:rFonts w:asciiTheme="minorHAnsi" w:hAnsiTheme="minorHAnsi" w:cstheme="minorHAnsi"/>
          <w:lang w:val="en-US"/>
        </w:rPr>
        <w:t>quartile</w:t>
      </w:r>
      <w:r w:rsidRPr="00017BCB">
        <w:rPr>
          <w:rFonts w:asciiTheme="minorHAnsi" w:hAnsiTheme="minorHAnsi" w:cstheme="minorHAnsi"/>
          <w:lang w:val="en-US"/>
        </w:rPr>
        <w:t xml:space="preserve">. </w:t>
      </w:r>
    </w:p>
    <w:p w14:paraId="7E5A2C24" w14:textId="77777777" w:rsidR="00DA073E" w:rsidRPr="00017BCB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39453E7F" w14:textId="122AD60B" w:rsidR="00DA073E" w:rsidRDefault="00DA073E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017BCB">
        <w:rPr>
          <w:rFonts w:asciiTheme="minorHAnsi" w:hAnsiTheme="minorHAnsi" w:cstheme="minorHAnsi"/>
          <w:lang w:val="en-US"/>
        </w:rPr>
        <w:t xml:space="preserve">For each ROX index </w:t>
      </w:r>
      <w:r w:rsidR="00017BCB" w:rsidRPr="00017BCB">
        <w:rPr>
          <w:rFonts w:asciiTheme="minorHAnsi" w:hAnsiTheme="minorHAnsi" w:cstheme="minorHAnsi"/>
          <w:lang w:val="en-US"/>
        </w:rPr>
        <w:t>quartile</w:t>
      </w:r>
      <w:r w:rsidRPr="00017BCB">
        <w:rPr>
          <w:rFonts w:asciiTheme="minorHAnsi" w:hAnsiTheme="minorHAnsi" w:cstheme="minorHAnsi"/>
          <w:lang w:val="en-US"/>
        </w:rPr>
        <w:t xml:space="preserve"> the probability of intubation was calculated including IC 95%. </w:t>
      </w:r>
    </w:p>
    <w:p w14:paraId="10623226" w14:textId="222AA097" w:rsidR="007844C7" w:rsidRDefault="007844C7">
      <w:pPr>
        <w:rPr>
          <w:rFonts w:eastAsia="Times New Roman" w:cstheme="minorHAnsi"/>
          <w:sz w:val="24"/>
          <w:szCs w:val="24"/>
          <w:lang w:val="en-US" w:eastAsia="ar-SA"/>
        </w:rPr>
      </w:pPr>
      <w:r>
        <w:rPr>
          <w:rFonts w:cstheme="minorHAnsi"/>
          <w:lang w:val="en-US"/>
        </w:rPr>
        <w:br w:type="page"/>
      </w:r>
    </w:p>
    <w:p w14:paraId="585F90F4" w14:textId="0EBBFB25" w:rsidR="007844C7" w:rsidRDefault="007844C7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Figure </w:t>
      </w:r>
      <w:r w:rsidR="005A5BB3">
        <w:rPr>
          <w:rFonts w:asciiTheme="minorHAnsi" w:hAnsiTheme="minorHAnsi" w:cstheme="minorHAnsi"/>
          <w:lang w:val="en-US"/>
        </w:rPr>
        <w:t>S</w:t>
      </w:r>
      <w:r>
        <w:rPr>
          <w:rFonts w:asciiTheme="minorHAnsi" w:hAnsiTheme="minorHAnsi" w:cstheme="minorHAnsi"/>
          <w:lang w:val="en-US"/>
        </w:rPr>
        <w:t>1</w:t>
      </w:r>
    </w:p>
    <w:p w14:paraId="12E24DD1" w14:textId="0ECFF530" w:rsidR="007844C7" w:rsidRDefault="007844C7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</w:p>
    <w:p w14:paraId="5AFDF6FF" w14:textId="5C2EA266" w:rsidR="007844C7" w:rsidRPr="00017BCB" w:rsidRDefault="007844C7" w:rsidP="00DA073E">
      <w:pPr>
        <w:pStyle w:val="NoSpacing"/>
        <w:jc w:val="both"/>
        <w:rPr>
          <w:rFonts w:asciiTheme="minorHAnsi" w:hAnsiTheme="minorHAnsi" w:cstheme="minorHAnsi"/>
          <w:lang w:val="en-US"/>
        </w:rPr>
      </w:pPr>
      <w:r w:rsidRPr="007844C7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39613D4F" wp14:editId="1A42B49A">
            <wp:extent cx="5086350" cy="4261957"/>
            <wp:effectExtent l="0" t="0" r="0" b="5715"/>
            <wp:docPr id="1" name="Image 1" descr="E:\reviewing15122020\figure 1su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viewing15122020\figure 1su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7" t="9995" r="25926" b="9465"/>
                    <a:stretch/>
                  </pic:blipFill>
                  <pic:spPr bwMode="auto">
                    <a:xfrm>
                      <a:off x="0" y="0"/>
                      <a:ext cx="5095001" cy="426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B6AAD" w14:textId="77777777" w:rsidR="00DA073E" w:rsidRPr="00BC54D3" w:rsidRDefault="00DA073E" w:rsidP="00DA073E">
      <w:pPr>
        <w:pStyle w:val="NoSpacing"/>
        <w:jc w:val="both"/>
        <w:rPr>
          <w:rFonts w:asciiTheme="minorHAnsi" w:hAnsiTheme="minorHAnsi" w:cstheme="minorHAnsi"/>
          <w:strike/>
          <w:lang w:val="en-US"/>
        </w:rPr>
      </w:pPr>
    </w:p>
    <w:p w14:paraId="277128B1" w14:textId="08A948BB" w:rsidR="00DA073E" w:rsidRPr="009827F2" w:rsidRDefault="00DA073E" w:rsidP="009C490B">
      <w:pPr>
        <w:jc w:val="both"/>
        <w:rPr>
          <w:rFonts w:cstheme="minorHAnsi"/>
          <w:lang w:val="en-US"/>
        </w:rPr>
      </w:pPr>
    </w:p>
    <w:p w14:paraId="0C47D190" w14:textId="77777777" w:rsidR="00DA073E" w:rsidRDefault="00DA073E" w:rsidP="009C490B">
      <w:pPr>
        <w:jc w:val="both"/>
        <w:rPr>
          <w:rFonts w:cstheme="minorHAnsi"/>
          <w:strike/>
          <w:color w:val="FF0000"/>
          <w:u w:val="single"/>
          <w:lang w:val="en-US"/>
        </w:rPr>
      </w:pPr>
    </w:p>
    <w:p w14:paraId="4FBF3C86" w14:textId="0C17267B" w:rsidR="007844C7" w:rsidRDefault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6F2BE870" w14:textId="4478A737" w:rsidR="009C490B" w:rsidRDefault="007844C7" w:rsidP="009C490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Figure </w:t>
      </w:r>
      <w:r w:rsidR="005A5BB3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>2</w:t>
      </w:r>
    </w:p>
    <w:p w14:paraId="66390530" w14:textId="47841552" w:rsidR="007844C7" w:rsidRDefault="007844C7" w:rsidP="009C490B">
      <w:pPr>
        <w:jc w:val="both"/>
        <w:rPr>
          <w:rFonts w:cstheme="minorHAnsi"/>
          <w:lang w:val="en-US"/>
        </w:rPr>
      </w:pPr>
      <w:r w:rsidRPr="007844C7">
        <w:rPr>
          <w:rFonts w:cstheme="minorHAnsi"/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291DAEF6" wp14:editId="654C2B70">
            <wp:simplePos x="0" y="0"/>
            <wp:positionH relativeFrom="column">
              <wp:posOffset>-375920</wp:posOffset>
            </wp:positionH>
            <wp:positionV relativeFrom="paragraph">
              <wp:posOffset>148590</wp:posOffset>
            </wp:positionV>
            <wp:extent cx="5760720" cy="5630545"/>
            <wp:effectExtent l="0" t="0" r="0" b="8255"/>
            <wp:wrapNone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0C5630F-86E6-42C5-9EE8-7BEFAEB2F1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0C5630F-86E6-42C5-9EE8-7BEFAEB2F1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2"/>
                    <a:stretch/>
                  </pic:blipFill>
                  <pic:spPr>
                    <a:xfrm>
                      <a:off x="0" y="0"/>
                      <a:ext cx="5760720" cy="563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901CE" w14:textId="77777777" w:rsidR="007844C7" w:rsidRDefault="007844C7" w:rsidP="009C490B">
      <w:pPr>
        <w:jc w:val="both"/>
        <w:rPr>
          <w:rFonts w:cstheme="minorHAnsi"/>
          <w:lang w:val="en-US"/>
        </w:rPr>
      </w:pPr>
    </w:p>
    <w:p w14:paraId="034BB66F" w14:textId="77777777" w:rsidR="007844C7" w:rsidRDefault="007844C7" w:rsidP="009C490B">
      <w:pPr>
        <w:jc w:val="both"/>
        <w:rPr>
          <w:rFonts w:cstheme="minorHAnsi"/>
          <w:lang w:val="en-US"/>
        </w:rPr>
      </w:pPr>
    </w:p>
    <w:p w14:paraId="0711C0EF" w14:textId="0AA26B30" w:rsidR="007844C7" w:rsidRDefault="007844C7" w:rsidP="009C490B">
      <w:pPr>
        <w:jc w:val="both"/>
        <w:rPr>
          <w:rFonts w:cstheme="minorHAnsi"/>
          <w:lang w:val="en-US"/>
        </w:rPr>
      </w:pPr>
      <w:r w:rsidRPr="007844C7">
        <w:rPr>
          <w:rFonts w:cstheme="min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42E53C" wp14:editId="3865FCB6">
                <wp:simplePos x="0" y="0"/>
                <wp:positionH relativeFrom="column">
                  <wp:posOffset>3957320</wp:posOffset>
                </wp:positionH>
                <wp:positionV relativeFrom="paragraph">
                  <wp:posOffset>12173585</wp:posOffset>
                </wp:positionV>
                <wp:extent cx="2447925" cy="246221"/>
                <wp:effectExtent l="0" t="0" r="0" b="0"/>
                <wp:wrapNone/>
                <wp:docPr id="4" name="ZoneTexte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0DDCB2A-AC59-41E6-A9C4-B25CA2F903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9047C1" w14:textId="77777777" w:rsidR="007844C7" w:rsidRDefault="007844C7" w:rsidP="007844C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Adjusted ROX index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="">
            <w:pict>
              <v:shapetype w14:anchorId="6042E53C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6" type="#_x0000_t202" style="position:absolute;left:0;text-align:left;margin-left:311.6pt;margin-top:958.55pt;width:192.75pt;height:19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" filled="f" stroked="f">
                <v:textbox style="mso-fit-shape-to-text:t">
                  <w:txbxContent>
                    <w:p w14:paraId="689047C1" w14:textId="77777777" w:rsidR="007844C7" w:rsidRDefault="007844C7" w:rsidP="007844C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Adjusted ROX index</w:t>
                      </w:r>
                    </w:p>
                  </w:txbxContent>
                </v:textbox>
              </v:shape>
            </w:pict>
          </mc:Fallback>
        </mc:AlternateContent>
      </w:r>
    </w:p>
    <w:p w14:paraId="2D81EC25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6308DB19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1A0AFC26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3D95B2A8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4AB56299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742B57C5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6494DA3B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2F0F9A98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1B8E3E04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536B077B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596C8A4E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64DEF42A" w14:textId="77777777" w:rsidR="007844C7" w:rsidRPr="007844C7" w:rsidRDefault="007844C7" w:rsidP="007844C7">
      <w:pPr>
        <w:rPr>
          <w:rFonts w:cstheme="minorHAnsi"/>
          <w:lang w:val="en-US"/>
        </w:rPr>
      </w:pPr>
    </w:p>
    <w:p w14:paraId="13F6C006" w14:textId="5849E618" w:rsidR="007844C7" w:rsidRDefault="007844C7" w:rsidP="007844C7">
      <w:pPr>
        <w:rPr>
          <w:rFonts w:cstheme="minorHAnsi"/>
          <w:lang w:val="en-US"/>
        </w:rPr>
      </w:pPr>
    </w:p>
    <w:p w14:paraId="260D03B5" w14:textId="5C53FA30" w:rsidR="007844C7" w:rsidRDefault="007844C7" w:rsidP="007844C7">
      <w:pPr>
        <w:jc w:val="right"/>
        <w:rPr>
          <w:rFonts w:cstheme="minorHAnsi"/>
          <w:lang w:val="en-US"/>
        </w:rPr>
      </w:pPr>
    </w:p>
    <w:p w14:paraId="1CB1EF90" w14:textId="71401EE8" w:rsidR="007844C7" w:rsidRDefault="007844C7" w:rsidP="007844C7">
      <w:pPr>
        <w:jc w:val="right"/>
        <w:rPr>
          <w:rFonts w:cstheme="minorHAnsi"/>
          <w:lang w:val="en-US"/>
        </w:rPr>
      </w:pPr>
    </w:p>
    <w:p w14:paraId="43EEA1F1" w14:textId="34C7778A" w:rsidR="007844C7" w:rsidRDefault="007844C7" w:rsidP="007844C7">
      <w:pPr>
        <w:jc w:val="right"/>
        <w:rPr>
          <w:rFonts w:cstheme="minorHAnsi"/>
          <w:lang w:val="en-US"/>
        </w:rPr>
      </w:pPr>
    </w:p>
    <w:p w14:paraId="6341AC91" w14:textId="698622CC" w:rsidR="007844C7" w:rsidRDefault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59F1CA11" w14:textId="03E97115" w:rsidR="007844C7" w:rsidRDefault="007844C7" w:rsidP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Figure </w:t>
      </w:r>
      <w:r w:rsidR="005A5BB3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>3</w:t>
      </w:r>
    </w:p>
    <w:p w14:paraId="5EDAD695" w14:textId="0C6708BE" w:rsidR="007844C7" w:rsidRDefault="007844C7" w:rsidP="007844C7">
      <w:pPr>
        <w:rPr>
          <w:rFonts w:cstheme="minorHAnsi"/>
          <w:lang w:val="en-US"/>
        </w:rPr>
      </w:pPr>
    </w:p>
    <w:p w14:paraId="67C7291A" w14:textId="6EE75734" w:rsidR="007844C7" w:rsidRDefault="007844C7" w:rsidP="007844C7">
      <w:pPr>
        <w:rPr>
          <w:rFonts w:cstheme="minorHAnsi"/>
          <w:lang w:val="en-US"/>
        </w:rPr>
      </w:pPr>
      <w:r w:rsidRPr="007844C7">
        <w:rPr>
          <w:rFonts w:cstheme="minorHAnsi"/>
          <w:noProof/>
          <w:lang w:val="en-IN" w:eastAsia="en-IN"/>
        </w:rPr>
        <w:drawing>
          <wp:inline distT="0" distB="0" distL="0" distR="0" wp14:anchorId="61E2E5AB" wp14:editId="4E568143">
            <wp:extent cx="6350000" cy="6467874"/>
            <wp:effectExtent l="0" t="0" r="0" b="9525"/>
            <wp:docPr id="6" name="Image 6" descr="E:\reviewing15122020\R2\figure 3supp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viewing15122020\R2\figure 3suppR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0" r="25569"/>
                    <a:stretch/>
                  </pic:blipFill>
                  <pic:spPr bwMode="auto">
                    <a:xfrm>
                      <a:off x="0" y="0"/>
                      <a:ext cx="6370075" cy="648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9680B" w14:textId="77777777" w:rsidR="007844C7" w:rsidRDefault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13102EFD" w14:textId="057FD74F" w:rsidR="007844C7" w:rsidRDefault="007844C7" w:rsidP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Figure </w:t>
      </w:r>
      <w:r w:rsidR="005A5BB3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>4</w:t>
      </w:r>
    </w:p>
    <w:p w14:paraId="54F78912" w14:textId="3752477E" w:rsidR="007844C7" w:rsidRDefault="007844C7" w:rsidP="007844C7">
      <w:pPr>
        <w:rPr>
          <w:rFonts w:cstheme="minorHAnsi"/>
          <w:lang w:val="en-US"/>
        </w:rPr>
      </w:pPr>
    </w:p>
    <w:p w14:paraId="6A8D6FFB" w14:textId="5E717BCC" w:rsidR="007844C7" w:rsidRDefault="007844C7" w:rsidP="007844C7">
      <w:pPr>
        <w:rPr>
          <w:rFonts w:cstheme="minorHAnsi"/>
          <w:lang w:val="en-US"/>
        </w:rPr>
      </w:pPr>
      <w:r w:rsidRPr="007844C7">
        <w:rPr>
          <w:rFonts w:cstheme="minorHAnsi"/>
          <w:noProof/>
          <w:lang w:val="en-IN" w:eastAsia="en-IN"/>
        </w:rPr>
        <w:drawing>
          <wp:inline distT="0" distB="0" distL="0" distR="0" wp14:anchorId="176A4E71" wp14:editId="394C0F4D">
            <wp:extent cx="5760720" cy="5760720"/>
            <wp:effectExtent l="0" t="0" r="0" b="0"/>
            <wp:docPr id="7" name="Image 7" descr="E:\reviewing15122020\R2\figure 4suppR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reviewing15122020\R2\figure 4suppR2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727E9" w14:textId="77777777" w:rsidR="007844C7" w:rsidRDefault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62A7E7B8" w14:textId="34E7B1C3" w:rsidR="007844C7" w:rsidRDefault="007844C7" w:rsidP="007844C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Figure </w:t>
      </w:r>
      <w:r w:rsidR="005A5BB3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>5</w:t>
      </w:r>
    </w:p>
    <w:p w14:paraId="1B2083CA" w14:textId="496CAF07" w:rsidR="007844C7" w:rsidRDefault="007844C7" w:rsidP="007844C7">
      <w:pPr>
        <w:rPr>
          <w:rFonts w:cstheme="minorHAnsi"/>
          <w:lang w:val="en-US"/>
        </w:rPr>
      </w:pPr>
    </w:p>
    <w:p w14:paraId="698386CB" w14:textId="78E515DF" w:rsidR="007844C7" w:rsidRPr="007844C7" w:rsidRDefault="007844C7" w:rsidP="007844C7">
      <w:pPr>
        <w:rPr>
          <w:rFonts w:cstheme="minorHAnsi"/>
          <w:lang w:val="en-US"/>
        </w:rPr>
      </w:pPr>
      <w:r w:rsidRPr="007844C7">
        <w:rPr>
          <w:rFonts w:cstheme="minorHAnsi"/>
          <w:noProof/>
          <w:lang w:val="en-IN" w:eastAsia="en-IN"/>
        </w:rPr>
        <w:drawing>
          <wp:inline distT="0" distB="0" distL="0" distR="0" wp14:anchorId="5A376CC1" wp14:editId="50284445">
            <wp:extent cx="5391150" cy="5767513"/>
            <wp:effectExtent l="0" t="0" r="0" b="5080"/>
            <wp:docPr id="8" name="Image 8" descr="E:\reviewing15122020\R2\figure 5supp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reviewing15122020\R2\figure 5suppR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5" r="30886"/>
                    <a:stretch/>
                  </pic:blipFill>
                  <pic:spPr bwMode="auto">
                    <a:xfrm>
                      <a:off x="0" y="0"/>
                      <a:ext cx="5399316" cy="577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44C7" w:rsidRPr="007844C7" w:rsidSect="007A4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50728" w14:textId="77777777" w:rsidR="008743EC" w:rsidRDefault="008743EC" w:rsidP="009C490B">
      <w:pPr>
        <w:spacing w:after="0" w:line="240" w:lineRule="auto"/>
      </w:pPr>
      <w:r>
        <w:separator/>
      </w:r>
    </w:p>
  </w:endnote>
  <w:endnote w:type="continuationSeparator" w:id="0">
    <w:p w14:paraId="7D569F90" w14:textId="77777777" w:rsidR="008743EC" w:rsidRDefault="008743EC" w:rsidP="009C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SansGR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B4149" w14:textId="77777777" w:rsidR="008743EC" w:rsidRDefault="008743EC" w:rsidP="009C490B">
      <w:pPr>
        <w:spacing w:after="0" w:line="240" w:lineRule="auto"/>
      </w:pPr>
      <w:r>
        <w:separator/>
      </w:r>
    </w:p>
  </w:footnote>
  <w:footnote w:type="continuationSeparator" w:id="0">
    <w:p w14:paraId="79028AEF" w14:textId="77777777" w:rsidR="008743EC" w:rsidRDefault="008743EC" w:rsidP="009C4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0B"/>
    <w:rsid w:val="00017BCB"/>
    <w:rsid w:val="00173A2D"/>
    <w:rsid w:val="00195D07"/>
    <w:rsid w:val="001F7DC9"/>
    <w:rsid w:val="00404E3A"/>
    <w:rsid w:val="00410A59"/>
    <w:rsid w:val="00420539"/>
    <w:rsid w:val="00526F78"/>
    <w:rsid w:val="00551056"/>
    <w:rsid w:val="005A5BB3"/>
    <w:rsid w:val="006B57CA"/>
    <w:rsid w:val="0076482A"/>
    <w:rsid w:val="007844C7"/>
    <w:rsid w:val="007A4165"/>
    <w:rsid w:val="008743EC"/>
    <w:rsid w:val="008E33E1"/>
    <w:rsid w:val="009C1294"/>
    <w:rsid w:val="009C490B"/>
    <w:rsid w:val="00A74061"/>
    <w:rsid w:val="00CB2334"/>
    <w:rsid w:val="00DA073E"/>
    <w:rsid w:val="00DC7E6B"/>
    <w:rsid w:val="00E7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7F9E"/>
  <w15:docId w15:val="{564BAA86-30F2-42B1-A461-3083AB1D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49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9C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4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90B"/>
  </w:style>
  <w:style w:type="paragraph" w:styleId="Footer">
    <w:name w:val="footer"/>
    <w:basedOn w:val="Normal"/>
    <w:link w:val="FooterChar"/>
    <w:uiPriority w:val="99"/>
    <w:unhideWhenUsed/>
    <w:rsid w:val="009C4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90B"/>
  </w:style>
  <w:style w:type="paragraph" w:styleId="NormalWeb">
    <w:name w:val="Normal (Web)"/>
    <w:basedOn w:val="Normal"/>
    <w:uiPriority w:val="99"/>
    <w:semiHidden/>
    <w:unhideWhenUsed/>
    <w:rsid w:val="007844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AP-HP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LEMIALE Virginie</dc:creator>
  <cp:lastModifiedBy>Rajalakshmi</cp:lastModifiedBy>
  <cp:revision>8</cp:revision>
  <dcterms:created xsi:type="dcterms:W3CDTF">2020-12-15T20:34:00Z</dcterms:created>
  <dcterms:modified xsi:type="dcterms:W3CDTF">2021-01-20T09:51:00Z</dcterms:modified>
</cp:coreProperties>
</file>