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C0356" w14:textId="69C1F3BA" w:rsidR="00566996" w:rsidRPr="00566996" w:rsidRDefault="0007378E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 xml:space="preserve">Additional file </w:t>
      </w:r>
      <w:r w:rsidR="00C760A3">
        <w:rPr>
          <w:rFonts w:ascii="Arial" w:hAnsi="Arial" w:cs="Arial"/>
          <w:b/>
          <w:sz w:val="22"/>
          <w:szCs w:val="22"/>
        </w:rPr>
        <w:t>7</w:t>
      </w:r>
    </w:p>
    <w:tbl>
      <w:tblPr>
        <w:tblStyle w:val="PlainTable4"/>
        <w:tblW w:w="5000" w:type="pct"/>
        <w:tblLook w:val="04A0" w:firstRow="1" w:lastRow="0" w:firstColumn="1" w:lastColumn="0" w:noHBand="0" w:noVBand="1"/>
      </w:tblPr>
      <w:tblGrid>
        <w:gridCol w:w="3424"/>
        <w:gridCol w:w="2822"/>
        <w:gridCol w:w="2820"/>
      </w:tblGrid>
      <w:tr w:rsidR="00566996" w:rsidRPr="0007378E" w14:paraId="15A16C79" w14:textId="77777777" w:rsidTr="00B266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6B8E05E" w14:textId="77777777" w:rsidR="00566996" w:rsidRPr="0007378E" w:rsidRDefault="00566996" w:rsidP="003C599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</w:p>
        </w:tc>
        <w:tc>
          <w:tcPr>
            <w:tcW w:w="155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662A" w14:textId="77777777" w:rsidR="00566996" w:rsidRPr="0007378E" w:rsidRDefault="00566996" w:rsidP="00073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No ECMO</w:t>
            </w:r>
          </w:p>
          <w:p w14:paraId="3B50484D" w14:textId="77777777" w:rsidR="00566996" w:rsidRPr="0007378E" w:rsidRDefault="00566996" w:rsidP="00073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(n=47)</w:t>
            </w:r>
          </w:p>
        </w:tc>
        <w:tc>
          <w:tcPr>
            <w:tcW w:w="15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9328" w14:textId="1C852179" w:rsidR="00566996" w:rsidRPr="0007378E" w:rsidRDefault="00566996" w:rsidP="00073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ECMO</w:t>
            </w:r>
          </w:p>
          <w:p w14:paraId="22042F90" w14:textId="77777777" w:rsidR="00566996" w:rsidRPr="0007378E" w:rsidRDefault="00566996" w:rsidP="00073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(n=19)</w:t>
            </w:r>
          </w:p>
        </w:tc>
      </w:tr>
      <w:tr w:rsidR="00566996" w:rsidRPr="0007378E" w14:paraId="7F201E90" w14:textId="77777777" w:rsidTr="00B26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CCB2A88" w14:textId="77777777" w:rsidR="00566996" w:rsidRPr="0007378E" w:rsidRDefault="00566996" w:rsidP="003C5997">
            <w:pPr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  <w:t> </w:t>
            </w:r>
          </w:p>
        </w:tc>
        <w:tc>
          <w:tcPr>
            <w:tcW w:w="15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71B0" w14:textId="798A01E5" w:rsidR="008C3834" w:rsidRPr="0007378E" w:rsidRDefault="008C3834" w:rsidP="000737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  <w:t>M</w:t>
            </w:r>
            <w:r w:rsidR="00566996" w:rsidRPr="0007378E"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  <w:t>easurement</w:t>
            </w:r>
          </w:p>
          <w:p w14:paraId="492B95AC" w14:textId="211B12F8" w:rsidR="00566996" w:rsidRPr="0007378E" w:rsidRDefault="00566996" w:rsidP="000737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  <w:t>periods=86</w:t>
            </w:r>
          </w:p>
        </w:tc>
        <w:tc>
          <w:tcPr>
            <w:tcW w:w="15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7FBE" w14:textId="3E7795E5" w:rsidR="008C3834" w:rsidRPr="0007378E" w:rsidRDefault="008C3834" w:rsidP="000737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  <w:t>M</w:t>
            </w:r>
            <w:r w:rsidR="00566996" w:rsidRPr="0007378E"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  <w:t>easurement</w:t>
            </w:r>
          </w:p>
          <w:p w14:paraId="2819C17A" w14:textId="4D1D2C40" w:rsidR="00566996" w:rsidRPr="0007378E" w:rsidRDefault="00566996" w:rsidP="000737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i/>
                <w:color w:val="000000"/>
                <w:sz w:val="21"/>
                <w:szCs w:val="21"/>
                <w:lang w:val="en-GB" w:eastAsia="de-DE"/>
              </w:rPr>
              <w:t>periods=31</w:t>
            </w:r>
          </w:p>
        </w:tc>
      </w:tr>
      <w:tr w:rsidR="00784A92" w:rsidRPr="0007378E" w14:paraId="20A9BD94" w14:textId="77777777" w:rsidTr="00B266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17DF74" w14:textId="5C0A0A8A" w:rsidR="00784A92" w:rsidRPr="0007378E" w:rsidRDefault="00784A92" w:rsidP="003456F6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Time with impaired CVA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 (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%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)</w:t>
            </w:r>
          </w:p>
        </w:tc>
        <w:tc>
          <w:tcPr>
            <w:tcW w:w="155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7E425E2" w14:textId="15FE30E9" w:rsidR="00784A92" w:rsidRPr="0007378E" w:rsidRDefault="00174EC4" w:rsidP="00345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174EC4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25.84 ± 17.94</w:t>
            </w:r>
          </w:p>
        </w:tc>
        <w:tc>
          <w:tcPr>
            <w:tcW w:w="154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8E002E" w14:textId="74FA662C" w:rsidR="00784A92" w:rsidRPr="0007378E" w:rsidRDefault="00174EC4" w:rsidP="00345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174EC4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21.76 ± 20.7</w:t>
            </w:r>
          </w:p>
        </w:tc>
      </w:tr>
      <w:tr w:rsidR="00784A92" w:rsidRPr="0007378E" w14:paraId="6DE87DAD" w14:textId="77777777" w:rsidTr="00B26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  <w:hideMark/>
          </w:tcPr>
          <w:p w14:paraId="352D3EFF" w14:textId="11EB816F" w:rsidR="00784A92" w:rsidRPr="0007378E" w:rsidRDefault="008C3834" w:rsidP="002051AC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Cerebral oxygenation index </w:t>
            </w:r>
            <w:r w:rsidR="00784A92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COx</w:t>
            </w:r>
          </w:p>
        </w:tc>
        <w:tc>
          <w:tcPr>
            <w:tcW w:w="1550" w:type="pct"/>
            <w:shd w:val="clear" w:color="auto" w:fill="auto"/>
            <w:noWrap/>
            <w:hideMark/>
          </w:tcPr>
          <w:p w14:paraId="23D69727" w14:textId="6B8B0DE6" w:rsidR="00784A92" w:rsidRPr="0007378E" w:rsidRDefault="00784A92" w:rsidP="00205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0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 ± 0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14</w:t>
            </w:r>
          </w:p>
        </w:tc>
        <w:tc>
          <w:tcPr>
            <w:tcW w:w="1549" w:type="pct"/>
            <w:shd w:val="clear" w:color="auto" w:fill="auto"/>
            <w:noWrap/>
            <w:hideMark/>
          </w:tcPr>
          <w:p w14:paraId="7A7176D3" w14:textId="15C2401C" w:rsidR="00784A92" w:rsidRPr="0007378E" w:rsidRDefault="00784A92" w:rsidP="00205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0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01 ± 0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22</w:t>
            </w:r>
          </w:p>
        </w:tc>
      </w:tr>
      <w:tr w:rsidR="00784A92" w:rsidRPr="0007378E" w14:paraId="45A4D617" w14:textId="77777777" w:rsidTr="00B266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  <w:hideMark/>
          </w:tcPr>
          <w:p w14:paraId="56F386CB" w14:textId="6F828F83" w:rsidR="00784A92" w:rsidRPr="0007378E" w:rsidRDefault="00784A92" w:rsidP="00A255EB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rSO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 xml:space="preserve"> 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(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%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)</w:t>
            </w:r>
          </w:p>
        </w:tc>
        <w:tc>
          <w:tcPr>
            <w:tcW w:w="1550" w:type="pct"/>
            <w:shd w:val="clear" w:color="auto" w:fill="auto"/>
            <w:noWrap/>
            <w:hideMark/>
          </w:tcPr>
          <w:p w14:paraId="5786FCE0" w14:textId="0343EE64" w:rsidR="00784A92" w:rsidRPr="0007378E" w:rsidRDefault="00784A92" w:rsidP="00A255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63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21 ± 11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</w:t>
            </w:r>
          </w:p>
        </w:tc>
        <w:tc>
          <w:tcPr>
            <w:tcW w:w="1549" w:type="pct"/>
            <w:shd w:val="clear" w:color="auto" w:fill="auto"/>
            <w:noWrap/>
            <w:hideMark/>
          </w:tcPr>
          <w:p w14:paraId="70A00320" w14:textId="6D92FAD6" w:rsidR="00784A92" w:rsidRPr="0007378E" w:rsidRDefault="00784A92" w:rsidP="00A255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67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32 ± 10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96</w:t>
            </w:r>
          </w:p>
        </w:tc>
      </w:tr>
      <w:tr w:rsidR="00784A92" w:rsidRPr="0007378E" w14:paraId="2A929E16" w14:textId="77777777" w:rsidTr="00B26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  <w:hideMark/>
          </w:tcPr>
          <w:p w14:paraId="49A13898" w14:textId="38E750B3" w:rsidR="00784A92" w:rsidRPr="0007378E" w:rsidRDefault="00784A92" w:rsidP="00C009F6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MAP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 (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mmHg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)</w:t>
            </w:r>
          </w:p>
        </w:tc>
        <w:tc>
          <w:tcPr>
            <w:tcW w:w="1550" w:type="pct"/>
            <w:shd w:val="clear" w:color="auto" w:fill="auto"/>
            <w:noWrap/>
            <w:hideMark/>
          </w:tcPr>
          <w:p w14:paraId="4904FDB4" w14:textId="26CAD1E4" w:rsidR="00784A92" w:rsidRPr="0007378E" w:rsidRDefault="00784A92" w:rsidP="00C009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75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53 ± 10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27</w:t>
            </w:r>
          </w:p>
        </w:tc>
        <w:tc>
          <w:tcPr>
            <w:tcW w:w="1549" w:type="pct"/>
            <w:shd w:val="clear" w:color="auto" w:fill="auto"/>
            <w:noWrap/>
            <w:hideMark/>
          </w:tcPr>
          <w:p w14:paraId="5F85C991" w14:textId="36FDE28F" w:rsidR="00784A92" w:rsidRPr="0007378E" w:rsidRDefault="00784A92" w:rsidP="00C009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75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23 ± 8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66</w:t>
            </w:r>
          </w:p>
        </w:tc>
      </w:tr>
      <w:tr w:rsidR="00784A92" w:rsidRPr="0007378E" w14:paraId="7EB1BCDD" w14:textId="77777777" w:rsidTr="00B266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  <w:hideMark/>
          </w:tcPr>
          <w:p w14:paraId="60F7F185" w14:textId="1A6DD1BA" w:rsidR="00784A92" w:rsidRPr="0007378E" w:rsidRDefault="00784A92" w:rsidP="003F0645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Haemoglobin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 (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mg*dl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perscript"/>
                <w:lang w:val="en-GB" w:eastAsia="de-DE"/>
              </w:rPr>
              <w:t>-1</w:t>
            </w:r>
            <w:r w:rsidR="008C3834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)</w:t>
            </w:r>
          </w:p>
        </w:tc>
        <w:tc>
          <w:tcPr>
            <w:tcW w:w="1550" w:type="pct"/>
            <w:shd w:val="clear" w:color="auto" w:fill="auto"/>
            <w:noWrap/>
            <w:hideMark/>
          </w:tcPr>
          <w:p w14:paraId="22F96485" w14:textId="044D9C33" w:rsidR="00784A92" w:rsidRPr="0007378E" w:rsidRDefault="00784A92" w:rsidP="003F06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9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4 ± 1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</w:t>
            </w:r>
          </w:p>
        </w:tc>
        <w:tc>
          <w:tcPr>
            <w:tcW w:w="1549" w:type="pct"/>
            <w:shd w:val="clear" w:color="auto" w:fill="auto"/>
            <w:noWrap/>
            <w:hideMark/>
          </w:tcPr>
          <w:p w14:paraId="5491F6B1" w14:textId="070CB281" w:rsidR="00784A92" w:rsidRPr="0007378E" w:rsidRDefault="00784A92" w:rsidP="003F06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10 ± 0</w:t>
            </w:r>
            <w:r w:rsidR="008C3834"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9</w:t>
            </w:r>
          </w:p>
        </w:tc>
      </w:tr>
      <w:tr w:rsidR="00C6684C" w:rsidRPr="0007378E" w14:paraId="55054D79" w14:textId="77777777" w:rsidTr="00B26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</w:tcPr>
          <w:p w14:paraId="18BEE105" w14:textId="5CD374FD" w:rsidR="00C6684C" w:rsidRPr="0007378E" w:rsidRDefault="00C6684C" w:rsidP="00C6684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Lactate (mmol/l)</w:t>
            </w:r>
          </w:p>
        </w:tc>
        <w:tc>
          <w:tcPr>
            <w:tcW w:w="1550" w:type="pct"/>
            <w:shd w:val="clear" w:color="auto" w:fill="auto"/>
            <w:noWrap/>
          </w:tcPr>
          <w:p w14:paraId="6DCB28F2" w14:textId="373BFB3B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1.8 ± 1.5</w:t>
            </w:r>
          </w:p>
        </w:tc>
        <w:tc>
          <w:tcPr>
            <w:tcW w:w="1549" w:type="pct"/>
            <w:shd w:val="clear" w:color="auto" w:fill="auto"/>
            <w:noWrap/>
          </w:tcPr>
          <w:p w14:paraId="25EECB98" w14:textId="1321E0CD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2.6 ± 3</w:t>
            </w:r>
          </w:p>
        </w:tc>
      </w:tr>
      <w:tr w:rsidR="00C6684C" w:rsidRPr="0007378E" w14:paraId="255A0A0C" w14:textId="77777777" w:rsidTr="00B266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  <w:hideMark/>
          </w:tcPr>
          <w:p w14:paraId="1104E99B" w14:textId="39731CFD" w:rsidR="00C6684C" w:rsidRPr="0007378E" w:rsidRDefault="00C86FE5" w:rsidP="00C6684C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PaO</w:t>
            </w:r>
            <w:r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/</w:t>
            </w:r>
            <w:r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FiO</w:t>
            </w:r>
            <w:r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 </w:t>
            </w:r>
            <w:r w:rsidR="00C6684C"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ratio</w:t>
            </w:r>
          </w:p>
        </w:tc>
        <w:tc>
          <w:tcPr>
            <w:tcW w:w="1550" w:type="pct"/>
            <w:shd w:val="clear" w:color="auto" w:fill="auto"/>
            <w:noWrap/>
            <w:hideMark/>
          </w:tcPr>
          <w:p w14:paraId="0482AB37" w14:textId="4FF0A8A8" w:rsidR="00C6684C" w:rsidRPr="0007378E" w:rsidRDefault="00C6684C" w:rsidP="00C6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176.8 ± 62.5</w:t>
            </w:r>
          </w:p>
        </w:tc>
        <w:tc>
          <w:tcPr>
            <w:tcW w:w="1549" w:type="pct"/>
            <w:shd w:val="clear" w:color="auto" w:fill="auto"/>
            <w:noWrap/>
            <w:hideMark/>
          </w:tcPr>
          <w:p w14:paraId="23EF1088" w14:textId="6A634FCC" w:rsidR="00C6684C" w:rsidRPr="0007378E" w:rsidRDefault="00C6684C" w:rsidP="00C6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82.6 ± 15.7</w:t>
            </w:r>
          </w:p>
        </w:tc>
      </w:tr>
      <w:tr w:rsidR="00C6684C" w:rsidRPr="0007378E" w14:paraId="331AAF74" w14:textId="77777777" w:rsidTr="00B26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</w:tcPr>
          <w:p w14:paraId="7822C9FD" w14:textId="0FA1CAFD" w:rsidR="00C6684C" w:rsidRPr="0007378E" w:rsidRDefault="00C6684C" w:rsidP="00C6684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PaCO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 xml:space="preserve">2 </w:t>
            </w: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(mmHg)</w:t>
            </w:r>
          </w:p>
        </w:tc>
        <w:tc>
          <w:tcPr>
            <w:tcW w:w="1550" w:type="pct"/>
            <w:shd w:val="clear" w:color="auto" w:fill="auto"/>
            <w:noWrap/>
          </w:tcPr>
          <w:p w14:paraId="69ABEC6A" w14:textId="4CF51663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47.1 ± 11.3</w:t>
            </w:r>
          </w:p>
        </w:tc>
        <w:tc>
          <w:tcPr>
            <w:tcW w:w="1549" w:type="pct"/>
            <w:shd w:val="clear" w:color="auto" w:fill="auto"/>
            <w:noWrap/>
          </w:tcPr>
          <w:p w14:paraId="039981F1" w14:textId="7168C2EE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45.7 ± 6.3</w:t>
            </w:r>
          </w:p>
        </w:tc>
      </w:tr>
      <w:tr w:rsidR="00C6684C" w:rsidRPr="0007378E" w14:paraId="5EB0603A" w14:textId="77777777" w:rsidTr="00B266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  <w:hideMark/>
          </w:tcPr>
          <w:p w14:paraId="0A4043A2" w14:textId="5D9446F6" w:rsidR="00C6684C" w:rsidRPr="0007378E" w:rsidRDefault="00C6684C" w:rsidP="00C6684C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pH</w:t>
            </w:r>
          </w:p>
        </w:tc>
        <w:tc>
          <w:tcPr>
            <w:tcW w:w="1550" w:type="pct"/>
            <w:shd w:val="clear" w:color="auto" w:fill="auto"/>
            <w:noWrap/>
            <w:hideMark/>
          </w:tcPr>
          <w:p w14:paraId="5E6F4616" w14:textId="0B21B481" w:rsidR="00C6684C" w:rsidRPr="0007378E" w:rsidRDefault="00C6684C" w:rsidP="00C6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7.4 ± 0.08</w:t>
            </w:r>
          </w:p>
        </w:tc>
        <w:tc>
          <w:tcPr>
            <w:tcW w:w="1549" w:type="pct"/>
            <w:shd w:val="clear" w:color="auto" w:fill="auto"/>
            <w:noWrap/>
            <w:hideMark/>
          </w:tcPr>
          <w:p w14:paraId="6DE0A895" w14:textId="219D7EE9" w:rsidR="00C6684C" w:rsidRPr="0007378E" w:rsidRDefault="00C6684C" w:rsidP="00C6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7.41 ± 0.1</w:t>
            </w:r>
          </w:p>
        </w:tc>
      </w:tr>
      <w:tr w:rsidR="00C6684C" w:rsidRPr="0007378E" w14:paraId="7B815263" w14:textId="77777777" w:rsidTr="00B26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</w:tcPr>
          <w:p w14:paraId="7F712F6C" w14:textId="2698D4E1" w:rsidR="00C6684C" w:rsidRPr="00B266FD" w:rsidRDefault="00C6684C" w:rsidP="00C6684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B266FD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lang w:eastAsia="de-DE"/>
              </w:rPr>
              <w:t>Δ</w:t>
            </w:r>
            <w:r w:rsidRPr="00B266FD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vertAlign w:val="superscript"/>
                <w:lang w:eastAsia="de-DE"/>
              </w:rPr>
              <w:t>a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FiO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>/PaO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ratio</w:t>
            </w:r>
          </w:p>
        </w:tc>
        <w:tc>
          <w:tcPr>
            <w:tcW w:w="1550" w:type="pct"/>
            <w:shd w:val="clear" w:color="auto" w:fill="auto"/>
            <w:noWrap/>
          </w:tcPr>
          <w:p w14:paraId="34352CB5" w14:textId="128C89F5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10.5 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19.5</w:t>
            </w:r>
          </w:p>
        </w:tc>
        <w:tc>
          <w:tcPr>
            <w:tcW w:w="1549" w:type="pct"/>
            <w:shd w:val="clear" w:color="auto" w:fill="auto"/>
            <w:noWrap/>
          </w:tcPr>
          <w:p w14:paraId="7700F9F0" w14:textId="34952DD5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5.5 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7.3</w:t>
            </w:r>
          </w:p>
        </w:tc>
      </w:tr>
      <w:tr w:rsidR="00C6684C" w:rsidRPr="0007378E" w14:paraId="6C8DF27B" w14:textId="77777777" w:rsidTr="00B266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</w:tcPr>
          <w:p w14:paraId="2F6873E7" w14:textId="24873F63" w:rsidR="00C6684C" w:rsidRPr="00B266FD" w:rsidRDefault="00C6684C" w:rsidP="00C6684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B266FD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lang w:eastAsia="de-DE"/>
              </w:rPr>
              <w:t>Δ</w:t>
            </w:r>
            <w:r w:rsidRPr="00B266FD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vertAlign w:val="superscript"/>
                <w:lang w:eastAsia="de-DE"/>
              </w:rPr>
              <w:t>a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PaCO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bscript"/>
                <w:lang w:val="en-GB" w:eastAsia="de-DE"/>
              </w:rPr>
              <w:t xml:space="preserve">2 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>(mmHg)</w:t>
            </w:r>
          </w:p>
        </w:tc>
        <w:tc>
          <w:tcPr>
            <w:tcW w:w="1550" w:type="pct"/>
            <w:shd w:val="clear" w:color="auto" w:fill="auto"/>
            <w:noWrap/>
          </w:tcPr>
          <w:p w14:paraId="55332ECC" w14:textId="5A0C1633" w:rsidR="00C6684C" w:rsidRPr="0007378E" w:rsidRDefault="00C6684C" w:rsidP="00C6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1.36 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2.64</w:t>
            </w:r>
          </w:p>
        </w:tc>
        <w:tc>
          <w:tcPr>
            <w:tcW w:w="1549" w:type="pct"/>
            <w:shd w:val="clear" w:color="auto" w:fill="auto"/>
            <w:noWrap/>
          </w:tcPr>
          <w:p w14:paraId="279725B2" w14:textId="1CBC89DB" w:rsidR="00C6684C" w:rsidRPr="0007378E" w:rsidRDefault="00C6684C" w:rsidP="00C6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2.2 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2.9</w:t>
            </w:r>
          </w:p>
        </w:tc>
      </w:tr>
      <w:tr w:rsidR="00C6684C" w:rsidRPr="0007378E" w14:paraId="2C27CC33" w14:textId="77777777" w:rsidTr="00B26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pct"/>
            <w:shd w:val="clear" w:color="auto" w:fill="auto"/>
            <w:noWrap/>
          </w:tcPr>
          <w:p w14:paraId="185C8531" w14:textId="73976BFD" w:rsidR="00C6684C" w:rsidRPr="00B266FD" w:rsidRDefault="00C6684C" w:rsidP="00C6684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B266FD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lang w:eastAsia="de-DE"/>
              </w:rPr>
              <w:t>Δ</w:t>
            </w:r>
            <w:r w:rsidRPr="00B266FD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vertAlign w:val="superscript"/>
                <w:lang w:eastAsia="de-DE"/>
              </w:rPr>
              <w:t>a</w:t>
            </w:r>
            <w:r w:rsidRPr="00B266FD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pH</w:t>
            </w:r>
          </w:p>
        </w:tc>
        <w:tc>
          <w:tcPr>
            <w:tcW w:w="1550" w:type="pct"/>
            <w:shd w:val="clear" w:color="auto" w:fill="auto"/>
            <w:noWrap/>
          </w:tcPr>
          <w:p w14:paraId="306E5D40" w14:textId="08015C8C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0.01 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0.02</w:t>
            </w:r>
          </w:p>
        </w:tc>
        <w:tc>
          <w:tcPr>
            <w:tcW w:w="1549" w:type="pct"/>
            <w:shd w:val="clear" w:color="auto" w:fill="auto"/>
            <w:noWrap/>
          </w:tcPr>
          <w:p w14:paraId="14FC3FC9" w14:textId="37480D00" w:rsidR="00C6684C" w:rsidRPr="0007378E" w:rsidRDefault="00C6684C" w:rsidP="00C6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0.01 </w:t>
            </w:r>
            <w:r w:rsidRPr="0007378E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0.03</w:t>
            </w:r>
          </w:p>
        </w:tc>
      </w:tr>
      <w:tr w:rsidR="00C6684C" w:rsidRPr="00C86FE5" w14:paraId="1E9828C6" w14:textId="77777777" w:rsidTr="0007378E">
        <w:trPr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E2883A1" w14:textId="224C921B" w:rsidR="00C6684C" w:rsidRPr="0007378E" w:rsidRDefault="00C6684C" w:rsidP="00C6684C">
            <w:pPr>
              <w:jc w:val="both"/>
              <w:rPr>
                <w:rFonts w:ascii="Arial" w:hAnsi="Arial" w:cs="Arial"/>
                <w:b w:val="0"/>
                <w:sz w:val="21"/>
                <w:szCs w:val="21"/>
                <w:lang w:val="en-US"/>
              </w:rPr>
            </w:pPr>
            <w:r w:rsidRPr="00C760A3">
              <w:rPr>
                <w:rFonts w:ascii="Arial" w:hAnsi="Arial" w:cs="Arial"/>
                <w:bCs w:val="0"/>
                <w:sz w:val="21"/>
                <w:szCs w:val="21"/>
                <w:lang w:val="en-US"/>
              </w:rPr>
              <w:t xml:space="preserve">Additional file </w:t>
            </w:r>
            <w:r w:rsidR="00C760A3" w:rsidRPr="00C760A3">
              <w:rPr>
                <w:rFonts w:ascii="Arial" w:hAnsi="Arial" w:cs="Arial"/>
                <w:bCs w:val="0"/>
                <w:sz w:val="21"/>
                <w:szCs w:val="21"/>
                <w:lang w:val="en-US"/>
              </w:rPr>
              <w:t>7a</w:t>
            </w:r>
            <w:r w:rsidRPr="0007378E">
              <w:rPr>
                <w:rFonts w:ascii="Arial" w:hAnsi="Arial" w:cs="Arial"/>
                <w:b w:val="0"/>
                <w:sz w:val="21"/>
                <w:szCs w:val="21"/>
                <w:lang w:val="en-US"/>
              </w:rPr>
              <w:t>: Hemodynamic parameters and selected results from blood gas analyses in patients requiring extracorporeal membrane oxygenation (ECMO) and patients without ECMO. Mean values from monitoring episodes 1 and 2 are presented</w:t>
            </w:r>
            <w:r>
              <w:rPr>
                <w:rFonts w:ascii="Arial" w:hAnsi="Arial" w:cs="Arial"/>
                <w:b w:val="0"/>
                <w:sz w:val="21"/>
                <w:szCs w:val="21"/>
                <w:lang w:val="en-US"/>
              </w:rPr>
              <w:t>,</w:t>
            </w:r>
            <w:r w:rsidRPr="0007378E">
              <w:rPr>
                <w:rFonts w:ascii="Arial" w:hAnsi="Arial" w:cs="Arial"/>
                <w:b w:val="0"/>
                <w:sz w:val="21"/>
                <w:szCs w:val="21"/>
                <w:lang w:val="en-US"/>
              </w:rPr>
              <w:t xml:space="preserve"> stratified by the requirement of veno-venous ECMO. Data are given as mean ± SD. COx: cerebral oxygenation index representing cerebrovascular autoregulation (CVA). rSO</w:t>
            </w:r>
            <w:r w:rsidRPr="0007378E">
              <w:rPr>
                <w:rFonts w:ascii="Arial" w:hAnsi="Arial" w:cs="Arial"/>
                <w:b w:val="0"/>
                <w:sz w:val="21"/>
                <w:szCs w:val="21"/>
                <w:vertAlign w:val="subscript"/>
                <w:lang w:val="en-US"/>
              </w:rPr>
              <w:t>2</w:t>
            </w:r>
            <w:r w:rsidRPr="0007378E">
              <w:rPr>
                <w:rFonts w:ascii="Arial" w:hAnsi="Arial" w:cs="Arial"/>
                <w:b w:val="0"/>
                <w:sz w:val="21"/>
                <w:szCs w:val="21"/>
                <w:lang w:val="en-US"/>
              </w:rPr>
              <w:t xml:space="preserve">: cerebral oxygenation measured with near-infrared spectroscopy. MAP: mean arterial blood pressure. 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de-DE"/>
              </w:rPr>
              <w:t>a</w:t>
            </w:r>
            <w:r>
              <w:rPr>
                <w:rFonts w:ascii="Hiragino Sans W3" w:eastAsia="Hiragino Sans W3" w:hAnsi="Hiragino Sans W3" w:cs="Arial" w:hint="eastAsia"/>
                <w:b w:val="0"/>
                <w:bCs w:val="0"/>
                <w:color w:val="000000"/>
                <w:sz w:val="21"/>
                <w:szCs w:val="21"/>
                <w:lang w:val="en-US" w:eastAsia="de-DE"/>
              </w:rPr>
              <w:t>Δ</w:t>
            </w:r>
            <w:r w:rsidRPr="005C47C6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US" w:eastAsia="de-DE"/>
              </w:rPr>
              <w:t xml:space="preserve">values 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US" w:eastAsia="de-DE"/>
              </w:rPr>
              <w:t>refer to the mean difference between the first and the second CVA measurement in one study participant.</w:t>
            </w:r>
          </w:p>
          <w:p w14:paraId="5387DF8E" w14:textId="77777777" w:rsidR="00C6684C" w:rsidRPr="0007378E" w:rsidRDefault="00C6684C" w:rsidP="00C6684C">
            <w:pPr>
              <w:jc w:val="both"/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</w:p>
        </w:tc>
      </w:tr>
    </w:tbl>
    <w:p w14:paraId="036AF013" w14:textId="45D91922" w:rsidR="00566996" w:rsidRDefault="00566996">
      <w:pPr>
        <w:rPr>
          <w:rFonts w:ascii="Arial" w:hAnsi="Arial" w:cs="Arial"/>
          <w:sz w:val="22"/>
          <w:szCs w:val="22"/>
          <w:lang w:val="en-US"/>
        </w:rPr>
      </w:pPr>
    </w:p>
    <w:p w14:paraId="34A5F49C" w14:textId="3DD7CA76" w:rsidR="00C760A3" w:rsidRPr="00566996" w:rsidRDefault="00C760A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1A7EF546" wp14:editId="3995C892">
            <wp:extent cx="2628900" cy="23749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21BE0" w14:textId="19D8793A" w:rsidR="008C3834" w:rsidRDefault="008C3834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0AF6F81" w14:textId="6541A465" w:rsidR="00C760A3" w:rsidRPr="00C760A3" w:rsidRDefault="00C760A3">
      <w:pPr>
        <w:jc w:val="both"/>
        <w:rPr>
          <w:rFonts w:ascii="Arial" w:hAnsi="Arial" w:cs="Arial"/>
          <w:sz w:val="21"/>
          <w:szCs w:val="21"/>
          <w:lang w:val="en-US"/>
        </w:rPr>
      </w:pPr>
      <w:r w:rsidRPr="00C760A3">
        <w:rPr>
          <w:rFonts w:ascii="Arial" w:hAnsi="Arial" w:cs="Arial"/>
          <w:b/>
          <w:bCs/>
          <w:sz w:val="21"/>
          <w:szCs w:val="21"/>
          <w:lang w:val="en-US"/>
        </w:rPr>
        <w:t>Additional file 7b</w:t>
      </w:r>
      <w:r w:rsidRPr="00C760A3">
        <w:rPr>
          <w:rFonts w:ascii="Arial" w:hAnsi="Arial" w:cs="Arial"/>
          <w:sz w:val="21"/>
          <w:szCs w:val="21"/>
          <w:lang w:val="en-US"/>
        </w:rPr>
        <w:t xml:space="preserve">: Time with impaired cerebrovascular autoregulation (CVA) between 19 patients with </w:t>
      </w:r>
      <w:proofErr w:type="spellStart"/>
      <w:r w:rsidRPr="00C760A3">
        <w:rPr>
          <w:rFonts w:ascii="Arial" w:hAnsi="Arial" w:cs="Arial"/>
          <w:sz w:val="21"/>
          <w:szCs w:val="21"/>
          <w:lang w:val="en-US"/>
        </w:rPr>
        <w:t>veno</w:t>
      </w:r>
      <w:proofErr w:type="spellEnd"/>
      <w:r w:rsidRPr="00C760A3">
        <w:rPr>
          <w:rFonts w:ascii="Arial" w:hAnsi="Arial" w:cs="Arial"/>
          <w:sz w:val="21"/>
          <w:szCs w:val="21"/>
          <w:lang w:val="en-US"/>
        </w:rPr>
        <w:t>-venous extracorporeal membrane oxygenation (ECMO) and 47 patients without ECMO.</w:t>
      </w:r>
    </w:p>
    <w:sectPr w:rsidR="00C760A3" w:rsidRPr="00C760A3" w:rsidSect="003C671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ragino Sans GB W3">
    <w:altName w:val="Arial Unicode MS"/>
    <w:charset w:val="80"/>
    <w:family w:val="swiss"/>
    <w:pitch w:val="variable"/>
    <w:sig w:usb0="00000000" w:usb1="1ACF7CFA" w:usb2="00000016" w:usb3="00000000" w:csb0="00060007" w:csb1="00000000"/>
  </w:font>
  <w:font w:name="Hiragino Sans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996"/>
    <w:rsid w:val="00040186"/>
    <w:rsid w:val="0007378E"/>
    <w:rsid w:val="000953DC"/>
    <w:rsid w:val="000B0D2F"/>
    <w:rsid w:val="000B3982"/>
    <w:rsid w:val="000D1D41"/>
    <w:rsid w:val="000F299E"/>
    <w:rsid w:val="00133196"/>
    <w:rsid w:val="00164324"/>
    <w:rsid w:val="0016573D"/>
    <w:rsid w:val="00174EC4"/>
    <w:rsid w:val="001838A7"/>
    <w:rsid w:val="00191EBE"/>
    <w:rsid w:val="00193B47"/>
    <w:rsid w:val="001C7581"/>
    <w:rsid w:val="001E4AE2"/>
    <w:rsid w:val="002307FA"/>
    <w:rsid w:val="002503DC"/>
    <w:rsid w:val="002662C8"/>
    <w:rsid w:val="00267842"/>
    <w:rsid w:val="00271283"/>
    <w:rsid w:val="00283DE8"/>
    <w:rsid w:val="002A0E3A"/>
    <w:rsid w:val="002A26B3"/>
    <w:rsid w:val="002C08F1"/>
    <w:rsid w:val="002C3508"/>
    <w:rsid w:val="002D24F0"/>
    <w:rsid w:val="002D399A"/>
    <w:rsid w:val="002D4DEE"/>
    <w:rsid w:val="002D4E29"/>
    <w:rsid w:val="003977AC"/>
    <w:rsid w:val="00397B34"/>
    <w:rsid w:val="003B4914"/>
    <w:rsid w:val="003C0035"/>
    <w:rsid w:val="003C6711"/>
    <w:rsid w:val="003F3A7A"/>
    <w:rsid w:val="003F732B"/>
    <w:rsid w:val="00401782"/>
    <w:rsid w:val="0041559F"/>
    <w:rsid w:val="004237ED"/>
    <w:rsid w:val="00423E5E"/>
    <w:rsid w:val="00431595"/>
    <w:rsid w:val="00434098"/>
    <w:rsid w:val="00437CA3"/>
    <w:rsid w:val="004416A2"/>
    <w:rsid w:val="00453C54"/>
    <w:rsid w:val="00464FDA"/>
    <w:rsid w:val="00475BF1"/>
    <w:rsid w:val="00494D42"/>
    <w:rsid w:val="004A0804"/>
    <w:rsid w:val="004B1E0B"/>
    <w:rsid w:val="004F1979"/>
    <w:rsid w:val="005033C4"/>
    <w:rsid w:val="00510622"/>
    <w:rsid w:val="0054387E"/>
    <w:rsid w:val="005452AC"/>
    <w:rsid w:val="00562D82"/>
    <w:rsid w:val="00566996"/>
    <w:rsid w:val="00572519"/>
    <w:rsid w:val="00574B12"/>
    <w:rsid w:val="00590780"/>
    <w:rsid w:val="005B1ED4"/>
    <w:rsid w:val="005F7569"/>
    <w:rsid w:val="00634672"/>
    <w:rsid w:val="00634F47"/>
    <w:rsid w:val="00635C5D"/>
    <w:rsid w:val="006469B6"/>
    <w:rsid w:val="00654392"/>
    <w:rsid w:val="00656A8A"/>
    <w:rsid w:val="0065764B"/>
    <w:rsid w:val="00693216"/>
    <w:rsid w:val="006A27A5"/>
    <w:rsid w:val="006A5B05"/>
    <w:rsid w:val="006B2967"/>
    <w:rsid w:val="006C671E"/>
    <w:rsid w:val="006E1DB6"/>
    <w:rsid w:val="006E3E0C"/>
    <w:rsid w:val="006E3E4D"/>
    <w:rsid w:val="006E53F7"/>
    <w:rsid w:val="006E7B04"/>
    <w:rsid w:val="00727C56"/>
    <w:rsid w:val="007363F4"/>
    <w:rsid w:val="00746867"/>
    <w:rsid w:val="0078442B"/>
    <w:rsid w:val="00784A92"/>
    <w:rsid w:val="007E2E6C"/>
    <w:rsid w:val="007E454C"/>
    <w:rsid w:val="0080332A"/>
    <w:rsid w:val="008275B3"/>
    <w:rsid w:val="0083769C"/>
    <w:rsid w:val="0088033E"/>
    <w:rsid w:val="00880E46"/>
    <w:rsid w:val="00893B1D"/>
    <w:rsid w:val="008C3834"/>
    <w:rsid w:val="008C62C4"/>
    <w:rsid w:val="008D3BDD"/>
    <w:rsid w:val="008D56AC"/>
    <w:rsid w:val="008F36B8"/>
    <w:rsid w:val="00933AFE"/>
    <w:rsid w:val="00945FE2"/>
    <w:rsid w:val="009567D7"/>
    <w:rsid w:val="00974862"/>
    <w:rsid w:val="009763A4"/>
    <w:rsid w:val="00992D2A"/>
    <w:rsid w:val="009936EA"/>
    <w:rsid w:val="009A6C38"/>
    <w:rsid w:val="009D2250"/>
    <w:rsid w:val="009D7646"/>
    <w:rsid w:val="009E1007"/>
    <w:rsid w:val="00A07CBE"/>
    <w:rsid w:val="00A150DB"/>
    <w:rsid w:val="00A205A2"/>
    <w:rsid w:val="00A37D71"/>
    <w:rsid w:val="00A452AD"/>
    <w:rsid w:val="00A56BFD"/>
    <w:rsid w:val="00AB6932"/>
    <w:rsid w:val="00AC0716"/>
    <w:rsid w:val="00AD2FB6"/>
    <w:rsid w:val="00AD6D85"/>
    <w:rsid w:val="00AE2738"/>
    <w:rsid w:val="00AF30EB"/>
    <w:rsid w:val="00AF6781"/>
    <w:rsid w:val="00B1391A"/>
    <w:rsid w:val="00B266FD"/>
    <w:rsid w:val="00B423C7"/>
    <w:rsid w:val="00B42BE3"/>
    <w:rsid w:val="00B44297"/>
    <w:rsid w:val="00B56576"/>
    <w:rsid w:val="00B622FE"/>
    <w:rsid w:val="00B66C2A"/>
    <w:rsid w:val="00BA0815"/>
    <w:rsid w:val="00BE1F0C"/>
    <w:rsid w:val="00BF1FF1"/>
    <w:rsid w:val="00C10CE6"/>
    <w:rsid w:val="00C434A5"/>
    <w:rsid w:val="00C51182"/>
    <w:rsid w:val="00C6684C"/>
    <w:rsid w:val="00C6728D"/>
    <w:rsid w:val="00C760A3"/>
    <w:rsid w:val="00C86FE5"/>
    <w:rsid w:val="00CA0E49"/>
    <w:rsid w:val="00CC0A82"/>
    <w:rsid w:val="00CE3DD0"/>
    <w:rsid w:val="00D24AC2"/>
    <w:rsid w:val="00D5535E"/>
    <w:rsid w:val="00D565BC"/>
    <w:rsid w:val="00D70BB6"/>
    <w:rsid w:val="00D72363"/>
    <w:rsid w:val="00D748EA"/>
    <w:rsid w:val="00D917AE"/>
    <w:rsid w:val="00DE602D"/>
    <w:rsid w:val="00E7561D"/>
    <w:rsid w:val="00E97E8D"/>
    <w:rsid w:val="00EA5063"/>
    <w:rsid w:val="00ED26EF"/>
    <w:rsid w:val="00EE340F"/>
    <w:rsid w:val="00F019B4"/>
    <w:rsid w:val="00F251B5"/>
    <w:rsid w:val="00F256A7"/>
    <w:rsid w:val="00F518BD"/>
    <w:rsid w:val="00F66F01"/>
    <w:rsid w:val="00F674DF"/>
    <w:rsid w:val="00F700AA"/>
    <w:rsid w:val="00F9522C"/>
    <w:rsid w:val="00FA0975"/>
    <w:rsid w:val="00FC4DBA"/>
    <w:rsid w:val="00FD3E4A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9B289"/>
  <w14:defaultImageDpi w14:val="32767"/>
  <w15:chartTrackingRefBased/>
  <w15:docId w15:val="{3920EA6C-11C2-F84A-AB11-251BE153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56699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A08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08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08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8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8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80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804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B26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Fischer</dc:creator>
  <cp:keywords/>
  <dc:description/>
  <cp:lastModifiedBy>Ragavathi V.</cp:lastModifiedBy>
  <cp:revision>3</cp:revision>
  <dcterms:created xsi:type="dcterms:W3CDTF">2021-03-09T01:54:00Z</dcterms:created>
  <dcterms:modified xsi:type="dcterms:W3CDTF">2021-03-11T06:52:00Z</dcterms:modified>
</cp:coreProperties>
</file>