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539"/>
        <w:gridCol w:w="1843"/>
        <w:gridCol w:w="1843"/>
        <w:gridCol w:w="1984"/>
        <w:gridCol w:w="1559"/>
        <w:gridCol w:w="1560"/>
        <w:gridCol w:w="1417"/>
      </w:tblGrid>
      <w:tr w:rsidR="009F6003" w:rsidRPr="00D658E7" w:rsidTr="00755BB6">
        <w:tc>
          <w:tcPr>
            <w:tcW w:w="3539" w:type="dxa"/>
          </w:tcPr>
          <w:p w:rsidR="009F6003" w:rsidRPr="00D658E7" w:rsidRDefault="009F6003" w:rsidP="009F6003">
            <w:pPr>
              <w:rPr>
                <w:lang w:val="en-GB"/>
              </w:rPr>
            </w:pPr>
          </w:p>
        </w:tc>
        <w:tc>
          <w:tcPr>
            <w:tcW w:w="1843" w:type="dxa"/>
          </w:tcPr>
          <w:p w:rsidR="002D2DAA" w:rsidRDefault="002D2DAA" w:rsidP="009F6003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Total population of </w:t>
            </w:r>
            <w:r w:rsidR="00EF6E9D">
              <w:rPr>
                <w:b/>
                <w:lang w:val="en-GB"/>
              </w:rPr>
              <w:t xml:space="preserve">hematological </w:t>
            </w:r>
            <w:r>
              <w:rPr>
                <w:b/>
                <w:lang w:val="en-GB"/>
              </w:rPr>
              <w:t>cancer patients</w:t>
            </w:r>
          </w:p>
          <w:p w:rsidR="009F6003" w:rsidRDefault="009F6003" w:rsidP="009F6003">
            <w:pPr>
              <w:rPr>
                <w:b/>
                <w:lang w:val="en-GB"/>
              </w:rPr>
            </w:pPr>
          </w:p>
          <w:p w:rsidR="009F6003" w:rsidRPr="00D658E7" w:rsidRDefault="009F6003" w:rsidP="00230391">
            <w:pPr>
              <w:rPr>
                <w:lang w:val="en-GB"/>
              </w:rPr>
            </w:pPr>
            <w:r w:rsidRPr="00D658E7">
              <w:rPr>
                <w:b/>
                <w:lang w:val="en-GB"/>
              </w:rPr>
              <w:t xml:space="preserve">N = </w:t>
            </w:r>
            <w:r w:rsidR="0004436E">
              <w:rPr>
                <w:b/>
                <w:lang w:val="en-GB"/>
              </w:rPr>
              <w:t>274</w:t>
            </w:r>
          </w:p>
        </w:tc>
        <w:tc>
          <w:tcPr>
            <w:tcW w:w="1843" w:type="dxa"/>
          </w:tcPr>
          <w:p w:rsidR="009F6003" w:rsidRDefault="009F6003" w:rsidP="009F6003">
            <w:pPr>
              <w:rPr>
                <w:b/>
                <w:lang w:val="en-GB"/>
              </w:rPr>
            </w:pPr>
            <w:r w:rsidRPr="009F6003">
              <w:rPr>
                <w:b/>
                <w:lang w:val="en-GB"/>
              </w:rPr>
              <w:t xml:space="preserve">Too well to benefit </w:t>
            </w:r>
            <w:r>
              <w:rPr>
                <w:b/>
                <w:lang w:val="en-GB"/>
              </w:rPr>
              <w:t xml:space="preserve">– No ICU </w:t>
            </w:r>
          </w:p>
          <w:p w:rsidR="009F6003" w:rsidRDefault="009F6003" w:rsidP="009F6003">
            <w:pPr>
              <w:rPr>
                <w:b/>
                <w:lang w:val="en-GB"/>
              </w:rPr>
            </w:pPr>
          </w:p>
          <w:p w:rsidR="00755BB6" w:rsidRDefault="00755BB6" w:rsidP="009F6003">
            <w:pPr>
              <w:rPr>
                <w:b/>
                <w:lang w:val="en-GB"/>
              </w:rPr>
            </w:pPr>
          </w:p>
          <w:p w:rsidR="009F6003" w:rsidRPr="009F6003" w:rsidRDefault="002D49E3" w:rsidP="00230391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N = </w:t>
            </w:r>
            <w:r w:rsidR="0004436E">
              <w:rPr>
                <w:b/>
                <w:lang w:val="en-GB"/>
              </w:rPr>
              <w:t>94</w:t>
            </w:r>
          </w:p>
        </w:tc>
        <w:tc>
          <w:tcPr>
            <w:tcW w:w="1984" w:type="dxa"/>
          </w:tcPr>
          <w:p w:rsidR="009F6003" w:rsidRDefault="009F6003" w:rsidP="009F6003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Too well to benefit- </w:t>
            </w:r>
            <w:r w:rsidR="002A4770">
              <w:rPr>
                <w:b/>
                <w:lang w:val="en-GB"/>
              </w:rPr>
              <w:t>Delayed ICU</w:t>
            </w:r>
          </w:p>
          <w:p w:rsidR="002A4770" w:rsidRDefault="002A4770" w:rsidP="009F6003">
            <w:pPr>
              <w:rPr>
                <w:b/>
                <w:lang w:val="en-GB"/>
              </w:rPr>
            </w:pPr>
          </w:p>
          <w:p w:rsidR="002D49E3" w:rsidRPr="00D658E7" w:rsidRDefault="002D49E3" w:rsidP="00230391">
            <w:pPr>
              <w:rPr>
                <w:lang w:val="en-GB"/>
              </w:rPr>
            </w:pPr>
            <w:r>
              <w:rPr>
                <w:b/>
                <w:lang w:val="en-GB"/>
              </w:rPr>
              <w:t xml:space="preserve">N = </w:t>
            </w:r>
            <w:r w:rsidR="0004436E">
              <w:rPr>
                <w:b/>
                <w:lang w:val="en-GB"/>
              </w:rPr>
              <w:t>33</w:t>
            </w:r>
          </w:p>
        </w:tc>
        <w:tc>
          <w:tcPr>
            <w:tcW w:w="1559" w:type="dxa"/>
          </w:tcPr>
          <w:p w:rsidR="009F6003" w:rsidRDefault="009F6003" w:rsidP="009F6003">
            <w:pPr>
              <w:rPr>
                <w:b/>
                <w:lang w:val="en-GB"/>
              </w:rPr>
            </w:pPr>
            <w:r w:rsidRPr="00D658E7">
              <w:rPr>
                <w:b/>
                <w:lang w:val="en-GB"/>
              </w:rPr>
              <w:t>ICU</w:t>
            </w:r>
            <w:r>
              <w:rPr>
                <w:b/>
                <w:lang w:val="en-GB"/>
              </w:rPr>
              <w:t xml:space="preserve"> </w:t>
            </w:r>
          </w:p>
          <w:p w:rsidR="009F6003" w:rsidRPr="00D658E7" w:rsidRDefault="009F6003" w:rsidP="009F6003">
            <w:pPr>
              <w:rPr>
                <w:b/>
                <w:lang w:val="en-GB"/>
              </w:rPr>
            </w:pPr>
          </w:p>
          <w:p w:rsidR="002D49E3" w:rsidRDefault="002D49E3" w:rsidP="009F6003">
            <w:pPr>
              <w:rPr>
                <w:b/>
                <w:lang w:val="en-GB"/>
              </w:rPr>
            </w:pPr>
          </w:p>
          <w:p w:rsidR="002D49E3" w:rsidRDefault="002D49E3" w:rsidP="009F6003">
            <w:pPr>
              <w:rPr>
                <w:b/>
                <w:lang w:val="en-GB"/>
              </w:rPr>
            </w:pPr>
          </w:p>
          <w:p w:rsidR="009F6003" w:rsidRPr="00D658E7" w:rsidRDefault="002D49E3" w:rsidP="00230391">
            <w:pPr>
              <w:rPr>
                <w:lang w:val="en-GB"/>
              </w:rPr>
            </w:pPr>
            <w:r>
              <w:rPr>
                <w:b/>
                <w:lang w:val="en-GB"/>
              </w:rPr>
              <w:t xml:space="preserve">N = </w:t>
            </w:r>
            <w:r w:rsidR="0004436E">
              <w:rPr>
                <w:b/>
                <w:lang w:val="en-GB"/>
              </w:rPr>
              <w:t>136</w:t>
            </w:r>
          </w:p>
        </w:tc>
        <w:tc>
          <w:tcPr>
            <w:tcW w:w="1560" w:type="dxa"/>
          </w:tcPr>
          <w:p w:rsidR="009F6003" w:rsidRDefault="009F6003" w:rsidP="009F6003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Too sick to benefit</w:t>
            </w:r>
          </w:p>
          <w:p w:rsidR="002D49E3" w:rsidRDefault="002D49E3" w:rsidP="009F6003">
            <w:pPr>
              <w:rPr>
                <w:b/>
                <w:lang w:val="en-GB"/>
              </w:rPr>
            </w:pPr>
          </w:p>
          <w:p w:rsidR="002D49E3" w:rsidRDefault="002D49E3" w:rsidP="009F6003">
            <w:pPr>
              <w:rPr>
                <w:b/>
                <w:lang w:val="en-GB"/>
              </w:rPr>
            </w:pPr>
          </w:p>
          <w:p w:rsidR="002D49E3" w:rsidRPr="00D658E7" w:rsidRDefault="002D49E3" w:rsidP="00230391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N = </w:t>
            </w:r>
            <w:r w:rsidR="0004436E">
              <w:rPr>
                <w:b/>
                <w:lang w:val="en-GB"/>
              </w:rPr>
              <w:t>11</w:t>
            </w:r>
          </w:p>
        </w:tc>
        <w:tc>
          <w:tcPr>
            <w:tcW w:w="1417" w:type="dxa"/>
          </w:tcPr>
          <w:p w:rsidR="009F6003" w:rsidRDefault="002D49E3" w:rsidP="009F6003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p-value</w:t>
            </w:r>
          </w:p>
        </w:tc>
      </w:tr>
      <w:tr w:rsidR="00230391" w:rsidRPr="0098010B" w:rsidTr="00755BB6">
        <w:tc>
          <w:tcPr>
            <w:tcW w:w="3539" w:type="dxa"/>
          </w:tcPr>
          <w:p w:rsidR="00230391" w:rsidRPr="0031440B" w:rsidRDefault="00230391" w:rsidP="00230391">
            <w:pPr>
              <w:rPr>
                <w:color w:val="000000" w:themeColor="text1"/>
                <w:lang w:val="en-GB"/>
              </w:rPr>
            </w:pPr>
            <w:r w:rsidRPr="0031440B">
              <w:rPr>
                <w:color w:val="000000" w:themeColor="text1"/>
                <w:lang w:val="en-GB"/>
              </w:rPr>
              <w:t>Hospital mortality</w:t>
            </w:r>
          </w:p>
          <w:p w:rsidR="00230391" w:rsidRPr="0031440B" w:rsidRDefault="00230391" w:rsidP="00230391">
            <w:pPr>
              <w:rPr>
                <w:color w:val="000000" w:themeColor="text1"/>
                <w:lang w:val="en-GB"/>
              </w:rPr>
            </w:pPr>
            <w:r w:rsidRPr="0031440B">
              <w:rPr>
                <w:color w:val="000000" w:themeColor="text1"/>
                <w:lang w:val="en-GB"/>
              </w:rPr>
              <w:t>Missing</w:t>
            </w:r>
            <w:r w:rsidR="006D79FC">
              <w:rPr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1843" w:type="dxa"/>
          </w:tcPr>
          <w:p w:rsidR="00230391" w:rsidRPr="007553D9" w:rsidRDefault="00230391" w:rsidP="00230391">
            <w:pPr>
              <w:rPr>
                <w:lang w:val="en-GB"/>
              </w:rPr>
            </w:pPr>
            <w:r w:rsidRPr="007553D9">
              <w:rPr>
                <w:lang w:val="en-GB"/>
              </w:rPr>
              <w:t>1</w:t>
            </w:r>
            <w:r w:rsidR="007553D9" w:rsidRPr="007553D9">
              <w:rPr>
                <w:lang w:val="en-GB"/>
              </w:rPr>
              <w:t>17</w:t>
            </w:r>
            <w:r w:rsidRPr="007553D9">
              <w:rPr>
                <w:lang w:val="en-GB"/>
              </w:rPr>
              <w:t xml:space="preserve"> (</w:t>
            </w:r>
            <w:r w:rsidR="007553D9" w:rsidRPr="007553D9">
              <w:rPr>
                <w:lang w:val="en-GB"/>
              </w:rPr>
              <w:t>42.7</w:t>
            </w:r>
            <w:r w:rsidRPr="007553D9">
              <w:rPr>
                <w:lang w:val="en-GB"/>
              </w:rPr>
              <w:t>%)</w:t>
            </w:r>
          </w:p>
          <w:p w:rsidR="00230391" w:rsidRPr="007553D9" w:rsidRDefault="00230391" w:rsidP="00230391">
            <w:pPr>
              <w:rPr>
                <w:lang w:val="en-GB"/>
              </w:rPr>
            </w:pPr>
            <w:r w:rsidRPr="007553D9">
              <w:rPr>
                <w:lang w:val="en-GB"/>
              </w:rPr>
              <w:t>0 (0%)</w:t>
            </w:r>
          </w:p>
        </w:tc>
        <w:tc>
          <w:tcPr>
            <w:tcW w:w="1843" w:type="dxa"/>
          </w:tcPr>
          <w:p w:rsidR="00230391" w:rsidRPr="006D79FC" w:rsidRDefault="006D79FC" w:rsidP="00230391">
            <w:pPr>
              <w:rPr>
                <w:lang w:val="en-GB"/>
              </w:rPr>
            </w:pPr>
            <w:r w:rsidRPr="006D79FC">
              <w:rPr>
                <w:lang w:val="en-GB"/>
              </w:rPr>
              <w:t>31</w:t>
            </w:r>
            <w:r w:rsidR="00230391" w:rsidRPr="006D79FC">
              <w:rPr>
                <w:lang w:val="en-GB"/>
              </w:rPr>
              <w:t xml:space="preserve"> (</w:t>
            </w:r>
            <w:r w:rsidRPr="006D79FC">
              <w:rPr>
                <w:lang w:val="en-GB"/>
              </w:rPr>
              <w:t>33</w:t>
            </w:r>
            <w:r w:rsidR="00230391" w:rsidRPr="006D79FC">
              <w:rPr>
                <w:lang w:val="en-GB"/>
              </w:rPr>
              <w:t>%)</w:t>
            </w:r>
          </w:p>
          <w:p w:rsidR="00230391" w:rsidRPr="006D79FC" w:rsidRDefault="00230391" w:rsidP="00230391">
            <w:pPr>
              <w:rPr>
                <w:lang w:val="en-GB"/>
              </w:rPr>
            </w:pPr>
            <w:r w:rsidRPr="006D79FC">
              <w:rPr>
                <w:lang w:val="en-GB"/>
              </w:rPr>
              <w:t>0 (0%)</w:t>
            </w:r>
          </w:p>
        </w:tc>
        <w:tc>
          <w:tcPr>
            <w:tcW w:w="1984" w:type="dxa"/>
          </w:tcPr>
          <w:p w:rsidR="00230391" w:rsidRPr="006D79FC" w:rsidRDefault="00230391" w:rsidP="00230391">
            <w:pPr>
              <w:rPr>
                <w:lang w:val="en-GB"/>
              </w:rPr>
            </w:pPr>
            <w:r w:rsidRPr="006D79FC">
              <w:rPr>
                <w:lang w:val="en-GB"/>
              </w:rPr>
              <w:t>1</w:t>
            </w:r>
            <w:r w:rsidR="006D79FC" w:rsidRPr="006D79FC">
              <w:rPr>
                <w:lang w:val="en-GB"/>
              </w:rPr>
              <w:t xml:space="preserve">7 </w:t>
            </w:r>
            <w:r w:rsidRPr="006D79FC">
              <w:rPr>
                <w:lang w:val="en-GB"/>
              </w:rPr>
              <w:t>(</w:t>
            </w:r>
            <w:r w:rsidR="006D79FC" w:rsidRPr="006D79FC">
              <w:rPr>
                <w:lang w:val="en-GB"/>
              </w:rPr>
              <w:t>51.5</w:t>
            </w:r>
            <w:r w:rsidRPr="006D79FC">
              <w:rPr>
                <w:lang w:val="en-GB"/>
              </w:rPr>
              <w:t>%)</w:t>
            </w:r>
          </w:p>
          <w:p w:rsidR="00230391" w:rsidRPr="006D79FC" w:rsidRDefault="00230391" w:rsidP="00230391">
            <w:pPr>
              <w:rPr>
                <w:lang w:val="en-GB"/>
              </w:rPr>
            </w:pPr>
            <w:r w:rsidRPr="006D79FC">
              <w:rPr>
                <w:lang w:val="en-GB"/>
              </w:rPr>
              <w:t>0 (0%)</w:t>
            </w:r>
          </w:p>
        </w:tc>
        <w:tc>
          <w:tcPr>
            <w:tcW w:w="1559" w:type="dxa"/>
          </w:tcPr>
          <w:p w:rsidR="00230391" w:rsidRPr="006D79FC" w:rsidRDefault="006D79FC" w:rsidP="00230391">
            <w:pPr>
              <w:rPr>
                <w:lang w:val="en-GB"/>
              </w:rPr>
            </w:pPr>
            <w:r w:rsidRPr="006D79FC">
              <w:rPr>
                <w:lang w:val="en-GB"/>
              </w:rPr>
              <w:t>61</w:t>
            </w:r>
            <w:r w:rsidR="00230391" w:rsidRPr="006D79FC">
              <w:rPr>
                <w:lang w:val="en-GB"/>
              </w:rPr>
              <w:t xml:space="preserve"> (</w:t>
            </w:r>
            <w:r w:rsidRPr="006D79FC">
              <w:rPr>
                <w:lang w:val="en-GB"/>
              </w:rPr>
              <w:t>44.9</w:t>
            </w:r>
            <w:r w:rsidR="00230391" w:rsidRPr="006D79FC">
              <w:rPr>
                <w:lang w:val="en-GB"/>
              </w:rPr>
              <w:t>%)</w:t>
            </w:r>
          </w:p>
          <w:p w:rsidR="00230391" w:rsidRPr="006D79FC" w:rsidRDefault="00230391" w:rsidP="00230391">
            <w:pPr>
              <w:rPr>
                <w:lang w:val="en-GB"/>
              </w:rPr>
            </w:pPr>
            <w:r w:rsidRPr="006D79FC">
              <w:rPr>
                <w:lang w:val="en-GB"/>
              </w:rPr>
              <w:t>0 (0%)</w:t>
            </w:r>
          </w:p>
        </w:tc>
        <w:tc>
          <w:tcPr>
            <w:tcW w:w="1560" w:type="dxa"/>
          </w:tcPr>
          <w:p w:rsidR="00230391" w:rsidRPr="006D79FC" w:rsidRDefault="006D79FC" w:rsidP="00230391">
            <w:pPr>
              <w:rPr>
                <w:lang w:val="en-GB"/>
              </w:rPr>
            </w:pPr>
            <w:r w:rsidRPr="006D79FC">
              <w:rPr>
                <w:lang w:val="en-GB"/>
              </w:rPr>
              <w:t>8</w:t>
            </w:r>
            <w:r w:rsidR="00230391" w:rsidRPr="006D79FC">
              <w:rPr>
                <w:lang w:val="en-GB"/>
              </w:rPr>
              <w:t xml:space="preserve"> (7</w:t>
            </w:r>
            <w:r w:rsidRPr="006D79FC">
              <w:rPr>
                <w:lang w:val="en-GB"/>
              </w:rPr>
              <w:t>2</w:t>
            </w:r>
            <w:r w:rsidR="00230391" w:rsidRPr="006D79FC">
              <w:rPr>
                <w:lang w:val="en-GB"/>
              </w:rPr>
              <w:t>.</w:t>
            </w:r>
            <w:r w:rsidRPr="006D79FC">
              <w:rPr>
                <w:lang w:val="en-GB"/>
              </w:rPr>
              <w:t>7</w:t>
            </w:r>
            <w:r w:rsidR="00230391" w:rsidRPr="006D79FC">
              <w:rPr>
                <w:lang w:val="en-GB"/>
              </w:rPr>
              <w:t>%)</w:t>
            </w:r>
          </w:p>
          <w:p w:rsidR="00230391" w:rsidRPr="006D79FC" w:rsidRDefault="00230391" w:rsidP="00230391">
            <w:pPr>
              <w:rPr>
                <w:lang w:val="en-GB"/>
              </w:rPr>
            </w:pPr>
            <w:r w:rsidRPr="006D79FC">
              <w:rPr>
                <w:lang w:val="en-GB"/>
              </w:rPr>
              <w:t>0 (0%)</w:t>
            </w:r>
          </w:p>
        </w:tc>
        <w:tc>
          <w:tcPr>
            <w:tcW w:w="1417" w:type="dxa"/>
          </w:tcPr>
          <w:p w:rsidR="00230391" w:rsidRPr="006D79FC" w:rsidRDefault="006D79FC" w:rsidP="00230391">
            <w:pPr>
              <w:rPr>
                <w:lang w:val="en-GB"/>
              </w:rPr>
            </w:pPr>
            <w:r w:rsidRPr="006D79FC">
              <w:rPr>
                <w:lang w:val="en-GB"/>
              </w:rPr>
              <w:t>0.03*</w:t>
            </w:r>
          </w:p>
        </w:tc>
      </w:tr>
      <w:tr w:rsidR="00230391" w:rsidRPr="0098010B" w:rsidTr="00755BB6">
        <w:tc>
          <w:tcPr>
            <w:tcW w:w="3539" w:type="dxa"/>
          </w:tcPr>
          <w:p w:rsidR="00230391" w:rsidRPr="0031440B" w:rsidRDefault="00230391" w:rsidP="00230391">
            <w:pPr>
              <w:rPr>
                <w:color w:val="000000" w:themeColor="text1"/>
                <w:lang w:val="en-GB"/>
              </w:rPr>
            </w:pPr>
            <w:r w:rsidRPr="0031440B">
              <w:rPr>
                <w:color w:val="000000" w:themeColor="text1"/>
                <w:lang w:val="en-GB"/>
              </w:rPr>
              <w:t>30-day mortality</w:t>
            </w:r>
          </w:p>
          <w:p w:rsidR="00230391" w:rsidRPr="0031440B" w:rsidRDefault="00230391" w:rsidP="00230391">
            <w:pPr>
              <w:rPr>
                <w:color w:val="000000" w:themeColor="text1"/>
                <w:lang w:val="en-GB"/>
              </w:rPr>
            </w:pPr>
            <w:r w:rsidRPr="0031440B">
              <w:rPr>
                <w:color w:val="000000" w:themeColor="text1"/>
                <w:lang w:val="en-GB"/>
              </w:rPr>
              <w:t>Missing</w:t>
            </w:r>
          </w:p>
        </w:tc>
        <w:tc>
          <w:tcPr>
            <w:tcW w:w="1843" w:type="dxa"/>
          </w:tcPr>
          <w:p w:rsidR="007553D9" w:rsidRPr="007553D9" w:rsidRDefault="007553D9" w:rsidP="007553D9">
            <w:pPr>
              <w:rPr>
                <w:lang w:val="en-GB"/>
              </w:rPr>
            </w:pPr>
            <w:r w:rsidRPr="007553D9">
              <w:rPr>
                <w:lang w:val="en-GB"/>
              </w:rPr>
              <w:t>117 (42.7%)</w:t>
            </w:r>
          </w:p>
          <w:p w:rsidR="00230391" w:rsidRPr="007553D9" w:rsidRDefault="00230391" w:rsidP="00230391">
            <w:pPr>
              <w:rPr>
                <w:lang w:val="en-GB"/>
              </w:rPr>
            </w:pPr>
            <w:r w:rsidRPr="007553D9">
              <w:rPr>
                <w:lang w:val="en-GB"/>
              </w:rPr>
              <w:t>0 (0%)</w:t>
            </w:r>
          </w:p>
        </w:tc>
        <w:tc>
          <w:tcPr>
            <w:tcW w:w="1843" w:type="dxa"/>
          </w:tcPr>
          <w:p w:rsidR="00230391" w:rsidRPr="006D79FC" w:rsidRDefault="006D79FC" w:rsidP="00230391">
            <w:pPr>
              <w:rPr>
                <w:lang w:val="en-GB"/>
              </w:rPr>
            </w:pPr>
            <w:r w:rsidRPr="006D79FC">
              <w:rPr>
                <w:lang w:val="en-GB"/>
              </w:rPr>
              <w:t>35</w:t>
            </w:r>
            <w:r w:rsidR="00230391" w:rsidRPr="006D79FC">
              <w:rPr>
                <w:lang w:val="en-GB"/>
              </w:rPr>
              <w:t xml:space="preserve"> (</w:t>
            </w:r>
            <w:r w:rsidRPr="006D79FC">
              <w:rPr>
                <w:lang w:val="en-GB"/>
              </w:rPr>
              <w:t>37.2</w:t>
            </w:r>
            <w:r w:rsidR="00230391" w:rsidRPr="006D79FC">
              <w:rPr>
                <w:lang w:val="en-GB"/>
              </w:rPr>
              <w:t>%)</w:t>
            </w:r>
          </w:p>
          <w:p w:rsidR="00230391" w:rsidRPr="006D79FC" w:rsidRDefault="00230391" w:rsidP="00230391">
            <w:pPr>
              <w:rPr>
                <w:lang w:val="en-GB"/>
              </w:rPr>
            </w:pPr>
            <w:r w:rsidRPr="006D79FC">
              <w:rPr>
                <w:lang w:val="en-GB"/>
              </w:rPr>
              <w:t>0 (0%)</w:t>
            </w:r>
          </w:p>
        </w:tc>
        <w:tc>
          <w:tcPr>
            <w:tcW w:w="1984" w:type="dxa"/>
          </w:tcPr>
          <w:p w:rsidR="006D79FC" w:rsidRPr="006D79FC" w:rsidRDefault="006D79FC" w:rsidP="006D79FC">
            <w:pPr>
              <w:rPr>
                <w:lang w:val="en-GB"/>
              </w:rPr>
            </w:pPr>
            <w:r w:rsidRPr="006D79FC">
              <w:rPr>
                <w:lang w:val="en-GB"/>
              </w:rPr>
              <w:t>17 (51.5%)</w:t>
            </w:r>
          </w:p>
          <w:p w:rsidR="00230391" w:rsidRPr="006D79FC" w:rsidRDefault="00230391" w:rsidP="00230391">
            <w:pPr>
              <w:rPr>
                <w:lang w:val="en-GB"/>
              </w:rPr>
            </w:pPr>
            <w:r w:rsidRPr="006D79FC">
              <w:rPr>
                <w:lang w:val="en-GB"/>
              </w:rPr>
              <w:t>0 (0%)</w:t>
            </w:r>
          </w:p>
        </w:tc>
        <w:tc>
          <w:tcPr>
            <w:tcW w:w="1559" w:type="dxa"/>
          </w:tcPr>
          <w:p w:rsidR="00230391" w:rsidRPr="006D79FC" w:rsidRDefault="006D79FC" w:rsidP="00230391">
            <w:pPr>
              <w:rPr>
                <w:lang w:val="en-GB"/>
              </w:rPr>
            </w:pPr>
            <w:r w:rsidRPr="006D79FC">
              <w:rPr>
                <w:lang w:val="en-GB"/>
              </w:rPr>
              <w:t>56</w:t>
            </w:r>
            <w:r w:rsidR="00230391" w:rsidRPr="006D79FC">
              <w:rPr>
                <w:lang w:val="en-GB"/>
              </w:rPr>
              <w:t xml:space="preserve"> (</w:t>
            </w:r>
            <w:r w:rsidRPr="006D79FC">
              <w:rPr>
                <w:lang w:val="en-GB"/>
              </w:rPr>
              <w:t>41.2</w:t>
            </w:r>
            <w:r w:rsidR="00230391" w:rsidRPr="006D79FC">
              <w:rPr>
                <w:lang w:val="en-GB"/>
              </w:rPr>
              <w:t>%)</w:t>
            </w:r>
          </w:p>
          <w:p w:rsidR="00230391" w:rsidRPr="006D79FC" w:rsidRDefault="00230391" w:rsidP="00230391">
            <w:pPr>
              <w:rPr>
                <w:lang w:val="en-GB"/>
              </w:rPr>
            </w:pPr>
            <w:r w:rsidRPr="006D79FC">
              <w:rPr>
                <w:lang w:val="en-GB"/>
              </w:rPr>
              <w:t>0 (0%)</w:t>
            </w:r>
          </w:p>
        </w:tc>
        <w:tc>
          <w:tcPr>
            <w:tcW w:w="1560" w:type="dxa"/>
          </w:tcPr>
          <w:p w:rsidR="00230391" w:rsidRPr="006D79FC" w:rsidRDefault="006D79FC" w:rsidP="00230391">
            <w:pPr>
              <w:rPr>
                <w:lang w:val="en-GB"/>
              </w:rPr>
            </w:pPr>
            <w:r w:rsidRPr="006D79FC">
              <w:rPr>
                <w:lang w:val="en-GB"/>
              </w:rPr>
              <w:t>9</w:t>
            </w:r>
            <w:r w:rsidR="00230391" w:rsidRPr="006D79FC">
              <w:rPr>
                <w:lang w:val="en-GB"/>
              </w:rPr>
              <w:t xml:space="preserve"> (81.8%)</w:t>
            </w:r>
          </w:p>
          <w:p w:rsidR="00230391" w:rsidRPr="006D79FC" w:rsidRDefault="00230391" w:rsidP="00230391">
            <w:pPr>
              <w:rPr>
                <w:lang w:val="en-GB"/>
              </w:rPr>
            </w:pPr>
            <w:r w:rsidRPr="006D79FC">
              <w:rPr>
                <w:lang w:val="en-GB"/>
              </w:rPr>
              <w:t>0 (0%)</w:t>
            </w:r>
          </w:p>
        </w:tc>
        <w:tc>
          <w:tcPr>
            <w:tcW w:w="1417" w:type="dxa"/>
          </w:tcPr>
          <w:p w:rsidR="00230391" w:rsidRPr="006D79FC" w:rsidRDefault="006D79FC" w:rsidP="00230391">
            <w:pPr>
              <w:rPr>
                <w:lang w:val="en-GB"/>
              </w:rPr>
            </w:pPr>
            <w:r w:rsidRPr="006D79FC">
              <w:rPr>
                <w:lang w:val="en-GB"/>
              </w:rPr>
              <w:t>0.03*</w:t>
            </w:r>
          </w:p>
        </w:tc>
      </w:tr>
      <w:tr w:rsidR="00230391" w:rsidRPr="0098010B" w:rsidTr="00755BB6">
        <w:tc>
          <w:tcPr>
            <w:tcW w:w="3539" w:type="dxa"/>
          </w:tcPr>
          <w:p w:rsidR="00230391" w:rsidRPr="0031440B" w:rsidRDefault="00230391" w:rsidP="0023039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9</w:t>
            </w:r>
            <w:r w:rsidRPr="0031440B">
              <w:rPr>
                <w:color w:val="000000" w:themeColor="text1"/>
                <w:lang w:val="en-GB"/>
              </w:rPr>
              <w:t>0-day mortality</w:t>
            </w:r>
          </w:p>
          <w:p w:rsidR="00230391" w:rsidRPr="0031440B" w:rsidRDefault="00230391" w:rsidP="00230391">
            <w:pPr>
              <w:rPr>
                <w:color w:val="000000" w:themeColor="text1"/>
                <w:lang w:val="en-GB"/>
              </w:rPr>
            </w:pPr>
            <w:r w:rsidRPr="0031440B">
              <w:rPr>
                <w:color w:val="000000" w:themeColor="text1"/>
                <w:lang w:val="en-GB"/>
              </w:rPr>
              <w:t>Missing</w:t>
            </w:r>
          </w:p>
        </w:tc>
        <w:tc>
          <w:tcPr>
            <w:tcW w:w="1843" w:type="dxa"/>
          </w:tcPr>
          <w:p w:rsidR="00230391" w:rsidRPr="006D79FC" w:rsidRDefault="007553D9" w:rsidP="00230391">
            <w:pPr>
              <w:rPr>
                <w:lang w:val="en-GB"/>
              </w:rPr>
            </w:pPr>
            <w:r w:rsidRPr="006D79FC">
              <w:rPr>
                <w:lang w:val="en-GB"/>
              </w:rPr>
              <w:t>143</w:t>
            </w:r>
            <w:r w:rsidR="00230391" w:rsidRPr="006D79FC">
              <w:rPr>
                <w:lang w:val="en-GB"/>
              </w:rPr>
              <w:t xml:space="preserve"> (</w:t>
            </w:r>
            <w:r w:rsidRPr="006D79FC">
              <w:rPr>
                <w:lang w:val="en-GB"/>
              </w:rPr>
              <w:t>52.2</w:t>
            </w:r>
            <w:r w:rsidR="00230391" w:rsidRPr="006D79FC">
              <w:rPr>
                <w:lang w:val="en-GB"/>
              </w:rPr>
              <w:t>%)</w:t>
            </w:r>
          </w:p>
          <w:p w:rsidR="00230391" w:rsidRPr="006D79FC" w:rsidRDefault="007553D9" w:rsidP="007553D9">
            <w:pPr>
              <w:rPr>
                <w:lang w:val="en-GB"/>
              </w:rPr>
            </w:pPr>
            <w:r w:rsidRPr="006D79FC">
              <w:rPr>
                <w:lang w:val="en-GB"/>
              </w:rPr>
              <w:t>0 (0</w:t>
            </w:r>
            <w:r w:rsidR="00230391" w:rsidRPr="006D79FC">
              <w:rPr>
                <w:lang w:val="en-GB"/>
              </w:rPr>
              <w:t>%)</w:t>
            </w:r>
          </w:p>
        </w:tc>
        <w:tc>
          <w:tcPr>
            <w:tcW w:w="1843" w:type="dxa"/>
          </w:tcPr>
          <w:p w:rsidR="00230391" w:rsidRPr="006D79FC" w:rsidRDefault="00230391" w:rsidP="00230391">
            <w:pPr>
              <w:rPr>
                <w:lang w:val="en-GB"/>
              </w:rPr>
            </w:pPr>
            <w:r w:rsidRPr="006D79FC">
              <w:rPr>
                <w:lang w:val="en-GB"/>
              </w:rPr>
              <w:t>4</w:t>
            </w:r>
            <w:r w:rsidR="006D79FC" w:rsidRPr="006D79FC">
              <w:rPr>
                <w:lang w:val="en-GB"/>
              </w:rPr>
              <w:t>2</w:t>
            </w:r>
            <w:r w:rsidRPr="006D79FC">
              <w:rPr>
                <w:lang w:val="en-GB"/>
              </w:rPr>
              <w:t xml:space="preserve"> (</w:t>
            </w:r>
            <w:r w:rsidR="006D79FC" w:rsidRPr="006D79FC">
              <w:rPr>
                <w:lang w:val="en-GB"/>
              </w:rPr>
              <w:t>44.7</w:t>
            </w:r>
            <w:r w:rsidRPr="006D79FC">
              <w:rPr>
                <w:lang w:val="en-GB"/>
              </w:rPr>
              <w:t>%)</w:t>
            </w:r>
          </w:p>
          <w:p w:rsidR="00230391" w:rsidRPr="006D79FC" w:rsidRDefault="00230391" w:rsidP="00230391">
            <w:pPr>
              <w:rPr>
                <w:lang w:val="en-GB"/>
              </w:rPr>
            </w:pPr>
            <w:r w:rsidRPr="006D79FC">
              <w:rPr>
                <w:lang w:val="en-GB"/>
              </w:rPr>
              <w:t>0 (0%)</w:t>
            </w:r>
          </w:p>
        </w:tc>
        <w:tc>
          <w:tcPr>
            <w:tcW w:w="1984" w:type="dxa"/>
          </w:tcPr>
          <w:p w:rsidR="00230391" w:rsidRPr="006D79FC" w:rsidRDefault="006D79FC" w:rsidP="00230391">
            <w:pPr>
              <w:rPr>
                <w:lang w:val="en-GB"/>
              </w:rPr>
            </w:pPr>
            <w:r w:rsidRPr="006D79FC">
              <w:rPr>
                <w:lang w:val="en-GB"/>
              </w:rPr>
              <w:t>22</w:t>
            </w:r>
            <w:r w:rsidR="00230391" w:rsidRPr="006D79FC">
              <w:rPr>
                <w:lang w:val="en-GB"/>
              </w:rPr>
              <w:t xml:space="preserve"> (</w:t>
            </w:r>
            <w:r w:rsidRPr="006D79FC">
              <w:rPr>
                <w:lang w:val="en-GB"/>
              </w:rPr>
              <w:t>66.7</w:t>
            </w:r>
            <w:r w:rsidR="00230391" w:rsidRPr="006D79FC">
              <w:rPr>
                <w:lang w:val="en-GB"/>
              </w:rPr>
              <w:t>%)</w:t>
            </w:r>
          </w:p>
          <w:p w:rsidR="00230391" w:rsidRPr="006D79FC" w:rsidRDefault="006D79FC" w:rsidP="00230391">
            <w:pPr>
              <w:rPr>
                <w:lang w:val="en-GB"/>
              </w:rPr>
            </w:pPr>
            <w:r w:rsidRPr="006D79FC">
              <w:rPr>
                <w:lang w:val="en-GB"/>
              </w:rPr>
              <w:t>0 (0%)</w:t>
            </w:r>
          </w:p>
        </w:tc>
        <w:tc>
          <w:tcPr>
            <w:tcW w:w="1559" w:type="dxa"/>
          </w:tcPr>
          <w:p w:rsidR="00230391" w:rsidRPr="006D79FC" w:rsidRDefault="006D79FC" w:rsidP="00230391">
            <w:pPr>
              <w:rPr>
                <w:lang w:val="en-GB"/>
              </w:rPr>
            </w:pPr>
            <w:r w:rsidRPr="006D79FC">
              <w:rPr>
                <w:lang w:val="en-GB"/>
              </w:rPr>
              <w:t>70</w:t>
            </w:r>
            <w:r w:rsidR="00230391" w:rsidRPr="006D79FC">
              <w:rPr>
                <w:lang w:val="en-GB"/>
              </w:rPr>
              <w:t xml:space="preserve"> (</w:t>
            </w:r>
            <w:r w:rsidRPr="006D79FC">
              <w:rPr>
                <w:lang w:val="en-GB"/>
              </w:rPr>
              <w:t>51.5</w:t>
            </w:r>
            <w:r w:rsidR="00230391" w:rsidRPr="006D79FC">
              <w:rPr>
                <w:lang w:val="en-GB"/>
              </w:rPr>
              <w:t>%)</w:t>
            </w:r>
          </w:p>
          <w:p w:rsidR="00230391" w:rsidRPr="006D79FC" w:rsidRDefault="006D79FC" w:rsidP="00230391">
            <w:pPr>
              <w:rPr>
                <w:lang w:val="en-GB"/>
              </w:rPr>
            </w:pPr>
            <w:r w:rsidRPr="006D79FC">
              <w:rPr>
                <w:lang w:val="en-GB"/>
              </w:rPr>
              <w:t>0 (0%)</w:t>
            </w:r>
          </w:p>
        </w:tc>
        <w:tc>
          <w:tcPr>
            <w:tcW w:w="1560" w:type="dxa"/>
          </w:tcPr>
          <w:p w:rsidR="006D79FC" w:rsidRPr="006D79FC" w:rsidRDefault="006D79FC" w:rsidP="006D79FC">
            <w:pPr>
              <w:rPr>
                <w:lang w:val="en-GB"/>
              </w:rPr>
            </w:pPr>
            <w:r w:rsidRPr="006D79FC">
              <w:rPr>
                <w:lang w:val="en-GB"/>
              </w:rPr>
              <w:t>9 (81.8%)</w:t>
            </w:r>
          </w:p>
          <w:p w:rsidR="00230391" w:rsidRPr="006D79FC" w:rsidRDefault="00230391" w:rsidP="00230391">
            <w:pPr>
              <w:rPr>
                <w:lang w:val="en-GB"/>
              </w:rPr>
            </w:pPr>
            <w:r w:rsidRPr="006D79FC">
              <w:rPr>
                <w:lang w:val="en-GB"/>
              </w:rPr>
              <w:t>0 (0%)</w:t>
            </w:r>
          </w:p>
        </w:tc>
        <w:tc>
          <w:tcPr>
            <w:tcW w:w="1417" w:type="dxa"/>
          </w:tcPr>
          <w:p w:rsidR="00230391" w:rsidRPr="006D79FC" w:rsidRDefault="006D79FC" w:rsidP="00230391">
            <w:pPr>
              <w:rPr>
                <w:lang w:val="en-GB"/>
              </w:rPr>
            </w:pPr>
            <w:r w:rsidRPr="006D79FC">
              <w:rPr>
                <w:lang w:val="en-GB"/>
              </w:rPr>
              <w:t>0.03*</w:t>
            </w:r>
          </w:p>
        </w:tc>
      </w:tr>
      <w:tr w:rsidR="00230391" w:rsidRPr="0098010B" w:rsidTr="00755BB6">
        <w:tc>
          <w:tcPr>
            <w:tcW w:w="3539" w:type="dxa"/>
          </w:tcPr>
          <w:p w:rsidR="00230391" w:rsidRPr="0031440B" w:rsidRDefault="00230391" w:rsidP="00230391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18</w:t>
            </w:r>
            <w:r w:rsidRPr="0031440B">
              <w:rPr>
                <w:color w:val="000000" w:themeColor="text1"/>
                <w:lang w:val="en-GB"/>
              </w:rPr>
              <w:t>0-day mortality</w:t>
            </w:r>
          </w:p>
          <w:p w:rsidR="00230391" w:rsidRPr="0031440B" w:rsidRDefault="00230391" w:rsidP="00230391">
            <w:pPr>
              <w:rPr>
                <w:color w:val="000000" w:themeColor="text1"/>
                <w:lang w:val="en-GB"/>
              </w:rPr>
            </w:pPr>
            <w:r w:rsidRPr="0031440B">
              <w:rPr>
                <w:color w:val="000000" w:themeColor="text1"/>
                <w:lang w:val="en-GB"/>
              </w:rPr>
              <w:t>Missing</w:t>
            </w:r>
          </w:p>
        </w:tc>
        <w:tc>
          <w:tcPr>
            <w:tcW w:w="1843" w:type="dxa"/>
          </w:tcPr>
          <w:p w:rsidR="00230391" w:rsidRPr="007553D9" w:rsidRDefault="007553D9" w:rsidP="00230391">
            <w:pPr>
              <w:rPr>
                <w:lang w:val="en-GB"/>
              </w:rPr>
            </w:pPr>
            <w:r w:rsidRPr="007553D9">
              <w:rPr>
                <w:lang w:val="en-GB"/>
              </w:rPr>
              <w:t>157</w:t>
            </w:r>
            <w:r w:rsidR="00230391" w:rsidRPr="007553D9">
              <w:rPr>
                <w:lang w:val="en-GB"/>
              </w:rPr>
              <w:t xml:space="preserve"> (5</w:t>
            </w:r>
            <w:r w:rsidRPr="007553D9">
              <w:rPr>
                <w:lang w:val="en-GB"/>
              </w:rPr>
              <w:t>7</w:t>
            </w:r>
            <w:r w:rsidR="00230391" w:rsidRPr="007553D9">
              <w:rPr>
                <w:lang w:val="en-GB"/>
              </w:rPr>
              <w:t>.</w:t>
            </w:r>
            <w:r w:rsidRPr="007553D9">
              <w:rPr>
                <w:lang w:val="en-GB"/>
              </w:rPr>
              <w:t>3</w:t>
            </w:r>
            <w:r w:rsidR="00230391" w:rsidRPr="007553D9">
              <w:rPr>
                <w:lang w:val="en-GB"/>
              </w:rPr>
              <w:t>%)</w:t>
            </w:r>
          </w:p>
          <w:p w:rsidR="00230391" w:rsidRPr="007553D9" w:rsidRDefault="007553D9" w:rsidP="007553D9">
            <w:pPr>
              <w:rPr>
                <w:lang w:val="en-GB"/>
              </w:rPr>
            </w:pPr>
            <w:r w:rsidRPr="007553D9">
              <w:rPr>
                <w:lang w:val="en-GB"/>
              </w:rPr>
              <w:t>0</w:t>
            </w:r>
            <w:r w:rsidR="00230391" w:rsidRPr="007553D9">
              <w:rPr>
                <w:lang w:val="en-GB"/>
              </w:rPr>
              <w:t xml:space="preserve"> (</w:t>
            </w:r>
            <w:r w:rsidRPr="007553D9">
              <w:rPr>
                <w:lang w:val="en-GB"/>
              </w:rPr>
              <w:t>0</w:t>
            </w:r>
            <w:r w:rsidR="00230391" w:rsidRPr="007553D9">
              <w:rPr>
                <w:lang w:val="en-GB"/>
              </w:rPr>
              <w:t>%)</w:t>
            </w:r>
          </w:p>
        </w:tc>
        <w:tc>
          <w:tcPr>
            <w:tcW w:w="1843" w:type="dxa"/>
          </w:tcPr>
          <w:p w:rsidR="00230391" w:rsidRPr="006D79FC" w:rsidRDefault="006D79FC" w:rsidP="00230391">
            <w:pPr>
              <w:rPr>
                <w:lang w:val="en-GB"/>
              </w:rPr>
            </w:pPr>
            <w:r w:rsidRPr="006D79FC">
              <w:rPr>
                <w:lang w:val="en-GB"/>
              </w:rPr>
              <w:t>47</w:t>
            </w:r>
            <w:r w:rsidR="00230391" w:rsidRPr="006D79FC">
              <w:rPr>
                <w:lang w:val="en-GB"/>
              </w:rPr>
              <w:t xml:space="preserve"> (</w:t>
            </w:r>
            <w:r w:rsidRPr="006D79FC">
              <w:rPr>
                <w:lang w:val="en-GB"/>
              </w:rPr>
              <w:t>50</w:t>
            </w:r>
            <w:r w:rsidR="00230391" w:rsidRPr="006D79FC">
              <w:rPr>
                <w:lang w:val="en-GB"/>
              </w:rPr>
              <w:t>%)</w:t>
            </w:r>
          </w:p>
          <w:p w:rsidR="00230391" w:rsidRPr="006D79FC" w:rsidRDefault="00230391" w:rsidP="00230391">
            <w:pPr>
              <w:rPr>
                <w:lang w:val="en-GB"/>
              </w:rPr>
            </w:pPr>
            <w:r w:rsidRPr="006D79FC">
              <w:rPr>
                <w:lang w:val="en-GB"/>
              </w:rPr>
              <w:t>0 (0%)</w:t>
            </w:r>
          </w:p>
        </w:tc>
        <w:tc>
          <w:tcPr>
            <w:tcW w:w="1984" w:type="dxa"/>
          </w:tcPr>
          <w:p w:rsidR="00230391" w:rsidRPr="006D79FC" w:rsidRDefault="006D79FC" w:rsidP="00230391">
            <w:pPr>
              <w:rPr>
                <w:lang w:val="en-GB"/>
              </w:rPr>
            </w:pPr>
            <w:r w:rsidRPr="006D79FC">
              <w:rPr>
                <w:lang w:val="en-GB"/>
              </w:rPr>
              <w:t>24</w:t>
            </w:r>
            <w:r w:rsidR="00230391" w:rsidRPr="006D79FC">
              <w:rPr>
                <w:lang w:val="en-GB"/>
              </w:rPr>
              <w:t xml:space="preserve"> (</w:t>
            </w:r>
            <w:r w:rsidRPr="006D79FC">
              <w:rPr>
                <w:lang w:val="en-GB"/>
              </w:rPr>
              <w:t>72.7</w:t>
            </w:r>
            <w:r w:rsidR="00230391" w:rsidRPr="006D79FC">
              <w:rPr>
                <w:lang w:val="en-GB"/>
              </w:rPr>
              <w:t>%)</w:t>
            </w:r>
          </w:p>
          <w:p w:rsidR="00230391" w:rsidRPr="006D79FC" w:rsidRDefault="006D79FC" w:rsidP="00230391">
            <w:pPr>
              <w:rPr>
                <w:lang w:val="en-GB"/>
              </w:rPr>
            </w:pPr>
            <w:r w:rsidRPr="006D79FC">
              <w:rPr>
                <w:lang w:val="en-GB"/>
              </w:rPr>
              <w:t>0 (0%)</w:t>
            </w:r>
          </w:p>
        </w:tc>
        <w:tc>
          <w:tcPr>
            <w:tcW w:w="1559" w:type="dxa"/>
          </w:tcPr>
          <w:p w:rsidR="00230391" w:rsidRPr="006D79FC" w:rsidRDefault="006D79FC" w:rsidP="00230391">
            <w:pPr>
              <w:rPr>
                <w:lang w:val="en-GB"/>
              </w:rPr>
            </w:pPr>
            <w:r w:rsidRPr="006D79FC">
              <w:rPr>
                <w:lang w:val="en-GB"/>
              </w:rPr>
              <w:t xml:space="preserve">77 </w:t>
            </w:r>
            <w:r w:rsidR="00230391" w:rsidRPr="006D79FC">
              <w:rPr>
                <w:lang w:val="en-GB"/>
              </w:rPr>
              <w:t>(5</w:t>
            </w:r>
            <w:r w:rsidRPr="006D79FC">
              <w:rPr>
                <w:lang w:val="en-GB"/>
              </w:rPr>
              <w:t>6</w:t>
            </w:r>
            <w:r w:rsidR="00230391" w:rsidRPr="006D79FC">
              <w:rPr>
                <w:lang w:val="en-GB"/>
              </w:rPr>
              <w:t>.</w:t>
            </w:r>
            <w:r w:rsidRPr="006D79FC">
              <w:rPr>
                <w:lang w:val="en-GB"/>
              </w:rPr>
              <w:t>6</w:t>
            </w:r>
            <w:r w:rsidR="00230391" w:rsidRPr="006D79FC">
              <w:rPr>
                <w:lang w:val="en-GB"/>
              </w:rPr>
              <w:t>%)</w:t>
            </w:r>
          </w:p>
          <w:p w:rsidR="00230391" w:rsidRPr="006D79FC" w:rsidRDefault="006D79FC" w:rsidP="00230391">
            <w:pPr>
              <w:rPr>
                <w:lang w:val="en-GB"/>
              </w:rPr>
            </w:pPr>
            <w:r w:rsidRPr="006D79FC">
              <w:rPr>
                <w:lang w:val="en-GB"/>
              </w:rPr>
              <w:t>0 (0%)</w:t>
            </w:r>
          </w:p>
        </w:tc>
        <w:tc>
          <w:tcPr>
            <w:tcW w:w="1560" w:type="dxa"/>
          </w:tcPr>
          <w:p w:rsidR="006D79FC" w:rsidRPr="006D79FC" w:rsidRDefault="006D79FC" w:rsidP="006D79FC">
            <w:pPr>
              <w:rPr>
                <w:lang w:val="en-GB"/>
              </w:rPr>
            </w:pPr>
            <w:r w:rsidRPr="006D79FC">
              <w:rPr>
                <w:lang w:val="en-GB"/>
              </w:rPr>
              <w:t>9 (81.8%)</w:t>
            </w:r>
          </w:p>
          <w:p w:rsidR="00230391" w:rsidRPr="006D79FC" w:rsidRDefault="006D79FC" w:rsidP="006D79FC">
            <w:pPr>
              <w:rPr>
                <w:lang w:val="en-GB"/>
              </w:rPr>
            </w:pPr>
            <w:r w:rsidRPr="006D79FC">
              <w:rPr>
                <w:lang w:val="en-GB"/>
              </w:rPr>
              <w:t>0 (0%)</w:t>
            </w:r>
          </w:p>
        </w:tc>
        <w:tc>
          <w:tcPr>
            <w:tcW w:w="1417" w:type="dxa"/>
          </w:tcPr>
          <w:p w:rsidR="00230391" w:rsidRPr="006D79FC" w:rsidRDefault="006D79FC" w:rsidP="00230391">
            <w:pPr>
              <w:rPr>
                <w:lang w:val="en-GB"/>
              </w:rPr>
            </w:pPr>
            <w:r w:rsidRPr="006D79FC">
              <w:rPr>
                <w:lang w:val="en-GB"/>
              </w:rPr>
              <w:t>0.046*</w:t>
            </w:r>
          </w:p>
        </w:tc>
      </w:tr>
      <w:tr w:rsidR="00230391" w:rsidRPr="0098010B" w:rsidTr="00755BB6">
        <w:tc>
          <w:tcPr>
            <w:tcW w:w="3539" w:type="dxa"/>
          </w:tcPr>
          <w:p w:rsidR="00230391" w:rsidRPr="0031440B" w:rsidRDefault="00230391" w:rsidP="00230391">
            <w:pPr>
              <w:rPr>
                <w:color w:val="000000" w:themeColor="text1"/>
                <w:lang w:val="en-GB"/>
              </w:rPr>
            </w:pPr>
            <w:r w:rsidRPr="0031440B">
              <w:rPr>
                <w:color w:val="000000" w:themeColor="text1"/>
                <w:lang w:val="en-GB"/>
              </w:rPr>
              <w:t>1 year mortality</w:t>
            </w:r>
          </w:p>
          <w:p w:rsidR="00230391" w:rsidRPr="0031440B" w:rsidRDefault="00230391" w:rsidP="00230391">
            <w:pPr>
              <w:rPr>
                <w:color w:val="000000" w:themeColor="text1"/>
                <w:lang w:val="en-GB"/>
              </w:rPr>
            </w:pPr>
            <w:r w:rsidRPr="0031440B">
              <w:rPr>
                <w:color w:val="000000" w:themeColor="text1"/>
                <w:lang w:val="en-GB"/>
              </w:rPr>
              <w:t>Missing</w:t>
            </w:r>
          </w:p>
        </w:tc>
        <w:tc>
          <w:tcPr>
            <w:tcW w:w="1843" w:type="dxa"/>
          </w:tcPr>
          <w:p w:rsidR="00230391" w:rsidRPr="007553D9" w:rsidRDefault="007553D9" w:rsidP="00230391">
            <w:pPr>
              <w:rPr>
                <w:lang w:val="en-GB"/>
              </w:rPr>
            </w:pPr>
            <w:r w:rsidRPr="007553D9">
              <w:rPr>
                <w:lang w:val="en-GB"/>
              </w:rPr>
              <w:t>178</w:t>
            </w:r>
            <w:r w:rsidR="00230391" w:rsidRPr="007553D9">
              <w:rPr>
                <w:lang w:val="en-GB"/>
              </w:rPr>
              <w:t xml:space="preserve"> (</w:t>
            </w:r>
            <w:r w:rsidRPr="007553D9">
              <w:rPr>
                <w:lang w:val="en-GB"/>
              </w:rPr>
              <w:t>65</w:t>
            </w:r>
            <w:r w:rsidR="00230391" w:rsidRPr="007553D9">
              <w:rPr>
                <w:lang w:val="en-GB"/>
              </w:rPr>
              <w:t>%)</w:t>
            </w:r>
          </w:p>
          <w:p w:rsidR="00230391" w:rsidRPr="007553D9" w:rsidRDefault="007553D9" w:rsidP="00230391">
            <w:pPr>
              <w:rPr>
                <w:lang w:val="en-GB"/>
              </w:rPr>
            </w:pPr>
            <w:r w:rsidRPr="007553D9">
              <w:rPr>
                <w:lang w:val="en-GB"/>
              </w:rPr>
              <w:t>6 (2.2</w:t>
            </w:r>
            <w:r w:rsidR="00230391" w:rsidRPr="007553D9">
              <w:rPr>
                <w:lang w:val="en-GB"/>
              </w:rPr>
              <w:t>%)</w:t>
            </w:r>
          </w:p>
        </w:tc>
        <w:tc>
          <w:tcPr>
            <w:tcW w:w="1843" w:type="dxa"/>
          </w:tcPr>
          <w:p w:rsidR="00230391" w:rsidRPr="00105B2D" w:rsidRDefault="006D79FC" w:rsidP="00230391">
            <w:pPr>
              <w:rPr>
                <w:lang w:val="en-GB"/>
              </w:rPr>
            </w:pPr>
            <w:r w:rsidRPr="00105B2D">
              <w:rPr>
                <w:lang w:val="en-GB"/>
              </w:rPr>
              <w:t>58</w:t>
            </w:r>
            <w:r w:rsidR="00230391" w:rsidRPr="00105B2D">
              <w:rPr>
                <w:lang w:val="en-GB"/>
              </w:rPr>
              <w:t xml:space="preserve"> (</w:t>
            </w:r>
            <w:r w:rsidRPr="00105B2D">
              <w:rPr>
                <w:lang w:val="en-GB"/>
              </w:rPr>
              <w:t>63.7</w:t>
            </w:r>
            <w:r w:rsidR="00230391" w:rsidRPr="00105B2D">
              <w:rPr>
                <w:lang w:val="en-GB"/>
              </w:rPr>
              <w:t>%)</w:t>
            </w:r>
          </w:p>
          <w:p w:rsidR="00230391" w:rsidRPr="00105B2D" w:rsidRDefault="00105B2D" w:rsidP="00230391">
            <w:pPr>
              <w:rPr>
                <w:lang w:val="en-GB"/>
              </w:rPr>
            </w:pPr>
            <w:r w:rsidRPr="00105B2D">
              <w:rPr>
                <w:lang w:val="en-GB"/>
              </w:rPr>
              <w:t>3</w:t>
            </w:r>
            <w:r w:rsidR="00230391" w:rsidRPr="00105B2D">
              <w:rPr>
                <w:lang w:val="en-GB"/>
              </w:rPr>
              <w:t xml:space="preserve"> </w:t>
            </w:r>
            <w:r w:rsidRPr="00105B2D">
              <w:rPr>
                <w:lang w:val="en-GB"/>
              </w:rPr>
              <w:t>(1.1</w:t>
            </w:r>
            <w:r w:rsidR="00230391" w:rsidRPr="00105B2D">
              <w:rPr>
                <w:lang w:val="en-GB"/>
              </w:rPr>
              <w:t>%)</w:t>
            </w:r>
          </w:p>
        </w:tc>
        <w:tc>
          <w:tcPr>
            <w:tcW w:w="1984" w:type="dxa"/>
          </w:tcPr>
          <w:p w:rsidR="00230391" w:rsidRPr="00105B2D" w:rsidRDefault="00230391" w:rsidP="00230391">
            <w:pPr>
              <w:rPr>
                <w:lang w:val="en-GB"/>
              </w:rPr>
            </w:pPr>
            <w:r w:rsidRPr="00105B2D">
              <w:rPr>
                <w:lang w:val="en-GB"/>
              </w:rPr>
              <w:t>2</w:t>
            </w:r>
            <w:r w:rsidR="00105B2D" w:rsidRPr="00105B2D">
              <w:rPr>
                <w:lang w:val="en-GB"/>
              </w:rPr>
              <w:t>5</w:t>
            </w:r>
            <w:r w:rsidRPr="00105B2D">
              <w:rPr>
                <w:lang w:val="en-GB"/>
              </w:rPr>
              <w:t xml:space="preserve"> (7</w:t>
            </w:r>
            <w:r w:rsidR="00105B2D" w:rsidRPr="00105B2D">
              <w:rPr>
                <w:lang w:val="en-GB"/>
              </w:rPr>
              <w:t>5</w:t>
            </w:r>
            <w:r w:rsidRPr="00105B2D">
              <w:rPr>
                <w:lang w:val="en-GB"/>
              </w:rPr>
              <w:t>.</w:t>
            </w:r>
            <w:r w:rsidR="00105B2D" w:rsidRPr="00105B2D">
              <w:rPr>
                <w:lang w:val="en-GB"/>
              </w:rPr>
              <w:t>8</w:t>
            </w:r>
            <w:r w:rsidRPr="00105B2D">
              <w:rPr>
                <w:lang w:val="en-GB"/>
              </w:rPr>
              <w:t>%)</w:t>
            </w:r>
          </w:p>
          <w:p w:rsidR="00230391" w:rsidRPr="00105B2D" w:rsidRDefault="00230391" w:rsidP="00230391">
            <w:pPr>
              <w:rPr>
                <w:lang w:val="en-GB"/>
              </w:rPr>
            </w:pPr>
            <w:r w:rsidRPr="00105B2D">
              <w:rPr>
                <w:lang w:val="en-GB"/>
              </w:rPr>
              <w:t>2 (4.9%)</w:t>
            </w:r>
          </w:p>
        </w:tc>
        <w:tc>
          <w:tcPr>
            <w:tcW w:w="1559" w:type="dxa"/>
          </w:tcPr>
          <w:p w:rsidR="00230391" w:rsidRPr="00105B2D" w:rsidRDefault="00105B2D" w:rsidP="00230391">
            <w:pPr>
              <w:rPr>
                <w:lang w:val="en-GB"/>
              </w:rPr>
            </w:pPr>
            <w:r w:rsidRPr="00105B2D">
              <w:rPr>
                <w:lang w:val="en-GB"/>
              </w:rPr>
              <w:t>84</w:t>
            </w:r>
            <w:r w:rsidR="00230391" w:rsidRPr="00105B2D">
              <w:rPr>
                <w:lang w:val="en-GB"/>
              </w:rPr>
              <w:t xml:space="preserve"> (</w:t>
            </w:r>
            <w:r w:rsidRPr="00105B2D">
              <w:rPr>
                <w:lang w:val="en-GB"/>
              </w:rPr>
              <w:t>63.2</w:t>
            </w:r>
            <w:r w:rsidR="00230391" w:rsidRPr="00105B2D">
              <w:rPr>
                <w:lang w:val="en-GB"/>
              </w:rPr>
              <w:t>%)</w:t>
            </w:r>
          </w:p>
          <w:p w:rsidR="00230391" w:rsidRPr="00105B2D" w:rsidRDefault="00105B2D" w:rsidP="00105B2D">
            <w:pPr>
              <w:rPr>
                <w:lang w:val="en-GB"/>
              </w:rPr>
            </w:pPr>
            <w:r w:rsidRPr="00105B2D">
              <w:rPr>
                <w:lang w:val="en-GB"/>
              </w:rPr>
              <w:t>3 (2.2</w:t>
            </w:r>
            <w:r w:rsidR="00230391" w:rsidRPr="00105B2D">
              <w:rPr>
                <w:lang w:val="en-GB"/>
              </w:rPr>
              <w:t>%)</w:t>
            </w:r>
          </w:p>
        </w:tc>
        <w:tc>
          <w:tcPr>
            <w:tcW w:w="1560" w:type="dxa"/>
          </w:tcPr>
          <w:p w:rsidR="00230391" w:rsidRPr="00105B2D" w:rsidRDefault="006D79FC" w:rsidP="00230391">
            <w:pPr>
              <w:rPr>
                <w:lang w:val="en-GB"/>
              </w:rPr>
            </w:pPr>
            <w:r w:rsidRPr="00105B2D">
              <w:rPr>
                <w:lang w:val="en-GB"/>
              </w:rPr>
              <w:t>11</w:t>
            </w:r>
            <w:r w:rsidR="00230391" w:rsidRPr="00105B2D">
              <w:rPr>
                <w:lang w:val="en-GB"/>
              </w:rPr>
              <w:t xml:space="preserve"> (</w:t>
            </w:r>
            <w:r w:rsidRPr="00105B2D">
              <w:rPr>
                <w:lang w:val="en-GB"/>
              </w:rPr>
              <w:t>100</w:t>
            </w:r>
            <w:r w:rsidR="00230391" w:rsidRPr="00105B2D">
              <w:rPr>
                <w:lang w:val="en-GB"/>
              </w:rPr>
              <w:t>%)</w:t>
            </w:r>
          </w:p>
          <w:p w:rsidR="00230391" w:rsidRPr="00105B2D" w:rsidRDefault="00230391" w:rsidP="00230391">
            <w:pPr>
              <w:rPr>
                <w:lang w:val="en-GB"/>
              </w:rPr>
            </w:pPr>
            <w:r w:rsidRPr="00105B2D">
              <w:rPr>
                <w:lang w:val="en-GB"/>
              </w:rPr>
              <w:t>0 (0%)</w:t>
            </w:r>
          </w:p>
        </w:tc>
        <w:tc>
          <w:tcPr>
            <w:tcW w:w="1417" w:type="dxa"/>
          </w:tcPr>
          <w:p w:rsidR="00230391" w:rsidRPr="006D79FC" w:rsidRDefault="006D79FC" w:rsidP="00230391">
            <w:pPr>
              <w:rPr>
                <w:lang w:val="en-GB"/>
              </w:rPr>
            </w:pPr>
            <w:r w:rsidRPr="006D79FC">
              <w:rPr>
                <w:lang w:val="en-GB"/>
              </w:rPr>
              <w:t>0.05</w:t>
            </w:r>
          </w:p>
        </w:tc>
      </w:tr>
    </w:tbl>
    <w:p w:rsidR="00FA3DEC" w:rsidRDefault="00FA3DEC" w:rsidP="00FA3DEC">
      <w:pPr>
        <w:pStyle w:val="ListParagraph"/>
        <w:rPr>
          <w:lang w:val="en-GB"/>
        </w:rPr>
      </w:pPr>
    </w:p>
    <w:p w:rsidR="00402400" w:rsidRDefault="00402400" w:rsidP="00FA3DEC">
      <w:pPr>
        <w:pStyle w:val="ListParagraph"/>
        <w:rPr>
          <w:b/>
          <w:lang w:val="en-GB"/>
        </w:rPr>
      </w:pPr>
    </w:p>
    <w:p w:rsidR="00FA3DEC" w:rsidRPr="00FA3DEC" w:rsidRDefault="00BC0D56" w:rsidP="00FA3DEC">
      <w:pPr>
        <w:pStyle w:val="ListParagraph"/>
        <w:rPr>
          <w:b/>
          <w:lang w:val="en-GB"/>
        </w:rPr>
      </w:pPr>
      <w:r>
        <w:rPr>
          <w:b/>
          <w:lang w:val="en-GB"/>
        </w:rPr>
        <w:t xml:space="preserve">Supplementary material Table </w:t>
      </w:r>
      <w:r w:rsidR="00EF6E9D">
        <w:rPr>
          <w:b/>
          <w:lang w:val="en-GB"/>
        </w:rPr>
        <w:t>6</w:t>
      </w:r>
      <w:r w:rsidR="00FA3DEC" w:rsidRPr="00FA3DEC">
        <w:rPr>
          <w:b/>
          <w:lang w:val="en-GB"/>
        </w:rPr>
        <w:t xml:space="preserve">; </w:t>
      </w:r>
      <w:r>
        <w:rPr>
          <w:b/>
          <w:lang w:val="en-GB"/>
        </w:rPr>
        <w:t xml:space="preserve">crude mortality rates of </w:t>
      </w:r>
      <w:r w:rsidR="00EF6E9D">
        <w:rPr>
          <w:b/>
          <w:lang w:val="en-GB"/>
        </w:rPr>
        <w:t xml:space="preserve">hematological </w:t>
      </w:r>
      <w:r>
        <w:rPr>
          <w:b/>
          <w:lang w:val="en-GB"/>
        </w:rPr>
        <w:t>cancer patients</w:t>
      </w:r>
      <w:r w:rsidR="00FA3DEC" w:rsidRPr="00FA3DEC">
        <w:rPr>
          <w:b/>
          <w:lang w:val="en-GB"/>
        </w:rPr>
        <w:t xml:space="preserve"> </w:t>
      </w:r>
      <w:r w:rsidR="004B3225">
        <w:rPr>
          <w:b/>
          <w:lang w:val="en-GB"/>
        </w:rPr>
        <w:t xml:space="preserve">by </w:t>
      </w:r>
      <w:r w:rsidR="0004668D">
        <w:rPr>
          <w:b/>
          <w:lang w:val="en-GB"/>
        </w:rPr>
        <w:t>ICU triage</w:t>
      </w:r>
      <w:r w:rsidR="004B3225">
        <w:rPr>
          <w:b/>
          <w:lang w:val="en-GB"/>
        </w:rPr>
        <w:t xml:space="preserve"> </w:t>
      </w:r>
      <w:r w:rsidR="00402400">
        <w:rPr>
          <w:b/>
          <w:lang w:val="en-GB"/>
        </w:rPr>
        <w:t>decision</w:t>
      </w:r>
    </w:p>
    <w:p w:rsidR="00FA3DEC" w:rsidRDefault="00FA3DEC" w:rsidP="00FA3DEC">
      <w:pPr>
        <w:pStyle w:val="ListParagraph"/>
        <w:rPr>
          <w:lang w:val="en-GB"/>
        </w:rPr>
      </w:pPr>
      <w:bookmarkStart w:id="0" w:name="_GoBack"/>
      <w:bookmarkEnd w:id="0"/>
    </w:p>
    <w:p w:rsidR="00150F31" w:rsidRPr="00D658E7" w:rsidRDefault="00150F31" w:rsidP="007151F1">
      <w:pPr>
        <w:pStyle w:val="ListParagraph"/>
        <w:numPr>
          <w:ilvl w:val="0"/>
          <w:numId w:val="1"/>
        </w:numPr>
        <w:rPr>
          <w:lang w:val="en-GB"/>
        </w:rPr>
      </w:pPr>
      <w:r w:rsidRPr="00D658E7">
        <w:rPr>
          <w:lang w:val="en-GB"/>
        </w:rPr>
        <w:t>Table shows data of first ICU consult</w:t>
      </w:r>
      <w:r w:rsidR="00BB33CE">
        <w:rPr>
          <w:lang w:val="en-GB"/>
        </w:rPr>
        <w:t>ation</w:t>
      </w:r>
      <w:r w:rsidRPr="00D658E7">
        <w:rPr>
          <w:lang w:val="en-GB"/>
        </w:rPr>
        <w:t xml:space="preserve"> of the hospital admission</w:t>
      </w:r>
    </w:p>
    <w:p w:rsidR="004666C7" w:rsidRDefault="007151F1" w:rsidP="007151F1">
      <w:pPr>
        <w:pStyle w:val="ListParagraph"/>
        <w:numPr>
          <w:ilvl w:val="0"/>
          <w:numId w:val="1"/>
        </w:numPr>
        <w:rPr>
          <w:lang w:val="en-GB"/>
        </w:rPr>
      </w:pPr>
      <w:r w:rsidRPr="00D658E7">
        <w:rPr>
          <w:lang w:val="en-GB"/>
        </w:rPr>
        <w:t xml:space="preserve">A p-value </w:t>
      </w:r>
      <w:r w:rsidR="004B1014" w:rsidRPr="00D658E7">
        <w:rPr>
          <w:lang w:val="en-GB"/>
        </w:rPr>
        <w:t>of &lt; 0.05 is considered significant (marked by a</w:t>
      </w:r>
      <w:r w:rsidR="0014116E" w:rsidRPr="00D658E7">
        <w:rPr>
          <w:lang w:val="en-GB"/>
        </w:rPr>
        <w:t>n</w:t>
      </w:r>
      <w:r w:rsidR="004B1014" w:rsidRPr="00D658E7">
        <w:rPr>
          <w:lang w:val="en-GB"/>
        </w:rPr>
        <w:t xml:space="preserve"> *)</w:t>
      </w:r>
    </w:p>
    <w:p w:rsidR="00230391" w:rsidRDefault="00230391" w:rsidP="00230391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ICU mortality of ICU patients</w:t>
      </w:r>
      <w:r w:rsidRPr="0004436E">
        <w:rPr>
          <w:lang w:val="en-GB"/>
        </w:rPr>
        <w:t xml:space="preserve">: </w:t>
      </w:r>
      <w:r w:rsidR="0004436E" w:rsidRPr="0004436E">
        <w:rPr>
          <w:lang w:val="en-GB"/>
        </w:rPr>
        <w:t>37 (30.3%). Missing: 14 (10.3</w:t>
      </w:r>
      <w:r w:rsidRPr="0004436E">
        <w:rPr>
          <w:lang w:val="en-GB"/>
        </w:rPr>
        <w:t>%)</w:t>
      </w:r>
    </w:p>
    <w:p w:rsidR="006D79FC" w:rsidRPr="00D658E7" w:rsidRDefault="006D79FC" w:rsidP="00230391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3 patients with both solid and hematological cancer were excluded from analysis</w:t>
      </w:r>
    </w:p>
    <w:p w:rsidR="00230391" w:rsidRPr="00D658E7" w:rsidRDefault="00230391" w:rsidP="00230391">
      <w:pPr>
        <w:pStyle w:val="ListParagraph"/>
        <w:rPr>
          <w:lang w:val="en-GB"/>
        </w:rPr>
      </w:pPr>
    </w:p>
    <w:sectPr w:rsidR="00230391" w:rsidRPr="00D658E7" w:rsidSect="009F600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7C9" w:rsidRDefault="00DE27C9" w:rsidP="00FA3DEC">
      <w:pPr>
        <w:spacing w:after="0" w:line="240" w:lineRule="auto"/>
      </w:pPr>
      <w:r>
        <w:separator/>
      </w:r>
    </w:p>
  </w:endnote>
  <w:endnote w:type="continuationSeparator" w:id="0">
    <w:p w:rsidR="00DE27C9" w:rsidRDefault="00DE27C9" w:rsidP="00FA3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7C9" w:rsidRDefault="00DE27C9" w:rsidP="00FA3DEC">
      <w:pPr>
        <w:spacing w:after="0" w:line="240" w:lineRule="auto"/>
      </w:pPr>
      <w:r>
        <w:separator/>
      </w:r>
    </w:p>
  </w:footnote>
  <w:footnote w:type="continuationSeparator" w:id="0">
    <w:p w:rsidR="00DE27C9" w:rsidRDefault="00DE27C9" w:rsidP="00FA3D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333BDD"/>
    <w:multiLevelType w:val="hybridMultilevel"/>
    <w:tmpl w:val="D5BC250A"/>
    <w:lvl w:ilvl="0" w:tplc="91AE2FB0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E764A9"/>
    <w:multiLevelType w:val="hybridMultilevel"/>
    <w:tmpl w:val="C9AC8182"/>
    <w:lvl w:ilvl="0" w:tplc="4532039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1F1"/>
    <w:rsid w:val="00003FCD"/>
    <w:rsid w:val="00031164"/>
    <w:rsid w:val="0004436E"/>
    <w:rsid w:val="0004668D"/>
    <w:rsid w:val="00105B2D"/>
    <w:rsid w:val="00122EA8"/>
    <w:rsid w:val="0014116E"/>
    <w:rsid w:val="00150F31"/>
    <w:rsid w:val="00167280"/>
    <w:rsid w:val="00181AE2"/>
    <w:rsid w:val="001972AB"/>
    <w:rsid w:val="00230391"/>
    <w:rsid w:val="00234ED1"/>
    <w:rsid w:val="00263F02"/>
    <w:rsid w:val="002750B4"/>
    <w:rsid w:val="002A4770"/>
    <w:rsid w:val="002D2DAA"/>
    <w:rsid w:val="002D49E3"/>
    <w:rsid w:val="002F4901"/>
    <w:rsid w:val="002F66C0"/>
    <w:rsid w:val="00334288"/>
    <w:rsid w:val="003378E4"/>
    <w:rsid w:val="003465A7"/>
    <w:rsid w:val="003465B8"/>
    <w:rsid w:val="003530B7"/>
    <w:rsid w:val="00365F1A"/>
    <w:rsid w:val="00370F7A"/>
    <w:rsid w:val="0037207A"/>
    <w:rsid w:val="00402400"/>
    <w:rsid w:val="00435592"/>
    <w:rsid w:val="004666C7"/>
    <w:rsid w:val="00477F5D"/>
    <w:rsid w:val="004B1014"/>
    <w:rsid w:val="004B3225"/>
    <w:rsid w:val="00501FF7"/>
    <w:rsid w:val="00512029"/>
    <w:rsid w:val="005901BA"/>
    <w:rsid w:val="005D471A"/>
    <w:rsid w:val="005E3840"/>
    <w:rsid w:val="006520C7"/>
    <w:rsid w:val="00655BED"/>
    <w:rsid w:val="00665AB5"/>
    <w:rsid w:val="0067496E"/>
    <w:rsid w:val="00677482"/>
    <w:rsid w:val="00691717"/>
    <w:rsid w:val="006D79FC"/>
    <w:rsid w:val="007151F1"/>
    <w:rsid w:val="007553D9"/>
    <w:rsid w:val="00755BB6"/>
    <w:rsid w:val="007E0C18"/>
    <w:rsid w:val="00851276"/>
    <w:rsid w:val="00884472"/>
    <w:rsid w:val="008A48C4"/>
    <w:rsid w:val="008C0A75"/>
    <w:rsid w:val="008C0BF0"/>
    <w:rsid w:val="008C4EE5"/>
    <w:rsid w:val="009413E8"/>
    <w:rsid w:val="0098010B"/>
    <w:rsid w:val="009F6003"/>
    <w:rsid w:val="00AB7D77"/>
    <w:rsid w:val="00AC7AE6"/>
    <w:rsid w:val="00B46447"/>
    <w:rsid w:val="00B719F1"/>
    <w:rsid w:val="00B96FDB"/>
    <w:rsid w:val="00BB33CE"/>
    <w:rsid w:val="00BC0D56"/>
    <w:rsid w:val="00C400E6"/>
    <w:rsid w:val="00C610B5"/>
    <w:rsid w:val="00CC0D60"/>
    <w:rsid w:val="00CF603F"/>
    <w:rsid w:val="00CF7892"/>
    <w:rsid w:val="00D0237C"/>
    <w:rsid w:val="00D635A0"/>
    <w:rsid w:val="00D658E7"/>
    <w:rsid w:val="00D907BC"/>
    <w:rsid w:val="00DD204C"/>
    <w:rsid w:val="00DE27C9"/>
    <w:rsid w:val="00E1230E"/>
    <w:rsid w:val="00E2296D"/>
    <w:rsid w:val="00E462A1"/>
    <w:rsid w:val="00E74783"/>
    <w:rsid w:val="00E76CDC"/>
    <w:rsid w:val="00EA1C50"/>
    <w:rsid w:val="00EB7D18"/>
    <w:rsid w:val="00ED0E7B"/>
    <w:rsid w:val="00EE2CEF"/>
    <w:rsid w:val="00EF6E9D"/>
    <w:rsid w:val="00F75F8D"/>
    <w:rsid w:val="00F97161"/>
    <w:rsid w:val="00FA0508"/>
    <w:rsid w:val="00FA3DEC"/>
    <w:rsid w:val="00FB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5D857"/>
  <w15:chartTrackingRefBased/>
  <w15:docId w15:val="{1A35363F-7C4B-4701-B77F-E5679C039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5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51F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D0E7B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FA3D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DEC"/>
  </w:style>
  <w:style w:type="paragraph" w:styleId="Footer">
    <w:name w:val="footer"/>
    <w:basedOn w:val="Normal"/>
    <w:link w:val="FooterChar"/>
    <w:uiPriority w:val="99"/>
    <w:unhideWhenUsed/>
    <w:rsid w:val="00FA3D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5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E.N. van der Zee</dc:creator>
  <cp:keywords/>
  <dc:description/>
  <cp:lastModifiedBy>E.N. van der Zee</cp:lastModifiedBy>
  <cp:revision>7</cp:revision>
  <dcterms:created xsi:type="dcterms:W3CDTF">2021-06-16T14:18:00Z</dcterms:created>
  <dcterms:modified xsi:type="dcterms:W3CDTF">2021-06-16T15:31:00Z</dcterms:modified>
</cp:coreProperties>
</file>