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C86" w:rsidRPr="00E85CC4" w:rsidRDefault="00DF2C86" w:rsidP="00DF2C86">
      <w:pPr>
        <w:rPr>
          <w:b/>
          <w:lang w:val="en-US"/>
        </w:rPr>
      </w:pPr>
      <w:r>
        <w:rPr>
          <w:b/>
          <w:lang w:val="en-US"/>
        </w:rPr>
        <w:t>Additional file</w:t>
      </w:r>
      <w:bookmarkStart w:id="0" w:name="_GoBack"/>
      <w:bookmarkEnd w:id="0"/>
      <w:r w:rsidRPr="00E85CC4">
        <w:rPr>
          <w:b/>
          <w:lang w:val="en-US"/>
        </w:rPr>
        <w:t xml:space="preserve"> 1: </w:t>
      </w:r>
      <w:r w:rsidRPr="00E85CC4">
        <w:rPr>
          <w:rFonts w:hAnsi="Calibri"/>
          <w:color w:val="000000" w:themeColor="text1"/>
          <w:kern w:val="24"/>
          <w:lang w:val="en-US"/>
        </w:rPr>
        <w:t>Vittel algorithm</w:t>
      </w:r>
    </w:p>
    <w:p w:rsidR="00DF2C86" w:rsidRPr="00E85CC4" w:rsidRDefault="00DF2C86" w:rsidP="00DF2C86">
      <w:pPr>
        <w:snapToGrid w:val="0"/>
        <w:rPr>
          <w:lang w:val="en-US"/>
        </w:rPr>
      </w:pPr>
    </w:p>
    <w:p w:rsidR="00DF2C86" w:rsidRPr="00E85CC4" w:rsidRDefault="00DF2C86" w:rsidP="00DF2C86">
      <w:pPr>
        <w:snapToGrid w:val="0"/>
        <w:spacing w:after="100" w:afterAutospacing="1" w:line="360" w:lineRule="auto"/>
        <w:jc w:val="both"/>
        <w:rPr>
          <w:rFonts w:hAnsi="Calibri"/>
          <w:color w:val="000000" w:themeColor="text1"/>
          <w:kern w:val="24"/>
          <w:lang w:val="en-US"/>
        </w:rPr>
      </w:pPr>
      <w:r w:rsidRPr="00E85CC4">
        <w:rPr>
          <w:rFonts w:hAnsi="Calibri"/>
          <w:noProof/>
          <w:color w:val="000000" w:themeColor="text1"/>
          <w:kern w:val="24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987B9" wp14:editId="66F8A144">
                <wp:simplePos x="0" y="0"/>
                <wp:positionH relativeFrom="column">
                  <wp:posOffset>1515745</wp:posOffset>
                </wp:positionH>
                <wp:positionV relativeFrom="paragraph">
                  <wp:posOffset>1599115</wp:posOffset>
                </wp:positionV>
                <wp:extent cx="1694180" cy="246380"/>
                <wp:effectExtent l="0" t="0" r="0" b="0"/>
                <wp:wrapNone/>
                <wp:docPr id="4" name="ZoneText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C0EA0C-3FD9-6E4F-B283-600A003A03B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4180" cy="246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2C86" w:rsidRPr="00CA745C" w:rsidRDefault="00DF2C86" w:rsidP="00DF2C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Step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one (</w:t>
                            </w:r>
                            <w:proofErr w:type="spellStart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physiological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signs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9987B9" id="_x0000_t202" coordsize="21600,21600" o:spt="202" path="m,l,21600r21600,l21600,xe">
                <v:stroke joinstyle="miter"/>
                <v:path gradientshapeok="t" o:connecttype="rect"/>
              </v:shapetype>
              <v:shape id="ZoneTexte 3" o:spid="_x0000_s1026" type="#_x0000_t202" style="position:absolute;left:0;text-align:left;margin-left:119.35pt;margin-top:125.9pt;width:133.4pt;height:19.4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" filled="f" stroked="f">
                <v:textbox style="mso-fit-shape-to-text:t">
                  <w:txbxContent>
                    <w:p w:rsidR="00DF2C86" w:rsidRPr="00CA745C" w:rsidRDefault="00DF2C86" w:rsidP="00DF2C86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Step</w:t>
                      </w:r>
                      <w:proofErr w:type="spellEnd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one (</w:t>
                      </w:r>
                      <w:proofErr w:type="spellStart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physiological</w:t>
                      </w:r>
                      <w:proofErr w:type="spellEnd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signs</w:t>
                      </w:r>
                      <w:proofErr w:type="spellEnd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85CC4">
        <w:rPr>
          <w:rFonts w:hAnsi="Calibri"/>
          <w:color w:val="000000" w:themeColor="text1"/>
          <w:kern w:val="24"/>
          <w:sz w:val="20"/>
          <w:szCs w:val="20"/>
          <w:lang w:val="en-US"/>
        </w:rPr>
        <w:t xml:space="preserve">The Vittel algorithm is applied from step 1 to 5. Presence of one criterium suggests to transport patients to a level one trauma </w:t>
      </w:r>
      <w:proofErr w:type="spellStart"/>
      <w:r w:rsidRPr="00E85CC4">
        <w:rPr>
          <w:rFonts w:hAnsi="Calibri"/>
          <w:color w:val="000000" w:themeColor="text1"/>
          <w:kern w:val="24"/>
          <w:sz w:val="20"/>
          <w:szCs w:val="20"/>
          <w:lang w:val="en-US"/>
        </w:rPr>
        <w:t>centre</w:t>
      </w:r>
      <w:proofErr w:type="spellEnd"/>
      <w:r w:rsidRPr="00E85CC4">
        <w:rPr>
          <w:rFonts w:hAnsi="Calibri"/>
          <w:color w:val="000000" w:themeColor="text1"/>
          <w:kern w:val="24"/>
          <w:sz w:val="20"/>
          <w:szCs w:val="20"/>
          <w:lang w:val="en-US"/>
        </w:rPr>
        <w:t xml:space="preserve"> except step 5 for which a decision is made on a case by case basis. The Vittel criteria were introduced by the « Société </w:t>
      </w:r>
      <w:proofErr w:type="spellStart"/>
      <w:r w:rsidRPr="00E85CC4">
        <w:rPr>
          <w:rFonts w:hAnsi="Calibri"/>
          <w:color w:val="000000" w:themeColor="text1"/>
          <w:kern w:val="24"/>
          <w:sz w:val="20"/>
          <w:szCs w:val="20"/>
          <w:lang w:val="en-US"/>
        </w:rPr>
        <w:t>Française</w:t>
      </w:r>
      <w:proofErr w:type="spellEnd"/>
      <w:r w:rsidRPr="00E85CC4">
        <w:rPr>
          <w:rFonts w:hAnsi="Calibri"/>
          <w:color w:val="000000" w:themeColor="text1"/>
          <w:kern w:val="24"/>
          <w:sz w:val="20"/>
          <w:szCs w:val="20"/>
          <w:lang w:val="en-US"/>
        </w:rPr>
        <w:t xml:space="preserve"> de </w:t>
      </w:r>
      <w:proofErr w:type="spellStart"/>
      <w:r w:rsidRPr="00E85CC4">
        <w:rPr>
          <w:rFonts w:hAnsi="Calibri"/>
          <w:color w:val="000000" w:themeColor="text1"/>
          <w:kern w:val="24"/>
          <w:sz w:val="20"/>
          <w:szCs w:val="20"/>
          <w:lang w:val="en-US"/>
        </w:rPr>
        <w:t>Médecine</w:t>
      </w:r>
      <w:proofErr w:type="spellEnd"/>
      <w:r w:rsidRPr="00E85CC4">
        <w:rPr>
          <w:rFonts w:hAnsi="Calibri"/>
          <w:color w:val="000000" w:themeColor="text1"/>
          <w:kern w:val="24"/>
          <w:sz w:val="20"/>
          <w:szCs w:val="20"/>
          <w:lang w:val="en-US"/>
        </w:rPr>
        <w:t xml:space="preserve"> </w:t>
      </w:r>
      <w:proofErr w:type="spellStart"/>
      <w:r w:rsidRPr="00E85CC4">
        <w:rPr>
          <w:rFonts w:hAnsi="Calibri"/>
          <w:color w:val="000000" w:themeColor="text1"/>
          <w:kern w:val="24"/>
          <w:sz w:val="20"/>
          <w:szCs w:val="20"/>
          <w:lang w:val="en-US"/>
        </w:rPr>
        <w:t>d’Urgence</w:t>
      </w:r>
      <w:proofErr w:type="spellEnd"/>
      <w:r w:rsidRPr="00E85CC4">
        <w:rPr>
          <w:rFonts w:hAnsi="Calibri"/>
          <w:color w:val="000000" w:themeColor="text1"/>
          <w:kern w:val="24"/>
          <w:sz w:val="20"/>
          <w:szCs w:val="20"/>
          <w:lang w:val="en-US"/>
        </w:rPr>
        <w:t xml:space="preserve"> (SFMU) » in 2002. GCS = Glasgow Coma Scale, </w:t>
      </w:r>
      <w:proofErr w:type="spellStart"/>
      <w:r w:rsidRPr="00E85CC4">
        <w:rPr>
          <w:rFonts w:hAnsi="Calibri"/>
          <w:color w:val="000000" w:themeColor="text1"/>
          <w:kern w:val="24"/>
          <w:sz w:val="20"/>
          <w:szCs w:val="20"/>
          <w:lang w:val="en-US"/>
        </w:rPr>
        <w:t>SpO</w:t>
      </w:r>
      <w:proofErr w:type="spellEnd"/>
      <w:r w:rsidRPr="00E85CC4">
        <w:rPr>
          <w:rFonts w:hAnsi="Calibri"/>
          <w:color w:val="000000" w:themeColor="text1"/>
          <w:kern w:val="24"/>
          <w:position w:val="-6"/>
          <w:sz w:val="20"/>
          <w:szCs w:val="20"/>
          <w:vertAlign w:val="subscript"/>
          <w:lang w:val="en-US"/>
        </w:rPr>
        <w:t xml:space="preserve">2 </w:t>
      </w:r>
      <w:r w:rsidRPr="00E85CC4">
        <w:rPr>
          <w:rFonts w:hAnsi="Calibri"/>
          <w:color w:val="000000" w:themeColor="text1"/>
          <w:kern w:val="24"/>
          <w:sz w:val="20"/>
          <w:szCs w:val="20"/>
          <w:lang w:val="en-US"/>
        </w:rPr>
        <w:t>= pulse oximeter oxygen saturation, SBP = Systolic blood pressure</w:t>
      </w:r>
      <w:r w:rsidRPr="00E85CC4">
        <w:rPr>
          <w:rFonts w:hAnsi="Calibri"/>
          <w:color w:val="000000" w:themeColor="text1"/>
          <w:kern w:val="24"/>
          <w:lang w:val="en-US"/>
        </w:rPr>
        <w:t>.</w:t>
      </w:r>
    </w:p>
    <w:p w:rsidR="00DF2C86" w:rsidRPr="00E85CC4" w:rsidRDefault="00DF2C86" w:rsidP="00DF2C86">
      <w:pPr>
        <w:snapToGrid w:val="0"/>
        <w:rPr>
          <w:rFonts w:hAnsi="Calibri"/>
          <w:color w:val="000000" w:themeColor="text1"/>
          <w:kern w:val="24"/>
          <w:lang w:val="en-US"/>
        </w:rPr>
      </w:pPr>
    </w:p>
    <w:p w:rsidR="00DF2C86" w:rsidRPr="00E85CC4" w:rsidRDefault="00DF2C86" w:rsidP="00DF2C86">
      <w:pPr>
        <w:snapToGrid w:val="0"/>
        <w:rPr>
          <w:rFonts w:hAnsi="Calibri"/>
          <w:color w:val="000000" w:themeColor="text1"/>
          <w:kern w:val="24"/>
          <w:lang w:val="en-US"/>
        </w:rPr>
      </w:pPr>
    </w:p>
    <w:p w:rsidR="00AC7AF1" w:rsidRPr="00DF2C86" w:rsidRDefault="00DF2C86">
      <w:pPr>
        <w:rPr>
          <w:rFonts w:hAnsi="Calibri"/>
          <w:color w:val="000000" w:themeColor="text1"/>
          <w:kern w:val="24"/>
          <w:lang w:val="en-US"/>
        </w:rPr>
      </w:pPr>
      <w:r w:rsidRPr="00E85CC4">
        <w:rPr>
          <w:rFonts w:hAnsi="Calibri"/>
          <w:noProof/>
          <w:color w:val="000000" w:themeColor="text1"/>
          <w:kern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4F9E78" wp14:editId="687F4998">
                <wp:simplePos x="0" y="0"/>
                <wp:positionH relativeFrom="column">
                  <wp:posOffset>1808988</wp:posOffset>
                </wp:positionH>
                <wp:positionV relativeFrom="paragraph">
                  <wp:posOffset>4164584</wp:posOffset>
                </wp:positionV>
                <wp:extent cx="1430020" cy="246380"/>
                <wp:effectExtent l="0" t="0" r="0" b="0"/>
                <wp:wrapNone/>
                <wp:docPr id="7" name="ZoneText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DD7B39-CD16-F74F-AFDA-16F8ABAD4C2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020" cy="246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2C86" w:rsidRPr="00CA745C" w:rsidRDefault="00DF2C86" w:rsidP="00DF2C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Step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four (</w:t>
                            </w:r>
                            <w:proofErr w:type="spellStart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resuscitation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F9E78" id="ZoneTexte 6" o:spid="_x0000_s1027" type="#_x0000_t202" style="position:absolute;margin-left:142.45pt;margin-top:327.9pt;width:112.6pt;height:19.4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" filled="f" stroked="f">
                <v:textbox style="mso-fit-shape-to-text:t">
                  <w:txbxContent>
                    <w:p w:rsidR="00DF2C86" w:rsidRPr="00CA745C" w:rsidRDefault="00DF2C86" w:rsidP="00DF2C86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Step</w:t>
                      </w:r>
                      <w:proofErr w:type="spellEnd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four (</w:t>
                      </w:r>
                      <w:proofErr w:type="spellStart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resuscitation</w:t>
                      </w:r>
                      <w:proofErr w:type="spellEnd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85CC4">
        <w:rPr>
          <w:rFonts w:hAnsi="Calibri"/>
          <w:noProof/>
          <w:color w:val="000000" w:themeColor="text1"/>
          <w:kern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372A8D" wp14:editId="3D68575D">
                <wp:simplePos x="0" y="0"/>
                <wp:positionH relativeFrom="column">
                  <wp:posOffset>574929</wp:posOffset>
                </wp:positionH>
                <wp:positionV relativeFrom="paragraph">
                  <wp:posOffset>5862955</wp:posOffset>
                </wp:positionV>
                <wp:extent cx="3880104" cy="792480"/>
                <wp:effectExtent l="0" t="0" r="19050" b="7620"/>
                <wp:wrapNone/>
                <wp:docPr id="2" name="Rectangle 14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0104" cy="792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Age &gt; 65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Cardiac insufficiency, respiratory failure or ischemic heart disease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Pregnancy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 xml:space="preserve"> (2d, 3d </w:t>
                            </w:r>
                            <w:proofErr w:type="spellStart"/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trimester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 xml:space="preserve">Coagulation </w:t>
                            </w:r>
                            <w:proofErr w:type="spellStart"/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disorders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72A8D" id="Rectangle 14" o:spid="_x0000_s1028" style="position:absolute;margin-left:45.25pt;margin-top:461.65pt;width:305.5pt;height:6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" fillcolor="#4472c4 [3204]" strokecolor="#1f3763 [1604]" strokeweight="1pt">
                <v:textbox>
                  <w:txbxContent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Age &gt; 65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Cardiac insufficiency, respiratory failure or ischemic heart disease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Pregnancy</w:t>
                      </w:r>
                      <w:proofErr w:type="spellEnd"/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</w:rPr>
                        <w:t xml:space="preserve"> (2d, 3d </w:t>
                      </w:r>
                      <w:proofErr w:type="spellStart"/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trimester</w:t>
                      </w:r>
                      <w:proofErr w:type="spellEnd"/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</w:rPr>
                        <w:t xml:space="preserve">Coagulation </w:t>
                      </w:r>
                      <w:proofErr w:type="spellStart"/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disorders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E85CC4">
        <w:rPr>
          <w:rFonts w:hAnsi="Calibri"/>
          <w:noProof/>
          <w:color w:val="000000" w:themeColor="text1"/>
          <w:kern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EC533D" wp14:editId="13423DCE">
                <wp:simplePos x="0" y="0"/>
                <wp:positionH relativeFrom="column">
                  <wp:posOffset>1775968</wp:posOffset>
                </wp:positionH>
                <wp:positionV relativeFrom="paragraph">
                  <wp:posOffset>5449062</wp:posOffset>
                </wp:positionV>
                <wp:extent cx="1526540" cy="246380"/>
                <wp:effectExtent l="0" t="0" r="0" b="0"/>
                <wp:wrapNone/>
                <wp:docPr id="1" name="ZoneTexte 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540" cy="246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2C86" w:rsidRPr="00CA745C" w:rsidRDefault="00DF2C86" w:rsidP="00DF2C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Step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five (</w:t>
                            </w:r>
                            <w:proofErr w:type="spellStart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medical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history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C533D" id="ZoneTexte 7" o:spid="_x0000_s1029" type="#_x0000_t202" style="position:absolute;margin-left:139.85pt;margin-top:429.05pt;width:120.2pt;height:19.4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" filled="f" stroked="f">
                <v:textbox style="mso-fit-shape-to-text:t">
                  <w:txbxContent>
                    <w:p w:rsidR="00DF2C86" w:rsidRPr="00CA745C" w:rsidRDefault="00DF2C86" w:rsidP="00DF2C86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Step</w:t>
                      </w:r>
                      <w:proofErr w:type="spellEnd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five (</w:t>
                      </w:r>
                      <w:proofErr w:type="spellStart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medical</w:t>
                      </w:r>
                      <w:proofErr w:type="spellEnd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history</w:t>
                      </w:r>
                      <w:proofErr w:type="spellEnd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85CC4">
        <w:rPr>
          <w:rFonts w:hAnsi="Calibri"/>
          <w:noProof/>
          <w:color w:val="000000" w:themeColor="text1"/>
          <w:kern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49B7DD" wp14:editId="7A1F83AE">
                <wp:simplePos x="0" y="0"/>
                <wp:positionH relativeFrom="column">
                  <wp:posOffset>1038098</wp:posOffset>
                </wp:positionH>
                <wp:positionV relativeFrom="paragraph">
                  <wp:posOffset>4521708</wp:posOffset>
                </wp:positionV>
                <wp:extent cx="2929128" cy="749808"/>
                <wp:effectExtent l="0" t="0" r="17780" b="12700"/>
                <wp:wrapNone/>
                <wp:docPr id="13" name="Rectangle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5EEB08-5EEC-4145-9B6A-10856DDC8E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9128" cy="7498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Mechanical ventilation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Volume load &gt; 1000 mL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Vasopressor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Shock trousers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9B7DD" id="Rectangle 12" o:spid="_x0000_s1030" style="position:absolute;margin-left:81.75pt;margin-top:356.05pt;width:230.65pt;height:5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" fillcolor="#4472c4 [3204]" strokecolor="#1f3763 [1604]" strokeweight="1pt">
                <v:textbox>
                  <w:txbxContent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Mechanical ventilation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Volume load &gt; 1000 mL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Vasopressor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Shock trousers</w:t>
                      </w:r>
                    </w:p>
                  </w:txbxContent>
                </v:textbox>
              </v:rect>
            </w:pict>
          </mc:Fallback>
        </mc:AlternateContent>
      </w:r>
      <w:r w:rsidRPr="00E85CC4">
        <w:rPr>
          <w:rFonts w:hAnsi="Calibri"/>
          <w:noProof/>
          <w:color w:val="000000" w:themeColor="text1"/>
          <w:kern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0BA7B8" wp14:editId="282DFAE9">
                <wp:simplePos x="0" y="0"/>
                <wp:positionH relativeFrom="column">
                  <wp:posOffset>526415</wp:posOffset>
                </wp:positionH>
                <wp:positionV relativeFrom="paragraph">
                  <wp:posOffset>2760472</wp:posOffset>
                </wp:positionV>
                <wp:extent cx="4044696" cy="1194816"/>
                <wp:effectExtent l="0" t="0" r="6985" b="12065"/>
                <wp:wrapNone/>
                <wp:docPr id="12" name="Rectangl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910AAB-8E9D-464E-B415-259411CFF8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696" cy="11948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Penetrating trauma of head, neck, thorax, abdomen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Flail chest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Severe burn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Pelvic fracture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Suspicion of medullar injury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Amputation at or above wrist or ankle level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 xml:space="preserve">Acute </w:t>
                            </w:r>
                            <w:proofErr w:type="spellStart"/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limb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ischemia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BA7B8" id="Rectangle 11" o:spid="_x0000_s1031" style="position:absolute;margin-left:41.45pt;margin-top:217.35pt;width:318.5pt;height:94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" fillcolor="#4472c4 [3204]" strokecolor="#1f3763 [1604]" strokeweight="1pt">
                <v:textbox>
                  <w:txbxContent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Penetrating trauma of head, neck, thorax, abdomen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Flail chest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Severe burn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Pelvic fracture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Suspicion of medullar injury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Amputation at or above wrist or ankle level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</w:rPr>
                        <w:t xml:space="preserve">Acute </w:t>
                      </w:r>
                      <w:proofErr w:type="spellStart"/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limb</w:t>
                      </w:r>
                      <w:proofErr w:type="spellEnd"/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ischemia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E85CC4">
        <w:rPr>
          <w:rFonts w:hAnsi="Calibri"/>
          <w:noProof/>
          <w:color w:val="000000" w:themeColor="text1"/>
          <w:kern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F97E9" wp14:editId="16738244">
                <wp:simplePos x="0" y="0"/>
                <wp:positionH relativeFrom="column">
                  <wp:posOffset>1591564</wp:posOffset>
                </wp:positionH>
                <wp:positionV relativeFrom="paragraph">
                  <wp:posOffset>2449068</wp:posOffset>
                </wp:positionV>
                <wp:extent cx="1808480" cy="246380"/>
                <wp:effectExtent l="0" t="0" r="0" b="0"/>
                <wp:wrapNone/>
                <wp:docPr id="6" name="ZoneText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DB5FC7-E2B8-2946-8926-BABE975E1D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246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2C86" w:rsidRPr="00CA745C" w:rsidRDefault="00DF2C86" w:rsidP="00DF2C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Step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three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anatomical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injuries)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F97E9" id="ZoneTexte 5" o:spid="_x0000_s1032" type="#_x0000_t202" style="position:absolute;margin-left:125.3pt;margin-top:192.85pt;width:142.4pt;height:19.4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" filled="f" stroked="f">
                <v:textbox style="mso-fit-shape-to-text:t">
                  <w:txbxContent>
                    <w:p w:rsidR="00DF2C86" w:rsidRPr="00CA745C" w:rsidRDefault="00DF2C86" w:rsidP="00DF2C86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Step</w:t>
                      </w:r>
                      <w:proofErr w:type="spellEnd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three</w:t>
                      </w:r>
                      <w:proofErr w:type="spellEnd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anatomical</w:t>
                      </w:r>
                      <w:proofErr w:type="spellEnd"/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injuries)</w:t>
                      </w:r>
                    </w:p>
                  </w:txbxContent>
                </v:textbox>
              </v:shape>
            </w:pict>
          </mc:Fallback>
        </mc:AlternateContent>
      </w:r>
      <w:r w:rsidRPr="00E85CC4">
        <w:rPr>
          <w:rFonts w:hAnsi="Calibri"/>
          <w:noProof/>
          <w:color w:val="000000" w:themeColor="text1"/>
          <w:kern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591C27" wp14:editId="3D99FFE0">
                <wp:simplePos x="0" y="0"/>
                <wp:positionH relativeFrom="column">
                  <wp:posOffset>136144</wp:posOffset>
                </wp:positionH>
                <wp:positionV relativeFrom="paragraph">
                  <wp:posOffset>1041400</wp:posOffset>
                </wp:positionV>
                <wp:extent cx="4733544" cy="1243584"/>
                <wp:effectExtent l="0" t="0" r="16510" b="13970"/>
                <wp:wrapNone/>
                <wp:docPr id="10" name="Rectangl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4CDC2C-28D9-FF43-B34F-8386CDF3AA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544" cy="12435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Ejection from vehicle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Death in same passenger compartment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Fall &gt; 6m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Victim thrown or projected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Global </w:t>
                            </w:r>
                            <w:proofErr w:type="spellStart"/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assessement</w:t>
                            </w:r>
                            <w:proofErr w:type="spellEnd"/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of speed and potential injuries: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Vehicle deformation, estimated vehicle speed, helmet absent, seat belt not fastened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Blast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91C27" id="Rectangle 9" o:spid="_x0000_s1033" style="position:absolute;margin-left:10.7pt;margin-top:82pt;width:372.7pt;height:9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" fillcolor="#4472c4 [3204]" strokecolor="#1f3763 [1604]" strokeweight="1pt">
                <v:textbox>
                  <w:txbxContent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Ejection from vehicle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Death in same passenger compartment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Fall &gt; 6m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Victim thrown or projected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 xml:space="preserve">Global </w:t>
                      </w:r>
                      <w:proofErr w:type="spellStart"/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assessement</w:t>
                      </w:r>
                      <w:proofErr w:type="spellEnd"/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 xml:space="preserve"> of speed and potential injuries: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Vehicle deformation, estimated vehicle speed, helmet absent, seat belt not fastened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Blast</w:t>
                      </w:r>
                    </w:p>
                  </w:txbxContent>
                </v:textbox>
              </v:rect>
            </w:pict>
          </mc:Fallback>
        </mc:AlternateContent>
      </w:r>
      <w:r w:rsidRPr="00E85CC4">
        <w:rPr>
          <w:rFonts w:hAnsi="Calibri"/>
          <w:noProof/>
          <w:color w:val="000000" w:themeColor="text1"/>
          <w:kern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FA09F1" wp14:editId="2E5C4D06">
                <wp:simplePos x="0" y="0"/>
                <wp:positionH relativeFrom="column">
                  <wp:posOffset>937641</wp:posOffset>
                </wp:positionH>
                <wp:positionV relativeFrom="paragraph">
                  <wp:posOffset>763016</wp:posOffset>
                </wp:positionV>
                <wp:extent cx="3004185" cy="246380"/>
                <wp:effectExtent l="0" t="0" r="0" b="0"/>
                <wp:wrapNone/>
                <wp:docPr id="5" name="ZoneText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548F8B-087D-134C-A95B-6F30DE1F49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4185" cy="246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2C86" w:rsidRPr="00CA745C" w:rsidRDefault="00DF2C86" w:rsidP="00DF2C8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Step two (global assessment of speed and mechanism)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A09F1" id="ZoneTexte 4" o:spid="_x0000_s1034" type="#_x0000_t202" style="position:absolute;margin-left:73.85pt;margin-top:60.1pt;width:236.55pt;height:19.4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" filled="f" stroked="f">
                <v:textbox style="mso-fit-shape-to-text:t">
                  <w:txbxContent>
                    <w:p w:rsidR="00DF2C86" w:rsidRPr="00CA745C" w:rsidRDefault="00DF2C86" w:rsidP="00DF2C86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Step two (global assessment of speed and mechanism)</w:t>
                      </w:r>
                    </w:p>
                  </w:txbxContent>
                </v:textbox>
              </v:shape>
            </w:pict>
          </mc:Fallback>
        </mc:AlternateContent>
      </w:r>
      <w:r w:rsidRPr="00E85CC4">
        <w:rPr>
          <w:rFonts w:hAnsi="Calibri"/>
          <w:noProof/>
          <w:color w:val="000000" w:themeColor="text1"/>
          <w:kern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03BD4B" wp14:editId="78819F1D">
                <wp:simplePos x="0" y="0"/>
                <wp:positionH relativeFrom="column">
                  <wp:posOffset>1465453</wp:posOffset>
                </wp:positionH>
                <wp:positionV relativeFrom="paragraph">
                  <wp:posOffset>4699</wp:posOffset>
                </wp:positionV>
                <wp:extent cx="1774825" cy="560832"/>
                <wp:effectExtent l="0" t="0" r="15875" b="10795"/>
                <wp:wrapNone/>
                <wp:docPr id="9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6BE6B0-D429-A748-A8E8-569B606AEA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608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GCS &lt; 13 and/or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SBP &lt; 90 mmHg and/or</w:t>
                            </w:r>
                          </w:p>
                          <w:p w:rsidR="00DF2C86" w:rsidRPr="00CA745C" w:rsidRDefault="00DF2C86" w:rsidP="00DF2C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A745C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SpO2 &lt; 90%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3BD4B" id="Rectangle 8" o:spid="_x0000_s1035" style="position:absolute;margin-left:115.4pt;margin-top:.35pt;width:139.75pt;height:4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" fillcolor="#4472c4 [3204]" strokecolor="#1f3763 [1604]" strokeweight="1pt">
                <v:textbox>
                  <w:txbxContent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GCS &lt; 13 and/or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  <w:lang w:val="en-US"/>
                        </w:rPr>
                        <w:t>SBP &lt; 90 mmHg and/or</w:t>
                      </w:r>
                    </w:p>
                    <w:p w:rsidR="00DF2C86" w:rsidRPr="00CA745C" w:rsidRDefault="00DF2C86" w:rsidP="00DF2C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A745C">
                        <w:rPr>
                          <w:rFonts w:hAnsi="Calibr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SpO2 &lt; 90%</w:t>
                      </w:r>
                    </w:p>
                  </w:txbxContent>
                </v:textbox>
              </v:rect>
            </w:pict>
          </mc:Fallback>
        </mc:AlternateContent>
      </w:r>
    </w:p>
    <w:sectPr w:rsidR="00AC7AF1" w:rsidRPr="00DF2C86" w:rsidSect="002B3A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86"/>
    <w:rsid w:val="00004274"/>
    <w:rsid w:val="00015E28"/>
    <w:rsid w:val="000318A1"/>
    <w:rsid w:val="000323CC"/>
    <w:rsid w:val="00050812"/>
    <w:rsid w:val="00076647"/>
    <w:rsid w:val="000832D7"/>
    <w:rsid w:val="00087DA1"/>
    <w:rsid w:val="00094D98"/>
    <w:rsid w:val="00095112"/>
    <w:rsid w:val="000B1A3C"/>
    <w:rsid w:val="000C2C1B"/>
    <w:rsid w:val="000D234C"/>
    <w:rsid w:val="000E1C3B"/>
    <w:rsid w:val="000F312C"/>
    <w:rsid w:val="00106E61"/>
    <w:rsid w:val="00112ED0"/>
    <w:rsid w:val="0011367A"/>
    <w:rsid w:val="001553CE"/>
    <w:rsid w:val="00157207"/>
    <w:rsid w:val="00196176"/>
    <w:rsid w:val="001A4A5A"/>
    <w:rsid w:val="001A4BC6"/>
    <w:rsid w:val="001C2DCB"/>
    <w:rsid w:val="00206A6F"/>
    <w:rsid w:val="00207739"/>
    <w:rsid w:val="0021343B"/>
    <w:rsid w:val="00223160"/>
    <w:rsid w:val="002252F7"/>
    <w:rsid w:val="00230999"/>
    <w:rsid w:val="00240F45"/>
    <w:rsid w:val="00242A28"/>
    <w:rsid w:val="002500BB"/>
    <w:rsid w:val="00292F7E"/>
    <w:rsid w:val="002A5468"/>
    <w:rsid w:val="002B3A98"/>
    <w:rsid w:val="002B4D45"/>
    <w:rsid w:val="002B7D57"/>
    <w:rsid w:val="002C17BE"/>
    <w:rsid w:val="002D4877"/>
    <w:rsid w:val="002F5BDC"/>
    <w:rsid w:val="00305213"/>
    <w:rsid w:val="00334B78"/>
    <w:rsid w:val="00336A6A"/>
    <w:rsid w:val="003420D9"/>
    <w:rsid w:val="00347DFD"/>
    <w:rsid w:val="003508C2"/>
    <w:rsid w:val="00361B93"/>
    <w:rsid w:val="003731C2"/>
    <w:rsid w:val="0038443F"/>
    <w:rsid w:val="00392486"/>
    <w:rsid w:val="003A5533"/>
    <w:rsid w:val="003B71B0"/>
    <w:rsid w:val="003C1EC5"/>
    <w:rsid w:val="003D2366"/>
    <w:rsid w:val="003F040B"/>
    <w:rsid w:val="00420ECA"/>
    <w:rsid w:val="00453499"/>
    <w:rsid w:val="00453A09"/>
    <w:rsid w:val="004634C8"/>
    <w:rsid w:val="004643A4"/>
    <w:rsid w:val="00480176"/>
    <w:rsid w:val="004D1E48"/>
    <w:rsid w:val="004D4271"/>
    <w:rsid w:val="004E2AD4"/>
    <w:rsid w:val="004E3AD1"/>
    <w:rsid w:val="004E78A9"/>
    <w:rsid w:val="00530392"/>
    <w:rsid w:val="00564819"/>
    <w:rsid w:val="0059564E"/>
    <w:rsid w:val="005A403F"/>
    <w:rsid w:val="005A5823"/>
    <w:rsid w:val="005B3317"/>
    <w:rsid w:val="005B3878"/>
    <w:rsid w:val="005C4572"/>
    <w:rsid w:val="005D7DF2"/>
    <w:rsid w:val="005E4D99"/>
    <w:rsid w:val="005E79E5"/>
    <w:rsid w:val="005F39C4"/>
    <w:rsid w:val="006272D2"/>
    <w:rsid w:val="0062776D"/>
    <w:rsid w:val="006451E8"/>
    <w:rsid w:val="00647009"/>
    <w:rsid w:val="00650A45"/>
    <w:rsid w:val="006531F5"/>
    <w:rsid w:val="00682342"/>
    <w:rsid w:val="006B0FEF"/>
    <w:rsid w:val="006B24A7"/>
    <w:rsid w:val="006C1E87"/>
    <w:rsid w:val="006D2CCA"/>
    <w:rsid w:val="006D4FFB"/>
    <w:rsid w:val="0074532B"/>
    <w:rsid w:val="0074776A"/>
    <w:rsid w:val="00752E38"/>
    <w:rsid w:val="0076416C"/>
    <w:rsid w:val="0076502A"/>
    <w:rsid w:val="00772B74"/>
    <w:rsid w:val="00785144"/>
    <w:rsid w:val="00787A79"/>
    <w:rsid w:val="007A4757"/>
    <w:rsid w:val="007A61D5"/>
    <w:rsid w:val="007B1223"/>
    <w:rsid w:val="007B2D6C"/>
    <w:rsid w:val="007C08D5"/>
    <w:rsid w:val="007E7716"/>
    <w:rsid w:val="007F78D9"/>
    <w:rsid w:val="008338FD"/>
    <w:rsid w:val="00844274"/>
    <w:rsid w:val="00845E2E"/>
    <w:rsid w:val="008671F1"/>
    <w:rsid w:val="0087576F"/>
    <w:rsid w:val="00880CB6"/>
    <w:rsid w:val="0089083A"/>
    <w:rsid w:val="008954DE"/>
    <w:rsid w:val="008B355C"/>
    <w:rsid w:val="008C01E3"/>
    <w:rsid w:val="008F16AE"/>
    <w:rsid w:val="008F44D2"/>
    <w:rsid w:val="009010BC"/>
    <w:rsid w:val="009757F0"/>
    <w:rsid w:val="009A1741"/>
    <w:rsid w:val="009A72E9"/>
    <w:rsid w:val="009B488E"/>
    <w:rsid w:val="00A05AD1"/>
    <w:rsid w:val="00A23C82"/>
    <w:rsid w:val="00A304B1"/>
    <w:rsid w:val="00A46B72"/>
    <w:rsid w:val="00A619A2"/>
    <w:rsid w:val="00A6525F"/>
    <w:rsid w:val="00A75BC8"/>
    <w:rsid w:val="00A771DB"/>
    <w:rsid w:val="00A9239A"/>
    <w:rsid w:val="00AB70E9"/>
    <w:rsid w:val="00AC7AF1"/>
    <w:rsid w:val="00AD11A0"/>
    <w:rsid w:val="00AD765E"/>
    <w:rsid w:val="00AE1802"/>
    <w:rsid w:val="00AE3239"/>
    <w:rsid w:val="00AF0D6F"/>
    <w:rsid w:val="00B13746"/>
    <w:rsid w:val="00B14FA6"/>
    <w:rsid w:val="00B366ED"/>
    <w:rsid w:val="00B41838"/>
    <w:rsid w:val="00B52A82"/>
    <w:rsid w:val="00B77143"/>
    <w:rsid w:val="00B84E39"/>
    <w:rsid w:val="00BC6F8C"/>
    <w:rsid w:val="00BD1237"/>
    <w:rsid w:val="00BE0608"/>
    <w:rsid w:val="00C05AE1"/>
    <w:rsid w:val="00C071B8"/>
    <w:rsid w:val="00C33435"/>
    <w:rsid w:val="00C92AF3"/>
    <w:rsid w:val="00CA1440"/>
    <w:rsid w:val="00CA4BFB"/>
    <w:rsid w:val="00CE1B6B"/>
    <w:rsid w:val="00D02A7C"/>
    <w:rsid w:val="00D47FD1"/>
    <w:rsid w:val="00D823D5"/>
    <w:rsid w:val="00D845F5"/>
    <w:rsid w:val="00D852B6"/>
    <w:rsid w:val="00D9381D"/>
    <w:rsid w:val="00DB287B"/>
    <w:rsid w:val="00DB2DD1"/>
    <w:rsid w:val="00DB5332"/>
    <w:rsid w:val="00DF2C86"/>
    <w:rsid w:val="00E277DE"/>
    <w:rsid w:val="00E36314"/>
    <w:rsid w:val="00E75CC0"/>
    <w:rsid w:val="00E8536C"/>
    <w:rsid w:val="00E9317B"/>
    <w:rsid w:val="00E96648"/>
    <w:rsid w:val="00EA5BB3"/>
    <w:rsid w:val="00EB0D10"/>
    <w:rsid w:val="00EB159F"/>
    <w:rsid w:val="00EC4F0F"/>
    <w:rsid w:val="00EE5F77"/>
    <w:rsid w:val="00F012C3"/>
    <w:rsid w:val="00F20E59"/>
    <w:rsid w:val="00F30FF5"/>
    <w:rsid w:val="00F32541"/>
    <w:rsid w:val="00F34B7B"/>
    <w:rsid w:val="00F73F0A"/>
    <w:rsid w:val="00F830B5"/>
    <w:rsid w:val="00FA6B9D"/>
    <w:rsid w:val="00FB71A7"/>
    <w:rsid w:val="00FC6FE6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C4B9C5"/>
  <w15:chartTrackingRefBased/>
  <w15:docId w15:val="{146D7070-37E2-1443-8C01-4C610FC7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F2C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385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1</cp:revision>
  <dcterms:created xsi:type="dcterms:W3CDTF">2020-07-03T15:58:00Z</dcterms:created>
  <dcterms:modified xsi:type="dcterms:W3CDTF">2020-07-03T15:59:00Z</dcterms:modified>
</cp:coreProperties>
</file>