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3911F" w14:textId="0DFBE06C" w:rsidR="00CF1BF2" w:rsidRPr="00586784" w:rsidRDefault="006C3748" w:rsidP="00CF1BF2">
      <w:pPr>
        <w:rPr>
          <w:b/>
          <w:bCs/>
          <w:color w:val="000000" w:themeColor="text1"/>
        </w:rPr>
      </w:pPr>
      <w:r w:rsidRPr="00586784">
        <w:rPr>
          <w:rFonts w:ascii="Times New Roman" w:hAnsi="Times New Roman" w:cs="Times New Roman"/>
          <w:b/>
          <w:bCs/>
          <w:lang w:val="en-GB"/>
        </w:rPr>
        <w:t xml:space="preserve">Table </w:t>
      </w:r>
      <w:r w:rsidR="00B32217" w:rsidRPr="00586784">
        <w:rPr>
          <w:rFonts w:ascii="Times New Roman" w:hAnsi="Times New Roman" w:cs="Times New Roman"/>
          <w:b/>
          <w:bCs/>
        </w:rPr>
        <w:t>s</w:t>
      </w:r>
      <w:r w:rsidRPr="00586784">
        <w:rPr>
          <w:rFonts w:ascii="Times New Roman" w:hAnsi="Times New Roman" w:cs="Times New Roman" w:hint="eastAsia"/>
          <w:b/>
          <w:bCs/>
          <w:lang w:val="en-GB"/>
        </w:rPr>
        <w:t>1</w:t>
      </w:r>
      <w:r w:rsidRPr="00586784">
        <w:rPr>
          <w:rFonts w:ascii="Times New Roman" w:hAnsi="Times New Roman" w:cs="Times New Roman"/>
          <w:b/>
          <w:bCs/>
          <w:lang w:val="en-GB"/>
        </w:rPr>
        <w:t xml:space="preserve">. </w:t>
      </w:r>
      <w:r w:rsidR="00B4165F" w:rsidRPr="00586784">
        <w:rPr>
          <w:rFonts w:ascii="Times New Roman" w:hAnsi="Times New Roman" w:cs="Times New Roman"/>
          <w:b/>
          <w:bCs/>
        </w:rPr>
        <w:t>D</w:t>
      </w:r>
      <w:r w:rsidR="005131D4" w:rsidRPr="00586784">
        <w:rPr>
          <w:rFonts w:ascii="Times New Roman" w:hAnsi="Times New Roman" w:cs="Times New Roman"/>
          <w:b/>
          <w:bCs/>
        </w:rPr>
        <w:t>efinition of the variables for confounding factors using multivariable analysis in table 4</w:t>
      </w:r>
    </w:p>
    <w:p w14:paraId="5FB622A8" w14:textId="36ECEB17" w:rsidR="003419C9" w:rsidRPr="00CF1BF2" w:rsidRDefault="003419C9" w:rsidP="003419C9">
      <w:pPr>
        <w:rPr>
          <w:rFonts w:ascii="Times New Roman" w:hAnsi="Times New Roman" w:cs="Times New Roman"/>
        </w:rPr>
      </w:pPr>
    </w:p>
    <w:p w14:paraId="38CB272D" w14:textId="77777777" w:rsidR="00101F7A" w:rsidRPr="00CE13D4" w:rsidRDefault="00101F7A" w:rsidP="00051D98">
      <w:pPr>
        <w:tabs>
          <w:tab w:val="left" w:pos="1000"/>
        </w:tabs>
        <w:rPr>
          <w:rFonts w:ascii="Times New Roman" w:hAnsi="Times New Roman" w:cs="Times New Roman"/>
          <w:lang w:val="en-GB"/>
        </w:rPr>
      </w:pPr>
    </w:p>
    <w:tbl>
      <w:tblPr>
        <w:tblStyle w:val="10"/>
        <w:tblW w:w="13858" w:type="dxa"/>
        <w:tblLayout w:type="fixed"/>
        <w:tblLook w:val="06A0" w:firstRow="1" w:lastRow="0" w:firstColumn="1" w:lastColumn="0" w:noHBand="1" w:noVBand="1"/>
      </w:tblPr>
      <w:tblGrid>
        <w:gridCol w:w="3936"/>
        <w:gridCol w:w="9922"/>
      </w:tblGrid>
      <w:tr w:rsidR="005131D4" w:rsidRPr="00CE13D4" w14:paraId="6D5E6DB9" w14:textId="77777777" w:rsidTr="007D4B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22F5B85E" w14:textId="4EEEC19C" w:rsidR="005131D4" w:rsidRPr="00586784" w:rsidRDefault="00586784" w:rsidP="00051D98">
            <w:pPr>
              <w:tabs>
                <w:tab w:val="left" w:pos="1000"/>
              </w:tabs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586784">
              <w:rPr>
                <w:rFonts w:ascii="Times New Roman" w:hAnsi="Times New Roman" w:cs="Times New Roman"/>
              </w:rPr>
              <w:t>V</w:t>
            </w:r>
            <w:r w:rsidRPr="00586784">
              <w:rPr>
                <w:rFonts w:ascii="Times New Roman" w:hAnsi="Times New Roman" w:cs="Times New Roman"/>
              </w:rPr>
              <w:t>ariable</w:t>
            </w:r>
          </w:p>
        </w:tc>
        <w:tc>
          <w:tcPr>
            <w:tcW w:w="9922" w:type="dxa"/>
          </w:tcPr>
          <w:p w14:paraId="21058F7D" w14:textId="7A6A4B24" w:rsidR="005131D4" w:rsidRPr="00586784" w:rsidRDefault="00586784" w:rsidP="006C3748">
            <w:pPr>
              <w:tabs>
                <w:tab w:val="left" w:pos="100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586784">
              <w:rPr>
                <w:rFonts w:ascii="Times New Roman" w:hAnsi="Times New Roman" w:cs="Times New Roman"/>
              </w:rPr>
              <w:t>Definition</w:t>
            </w:r>
          </w:p>
        </w:tc>
      </w:tr>
      <w:tr w:rsidR="005131D4" w:rsidRPr="00CE13D4" w14:paraId="162F95A3" w14:textId="77777777" w:rsidTr="007D4BEB">
        <w:trPr>
          <w:trHeight w:val="1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7C6A0AF5" w14:textId="748E4616" w:rsidR="005131D4" w:rsidRPr="001E2267" w:rsidRDefault="005131D4" w:rsidP="00051D98">
            <w:pPr>
              <w:tabs>
                <w:tab w:val="left" w:pos="1000"/>
              </w:tabs>
              <w:rPr>
                <w:rFonts w:ascii="Times New Roman" w:hAnsi="Times New Roman" w:cs="Times New Roman"/>
                <w:b w:val="0"/>
                <w:color w:val="auto"/>
                <w:highlight w:val="yellow"/>
                <w:lang w:val="en-GB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lang w:val="en-GB"/>
              </w:rPr>
              <w:t>Comorbidity</w:t>
            </w:r>
          </w:p>
        </w:tc>
        <w:tc>
          <w:tcPr>
            <w:tcW w:w="9922" w:type="dxa"/>
          </w:tcPr>
          <w:p w14:paraId="0AD8AC47" w14:textId="7F5B8F18" w:rsidR="005131D4" w:rsidRDefault="005131D4" w:rsidP="00D640BB">
            <w:pPr>
              <w:tabs>
                <w:tab w:val="left" w:pos="100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>
              <w:rPr>
                <w:rFonts w:ascii="Times New Roman" w:hAnsi="Times New Roman" w:cs="Times New Roman"/>
                <w:color w:val="auto"/>
                <w:lang w:val="en-GB"/>
              </w:rPr>
              <w:t xml:space="preserve">Ischemic heart disease, congestive heart failure, cerebrovascular disease, major neurocognitive disorder, COPD, </w:t>
            </w:r>
            <w:r w:rsidR="006A1EAA">
              <w:rPr>
                <w:rFonts w:ascii="Times New Roman" w:hAnsi="Times New Roman" w:cs="Times New Roman"/>
                <w:color w:val="auto"/>
                <w:lang w:val="en-GB"/>
              </w:rPr>
              <w:t>chronic</w:t>
            </w:r>
            <w:r>
              <w:rPr>
                <w:rFonts w:ascii="Times New Roman" w:hAnsi="Times New Roman" w:cs="Times New Roman"/>
                <w:color w:val="auto"/>
                <w:lang w:val="en-GB"/>
              </w:rPr>
              <w:t xml:space="preserve"> lung disease excluding COPD, bronchial asthma, liver disease, hypertension,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val="en-GB"/>
              </w:rPr>
              <w:t>hyperlipidemia</w:t>
            </w:r>
            <w:proofErr w:type="spellEnd"/>
            <w:r>
              <w:rPr>
                <w:rFonts w:ascii="Times New Roman" w:hAnsi="Times New Roman" w:cs="Times New Roman"/>
                <w:color w:val="auto"/>
                <w:lang w:val="en-GB"/>
              </w:rPr>
              <w:t xml:space="preserve">, diabetes, moderate to severe kidney disease, haemodialysis before admission, solid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val="en-GB"/>
              </w:rPr>
              <w:t>tumor</w:t>
            </w:r>
            <w:proofErr w:type="spellEnd"/>
            <w:r>
              <w:rPr>
                <w:rFonts w:ascii="Times New Roman" w:hAnsi="Times New Roman" w:cs="Times New Roman"/>
                <w:color w:val="auto"/>
                <w:lang w:val="en-GB"/>
              </w:rPr>
              <w:t xml:space="preserve">, </w:t>
            </w:r>
          </w:p>
          <w:p w14:paraId="6977060A" w14:textId="5A346A7E" w:rsidR="005131D4" w:rsidRPr="00CE13D4" w:rsidRDefault="00B32217" w:rsidP="00D640BB">
            <w:pPr>
              <w:tabs>
                <w:tab w:val="left" w:pos="100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GB"/>
              </w:rPr>
            </w:pPr>
            <w:r>
              <w:rPr>
                <w:rFonts w:ascii="Times New Roman" w:hAnsi="Times New Roman" w:cs="Times New Roman"/>
                <w:color w:val="auto"/>
                <w:lang w:val="en-GB"/>
              </w:rPr>
              <w:t>l</w:t>
            </w:r>
            <w:r w:rsidR="005131D4">
              <w:rPr>
                <w:rFonts w:ascii="Times New Roman" w:hAnsi="Times New Roman" w:cs="Times New Roman"/>
                <w:color w:val="auto"/>
                <w:lang w:val="en-GB"/>
              </w:rPr>
              <w:t xml:space="preserve">eukaemia, </w:t>
            </w:r>
            <w:r>
              <w:rPr>
                <w:rFonts w:ascii="Times New Roman" w:hAnsi="Times New Roman" w:cs="Times New Roman"/>
                <w:color w:val="auto"/>
                <w:lang w:val="en-GB"/>
              </w:rPr>
              <w:t xml:space="preserve">lymphoma, metastatic solid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val="en-GB"/>
              </w:rPr>
              <w:t>tumor</w:t>
            </w:r>
            <w:proofErr w:type="spellEnd"/>
            <w:r>
              <w:rPr>
                <w:rFonts w:ascii="Times New Roman" w:hAnsi="Times New Roman" w:cs="Times New Roman"/>
                <w:color w:val="auto"/>
                <w:lang w:val="en-GB"/>
              </w:rPr>
              <w:t xml:space="preserve">, </w:t>
            </w:r>
            <w:r w:rsidR="005A6E64">
              <w:rPr>
                <w:rFonts w:ascii="Times New Roman" w:hAnsi="Times New Roman" w:cs="Times New Roman"/>
                <w:color w:val="auto"/>
                <w:lang w:val="en-GB"/>
              </w:rPr>
              <w:t xml:space="preserve">and </w:t>
            </w:r>
            <w:r>
              <w:rPr>
                <w:rFonts w:ascii="Times New Roman" w:hAnsi="Times New Roman" w:cs="Times New Roman"/>
                <w:color w:val="auto"/>
                <w:lang w:val="en-GB"/>
              </w:rPr>
              <w:t xml:space="preserve">collagen </w:t>
            </w:r>
            <w:r w:rsidR="006A1EAA">
              <w:rPr>
                <w:rFonts w:ascii="Times New Roman" w:hAnsi="Times New Roman" w:cs="Times New Roman"/>
                <w:color w:val="auto"/>
                <w:lang w:val="en-GB"/>
              </w:rPr>
              <w:t>disease</w:t>
            </w:r>
            <w:r w:rsidR="003315B1">
              <w:rPr>
                <w:rFonts w:ascii="Times New Roman" w:hAnsi="Times New Roman" w:cs="Times New Roman"/>
                <w:color w:val="auto"/>
                <w:lang w:val="en-GB"/>
              </w:rPr>
              <w:t>.</w:t>
            </w:r>
            <w:r>
              <w:rPr>
                <w:rFonts w:ascii="Times New Roman" w:hAnsi="Times New Roman" w:cs="Times New Roman"/>
                <w:color w:val="auto"/>
                <w:lang w:val="en-GB"/>
              </w:rPr>
              <w:t xml:space="preserve"> </w:t>
            </w:r>
          </w:p>
        </w:tc>
      </w:tr>
      <w:tr w:rsidR="007D1231" w:rsidRPr="00CE13D4" w14:paraId="4FCBD052" w14:textId="77777777" w:rsidTr="007D4BEB">
        <w:trPr>
          <w:trHeight w:val="9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673B906F" w14:textId="7BC80CD9" w:rsidR="007D1231" w:rsidRDefault="007D1231" w:rsidP="007D1231">
            <w:pPr>
              <w:tabs>
                <w:tab w:val="left" w:pos="1000"/>
              </w:tabs>
              <w:rPr>
                <w:rFonts w:ascii="Times New Roman" w:hAnsi="Times New Roman" w:cs="Times New Roman"/>
                <w:lang w:val="en-GB"/>
              </w:rPr>
            </w:pPr>
            <w:r w:rsidRPr="009E6708">
              <w:rPr>
                <w:rFonts w:ascii="Times New Roman" w:hAnsi="Times New Roman" w:cs="Times New Roman"/>
                <w:b w:val="0"/>
                <w:bCs w:val="0"/>
                <w:lang w:val="en-GB"/>
              </w:rPr>
              <w:t>Immunosuppression</w:t>
            </w:r>
          </w:p>
        </w:tc>
        <w:tc>
          <w:tcPr>
            <w:tcW w:w="9922" w:type="dxa"/>
          </w:tcPr>
          <w:p w14:paraId="7320E3B0" w14:textId="39BC2D39" w:rsidR="007D1231" w:rsidRPr="00B32217" w:rsidRDefault="007D1231" w:rsidP="007D1231">
            <w:pPr>
              <w:tabs>
                <w:tab w:val="left" w:pos="100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9E6708">
              <w:rPr>
                <w:rFonts w:ascii="Times New Roman" w:hAnsi="Times New Roman" w:cs="Times New Roman"/>
                <w:lang w:val="en-GB"/>
              </w:rPr>
              <w:t>Neutropenia</w:t>
            </w:r>
            <w:r>
              <w:rPr>
                <w:rFonts w:ascii="Times New Roman" w:hAnsi="Times New Roman" w:cs="Times New Roman"/>
                <w:lang w:val="en-GB"/>
              </w:rPr>
              <w:t>, u</w:t>
            </w:r>
            <w:r w:rsidRPr="009E6708">
              <w:rPr>
                <w:rFonts w:ascii="Times New Roman" w:hAnsi="Times New Roman" w:cs="Times New Roman"/>
                <w:lang w:val="en-GB"/>
              </w:rPr>
              <w:t>se of steroid in the past 1 month</w:t>
            </w:r>
            <w:r>
              <w:rPr>
                <w:rFonts w:ascii="Times New Roman" w:hAnsi="Times New Roman" w:cs="Times New Roman"/>
                <w:lang w:val="en-GB"/>
              </w:rPr>
              <w:t>, c</w:t>
            </w:r>
            <w:r w:rsidRPr="009E6708">
              <w:rPr>
                <w:rFonts w:ascii="Times New Roman" w:hAnsi="Times New Roman" w:cs="Times New Roman"/>
                <w:lang w:val="en-GB"/>
              </w:rPr>
              <w:t>hemotherapy in the past 3 months</w:t>
            </w:r>
            <w:r>
              <w:rPr>
                <w:rFonts w:ascii="Times New Roman" w:hAnsi="Times New Roman" w:cs="Times New Roman"/>
                <w:lang w:val="en-GB"/>
              </w:rPr>
              <w:t xml:space="preserve">, </w:t>
            </w:r>
            <w:r w:rsidRPr="009E6708">
              <w:rPr>
                <w:rFonts w:ascii="Times New Roman" w:hAnsi="Times New Roman" w:cs="Times New Roman"/>
                <w:lang w:val="en-GB"/>
              </w:rPr>
              <w:t>Radiotherapy in the past 3 months</w:t>
            </w:r>
            <w:r>
              <w:rPr>
                <w:rFonts w:ascii="Times New Roman" w:hAnsi="Times New Roman" w:cs="Times New Roman"/>
                <w:lang w:val="en-GB"/>
              </w:rPr>
              <w:t xml:space="preserve">, </w:t>
            </w:r>
            <w:r w:rsidRPr="005A6E64">
              <w:rPr>
                <w:rFonts w:ascii="Times New Roman" w:hAnsi="Times New Roman" w:cs="Times New Roman"/>
                <w:lang w:val="en-GB"/>
              </w:rPr>
              <w:t>Solid-organ transplantation</w:t>
            </w:r>
            <w:r>
              <w:rPr>
                <w:rFonts w:ascii="Times New Roman" w:hAnsi="Times New Roman" w:cs="Times New Roman"/>
                <w:lang w:val="en-GB"/>
              </w:rPr>
              <w:t xml:space="preserve"> and i</w:t>
            </w:r>
            <w:r w:rsidRPr="005A6E64">
              <w:rPr>
                <w:rFonts w:ascii="Times New Roman" w:hAnsi="Times New Roman" w:cs="Times New Roman"/>
                <w:lang w:val="en-GB"/>
              </w:rPr>
              <w:t>mmunosuppressant use in the past 3 months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7D1231" w:rsidRPr="00CE13D4" w14:paraId="27334A46" w14:textId="77777777" w:rsidTr="007D4BEB">
        <w:trPr>
          <w:trHeight w:val="9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52BD8D36" w14:textId="5B3F5812" w:rsidR="007D1231" w:rsidRPr="009E6708" w:rsidRDefault="007D1231" w:rsidP="007D1231">
            <w:pPr>
              <w:tabs>
                <w:tab w:val="left" w:pos="1000"/>
              </w:tabs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lang w:val="en-GB"/>
              </w:rPr>
              <w:t>Drug administration for COVID-19</w:t>
            </w:r>
          </w:p>
        </w:tc>
        <w:tc>
          <w:tcPr>
            <w:tcW w:w="9922" w:type="dxa"/>
          </w:tcPr>
          <w:p w14:paraId="4CDF224A" w14:textId="0B787397" w:rsidR="007D1231" w:rsidRPr="009E6708" w:rsidRDefault="007D1231" w:rsidP="007D1231">
            <w:pPr>
              <w:tabs>
                <w:tab w:val="left" w:pos="100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32217">
              <w:rPr>
                <w:rFonts w:ascii="Times New Roman" w:hAnsi="Times New Roman" w:cs="Times New Roman"/>
                <w:color w:val="auto"/>
                <w:lang w:val="en-GB"/>
              </w:rPr>
              <w:t>Favipravir</w:t>
            </w:r>
            <w:proofErr w:type="spellEnd"/>
            <w:r w:rsidRPr="00B32217">
              <w:rPr>
                <w:rFonts w:ascii="Times New Roman" w:hAnsi="Times New Roman" w:cs="Times New Roman"/>
                <w:color w:val="auto"/>
                <w:lang w:val="en-GB"/>
              </w:rPr>
              <w:t xml:space="preserve">, remdesivir, </w:t>
            </w:r>
            <w:proofErr w:type="spellStart"/>
            <w:r w:rsidRPr="00B32217">
              <w:rPr>
                <w:rFonts w:ascii="Times New Roman" w:hAnsi="Times New Roman" w:cs="Times New Roman"/>
                <w:color w:val="auto"/>
                <w:lang w:val="en-GB"/>
              </w:rPr>
              <w:t>ciclesonide</w:t>
            </w:r>
            <w:proofErr w:type="spellEnd"/>
            <w:r w:rsidRPr="00B32217">
              <w:rPr>
                <w:rFonts w:ascii="Times New Roman" w:hAnsi="Times New Roman" w:cs="Times New Roman"/>
                <w:color w:val="auto"/>
                <w:lang w:val="en-GB"/>
              </w:rPr>
              <w:t xml:space="preserve"> </w:t>
            </w:r>
            <w:proofErr w:type="spellStart"/>
            <w:r w:rsidRPr="00B32217">
              <w:rPr>
                <w:rFonts w:ascii="Times New Roman" w:hAnsi="Times New Roman" w:cs="Times New Roman"/>
                <w:color w:val="auto"/>
                <w:lang w:val="en-GB"/>
              </w:rPr>
              <w:t>nafamostat</w:t>
            </w:r>
            <w:proofErr w:type="spellEnd"/>
            <w:r w:rsidRPr="00B32217">
              <w:rPr>
                <w:rFonts w:ascii="Times New Roman" w:hAnsi="Times New Roman" w:cs="Times New Roman"/>
                <w:color w:val="auto"/>
                <w:lang w:val="en-GB"/>
              </w:rPr>
              <w:t>, tocilizumab, hydroxych</w:t>
            </w:r>
            <w:r>
              <w:rPr>
                <w:rFonts w:ascii="Times New Roman" w:hAnsi="Times New Roman" w:cs="Times New Roman"/>
                <w:color w:val="auto"/>
                <w:lang w:val="en-GB"/>
              </w:rPr>
              <w:t xml:space="preserve">loroquine, </w:t>
            </w:r>
            <w:r w:rsidRPr="00236277">
              <w:rPr>
                <w:rFonts w:ascii="Times New Roman" w:hAnsi="Times New Roman" w:cs="Times New Roman" w:hint="eastAsia"/>
              </w:rPr>
              <w:t>L</w:t>
            </w:r>
            <w:r w:rsidRPr="00236277">
              <w:rPr>
                <w:rFonts w:ascii="Times New Roman" w:hAnsi="Times New Roman" w:cs="Times New Roman"/>
              </w:rPr>
              <w:t>opinavir and ritonavir</w:t>
            </w:r>
            <w:r>
              <w:rPr>
                <w:rFonts w:ascii="Times New Roman" w:hAnsi="Times New Roman" w:cs="Times New Roman"/>
              </w:rPr>
              <w:t>,</w:t>
            </w:r>
            <w:r w:rsidRPr="00236277">
              <w:rPr>
                <w:rFonts w:ascii="Times New Roman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iv</w:t>
            </w:r>
            <w:r w:rsidRPr="00236277">
              <w:rPr>
                <w:rFonts w:ascii="Times New Roman" w:hAnsi="Times New Roman" w:cs="Times New Roman"/>
                <w:color w:val="auto"/>
              </w:rPr>
              <w:t>ermectin</w:t>
            </w:r>
            <w:r>
              <w:rPr>
                <w:rFonts w:ascii="Times New Roman" w:hAnsi="Times New Roman" w:cs="Times New Roman"/>
                <w:color w:val="auto"/>
              </w:rPr>
              <w:t xml:space="preserve">, </w:t>
            </w:r>
            <w:r w:rsidRPr="00236277">
              <w:rPr>
                <w:rFonts w:ascii="Times New Roman" w:hAnsi="Times New Roman" w:cs="Times New Roman" w:hint="eastAsia"/>
              </w:rPr>
              <w:t>I</w:t>
            </w:r>
            <w:r w:rsidRPr="00236277">
              <w:rPr>
                <w:rFonts w:ascii="Times New Roman" w:hAnsi="Times New Roman" w:cs="Times New Roman"/>
              </w:rPr>
              <w:t>nterferon</w:t>
            </w:r>
            <w:r>
              <w:rPr>
                <w:rFonts w:ascii="Times New Roman" w:hAnsi="Times New Roman" w:cs="Times New Roman"/>
              </w:rPr>
              <w:t>, and</w:t>
            </w:r>
            <w:r w:rsidRPr="002362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</w:t>
            </w:r>
            <w:r w:rsidRPr="00236277">
              <w:rPr>
                <w:rFonts w:ascii="Times New Roman" w:hAnsi="Times New Roman" w:cs="Times New Roman"/>
              </w:rPr>
              <w:t>aricitinib</w:t>
            </w:r>
            <w:proofErr w:type="spellEnd"/>
          </w:p>
        </w:tc>
      </w:tr>
      <w:tr w:rsidR="007D1231" w:rsidRPr="00CE13D4" w14:paraId="38B53C42" w14:textId="77777777" w:rsidTr="007D4BEB">
        <w:trPr>
          <w:trHeight w:val="9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3EE2E376" w14:textId="733FB810" w:rsidR="007D1231" w:rsidRPr="002A07A7" w:rsidRDefault="007D1231" w:rsidP="007D1231">
            <w:pPr>
              <w:tabs>
                <w:tab w:val="left" w:pos="1000"/>
              </w:tabs>
              <w:rPr>
                <w:rFonts w:ascii="Times New Roman" w:hAnsi="Times New Roman" w:cs="Times New Roman"/>
                <w:b w:val="0"/>
                <w:bCs w:val="0"/>
                <w:lang w:val="en-GB"/>
              </w:rPr>
            </w:pPr>
            <w:r w:rsidRPr="002A07A7">
              <w:rPr>
                <w:rFonts w:ascii="Times New Roman" w:hAnsi="Times New Roman" w:cs="Times New Roman"/>
                <w:b w:val="0"/>
                <w:bCs w:val="0"/>
                <w:lang w:val="en-GB"/>
              </w:rPr>
              <w:t>Drug administration for coagulopathy</w:t>
            </w:r>
          </w:p>
        </w:tc>
        <w:tc>
          <w:tcPr>
            <w:tcW w:w="9922" w:type="dxa"/>
          </w:tcPr>
          <w:p w14:paraId="213CE8A1" w14:textId="221F3613" w:rsidR="007D1231" w:rsidRPr="007D4BEB" w:rsidRDefault="007D1231" w:rsidP="007D1231">
            <w:pPr>
              <w:tabs>
                <w:tab w:val="left" w:pos="100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Anticoagulant agents, antiplatelet agents, and thrombolytic agents.</w:t>
            </w:r>
          </w:p>
        </w:tc>
      </w:tr>
      <w:tr w:rsidR="007D1231" w:rsidRPr="00CE13D4" w14:paraId="7B38DFA1" w14:textId="77777777" w:rsidTr="007D4BEB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5C479814" w14:textId="77777777" w:rsidR="007D1231" w:rsidRDefault="007D1231" w:rsidP="007D1231">
            <w:pPr>
              <w:tabs>
                <w:tab w:val="left" w:pos="1000"/>
              </w:tabs>
              <w:rPr>
                <w:rFonts w:ascii="Times New Roman" w:hAnsi="Times New Roman" w:cs="Times New Roman"/>
                <w:bCs w:val="0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lang w:val="en-GB"/>
              </w:rPr>
              <w:t>Acute respiratory distress syndrome</w:t>
            </w:r>
          </w:p>
          <w:p w14:paraId="4995CA96" w14:textId="4A03F8A0" w:rsidR="007D1231" w:rsidRPr="001E2267" w:rsidRDefault="007D1231" w:rsidP="007D1231">
            <w:pPr>
              <w:tabs>
                <w:tab w:val="left" w:pos="1000"/>
              </w:tabs>
              <w:rPr>
                <w:rFonts w:ascii="Times New Roman" w:hAnsi="Times New Roman" w:cs="Times New Roman"/>
                <w:b w:val="0"/>
                <w:color w:val="FF0000"/>
                <w:highlight w:val="yellow"/>
                <w:lang w:val="en-GB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lang w:val="en-GB"/>
              </w:rPr>
              <w:t xml:space="preserve">(the Berlin definition </w:t>
            </w:r>
            <w:proofErr w:type="gramStart"/>
            <w:r>
              <w:rPr>
                <w:rFonts w:ascii="Times New Roman" w:hAnsi="Times New Roman" w:cs="Times New Roman"/>
                <w:b w:val="0"/>
                <w:color w:val="000000" w:themeColor="text1"/>
                <w:lang w:val="en-GB"/>
              </w:rPr>
              <w:t>2012)[</w:t>
            </w:r>
            <w:proofErr w:type="gramEnd"/>
            <w:r>
              <w:rPr>
                <w:rFonts w:ascii="Times New Roman" w:hAnsi="Times New Roman" w:cs="Times New Roman"/>
                <w:b w:val="0"/>
                <w:color w:val="000000" w:themeColor="text1"/>
                <w:lang w:val="en-GB"/>
              </w:rPr>
              <w:t>1]</w:t>
            </w:r>
          </w:p>
        </w:tc>
        <w:tc>
          <w:tcPr>
            <w:tcW w:w="9922" w:type="dxa"/>
          </w:tcPr>
          <w:p w14:paraId="647EA665" w14:textId="77777777" w:rsidR="007D1231" w:rsidRDefault="007D1231" w:rsidP="007D1231">
            <w:pPr>
              <w:tabs>
                <w:tab w:val="left" w:pos="100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Timing: within 1 week of known clinical insult or new or worsening respiratory symptoms</w:t>
            </w:r>
          </w:p>
          <w:p w14:paraId="27029C9F" w14:textId="316253EE" w:rsidR="007D1231" w:rsidRDefault="007D1231" w:rsidP="007D1231">
            <w:pPr>
              <w:tabs>
                <w:tab w:val="left" w:pos="100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Chest imaging: bilateral opacities-not fully explained by effusions,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lober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>/lung collapse, or nodules</w:t>
            </w:r>
          </w:p>
          <w:p w14:paraId="3C4E903C" w14:textId="700EE035" w:rsidR="007D1231" w:rsidRDefault="007D1231" w:rsidP="007D1231">
            <w:pPr>
              <w:tabs>
                <w:tab w:val="left" w:pos="100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Origin of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edema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: respiratory failure not fully explained by cardiac failure or fluid overload. </w:t>
            </w:r>
          </w:p>
          <w:p w14:paraId="7796458F" w14:textId="5377DB89" w:rsidR="007D1231" w:rsidRDefault="007D1231" w:rsidP="007D1231">
            <w:pPr>
              <w:tabs>
                <w:tab w:val="left" w:pos="100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Oxygenation   Mild: 200mmHg &lt;PaO</w:t>
            </w:r>
            <w:r w:rsidRPr="00F10AB1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lang w:val="en-GB"/>
              </w:rPr>
              <w:t>/FiO2 ≤ 300mmHg with PEEP or CPAP ≥ 5 cm H</w:t>
            </w:r>
            <w:r w:rsidRPr="00F10AB1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lang w:val="en-GB"/>
              </w:rPr>
              <w:t>O</w:t>
            </w:r>
          </w:p>
          <w:p w14:paraId="29613CF1" w14:textId="6E1D6564" w:rsidR="007D1231" w:rsidRDefault="007D1231" w:rsidP="007D1231">
            <w:pPr>
              <w:tabs>
                <w:tab w:val="left" w:pos="100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          Moderate: 100mmHg &lt;PaO</w:t>
            </w:r>
            <w:r w:rsidRPr="00F10AB1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lang w:val="en-GB"/>
              </w:rPr>
              <w:t>/FiO2 200mmHg with Peep ≥ 5 cm H</w:t>
            </w:r>
            <w:r w:rsidRPr="00F10AB1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lang w:val="en-GB"/>
              </w:rPr>
              <w:t>O</w:t>
            </w:r>
          </w:p>
          <w:p w14:paraId="6886174D" w14:textId="33BBCE0B" w:rsidR="007D1231" w:rsidRDefault="007D1231" w:rsidP="007D1231">
            <w:pPr>
              <w:tabs>
                <w:tab w:val="left" w:pos="1000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          Severe: PaO</w:t>
            </w:r>
            <w:r w:rsidRPr="00F10AB1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lang w:val="en-GB"/>
              </w:rPr>
              <w:t>/FiO2 ≤ 100mmHg with Peep ≥5 cm H</w:t>
            </w:r>
            <w:r w:rsidRPr="00F10AB1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lang w:val="en-GB"/>
              </w:rPr>
              <w:t>O</w:t>
            </w:r>
          </w:p>
        </w:tc>
      </w:tr>
    </w:tbl>
    <w:p w14:paraId="1ECCA2BA" w14:textId="7E8D2D77" w:rsidR="006030A6" w:rsidRDefault="006030A6" w:rsidP="00894975">
      <w:pPr>
        <w:rPr>
          <w:rFonts w:ascii="Times New Roman" w:hAnsi="Times New Roman" w:cs="Times New Roman"/>
          <w:lang w:val="en-GB"/>
        </w:rPr>
      </w:pPr>
    </w:p>
    <w:p w14:paraId="22C129CD" w14:textId="76C1A9D5" w:rsidR="00134C82" w:rsidRDefault="00D941CF" w:rsidP="00933F3E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 xml:space="preserve"> </w:t>
      </w:r>
      <w:r w:rsidR="00B32217" w:rsidRPr="00446782">
        <w:rPr>
          <w:rFonts w:ascii="Times New Roman" w:hAnsi="Times New Roman" w:cs="Times New Roman"/>
          <w:lang w:val="en-GB"/>
        </w:rPr>
        <w:t>COPD, chronic obstructive pulmonary disease</w:t>
      </w:r>
      <w:r w:rsidR="00B32217">
        <w:rPr>
          <w:rFonts w:ascii="Times New Roman" w:hAnsi="Times New Roman" w:cs="Times New Roman"/>
          <w:lang w:val="en-GB"/>
        </w:rPr>
        <w:t>.</w:t>
      </w:r>
    </w:p>
    <w:p w14:paraId="1F426A8B" w14:textId="1D24A067" w:rsidR="004C214A" w:rsidRPr="009D638D" w:rsidRDefault="009D638D" w:rsidP="009D638D">
      <w:pPr>
        <w:pStyle w:val="a3"/>
        <w:numPr>
          <w:ilvl w:val="0"/>
          <w:numId w:val="5"/>
        </w:numPr>
        <w:ind w:leftChars="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ARDS definition task force</w:t>
      </w:r>
      <w:r w:rsidR="004C214A" w:rsidRPr="009D638D">
        <w:rPr>
          <w:rFonts w:ascii="Times New Roman" w:hAnsi="Times New Roman" w:cs="Times New Roman"/>
          <w:lang w:val="en-GB"/>
        </w:rPr>
        <w:t xml:space="preserve">: </w:t>
      </w:r>
      <w:proofErr w:type="gramStart"/>
      <w:r w:rsidR="004C214A" w:rsidRPr="009D638D">
        <w:rPr>
          <w:rFonts w:ascii="Times New Roman" w:hAnsi="Times New Roman" w:cs="Times New Roman"/>
          <w:lang w:val="en-GB"/>
        </w:rPr>
        <w:t>A</w:t>
      </w:r>
      <w:r>
        <w:rPr>
          <w:rFonts w:ascii="Times New Roman" w:hAnsi="Times New Roman" w:cs="Times New Roman"/>
          <w:lang w:val="en-GB"/>
        </w:rPr>
        <w:t>cute respiratory</w:t>
      </w:r>
      <w:r w:rsidR="004C214A" w:rsidRPr="009D638D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distress syndrome</w:t>
      </w:r>
      <w:proofErr w:type="gramEnd"/>
      <w:r>
        <w:rPr>
          <w:rFonts w:ascii="Times New Roman" w:hAnsi="Times New Roman" w:cs="Times New Roman"/>
          <w:lang w:val="en-GB"/>
        </w:rPr>
        <w:t>. The Berlin definition. JAMA.</w:t>
      </w:r>
      <w:r w:rsidR="004C214A" w:rsidRPr="009D638D">
        <w:rPr>
          <w:rFonts w:ascii="Times New Roman" w:hAnsi="Times New Roman" w:cs="Times New Roman"/>
          <w:lang w:val="en-GB"/>
        </w:rPr>
        <w:t xml:space="preserve"> 2012</w:t>
      </w:r>
      <w:r>
        <w:rPr>
          <w:rFonts w:ascii="Times New Roman" w:hAnsi="Times New Roman" w:cs="Times New Roman"/>
          <w:lang w:val="en-GB"/>
        </w:rPr>
        <w:t>; 307:2526-2533</w:t>
      </w:r>
      <w:r w:rsidR="004C214A" w:rsidRPr="009D638D">
        <w:rPr>
          <w:rFonts w:ascii="Times New Roman" w:hAnsi="Times New Roman" w:cs="Times New Roman"/>
          <w:lang w:val="en-GB"/>
        </w:rPr>
        <w:t>.</w:t>
      </w:r>
    </w:p>
    <w:sectPr w:rsidR="004C214A" w:rsidRPr="009D638D" w:rsidSect="009E6708">
      <w:headerReference w:type="first" r:id="rId8"/>
      <w:pgSz w:w="16840" w:h="11900" w:orient="landscape"/>
      <w:pgMar w:top="847" w:right="1701" w:bottom="1410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C1EC9" w14:textId="77777777" w:rsidR="00C05393" w:rsidRDefault="00C05393">
      <w:r>
        <w:separator/>
      </w:r>
    </w:p>
  </w:endnote>
  <w:endnote w:type="continuationSeparator" w:id="0">
    <w:p w14:paraId="5938306D" w14:textId="77777777" w:rsidR="00C05393" w:rsidRDefault="00C05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F8CC3" w14:textId="77777777" w:rsidR="00C05393" w:rsidRDefault="00C05393">
      <w:r>
        <w:separator/>
      </w:r>
    </w:p>
  </w:footnote>
  <w:footnote w:type="continuationSeparator" w:id="0">
    <w:p w14:paraId="63AF9606" w14:textId="77777777" w:rsidR="00C05393" w:rsidRDefault="00C05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F23D1" w14:textId="77777777" w:rsidR="00175A94" w:rsidRDefault="00175A94" w:rsidP="00AE4CFB">
    <w:pPr>
      <w:pStyle w:val="a4"/>
      <w:tabs>
        <w:tab w:val="clear" w:pos="4252"/>
        <w:tab w:val="clear" w:pos="8504"/>
        <w:tab w:val="right" w:pos="9380"/>
      </w:tabs>
      <w:ind w:left="-360"/>
      <w:rPr>
        <w:rFonts w:ascii="ＭＳ ゴシック" w:eastAsia="ＭＳ ゴシック" w:hAnsi="Verdana"/>
        <w:sz w:val="36"/>
        <w:szCs w:val="36"/>
      </w:rPr>
    </w:pPr>
    <w:bookmarkStart w:id="0" w:name="_WNSectionTitle"/>
    <w:bookmarkStart w:id="1" w:name="_WNTabType_0"/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5408742"/>
    <w:lvl w:ilvl="0">
      <w:start w:val="1"/>
      <w:numFmt w:val="bullet"/>
      <w:pStyle w:val="11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pStyle w:val="21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31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41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51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61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71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81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91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5255D4"/>
    <w:multiLevelType w:val="hybridMultilevel"/>
    <w:tmpl w:val="5A366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5DBF"/>
    <w:multiLevelType w:val="hybridMultilevel"/>
    <w:tmpl w:val="71A898B0"/>
    <w:lvl w:ilvl="0" w:tplc="71CE639A">
      <w:start w:val="1"/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B3F435B"/>
    <w:multiLevelType w:val="hybridMultilevel"/>
    <w:tmpl w:val="8E385D76"/>
    <w:lvl w:ilvl="0" w:tplc="0BBC71CE">
      <w:start w:val="14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18B700C"/>
    <w:multiLevelType w:val="hybridMultilevel"/>
    <w:tmpl w:val="9312AE5E"/>
    <w:lvl w:ilvl="0" w:tplc="7C8C87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embedSystemFonts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1AE5"/>
    <w:rsid w:val="000038BA"/>
    <w:rsid w:val="00015633"/>
    <w:rsid w:val="00021264"/>
    <w:rsid w:val="00034B85"/>
    <w:rsid w:val="00037EFF"/>
    <w:rsid w:val="000433F6"/>
    <w:rsid w:val="00043F8E"/>
    <w:rsid w:val="0004481D"/>
    <w:rsid w:val="00051D98"/>
    <w:rsid w:val="000520AD"/>
    <w:rsid w:val="000536E0"/>
    <w:rsid w:val="00054D4F"/>
    <w:rsid w:val="0006394B"/>
    <w:rsid w:val="000649AB"/>
    <w:rsid w:val="000675A7"/>
    <w:rsid w:val="00070BD1"/>
    <w:rsid w:val="00072B1C"/>
    <w:rsid w:val="000764E8"/>
    <w:rsid w:val="0007677B"/>
    <w:rsid w:val="000A0C72"/>
    <w:rsid w:val="000B1C25"/>
    <w:rsid w:val="000B1D8F"/>
    <w:rsid w:val="000B4E2C"/>
    <w:rsid w:val="000C1506"/>
    <w:rsid w:val="000C4712"/>
    <w:rsid w:val="000C626B"/>
    <w:rsid w:val="000C6852"/>
    <w:rsid w:val="00101C5E"/>
    <w:rsid w:val="00101F7A"/>
    <w:rsid w:val="00114108"/>
    <w:rsid w:val="00124B2C"/>
    <w:rsid w:val="00134C82"/>
    <w:rsid w:val="001424EF"/>
    <w:rsid w:val="0014673A"/>
    <w:rsid w:val="00147B2A"/>
    <w:rsid w:val="00147C68"/>
    <w:rsid w:val="00151A32"/>
    <w:rsid w:val="00155CE2"/>
    <w:rsid w:val="00162881"/>
    <w:rsid w:val="001646AD"/>
    <w:rsid w:val="001652E0"/>
    <w:rsid w:val="001654C0"/>
    <w:rsid w:val="00170015"/>
    <w:rsid w:val="00171BC6"/>
    <w:rsid w:val="00174A1E"/>
    <w:rsid w:val="00175A94"/>
    <w:rsid w:val="0018570E"/>
    <w:rsid w:val="001876ED"/>
    <w:rsid w:val="0019468E"/>
    <w:rsid w:val="00197E92"/>
    <w:rsid w:val="001A57EB"/>
    <w:rsid w:val="001B70D7"/>
    <w:rsid w:val="001E2267"/>
    <w:rsid w:val="001E55BD"/>
    <w:rsid w:val="001F05F8"/>
    <w:rsid w:val="001F767D"/>
    <w:rsid w:val="00200C5F"/>
    <w:rsid w:val="0020478D"/>
    <w:rsid w:val="00204CD2"/>
    <w:rsid w:val="0022390D"/>
    <w:rsid w:val="00233E44"/>
    <w:rsid w:val="00252F5B"/>
    <w:rsid w:val="00265319"/>
    <w:rsid w:val="002709A1"/>
    <w:rsid w:val="00274B10"/>
    <w:rsid w:val="00285997"/>
    <w:rsid w:val="00287096"/>
    <w:rsid w:val="00292B92"/>
    <w:rsid w:val="0029429E"/>
    <w:rsid w:val="002A0110"/>
    <w:rsid w:val="002A07A7"/>
    <w:rsid w:val="002A2A67"/>
    <w:rsid w:val="002A3FDD"/>
    <w:rsid w:val="002B3918"/>
    <w:rsid w:val="002B423D"/>
    <w:rsid w:val="002B4DD8"/>
    <w:rsid w:val="002B6FA1"/>
    <w:rsid w:val="002B75D6"/>
    <w:rsid w:val="002C1CBC"/>
    <w:rsid w:val="002D3C96"/>
    <w:rsid w:val="002D41F3"/>
    <w:rsid w:val="002D4F85"/>
    <w:rsid w:val="002E5E34"/>
    <w:rsid w:val="002F2513"/>
    <w:rsid w:val="002F41A0"/>
    <w:rsid w:val="003162CD"/>
    <w:rsid w:val="00316C81"/>
    <w:rsid w:val="00317162"/>
    <w:rsid w:val="00330F2D"/>
    <w:rsid w:val="003315B1"/>
    <w:rsid w:val="003322F7"/>
    <w:rsid w:val="003419C9"/>
    <w:rsid w:val="00341F93"/>
    <w:rsid w:val="00342F90"/>
    <w:rsid w:val="003470EE"/>
    <w:rsid w:val="00353C01"/>
    <w:rsid w:val="00355A25"/>
    <w:rsid w:val="00361E7C"/>
    <w:rsid w:val="00364E7A"/>
    <w:rsid w:val="00373DE8"/>
    <w:rsid w:val="00374B31"/>
    <w:rsid w:val="00376DFF"/>
    <w:rsid w:val="00396934"/>
    <w:rsid w:val="003975DA"/>
    <w:rsid w:val="003A03C5"/>
    <w:rsid w:val="003A09C1"/>
    <w:rsid w:val="003B7A6A"/>
    <w:rsid w:val="003B7CD3"/>
    <w:rsid w:val="003C4621"/>
    <w:rsid w:val="003F1BEB"/>
    <w:rsid w:val="003F4A22"/>
    <w:rsid w:val="003F6AB1"/>
    <w:rsid w:val="004011EC"/>
    <w:rsid w:val="00405807"/>
    <w:rsid w:val="00411CAC"/>
    <w:rsid w:val="004241F9"/>
    <w:rsid w:val="004327E6"/>
    <w:rsid w:val="00434D61"/>
    <w:rsid w:val="0044444E"/>
    <w:rsid w:val="00451853"/>
    <w:rsid w:val="004729E1"/>
    <w:rsid w:val="00472A6F"/>
    <w:rsid w:val="00481F1F"/>
    <w:rsid w:val="00495E21"/>
    <w:rsid w:val="004B5CEF"/>
    <w:rsid w:val="004C214A"/>
    <w:rsid w:val="004C3316"/>
    <w:rsid w:val="004C3BA4"/>
    <w:rsid w:val="004C6898"/>
    <w:rsid w:val="004D1D2B"/>
    <w:rsid w:val="004D3DE4"/>
    <w:rsid w:val="004D6083"/>
    <w:rsid w:val="004E0EA5"/>
    <w:rsid w:val="004E40DE"/>
    <w:rsid w:val="004F4C0B"/>
    <w:rsid w:val="004F5F1A"/>
    <w:rsid w:val="004F7C34"/>
    <w:rsid w:val="005075A1"/>
    <w:rsid w:val="00511DF6"/>
    <w:rsid w:val="005131D4"/>
    <w:rsid w:val="00516238"/>
    <w:rsid w:val="0052181D"/>
    <w:rsid w:val="00522F56"/>
    <w:rsid w:val="00524C5A"/>
    <w:rsid w:val="005277DC"/>
    <w:rsid w:val="005434D5"/>
    <w:rsid w:val="00550D98"/>
    <w:rsid w:val="00552205"/>
    <w:rsid w:val="00563C3A"/>
    <w:rsid w:val="00574C58"/>
    <w:rsid w:val="00576E18"/>
    <w:rsid w:val="005827C0"/>
    <w:rsid w:val="00586784"/>
    <w:rsid w:val="0059732A"/>
    <w:rsid w:val="005A2D18"/>
    <w:rsid w:val="005A40F2"/>
    <w:rsid w:val="005A6E64"/>
    <w:rsid w:val="005B6BB8"/>
    <w:rsid w:val="005B733F"/>
    <w:rsid w:val="005C1D4F"/>
    <w:rsid w:val="005C53BB"/>
    <w:rsid w:val="005D60BC"/>
    <w:rsid w:val="005D7D5D"/>
    <w:rsid w:val="005E391E"/>
    <w:rsid w:val="005F7B2A"/>
    <w:rsid w:val="006016A5"/>
    <w:rsid w:val="00602615"/>
    <w:rsid w:val="006030A6"/>
    <w:rsid w:val="0063001F"/>
    <w:rsid w:val="00632309"/>
    <w:rsid w:val="00640B0F"/>
    <w:rsid w:val="00655B90"/>
    <w:rsid w:val="00673680"/>
    <w:rsid w:val="00673D9C"/>
    <w:rsid w:val="00674E3C"/>
    <w:rsid w:val="00685362"/>
    <w:rsid w:val="0068661A"/>
    <w:rsid w:val="00694026"/>
    <w:rsid w:val="00696629"/>
    <w:rsid w:val="00696C15"/>
    <w:rsid w:val="006A0256"/>
    <w:rsid w:val="006A1830"/>
    <w:rsid w:val="006A1EAA"/>
    <w:rsid w:val="006A2BF3"/>
    <w:rsid w:val="006C368C"/>
    <w:rsid w:val="006C3748"/>
    <w:rsid w:val="006C3D01"/>
    <w:rsid w:val="006D0461"/>
    <w:rsid w:val="006D261C"/>
    <w:rsid w:val="006D537F"/>
    <w:rsid w:val="006E0816"/>
    <w:rsid w:val="006E1970"/>
    <w:rsid w:val="006E45B7"/>
    <w:rsid w:val="006E4E41"/>
    <w:rsid w:val="006F250F"/>
    <w:rsid w:val="006F56A0"/>
    <w:rsid w:val="006F6E3C"/>
    <w:rsid w:val="006F7A68"/>
    <w:rsid w:val="007056A8"/>
    <w:rsid w:val="00714FA4"/>
    <w:rsid w:val="0071685A"/>
    <w:rsid w:val="00720668"/>
    <w:rsid w:val="00725EEC"/>
    <w:rsid w:val="00742BF7"/>
    <w:rsid w:val="007445E5"/>
    <w:rsid w:val="00757649"/>
    <w:rsid w:val="007606BC"/>
    <w:rsid w:val="00763D35"/>
    <w:rsid w:val="00770C86"/>
    <w:rsid w:val="00771AE5"/>
    <w:rsid w:val="00773C7E"/>
    <w:rsid w:val="007811BD"/>
    <w:rsid w:val="007923A2"/>
    <w:rsid w:val="007958B3"/>
    <w:rsid w:val="007A1308"/>
    <w:rsid w:val="007A1EB3"/>
    <w:rsid w:val="007B2BFB"/>
    <w:rsid w:val="007B2F9A"/>
    <w:rsid w:val="007B4494"/>
    <w:rsid w:val="007D1231"/>
    <w:rsid w:val="007D4BEB"/>
    <w:rsid w:val="007D62FE"/>
    <w:rsid w:val="007E310B"/>
    <w:rsid w:val="007E6532"/>
    <w:rsid w:val="007E72EF"/>
    <w:rsid w:val="007F548A"/>
    <w:rsid w:val="007F6598"/>
    <w:rsid w:val="00802B9B"/>
    <w:rsid w:val="0080625E"/>
    <w:rsid w:val="00810C7E"/>
    <w:rsid w:val="00812415"/>
    <w:rsid w:val="00813F3A"/>
    <w:rsid w:val="00816C23"/>
    <w:rsid w:val="00823B71"/>
    <w:rsid w:val="00824C88"/>
    <w:rsid w:val="00826A6F"/>
    <w:rsid w:val="00840EB0"/>
    <w:rsid w:val="00844922"/>
    <w:rsid w:val="00847043"/>
    <w:rsid w:val="0085116E"/>
    <w:rsid w:val="008529D8"/>
    <w:rsid w:val="00865F88"/>
    <w:rsid w:val="00870BA8"/>
    <w:rsid w:val="00872818"/>
    <w:rsid w:val="00873A97"/>
    <w:rsid w:val="00875222"/>
    <w:rsid w:val="00894975"/>
    <w:rsid w:val="00897467"/>
    <w:rsid w:val="008B3796"/>
    <w:rsid w:val="008B4AE6"/>
    <w:rsid w:val="008C0572"/>
    <w:rsid w:val="008C0FCA"/>
    <w:rsid w:val="008C4208"/>
    <w:rsid w:val="008D13CE"/>
    <w:rsid w:val="008E2B80"/>
    <w:rsid w:val="008E3A87"/>
    <w:rsid w:val="008F1ECA"/>
    <w:rsid w:val="008F6F13"/>
    <w:rsid w:val="00911FA1"/>
    <w:rsid w:val="00914908"/>
    <w:rsid w:val="009176DB"/>
    <w:rsid w:val="00927DDD"/>
    <w:rsid w:val="00932263"/>
    <w:rsid w:val="00933F3E"/>
    <w:rsid w:val="0094176E"/>
    <w:rsid w:val="00944818"/>
    <w:rsid w:val="009471A4"/>
    <w:rsid w:val="00955AAA"/>
    <w:rsid w:val="009605EB"/>
    <w:rsid w:val="009618D4"/>
    <w:rsid w:val="00962325"/>
    <w:rsid w:val="009669D8"/>
    <w:rsid w:val="00971E77"/>
    <w:rsid w:val="00980988"/>
    <w:rsid w:val="00984A2E"/>
    <w:rsid w:val="00987F3D"/>
    <w:rsid w:val="009B6324"/>
    <w:rsid w:val="009B7BE2"/>
    <w:rsid w:val="009C1234"/>
    <w:rsid w:val="009D0E8D"/>
    <w:rsid w:val="009D638D"/>
    <w:rsid w:val="009E269E"/>
    <w:rsid w:val="009E31BC"/>
    <w:rsid w:val="009E548D"/>
    <w:rsid w:val="009E6708"/>
    <w:rsid w:val="009F37A5"/>
    <w:rsid w:val="00A066D5"/>
    <w:rsid w:val="00A15C83"/>
    <w:rsid w:val="00A229D2"/>
    <w:rsid w:val="00A37152"/>
    <w:rsid w:val="00A46AD9"/>
    <w:rsid w:val="00A50091"/>
    <w:rsid w:val="00A51641"/>
    <w:rsid w:val="00A6220C"/>
    <w:rsid w:val="00A64388"/>
    <w:rsid w:val="00A843E7"/>
    <w:rsid w:val="00A97F64"/>
    <w:rsid w:val="00AA0BCE"/>
    <w:rsid w:val="00AA0EBF"/>
    <w:rsid w:val="00AA17EE"/>
    <w:rsid w:val="00AA25A9"/>
    <w:rsid w:val="00AA3DEC"/>
    <w:rsid w:val="00AA5178"/>
    <w:rsid w:val="00AA5CCB"/>
    <w:rsid w:val="00AB08B9"/>
    <w:rsid w:val="00AB4387"/>
    <w:rsid w:val="00AC1093"/>
    <w:rsid w:val="00AD505F"/>
    <w:rsid w:val="00AE4CFB"/>
    <w:rsid w:val="00AE620C"/>
    <w:rsid w:val="00AF15BC"/>
    <w:rsid w:val="00AF24D9"/>
    <w:rsid w:val="00B06584"/>
    <w:rsid w:val="00B25745"/>
    <w:rsid w:val="00B32217"/>
    <w:rsid w:val="00B33823"/>
    <w:rsid w:val="00B34B5C"/>
    <w:rsid w:val="00B364CF"/>
    <w:rsid w:val="00B4165F"/>
    <w:rsid w:val="00B416A4"/>
    <w:rsid w:val="00B41F72"/>
    <w:rsid w:val="00B52F69"/>
    <w:rsid w:val="00B53980"/>
    <w:rsid w:val="00B5673B"/>
    <w:rsid w:val="00B6756C"/>
    <w:rsid w:val="00B837BC"/>
    <w:rsid w:val="00B83AE1"/>
    <w:rsid w:val="00B8777A"/>
    <w:rsid w:val="00BA0A70"/>
    <w:rsid w:val="00BB24A2"/>
    <w:rsid w:val="00BD5094"/>
    <w:rsid w:val="00BE08BB"/>
    <w:rsid w:val="00BE70B5"/>
    <w:rsid w:val="00BF3465"/>
    <w:rsid w:val="00BF3A91"/>
    <w:rsid w:val="00C01BA4"/>
    <w:rsid w:val="00C020AB"/>
    <w:rsid w:val="00C05393"/>
    <w:rsid w:val="00C1563C"/>
    <w:rsid w:val="00C25BCF"/>
    <w:rsid w:val="00C42280"/>
    <w:rsid w:val="00C61488"/>
    <w:rsid w:val="00C660F1"/>
    <w:rsid w:val="00C663A6"/>
    <w:rsid w:val="00C71EC5"/>
    <w:rsid w:val="00C76930"/>
    <w:rsid w:val="00C8724A"/>
    <w:rsid w:val="00C92A1D"/>
    <w:rsid w:val="00C95264"/>
    <w:rsid w:val="00C97539"/>
    <w:rsid w:val="00CA3DAF"/>
    <w:rsid w:val="00CA5172"/>
    <w:rsid w:val="00CA5F2A"/>
    <w:rsid w:val="00CA7807"/>
    <w:rsid w:val="00CB41E5"/>
    <w:rsid w:val="00CE13D4"/>
    <w:rsid w:val="00CE3BBF"/>
    <w:rsid w:val="00CF1BF2"/>
    <w:rsid w:val="00CF4DCB"/>
    <w:rsid w:val="00D01462"/>
    <w:rsid w:val="00D07B30"/>
    <w:rsid w:val="00D138D5"/>
    <w:rsid w:val="00D205CD"/>
    <w:rsid w:val="00D24D70"/>
    <w:rsid w:val="00D2663E"/>
    <w:rsid w:val="00D36C46"/>
    <w:rsid w:val="00D411A2"/>
    <w:rsid w:val="00D41669"/>
    <w:rsid w:val="00D4586E"/>
    <w:rsid w:val="00D46F6F"/>
    <w:rsid w:val="00D47770"/>
    <w:rsid w:val="00D51D0D"/>
    <w:rsid w:val="00D60E66"/>
    <w:rsid w:val="00D640BB"/>
    <w:rsid w:val="00D65581"/>
    <w:rsid w:val="00D66FD3"/>
    <w:rsid w:val="00D851F3"/>
    <w:rsid w:val="00D941CF"/>
    <w:rsid w:val="00D95D53"/>
    <w:rsid w:val="00D97D1E"/>
    <w:rsid w:val="00DA1DDD"/>
    <w:rsid w:val="00DA75E7"/>
    <w:rsid w:val="00DB0FE5"/>
    <w:rsid w:val="00DC6457"/>
    <w:rsid w:val="00DC7D6D"/>
    <w:rsid w:val="00DD430C"/>
    <w:rsid w:val="00DD4A75"/>
    <w:rsid w:val="00DD78DC"/>
    <w:rsid w:val="00DE1526"/>
    <w:rsid w:val="00DE2AF4"/>
    <w:rsid w:val="00DE47C3"/>
    <w:rsid w:val="00DE5A50"/>
    <w:rsid w:val="00DF0D2E"/>
    <w:rsid w:val="00DF543A"/>
    <w:rsid w:val="00E21B94"/>
    <w:rsid w:val="00E233F2"/>
    <w:rsid w:val="00E27C36"/>
    <w:rsid w:val="00E375D6"/>
    <w:rsid w:val="00E4592D"/>
    <w:rsid w:val="00E623FC"/>
    <w:rsid w:val="00E71158"/>
    <w:rsid w:val="00E745BB"/>
    <w:rsid w:val="00E746E6"/>
    <w:rsid w:val="00E751DA"/>
    <w:rsid w:val="00E816AD"/>
    <w:rsid w:val="00E85196"/>
    <w:rsid w:val="00EA5625"/>
    <w:rsid w:val="00EB7314"/>
    <w:rsid w:val="00EC2E17"/>
    <w:rsid w:val="00EE0413"/>
    <w:rsid w:val="00EF20B7"/>
    <w:rsid w:val="00EF3DF4"/>
    <w:rsid w:val="00EF5061"/>
    <w:rsid w:val="00F0660C"/>
    <w:rsid w:val="00F10AB1"/>
    <w:rsid w:val="00F15421"/>
    <w:rsid w:val="00F22A94"/>
    <w:rsid w:val="00F32B5E"/>
    <w:rsid w:val="00F33CF7"/>
    <w:rsid w:val="00F4107D"/>
    <w:rsid w:val="00F4444D"/>
    <w:rsid w:val="00F47E85"/>
    <w:rsid w:val="00F609B1"/>
    <w:rsid w:val="00F723B7"/>
    <w:rsid w:val="00F728FF"/>
    <w:rsid w:val="00F742A6"/>
    <w:rsid w:val="00F808E8"/>
    <w:rsid w:val="00F83768"/>
    <w:rsid w:val="00F922CC"/>
    <w:rsid w:val="00F92536"/>
    <w:rsid w:val="00F92833"/>
    <w:rsid w:val="00F961CE"/>
    <w:rsid w:val="00FB1753"/>
    <w:rsid w:val="00FB4BCA"/>
    <w:rsid w:val="00FB4E0C"/>
    <w:rsid w:val="00FB4F80"/>
    <w:rsid w:val="00FB6DDF"/>
    <w:rsid w:val="00FB7139"/>
    <w:rsid w:val="00FC19F7"/>
    <w:rsid w:val="00FC6100"/>
    <w:rsid w:val="00FC786A"/>
    <w:rsid w:val="00FD4ACD"/>
    <w:rsid w:val="00FD7B9D"/>
    <w:rsid w:val="00FE6499"/>
    <w:rsid w:val="00FF1E75"/>
    <w:rsid w:val="00FF2B3D"/>
    <w:rsid w:val="00FF5F39"/>
    <w:rsid w:val="00FF7A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0F5106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AE5"/>
    <w:pPr>
      <w:ind w:leftChars="400" w:left="960"/>
    </w:pPr>
  </w:style>
  <w:style w:type="paragraph" w:customStyle="1" w:styleId="11">
    <w:name w:val="ノート レベル 11"/>
    <w:basedOn w:val="a"/>
    <w:uiPriority w:val="99"/>
    <w:unhideWhenUsed/>
    <w:rsid w:val="005A40F2"/>
    <w:pPr>
      <w:keepNext/>
      <w:numPr>
        <w:numId w:val="3"/>
      </w:numPr>
      <w:contextualSpacing/>
      <w:outlineLvl w:val="0"/>
    </w:pPr>
    <w:rPr>
      <w:rFonts w:ascii="ＭＳ ゴシック" w:eastAsia="ＭＳ ゴシック"/>
    </w:rPr>
  </w:style>
  <w:style w:type="paragraph" w:customStyle="1" w:styleId="21">
    <w:name w:val="ノート レベル 21"/>
    <w:basedOn w:val="a"/>
    <w:uiPriority w:val="99"/>
    <w:unhideWhenUsed/>
    <w:rsid w:val="005A40F2"/>
    <w:pPr>
      <w:keepNext/>
      <w:numPr>
        <w:ilvl w:val="1"/>
        <w:numId w:val="3"/>
      </w:numPr>
      <w:contextualSpacing/>
      <w:outlineLvl w:val="1"/>
    </w:pPr>
    <w:rPr>
      <w:rFonts w:ascii="ＭＳ ゴシック" w:eastAsia="ＭＳ ゴシック"/>
    </w:rPr>
  </w:style>
  <w:style w:type="paragraph" w:customStyle="1" w:styleId="31">
    <w:name w:val="ノート レベル 31"/>
    <w:basedOn w:val="a"/>
    <w:uiPriority w:val="99"/>
    <w:unhideWhenUsed/>
    <w:rsid w:val="005A40F2"/>
    <w:pPr>
      <w:keepNext/>
      <w:numPr>
        <w:ilvl w:val="2"/>
        <w:numId w:val="3"/>
      </w:numPr>
      <w:contextualSpacing/>
      <w:outlineLvl w:val="2"/>
    </w:pPr>
    <w:rPr>
      <w:rFonts w:ascii="ＭＳ ゴシック" w:eastAsia="ＭＳ ゴシック"/>
    </w:rPr>
  </w:style>
  <w:style w:type="paragraph" w:customStyle="1" w:styleId="41">
    <w:name w:val="ノート レベル 41"/>
    <w:basedOn w:val="a"/>
    <w:uiPriority w:val="99"/>
    <w:semiHidden/>
    <w:unhideWhenUsed/>
    <w:rsid w:val="005A40F2"/>
    <w:pPr>
      <w:keepNext/>
      <w:numPr>
        <w:ilvl w:val="3"/>
        <w:numId w:val="3"/>
      </w:numPr>
      <w:contextualSpacing/>
      <w:outlineLvl w:val="3"/>
    </w:pPr>
    <w:rPr>
      <w:rFonts w:ascii="ＭＳ ゴシック" w:eastAsia="ＭＳ ゴシック"/>
    </w:rPr>
  </w:style>
  <w:style w:type="paragraph" w:customStyle="1" w:styleId="51">
    <w:name w:val="ノート レベル 51"/>
    <w:basedOn w:val="a"/>
    <w:uiPriority w:val="99"/>
    <w:semiHidden/>
    <w:unhideWhenUsed/>
    <w:rsid w:val="005A40F2"/>
    <w:pPr>
      <w:keepNext/>
      <w:numPr>
        <w:ilvl w:val="4"/>
        <w:numId w:val="3"/>
      </w:numPr>
      <w:contextualSpacing/>
      <w:outlineLvl w:val="4"/>
    </w:pPr>
    <w:rPr>
      <w:rFonts w:ascii="ＭＳ ゴシック" w:eastAsia="ＭＳ ゴシック"/>
    </w:rPr>
  </w:style>
  <w:style w:type="paragraph" w:customStyle="1" w:styleId="61">
    <w:name w:val="ノート レベル 61"/>
    <w:basedOn w:val="a"/>
    <w:uiPriority w:val="99"/>
    <w:semiHidden/>
    <w:unhideWhenUsed/>
    <w:rsid w:val="005A40F2"/>
    <w:pPr>
      <w:keepNext/>
      <w:numPr>
        <w:ilvl w:val="5"/>
        <w:numId w:val="3"/>
      </w:numPr>
      <w:contextualSpacing/>
      <w:outlineLvl w:val="5"/>
    </w:pPr>
    <w:rPr>
      <w:rFonts w:ascii="ＭＳ ゴシック" w:eastAsia="ＭＳ ゴシック"/>
    </w:rPr>
  </w:style>
  <w:style w:type="paragraph" w:customStyle="1" w:styleId="71">
    <w:name w:val="ノート レベル 71"/>
    <w:basedOn w:val="a"/>
    <w:uiPriority w:val="99"/>
    <w:semiHidden/>
    <w:unhideWhenUsed/>
    <w:rsid w:val="005A40F2"/>
    <w:pPr>
      <w:keepNext/>
      <w:numPr>
        <w:ilvl w:val="6"/>
        <w:numId w:val="3"/>
      </w:numPr>
      <w:contextualSpacing/>
      <w:outlineLvl w:val="6"/>
    </w:pPr>
    <w:rPr>
      <w:rFonts w:ascii="ＭＳ ゴシック" w:eastAsia="ＭＳ ゴシック"/>
    </w:rPr>
  </w:style>
  <w:style w:type="paragraph" w:customStyle="1" w:styleId="81">
    <w:name w:val="ノート レベル 81"/>
    <w:basedOn w:val="a"/>
    <w:uiPriority w:val="99"/>
    <w:semiHidden/>
    <w:unhideWhenUsed/>
    <w:rsid w:val="005A40F2"/>
    <w:pPr>
      <w:keepNext/>
      <w:numPr>
        <w:ilvl w:val="7"/>
        <w:numId w:val="3"/>
      </w:numPr>
      <w:contextualSpacing/>
      <w:outlineLvl w:val="7"/>
    </w:pPr>
    <w:rPr>
      <w:rFonts w:ascii="ＭＳ ゴシック" w:eastAsia="ＭＳ ゴシック"/>
    </w:rPr>
  </w:style>
  <w:style w:type="paragraph" w:customStyle="1" w:styleId="91">
    <w:name w:val="ノート レベル 91"/>
    <w:basedOn w:val="a"/>
    <w:uiPriority w:val="99"/>
    <w:semiHidden/>
    <w:unhideWhenUsed/>
    <w:rsid w:val="005A40F2"/>
    <w:pPr>
      <w:keepNext/>
      <w:numPr>
        <w:ilvl w:val="8"/>
        <w:numId w:val="3"/>
      </w:numPr>
      <w:contextualSpacing/>
      <w:outlineLvl w:val="8"/>
    </w:pPr>
    <w:rPr>
      <w:rFonts w:ascii="ＭＳ ゴシック" w:eastAsia="ＭＳ ゴシック"/>
    </w:rPr>
  </w:style>
  <w:style w:type="paragraph" w:styleId="a4">
    <w:name w:val="header"/>
    <w:basedOn w:val="a"/>
    <w:link w:val="a5"/>
    <w:uiPriority w:val="99"/>
    <w:unhideWhenUsed/>
    <w:rsid w:val="00AE4C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E4CFB"/>
    <w:rPr>
      <w:kern w:val="2"/>
      <w:sz w:val="24"/>
      <w:szCs w:val="24"/>
    </w:rPr>
  </w:style>
  <w:style w:type="table" w:styleId="a6">
    <w:name w:val="Table Grid"/>
    <w:basedOn w:val="a1"/>
    <w:uiPriority w:val="59"/>
    <w:rsid w:val="00434D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Light List Accent 5"/>
    <w:basedOn w:val="a1"/>
    <w:uiPriority w:val="61"/>
    <w:rsid w:val="00434D6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1">
    <w:name w:val="Light Shading Accent 1"/>
    <w:basedOn w:val="a1"/>
    <w:uiPriority w:val="60"/>
    <w:rsid w:val="00434D6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0">
    <w:name w:val="Light Shading"/>
    <w:basedOn w:val="a1"/>
    <w:uiPriority w:val="60"/>
    <w:rsid w:val="00434D6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7">
    <w:name w:val="footer"/>
    <w:basedOn w:val="a"/>
    <w:link w:val="a8"/>
    <w:uiPriority w:val="99"/>
    <w:unhideWhenUsed/>
    <w:rsid w:val="008F1E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F1ECA"/>
    <w:rPr>
      <w:kern w:val="2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CF4DC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F4DCB"/>
    <w:rPr>
      <w:sz w:val="20"/>
      <w:szCs w:val="20"/>
    </w:rPr>
  </w:style>
  <w:style w:type="character" w:customStyle="1" w:styleId="ab">
    <w:name w:val="コメント文字列 (文字)"/>
    <w:basedOn w:val="a0"/>
    <w:link w:val="aa"/>
    <w:uiPriority w:val="99"/>
    <w:semiHidden/>
    <w:rsid w:val="00CF4DCB"/>
    <w:rPr>
      <w:kern w:val="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F4DC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CF4DCB"/>
    <w:rPr>
      <w:b/>
      <w:bCs/>
      <w:kern w:val="2"/>
    </w:rPr>
  </w:style>
  <w:style w:type="paragraph" w:styleId="ae">
    <w:name w:val="Revision"/>
    <w:hidden/>
    <w:uiPriority w:val="99"/>
    <w:semiHidden/>
    <w:rsid w:val="00CF4DCB"/>
    <w:rPr>
      <w:kern w:val="2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CF4DCB"/>
    <w:rPr>
      <w:rFonts w:ascii="Segoe UI" w:hAnsi="Segoe UI" w:cs="Segoe U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CF4DCB"/>
    <w:rPr>
      <w:rFonts w:ascii="Segoe UI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ABD474-D891-0B44-8F94-7939581E0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Takashi Tagami</dc:creator>
  <cp:keywords/>
  <dc:description/>
  <cp:lastModifiedBy>TagamiTakashi</cp:lastModifiedBy>
  <cp:revision>2</cp:revision>
  <cp:lastPrinted>2017-05-30T08:32:00Z</cp:lastPrinted>
  <dcterms:created xsi:type="dcterms:W3CDTF">2021-11-05T06:30:00Z</dcterms:created>
  <dcterms:modified xsi:type="dcterms:W3CDTF">2021-11-05T06:30:00Z</dcterms:modified>
</cp:coreProperties>
</file>