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2CB0FA" w14:textId="3C946408" w:rsidR="00CC2497" w:rsidRPr="00A277FC" w:rsidRDefault="00CC2497" w:rsidP="00CC2497">
      <w:pPr>
        <w:autoSpaceDE w:val="0"/>
        <w:autoSpaceDN w:val="0"/>
        <w:adjustRightInd w:val="0"/>
        <w:spacing w:line="480" w:lineRule="auto"/>
        <w:jc w:val="center"/>
        <w:rPr>
          <w:rFonts w:asciiTheme="majorHAnsi" w:eastAsia="MS Mincho" w:hAnsiTheme="majorHAnsi" w:cstheme="majorHAnsi"/>
          <w:b/>
          <w:bCs/>
          <w:sz w:val="28"/>
          <w:szCs w:val="28"/>
        </w:rPr>
      </w:pPr>
      <w:r w:rsidRPr="00A277FC">
        <w:rPr>
          <w:rFonts w:asciiTheme="majorHAnsi" w:eastAsia="MS Mincho" w:hAnsiTheme="majorHAnsi" w:cstheme="majorHAnsi"/>
          <w:b/>
          <w:bCs/>
          <w:sz w:val="28"/>
          <w:szCs w:val="28"/>
        </w:rPr>
        <w:t xml:space="preserve">The </w:t>
      </w:r>
      <w:r w:rsidR="004925F5">
        <w:rPr>
          <w:rFonts w:asciiTheme="majorHAnsi" w:eastAsia="MS Mincho" w:hAnsiTheme="majorHAnsi" w:cstheme="majorHAnsi"/>
          <w:b/>
          <w:bCs/>
          <w:sz w:val="28"/>
          <w:szCs w:val="28"/>
        </w:rPr>
        <w:t>i</w:t>
      </w:r>
      <w:r w:rsidRPr="00A277FC">
        <w:rPr>
          <w:rFonts w:asciiTheme="majorHAnsi" w:eastAsia="MS Mincho" w:hAnsiTheme="majorHAnsi" w:cstheme="majorHAnsi"/>
          <w:b/>
          <w:bCs/>
          <w:sz w:val="28"/>
          <w:szCs w:val="28"/>
        </w:rPr>
        <w:t xml:space="preserve">mpact of </w:t>
      </w:r>
      <w:r w:rsidR="004925F5">
        <w:rPr>
          <w:rFonts w:asciiTheme="majorHAnsi" w:eastAsia="MS Mincho" w:hAnsiTheme="majorHAnsi" w:cstheme="majorHAnsi"/>
          <w:b/>
          <w:bCs/>
          <w:sz w:val="28"/>
          <w:szCs w:val="28"/>
        </w:rPr>
        <w:t>r</w:t>
      </w:r>
      <w:r w:rsidRPr="00A277FC">
        <w:rPr>
          <w:rFonts w:asciiTheme="majorHAnsi" w:eastAsia="MS Mincho" w:hAnsiTheme="majorHAnsi" w:cstheme="majorHAnsi"/>
          <w:b/>
          <w:bCs/>
          <w:sz w:val="28"/>
          <w:szCs w:val="28"/>
        </w:rPr>
        <w:t xml:space="preserve">elative </w:t>
      </w:r>
      <w:r w:rsidR="004925F5">
        <w:rPr>
          <w:rFonts w:asciiTheme="majorHAnsi" w:eastAsia="MS Mincho" w:hAnsiTheme="majorHAnsi" w:cstheme="majorHAnsi"/>
          <w:b/>
          <w:bCs/>
          <w:sz w:val="28"/>
          <w:szCs w:val="28"/>
        </w:rPr>
        <w:t>h</w:t>
      </w:r>
      <w:r w:rsidRPr="00A277FC">
        <w:rPr>
          <w:rFonts w:asciiTheme="majorHAnsi" w:eastAsia="MS Mincho" w:hAnsiTheme="majorHAnsi" w:cstheme="majorHAnsi"/>
          <w:b/>
          <w:bCs/>
          <w:sz w:val="28"/>
          <w:szCs w:val="28"/>
        </w:rPr>
        <w:t xml:space="preserve">ypotension on </w:t>
      </w:r>
      <w:r w:rsidR="00DE61EB">
        <w:rPr>
          <w:rFonts w:asciiTheme="majorHAnsi" w:eastAsia="MS Mincho" w:hAnsiTheme="majorHAnsi" w:cstheme="majorHAnsi"/>
          <w:b/>
          <w:bCs/>
          <w:sz w:val="28"/>
          <w:szCs w:val="28"/>
        </w:rPr>
        <w:t>a</w:t>
      </w:r>
      <w:r w:rsidRPr="00A277FC">
        <w:rPr>
          <w:rFonts w:asciiTheme="majorHAnsi" w:eastAsia="MS Mincho" w:hAnsiTheme="majorHAnsi" w:cstheme="majorHAnsi"/>
          <w:b/>
          <w:bCs/>
          <w:sz w:val="28"/>
          <w:szCs w:val="28"/>
        </w:rPr>
        <w:t xml:space="preserve">cute </w:t>
      </w:r>
      <w:r w:rsidR="00DE61EB">
        <w:rPr>
          <w:rFonts w:asciiTheme="majorHAnsi" w:eastAsia="MS Mincho" w:hAnsiTheme="majorHAnsi" w:cstheme="majorHAnsi"/>
          <w:b/>
          <w:bCs/>
          <w:sz w:val="28"/>
          <w:szCs w:val="28"/>
        </w:rPr>
        <w:t>k</w:t>
      </w:r>
      <w:r w:rsidRPr="00A277FC">
        <w:rPr>
          <w:rFonts w:asciiTheme="majorHAnsi" w:eastAsia="MS Mincho" w:hAnsiTheme="majorHAnsi" w:cstheme="majorHAnsi"/>
          <w:b/>
          <w:bCs/>
          <w:sz w:val="28"/>
          <w:szCs w:val="28"/>
        </w:rPr>
        <w:t xml:space="preserve">idney </w:t>
      </w:r>
      <w:r w:rsidR="00DE61EB">
        <w:rPr>
          <w:rFonts w:asciiTheme="majorHAnsi" w:eastAsia="MS Mincho" w:hAnsiTheme="majorHAnsi" w:cstheme="majorHAnsi"/>
          <w:b/>
          <w:bCs/>
          <w:sz w:val="28"/>
          <w:szCs w:val="28"/>
        </w:rPr>
        <w:t>i</w:t>
      </w:r>
      <w:r w:rsidRPr="00A277FC">
        <w:rPr>
          <w:rFonts w:asciiTheme="majorHAnsi" w:eastAsia="MS Mincho" w:hAnsiTheme="majorHAnsi" w:cstheme="majorHAnsi"/>
          <w:b/>
          <w:bCs/>
          <w:sz w:val="28"/>
          <w:szCs w:val="28"/>
        </w:rPr>
        <w:t xml:space="preserve">njury </w:t>
      </w:r>
      <w:r w:rsidR="00DE61EB">
        <w:rPr>
          <w:rFonts w:asciiTheme="majorHAnsi" w:eastAsia="MS Mincho" w:hAnsiTheme="majorHAnsi" w:cstheme="majorHAnsi"/>
          <w:b/>
          <w:bCs/>
          <w:sz w:val="28"/>
          <w:szCs w:val="28"/>
        </w:rPr>
        <w:t>p</w:t>
      </w:r>
      <w:r w:rsidRPr="00A277FC">
        <w:rPr>
          <w:rFonts w:asciiTheme="majorHAnsi" w:eastAsia="MS Mincho" w:hAnsiTheme="majorHAnsi" w:cstheme="majorHAnsi"/>
          <w:b/>
          <w:bCs/>
          <w:sz w:val="28"/>
          <w:szCs w:val="28"/>
        </w:rPr>
        <w:t>rogression</w:t>
      </w:r>
    </w:p>
    <w:p w14:paraId="3855836A" w14:textId="3804ED76" w:rsidR="00CC2497" w:rsidRPr="00A277FC" w:rsidRDefault="00DE61EB" w:rsidP="00CC2497">
      <w:pPr>
        <w:autoSpaceDE w:val="0"/>
        <w:autoSpaceDN w:val="0"/>
        <w:adjustRightInd w:val="0"/>
        <w:spacing w:line="480" w:lineRule="auto"/>
        <w:jc w:val="center"/>
        <w:rPr>
          <w:rFonts w:asciiTheme="majorHAnsi" w:eastAsia="MS Mincho" w:hAnsiTheme="majorHAnsi" w:cstheme="majorHAnsi"/>
          <w:b/>
          <w:bCs/>
          <w:sz w:val="28"/>
          <w:szCs w:val="28"/>
        </w:rPr>
      </w:pPr>
      <w:r>
        <w:rPr>
          <w:rFonts w:asciiTheme="majorHAnsi" w:eastAsia="MS Mincho" w:hAnsiTheme="majorHAnsi" w:cstheme="majorHAnsi"/>
          <w:b/>
          <w:bCs/>
          <w:sz w:val="28"/>
          <w:szCs w:val="28"/>
        </w:rPr>
        <w:t>a</w:t>
      </w:r>
      <w:r w:rsidR="00CC2497" w:rsidRPr="00A277FC">
        <w:rPr>
          <w:rFonts w:asciiTheme="majorHAnsi" w:eastAsia="MS Mincho" w:hAnsiTheme="majorHAnsi" w:cstheme="majorHAnsi"/>
          <w:b/>
          <w:bCs/>
          <w:sz w:val="28"/>
          <w:szCs w:val="28"/>
        </w:rPr>
        <w:t xml:space="preserve">fter </w:t>
      </w:r>
      <w:r>
        <w:rPr>
          <w:rFonts w:asciiTheme="majorHAnsi" w:eastAsia="MS Mincho" w:hAnsiTheme="majorHAnsi" w:cstheme="majorHAnsi"/>
          <w:b/>
          <w:bCs/>
          <w:sz w:val="28"/>
          <w:szCs w:val="28"/>
        </w:rPr>
        <w:t>c</w:t>
      </w:r>
      <w:r w:rsidR="00CC2497" w:rsidRPr="00A277FC">
        <w:rPr>
          <w:rFonts w:asciiTheme="majorHAnsi" w:eastAsia="MS Mincho" w:hAnsiTheme="majorHAnsi" w:cstheme="majorHAnsi"/>
          <w:b/>
          <w:bCs/>
          <w:sz w:val="28"/>
          <w:szCs w:val="28"/>
        </w:rPr>
        <w:t xml:space="preserve">ardiac </w:t>
      </w:r>
      <w:r>
        <w:rPr>
          <w:rFonts w:asciiTheme="majorHAnsi" w:eastAsia="MS Mincho" w:hAnsiTheme="majorHAnsi" w:cstheme="majorHAnsi"/>
          <w:b/>
          <w:bCs/>
          <w:sz w:val="28"/>
          <w:szCs w:val="28"/>
        </w:rPr>
        <w:t>s</w:t>
      </w:r>
      <w:r w:rsidR="00CC2497" w:rsidRPr="00A277FC">
        <w:rPr>
          <w:rFonts w:asciiTheme="majorHAnsi" w:eastAsia="MS Mincho" w:hAnsiTheme="majorHAnsi" w:cstheme="majorHAnsi"/>
          <w:b/>
          <w:bCs/>
          <w:sz w:val="28"/>
          <w:szCs w:val="28"/>
        </w:rPr>
        <w:t xml:space="preserve">urgery: </w:t>
      </w:r>
      <w:r>
        <w:rPr>
          <w:rFonts w:asciiTheme="majorHAnsi" w:eastAsia="MS Mincho" w:hAnsiTheme="majorHAnsi" w:cstheme="majorHAnsi"/>
          <w:b/>
          <w:bCs/>
          <w:sz w:val="28"/>
          <w:szCs w:val="28"/>
        </w:rPr>
        <w:t>a</w:t>
      </w:r>
      <w:r w:rsidR="00CC2497" w:rsidRPr="00A277FC">
        <w:rPr>
          <w:rFonts w:asciiTheme="majorHAnsi" w:eastAsia="MS Mincho" w:hAnsiTheme="majorHAnsi" w:cstheme="majorHAnsi"/>
          <w:b/>
          <w:bCs/>
          <w:sz w:val="28"/>
          <w:szCs w:val="28"/>
        </w:rPr>
        <w:t xml:space="preserve"> </w:t>
      </w:r>
      <w:r>
        <w:rPr>
          <w:rFonts w:asciiTheme="majorHAnsi" w:eastAsia="MS Mincho" w:hAnsiTheme="majorHAnsi" w:cstheme="majorHAnsi"/>
          <w:b/>
          <w:bCs/>
          <w:sz w:val="28"/>
          <w:szCs w:val="28"/>
        </w:rPr>
        <w:t>m</w:t>
      </w:r>
      <w:r w:rsidR="00CC2497" w:rsidRPr="00A277FC">
        <w:rPr>
          <w:rFonts w:asciiTheme="majorHAnsi" w:eastAsia="MS Mincho" w:hAnsiTheme="majorHAnsi" w:cstheme="majorHAnsi"/>
          <w:b/>
          <w:bCs/>
          <w:sz w:val="28"/>
          <w:szCs w:val="28"/>
        </w:rPr>
        <w:t xml:space="preserve">ulticenter </w:t>
      </w:r>
      <w:r>
        <w:rPr>
          <w:rFonts w:asciiTheme="majorHAnsi" w:eastAsia="MS Mincho" w:hAnsiTheme="majorHAnsi" w:cstheme="majorHAnsi"/>
          <w:b/>
          <w:bCs/>
          <w:sz w:val="28"/>
          <w:szCs w:val="28"/>
        </w:rPr>
        <w:t>r</w:t>
      </w:r>
      <w:r w:rsidR="00CC2497" w:rsidRPr="00A277FC">
        <w:rPr>
          <w:rFonts w:asciiTheme="majorHAnsi" w:eastAsia="MS Mincho" w:hAnsiTheme="majorHAnsi" w:cstheme="majorHAnsi"/>
          <w:b/>
          <w:bCs/>
          <w:sz w:val="28"/>
          <w:szCs w:val="28"/>
        </w:rPr>
        <w:t xml:space="preserve">etrospective </w:t>
      </w:r>
      <w:r>
        <w:rPr>
          <w:rFonts w:asciiTheme="majorHAnsi" w:eastAsia="MS Mincho" w:hAnsiTheme="majorHAnsi" w:cstheme="majorHAnsi"/>
          <w:b/>
          <w:bCs/>
          <w:sz w:val="28"/>
          <w:szCs w:val="28"/>
        </w:rPr>
        <w:t>c</w:t>
      </w:r>
      <w:r w:rsidR="00CC2497" w:rsidRPr="00A277FC">
        <w:rPr>
          <w:rFonts w:asciiTheme="majorHAnsi" w:eastAsia="MS Mincho" w:hAnsiTheme="majorHAnsi" w:cstheme="majorHAnsi"/>
          <w:b/>
          <w:bCs/>
          <w:sz w:val="28"/>
          <w:szCs w:val="28"/>
        </w:rPr>
        <w:t xml:space="preserve">ohort </w:t>
      </w:r>
      <w:r>
        <w:rPr>
          <w:rFonts w:asciiTheme="majorHAnsi" w:eastAsia="MS Mincho" w:hAnsiTheme="majorHAnsi" w:cstheme="majorHAnsi"/>
          <w:b/>
          <w:bCs/>
          <w:sz w:val="28"/>
          <w:szCs w:val="28"/>
        </w:rPr>
        <w:t>s</w:t>
      </w:r>
      <w:r w:rsidR="00CC2497" w:rsidRPr="00A277FC">
        <w:rPr>
          <w:rFonts w:asciiTheme="majorHAnsi" w:eastAsia="MS Mincho" w:hAnsiTheme="majorHAnsi" w:cstheme="majorHAnsi"/>
          <w:b/>
          <w:bCs/>
          <w:sz w:val="28"/>
          <w:szCs w:val="28"/>
        </w:rPr>
        <w:t>tudy</w:t>
      </w:r>
    </w:p>
    <w:p w14:paraId="0A8E59B0" w14:textId="028D448F" w:rsidR="00CC2497" w:rsidRDefault="001A2E49" w:rsidP="00CC2497">
      <w:pPr>
        <w:spacing w:line="480" w:lineRule="auto"/>
        <w:jc w:val="center"/>
        <w:rPr>
          <w:rFonts w:asciiTheme="majorHAnsi" w:hAnsiTheme="majorHAnsi" w:cstheme="majorHAnsi"/>
          <w:bCs/>
          <w:color w:val="000000" w:themeColor="text1"/>
          <w:sz w:val="24"/>
          <w:szCs w:val="24"/>
        </w:rPr>
      </w:pPr>
      <w:r>
        <w:rPr>
          <w:rFonts w:asciiTheme="majorHAnsi" w:hAnsiTheme="majorHAnsi" w:cstheme="majorHAnsi"/>
          <w:bCs/>
          <w:color w:val="000000" w:themeColor="text1"/>
          <w:sz w:val="24"/>
          <w:szCs w:val="24"/>
        </w:rPr>
        <w:t>Additional file 1</w:t>
      </w:r>
    </w:p>
    <w:sdt>
      <w:sdtPr>
        <w:rPr>
          <w:rFonts w:ascii="Arial" w:eastAsiaTheme="minorEastAsia" w:hAnsi="Arial" w:cs="Arial"/>
          <w:b w:val="0"/>
          <w:bCs w:val="0"/>
          <w:color w:val="000000" w:themeColor="text1"/>
          <w:kern w:val="2"/>
          <w:sz w:val="24"/>
          <w:szCs w:val="22"/>
          <w:lang w:val="ja"/>
        </w:rPr>
        <w:id w:val="1840660175"/>
        <w:docPartObj>
          <w:docPartGallery w:val="Table of Contents"/>
          <w:docPartUnique/>
        </w:docPartObj>
      </w:sdtPr>
      <w:sdtEndPr>
        <w:rPr>
          <w:noProof/>
          <w:lang w:val="en-US"/>
        </w:rPr>
      </w:sdtEndPr>
      <w:sdtContent>
        <w:p w14:paraId="136B3B60" w14:textId="59244DED" w:rsidR="00963BDF" w:rsidRPr="00E45F12" w:rsidRDefault="006C3D11">
          <w:pPr>
            <w:pStyle w:val="TOCHeading"/>
            <w:rPr>
              <w:rFonts w:cstheme="majorHAnsi"/>
              <w:color w:val="000000" w:themeColor="text1"/>
              <w:sz w:val="24"/>
              <w:szCs w:val="24"/>
            </w:rPr>
          </w:pPr>
          <w:r w:rsidRPr="00A60F6F">
            <w:rPr>
              <w:rFonts w:cs="Arial"/>
              <w:color w:val="000000" w:themeColor="text1"/>
            </w:rPr>
            <w:t>T</w:t>
          </w:r>
          <w:r w:rsidRPr="00E45F12">
            <w:rPr>
              <w:rFonts w:cs="Arial"/>
              <w:color w:val="000000" w:themeColor="text1"/>
            </w:rPr>
            <w:t>able of contents</w:t>
          </w:r>
        </w:p>
        <w:p w14:paraId="30F535D0" w14:textId="75668060" w:rsidR="000D07A6" w:rsidRDefault="00963BDF">
          <w:pPr>
            <w:pStyle w:val="TOC1"/>
            <w:tabs>
              <w:tab w:val="right" w:leader="dot" w:pos="9736"/>
            </w:tabs>
            <w:rPr>
              <w:b w:val="0"/>
              <w:bCs w:val="0"/>
              <w:noProof/>
              <w:sz w:val="21"/>
              <w:szCs w:val="24"/>
            </w:rPr>
          </w:pPr>
          <w:r w:rsidRPr="00E45F12">
            <w:rPr>
              <w:rFonts w:asciiTheme="majorHAnsi" w:hAnsiTheme="majorHAnsi" w:cstheme="majorHAnsi"/>
              <w:bCs w:val="0"/>
              <w:color w:val="000000" w:themeColor="text1"/>
              <w:sz w:val="24"/>
              <w:szCs w:val="24"/>
            </w:rPr>
            <w:fldChar w:fldCharType="begin"/>
          </w:r>
          <w:r w:rsidRPr="00E45F12">
            <w:rPr>
              <w:rFonts w:asciiTheme="majorHAnsi" w:hAnsiTheme="majorHAnsi" w:cstheme="majorHAnsi"/>
              <w:color w:val="000000" w:themeColor="text1"/>
              <w:sz w:val="24"/>
              <w:szCs w:val="24"/>
            </w:rPr>
            <w:instrText>TOC \o "1-3" \h \z \u</w:instrText>
          </w:r>
          <w:r w:rsidRPr="00E45F12">
            <w:rPr>
              <w:rFonts w:asciiTheme="majorHAnsi" w:hAnsiTheme="majorHAnsi" w:cstheme="majorHAnsi"/>
              <w:bCs w:val="0"/>
              <w:color w:val="000000" w:themeColor="text1"/>
              <w:sz w:val="24"/>
              <w:szCs w:val="24"/>
            </w:rPr>
            <w:fldChar w:fldCharType="separate"/>
          </w:r>
          <w:hyperlink w:anchor="_Toc77863011" w:history="1">
            <w:r w:rsidR="000D07A6" w:rsidRPr="00C04654">
              <w:rPr>
                <w:rStyle w:val="Hyperlink"/>
                <w:rFonts w:asciiTheme="majorHAnsi" w:hAnsiTheme="majorHAnsi" w:cstheme="majorHAnsi"/>
                <w:noProof/>
              </w:rPr>
              <w:t xml:space="preserve">Table </w:t>
            </w:r>
            <w:r w:rsidR="001A2E49">
              <w:rPr>
                <w:rStyle w:val="Hyperlink"/>
                <w:rFonts w:asciiTheme="majorHAnsi" w:hAnsiTheme="majorHAnsi" w:cstheme="majorHAnsi"/>
                <w:noProof/>
              </w:rPr>
              <w:t>S</w:t>
            </w:r>
            <w:r w:rsidR="000D07A6" w:rsidRPr="00C04654">
              <w:rPr>
                <w:rStyle w:val="Hyperlink"/>
                <w:rFonts w:asciiTheme="majorHAnsi" w:hAnsiTheme="majorHAnsi" w:cstheme="majorHAnsi"/>
                <w:noProof/>
              </w:rPr>
              <w:t>1. Data collection and definitions of variables and outcomes.</w:t>
            </w:r>
            <w:r w:rsidR="000D07A6">
              <w:rPr>
                <w:noProof/>
                <w:webHidden/>
              </w:rPr>
              <w:tab/>
            </w:r>
            <w:r w:rsidR="000D07A6">
              <w:rPr>
                <w:noProof/>
                <w:webHidden/>
              </w:rPr>
              <w:fldChar w:fldCharType="begin"/>
            </w:r>
            <w:r w:rsidR="000D07A6">
              <w:rPr>
                <w:noProof/>
                <w:webHidden/>
              </w:rPr>
              <w:instrText xml:space="preserve"> PAGEREF _Toc77863011 \h </w:instrText>
            </w:r>
            <w:r w:rsidR="000D07A6">
              <w:rPr>
                <w:noProof/>
                <w:webHidden/>
              </w:rPr>
            </w:r>
            <w:r w:rsidR="000D07A6">
              <w:rPr>
                <w:noProof/>
                <w:webHidden/>
              </w:rPr>
              <w:fldChar w:fldCharType="separate"/>
            </w:r>
            <w:r w:rsidR="000D07A6">
              <w:rPr>
                <w:noProof/>
                <w:webHidden/>
              </w:rPr>
              <w:t>2</w:t>
            </w:r>
            <w:r w:rsidR="000D07A6">
              <w:rPr>
                <w:noProof/>
                <w:webHidden/>
              </w:rPr>
              <w:fldChar w:fldCharType="end"/>
            </w:r>
          </w:hyperlink>
        </w:p>
        <w:p w14:paraId="4A1E317F" w14:textId="5FBD7BDB" w:rsidR="000D07A6" w:rsidRDefault="001F5480">
          <w:pPr>
            <w:pStyle w:val="TOC1"/>
            <w:tabs>
              <w:tab w:val="right" w:leader="dot" w:pos="9736"/>
            </w:tabs>
            <w:rPr>
              <w:b w:val="0"/>
              <w:bCs w:val="0"/>
              <w:noProof/>
              <w:sz w:val="21"/>
              <w:szCs w:val="24"/>
            </w:rPr>
          </w:pPr>
          <w:hyperlink w:anchor="_Toc77863012" w:history="1">
            <w:r w:rsidR="000D07A6" w:rsidRPr="00C04654">
              <w:rPr>
                <w:rStyle w:val="Hyperlink"/>
                <w:rFonts w:ascii="Arial" w:hAnsi="Arial" w:cs="Arial"/>
                <w:noProof/>
              </w:rPr>
              <w:t xml:space="preserve">Table </w:t>
            </w:r>
            <w:r w:rsidR="001A2E49">
              <w:rPr>
                <w:rStyle w:val="Hyperlink"/>
                <w:rFonts w:ascii="Arial" w:hAnsi="Arial" w:cs="Arial"/>
                <w:noProof/>
              </w:rPr>
              <w:t>S</w:t>
            </w:r>
            <w:r w:rsidR="000D07A6" w:rsidRPr="00C04654">
              <w:rPr>
                <w:rStyle w:val="Hyperlink"/>
                <w:rFonts w:ascii="Arial" w:hAnsi="Arial" w:cs="Arial"/>
                <w:noProof/>
              </w:rPr>
              <w:t>2: The protocol to estimate preoperative CVP</w:t>
            </w:r>
            <w:r w:rsidR="000D07A6">
              <w:rPr>
                <w:noProof/>
                <w:webHidden/>
              </w:rPr>
              <w:tab/>
            </w:r>
            <w:r w:rsidR="000D07A6">
              <w:rPr>
                <w:noProof/>
                <w:webHidden/>
              </w:rPr>
              <w:fldChar w:fldCharType="begin"/>
            </w:r>
            <w:r w:rsidR="000D07A6">
              <w:rPr>
                <w:noProof/>
                <w:webHidden/>
              </w:rPr>
              <w:instrText xml:space="preserve"> PAGEREF _Toc77863012 \h </w:instrText>
            </w:r>
            <w:r w:rsidR="000D07A6">
              <w:rPr>
                <w:noProof/>
                <w:webHidden/>
              </w:rPr>
            </w:r>
            <w:r w:rsidR="000D07A6">
              <w:rPr>
                <w:noProof/>
                <w:webHidden/>
              </w:rPr>
              <w:fldChar w:fldCharType="separate"/>
            </w:r>
            <w:r w:rsidR="000D07A6">
              <w:rPr>
                <w:noProof/>
                <w:webHidden/>
              </w:rPr>
              <w:t>5</w:t>
            </w:r>
            <w:r w:rsidR="000D07A6">
              <w:rPr>
                <w:noProof/>
                <w:webHidden/>
              </w:rPr>
              <w:fldChar w:fldCharType="end"/>
            </w:r>
          </w:hyperlink>
        </w:p>
        <w:p w14:paraId="035DB32D" w14:textId="6EDFEE3D" w:rsidR="000D07A6" w:rsidRDefault="001F5480">
          <w:pPr>
            <w:pStyle w:val="TOC1"/>
            <w:tabs>
              <w:tab w:val="right" w:leader="dot" w:pos="9736"/>
            </w:tabs>
            <w:rPr>
              <w:b w:val="0"/>
              <w:bCs w:val="0"/>
              <w:noProof/>
              <w:sz w:val="21"/>
              <w:szCs w:val="24"/>
            </w:rPr>
          </w:pPr>
          <w:hyperlink w:anchor="_Toc77863013" w:history="1">
            <w:r w:rsidR="000D07A6" w:rsidRPr="00C04654">
              <w:rPr>
                <w:rStyle w:val="Hyperlink"/>
                <w:rFonts w:asciiTheme="majorHAnsi" w:hAnsiTheme="majorHAnsi" w:cstheme="majorHAnsi"/>
                <w:noProof/>
              </w:rPr>
              <w:t xml:space="preserve">Table </w:t>
            </w:r>
            <w:r w:rsidR="001A2E49">
              <w:rPr>
                <w:rStyle w:val="Hyperlink"/>
                <w:rFonts w:asciiTheme="majorHAnsi" w:hAnsiTheme="majorHAnsi" w:cstheme="majorHAnsi"/>
                <w:noProof/>
              </w:rPr>
              <w:t>S</w:t>
            </w:r>
            <w:r w:rsidR="000D07A6" w:rsidRPr="00C04654">
              <w:rPr>
                <w:rStyle w:val="Hyperlink"/>
                <w:rFonts w:asciiTheme="majorHAnsi" w:hAnsiTheme="majorHAnsi" w:cstheme="majorHAnsi"/>
                <w:noProof/>
              </w:rPr>
              <w:t xml:space="preserve">3: </w:t>
            </w:r>
            <w:r w:rsidR="001A2E49">
              <w:rPr>
                <w:rStyle w:val="Hyperlink"/>
                <w:rFonts w:asciiTheme="majorHAnsi" w:hAnsiTheme="majorHAnsi" w:cstheme="majorHAnsi"/>
                <w:noProof/>
              </w:rPr>
              <w:t>Additional</w:t>
            </w:r>
            <w:r w:rsidR="000D07A6" w:rsidRPr="00C04654">
              <w:rPr>
                <w:rStyle w:val="Hyperlink"/>
                <w:rFonts w:asciiTheme="majorHAnsi" w:hAnsiTheme="majorHAnsi" w:cstheme="majorHAnsi"/>
                <w:noProof/>
              </w:rPr>
              <w:t xml:space="preserve"> information on baseline characteristics and perioperative management</w:t>
            </w:r>
            <w:r w:rsidR="000D07A6">
              <w:rPr>
                <w:noProof/>
                <w:webHidden/>
              </w:rPr>
              <w:tab/>
            </w:r>
            <w:r w:rsidR="000D07A6">
              <w:rPr>
                <w:noProof/>
                <w:webHidden/>
              </w:rPr>
              <w:fldChar w:fldCharType="begin"/>
            </w:r>
            <w:r w:rsidR="000D07A6">
              <w:rPr>
                <w:noProof/>
                <w:webHidden/>
              </w:rPr>
              <w:instrText xml:space="preserve"> PAGEREF _Toc77863013 \h </w:instrText>
            </w:r>
            <w:r w:rsidR="000D07A6">
              <w:rPr>
                <w:noProof/>
                <w:webHidden/>
              </w:rPr>
            </w:r>
            <w:r w:rsidR="000D07A6">
              <w:rPr>
                <w:noProof/>
                <w:webHidden/>
              </w:rPr>
              <w:fldChar w:fldCharType="separate"/>
            </w:r>
            <w:r w:rsidR="000D07A6">
              <w:rPr>
                <w:noProof/>
                <w:webHidden/>
              </w:rPr>
              <w:t>6</w:t>
            </w:r>
            <w:r w:rsidR="000D07A6">
              <w:rPr>
                <w:noProof/>
                <w:webHidden/>
              </w:rPr>
              <w:fldChar w:fldCharType="end"/>
            </w:r>
          </w:hyperlink>
        </w:p>
        <w:p w14:paraId="3CAF7740" w14:textId="5C8DAE4D" w:rsidR="000D07A6" w:rsidRDefault="001F5480">
          <w:pPr>
            <w:pStyle w:val="TOC1"/>
            <w:tabs>
              <w:tab w:val="right" w:leader="dot" w:pos="9736"/>
            </w:tabs>
            <w:rPr>
              <w:b w:val="0"/>
              <w:bCs w:val="0"/>
              <w:noProof/>
              <w:sz w:val="21"/>
              <w:szCs w:val="24"/>
            </w:rPr>
          </w:pPr>
          <w:hyperlink w:anchor="_Toc77863014" w:history="1">
            <w:r w:rsidR="000D07A6" w:rsidRPr="00C04654">
              <w:rPr>
                <w:rStyle w:val="Hyperlink"/>
                <w:rFonts w:asciiTheme="majorHAnsi" w:hAnsiTheme="majorHAnsi" w:cstheme="majorHAnsi"/>
                <w:noProof/>
              </w:rPr>
              <w:t xml:space="preserve">Table </w:t>
            </w:r>
            <w:r w:rsidR="001A2E49">
              <w:rPr>
                <w:rStyle w:val="Hyperlink"/>
                <w:rFonts w:asciiTheme="majorHAnsi" w:hAnsiTheme="majorHAnsi" w:cstheme="majorHAnsi"/>
                <w:noProof/>
              </w:rPr>
              <w:t>S</w:t>
            </w:r>
            <w:r w:rsidR="000D07A6" w:rsidRPr="00C04654">
              <w:rPr>
                <w:rStyle w:val="Hyperlink"/>
                <w:rFonts w:asciiTheme="majorHAnsi" w:hAnsiTheme="majorHAnsi" w:cstheme="majorHAnsi"/>
                <w:noProof/>
              </w:rPr>
              <w:t>4: Multivariable logistic regression analyses for AKI progression between 24 and 72 hours after ICU admission</w:t>
            </w:r>
            <w:r w:rsidR="000D07A6">
              <w:rPr>
                <w:noProof/>
                <w:webHidden/>
              </w:rPr>
              <w:tab/>
            </w:r>
            <w:r w:rsidR="000D07A6">
              <w:rPr>
                <w:noProof/>
                <w:webHidden/>
              </w:rPr>
              <w:fldChar w:fldCharType="begin"/>
            </w:r>
            <w:r w:rsidR="000D07A6">
              <w:rPr>
                <w:noProof/>
                <w:webHidden/>
              </w:rPr>
              <w:instrText xml:space="preserve"> PAGEREF _Toc77863014 \h </w:instrText>
            </w:r>
            <w:r w:rsidR="000D07A6">
              <w:rPr>
                <w:noProof/>
                <w:webHidden/>
              </w:rPr>
            </w:r>
            <w:r w:rsidR="000D07A6">
              <w:rPr>
                <w:noProof/>
                <w:webHidden/>
              </w:rPr>
              <w:fldChar w:fldCharType="separate"/>
            </w:r>
            <w:r w:rsidR="000D07A6">
              <w:rPr>
                <w:noProof/>
                <w:webHidden/>
              </w:rPr>
              <w:t>7</w:t>
            </w:r>
            <w:r w:rsidR="000D07A6">
              <w:rPr>
                <w:noProof/>
                <w:webHidden/>
              </w:rPr>
              <w:fldChar w:fldCharType="end"/>
            </w:r>
          </w:hyperlink>
        </w:p>
        <w:p w14:paraId="327EAB0B" w14:textId="27E67850" w:rsidR="000D07A6" w:rsidRDefault="001F5480">
          <w:pPr>
            <w:pStyle w:val="TOC1"/>
            <w:tabs>
              <w:tab w:val="right" w:leader="dot" w:pos="9736"/>
            </w:tabs>
            <w:rPr>
              <w:b w:val="0"/>
              <w:bCs w:val="0"/>
              <w:noProof/>
              <w:sz w:val="21"/>
              <w:szCs w:val="24"/>
            </w:rPr>
          </w:pPr>
          <w:hyperlink w:anchor="_Toc77863015" w:history="1">
            <w:r w:rsidR="000D07A6" w:rsidRPr="00C04654">
              <w:rPr>
                <w:rStyle w:val="Hyperlink"/>
                <w:rFonts w:asciiTheme="majorHAnsi" w:hAnsiTheme="majorHAnsi" w:cstheme="majorHAnsi"/>
                <w:noProof/>
              </w:rPr>
              <w:t xml:space="preserve">Table </w:t>
            </w:r>
            <w:r w:rsidR="001A2E49">
              <w:rPr>
                <w:rStyle w:val="Hyperlink"/>
                <w:rFonts w:asciiTheme="majorHAnsi" w:hAnsiTheme="majorHAnsi" w:cstheme="majorHAnsi"/>
                <w:noProof/>
              </w:rPr>
              <w:t>S</w:t>
            </w:r>
            <w:r w:rsidR="000D07A6" w:rsidRPr="00C04654">
              <w:rPr>
                <w:rStyle w:val="Hyperlink"/>
                <w:rFonts w:asciiTheme="majorHAnsi" w:hAnsiTheme="majorHAnsi" w:cstheme="majorHAnsi"/>
                <w:noProof/>
              </w:rPr>
              <w:t>5: Sensitivity analyses for AKI progression between 24 and 72 hours after ICU admission</w:t>
            </w:r>
            <w:r w:rsidR="000D07A6">
              <w:rPr>
                <w:noProof/>
                <w:webHidden/>
              </w:rPr>
              <w:tab/>
            </w:r>
            <w:r w:rsidR="000D07A6">
              <w:rPr>
                <w:noProof/>
                <w:webHidden/>
              </w:rPr>
              <w:fldChar w:fldCharType="begin"/>
            </w:r>
            <w:r w:rsidR="000D07A6">
              <w:rPr>
                <w:noProof/>
                <w:webHidden/>
              </w:rPr>
              <w:instrText xml:space="preserve"> PAGEREF _Toc77863015 \h </w:instrText>
            </w:r>
            <w:r w:rsidR="000D07A6">
              <w:rPr>
                <w:noProof/>
                <w:webHidden/>
              </w:rPr>
            </w:r>
            <w:r w:rsidR="000D07A6">
              <w:rPr>
                <w:noProof/>
                <w:webHidden/>
              </w:rPr>
              <w:fldChar w:fldCharType="separate"/>
            </w:r>
            <w:r w:rsidR="000D07A6">
              <w:rPr>
                <w:noProof/>
                <w:webHidden/>
              </w:rPr>
              <w:t>8</w:t>
            </w:r>
            <w:r w:rsidR="000D07A6">
              <w:rPr>
                <w:noProof/>
                <w:webHidden/>
              </w:rPr>
              <w:fldChar w:fldCharType="end"/>
            </w:r>
          </w:hyperlink>
        </w:p>
        <w:p w14:paraId="407481D7" w14:textId="25BC0322" w:rsidR="000D07A6" w:rsidRDefault="001F5480">
          <w:pPr>
            <w:pStyle w:val="TOC1"/>
            <w:tabs>
              <w:tab w:val="right" w:leader="dot" w:pos="9736"/>
            </w:tabs>
            <w:rPr>
              <w:b w:val="0"/>
              <w:bCs w:val="0"/>
              <w:noProof/>
              <w:sz w:val="21"/>
              <w:szCs w:val="24"/>
            </w:rPr>
          </w:pPr>
          <w:hyperlink w:anchor="_Toc77863016" w:history="1">
            <w:r w:rsidR="000D07A6" w:rsidRPr="00C04654">
              <w:rPr>
                <w:rStyle w:val="Hyperlink"/>
                <w:rFonts w:ascii="Arial" w:hAnsi="Arial" w:cs="Arial"/>
                <w:noProof/>
              </w:rPr>
              <w:t xml:space="preserve">Figure </w:t>
            </w:r>
            <w:r w:rsidR="001A2E49">
              <w:rPr>
                <w:rStyle w:val="Hyperlink"/>
                <w:rFonts w:ascii="Arial" w:hAnsi="Arial" w:cs="Arial"/>
                <w:noProof/>
              </w:rPr>
              <w:t>S</w:t>
            </w:r>
            <w:r w:rsidR="000D07A6" w:rsidRPr="00C04654">
              <w:rPr>
                <w:rStyle w:val="Hyperlink"/>
                <w:rFonts w:ascii="Arial" w:hAnsi="Arial" w:cs="Arial"/>
                <w:noProof/>
              </w:rPr>
              <w:t>1: Details of data collection</w:t>
            </w:r>
            <w:r w:rsidR="000D07A6">
              <w:rPr>
                <w:noProof/>
                <w:webHidden/>
              </w:rPr>
              <w:tab/>
            </w:r>
            <w:r w:rsidR="000D07A6">
              <w:rPr>
                <w:noProof/>
                <w:webHidden/>
              </w:rPr>
              <w:fldChar w:fldCharType="begin"/>
            </w:r>
            <w:r w:rsidR="000D07A6">
              <w:rPr>
                <w:noProof/>
                <w:webHidden/>
              </w:rPr>
              <w:instrText xml:space="preserve"> PAGEREF _Toc77863016 \h </w:instrText>
            </w:r>
            <w:r w:rsidR="000D07A6">
              <w:rPr>
                <w:noProof/>
                <w:webHidden/>
              </w:rPr>
            </w:r>
            <w:r w:rsidR="000D07A6">
              <w:rPr>
                <w:noProof/>
                <w:webHidden/>
              </w:rPr>
              <w:fldChar w:fldCharType="separate"/>
            </w:r>
            <w:r w:rsidR="000D07A6">
              <w:rPr>
                <w:noProof/>
                <w:webHidden/>
              </w:rPr>
              <w:t>11</w:t>
            </w:r>
            <w:r w:rsidR="000D07A6">
              <w:rPr>
                <w:noProof/>
                <w:webHidden/>
              </w:rPr>
              <w:fldChar w:fldCharType="end"/>
            </w:r>
          </w:hyperlink>
        </w:p>
        <w:p w14:paraId="50A5DB76" w14:textId="47C73C15" w:rsidR="000D07A6" w:rsidRDefault="001F5480">
          <w:pPr>
            <w:pStyle w:val="TOC1"/>
            <w:tabs>
              <w:tab w:val="right" w:leader="dot" w:pos="9736"/>
            </w:tabs>
            <w:rPr>
              <w:b w:val="0"/>
              <w:bCs w:val="0"/>
              <w:noProof/>
              <w:sz w:val="21"/>
              <w:szCs w:val="24"/>
            </w:rPr>
          </w:pPr>
          <w:hyperlink w:anchor="_Toc77863017" w:history="1">
            <w:r w:rsidR="000D07A6" w:rsidRPr="00C04654">
              <w:rPr>
                <w:rStyle w:val="Hyperlink"/>
                <w:rFonts w:ascii="Arial" w:hAnsi="Arial" w:cs="Arial"/>
                <w:noProof/>
              </w:rPr>
              <w:t xml:space="preserve">Figure </w:t>
            </w:r>
            <w:r w:rsidR="001A2E49">
              <w:rPr>
                <w:rStyle w:val="Hyperlink"/>
                <w:rFonts w:ascii="Arial" w:hAnsi="Arial" w:cs="Arial"/>
                <w:noProof/>
              </w:rPr>
              <w:t>S</w:t>
            </w:r>
            <w:r w:rsidR="000D07A6" w:rsidRPr="00C04654">
              <w:rPr>
                <w:rStyle w:val="Hyperlink"/>
                <w:rFonts w:ascii="Arial" w:hAnsi="Arial" w:cs="Arial"/>
                <w:noProof/>
              </w:rPr>
              <w:t>2: Patient flow diagram</w:t>
            </w:r>
            <w:r w:rsidR="000D07A6">
              <w:rPr>
                <w:noProof/>
                <w:webHidden/>
              </w:rPr>
              <w:tab/>
            </w:r>
            <w:r w:rsidR="000D07A6">
              <w:rPr>
                <w:noProof/>
                <w:webHidden/>
              </w:rPr>
              <w:fldChar w:fldCharType="begin"/>
            </w:r>
            <w:r w:rsidR="000D07A6">
              <w:rPr>
                <w:noProof/>
                <w:webHidden/>
              </w:rPr>
              <w:instrText xml:space="preserve"> PAGEREF _Toc77863017 \h </w:instrText>
            </w:r>
            <w:r w:rsidR="000D07A6">
              <w:rPr>
                <w:noProof/>
                <w:webHidden/>
              </w:rPr>
            </w:r>
            <w:r w:rsidR="000D07A6">
              <w:rPr>
                <w:noProof/>
                <w:webHidden/>
              </w:rPr>
              <w:fldChar w:fldCharType="separate"/>
            </w:r>
            <w:r w:rsidR="000D07A6">
              <w:rPr>
                <w:noProof/>
                <w:webHidden/>
              </w:rPr>
              <w:t>12</w:t>
            </w:r>
            <w:r w:rsidR="000D07A6">
              <w:rPr>
                <w:noProof/>
                <w:webHidden/>
              </w:rPr>
              <w:fldChar w:fldCharType="end"/>
            </w:r>
          </w:hyperlink>
        </w:p>
        <w:p w14:paraId="05E12D37" w14:textId="74DFC64C" w:rsidR="000D07A6" w:rsidRDefault="001F5480">
          <w:pPr>
            <w:pStyle w:val="TOC1"/>
            <w:tabs>
              <w:tab w:val="right" w:leader="dot" w:pos="9736"/>
            </w:tabs>
            <w:rPr>
              <w:b w:val="0"/>
              <w:bCs w:val="0"/>
              <w:noProof/>
              <w:sz w:val="21"/>
              <w:szCs w:val="24"/>
            </w:rPr>
          </w:pPr>
          <w:hyperlink w:anchor="_Toc77863018" w:history="1">
            <w:r w:rsidR="000D07A6" w:rsidRPr="00C04654">
              <w:rPr>
                <w:rStyle w:val="Hyperlink"/>
                <w:rFonts w:asciiTheme="majorHAnsi" w:hAnsiTheme="majorHAnsi" w:cstheme="majorHAnsi"/>
                <w:noProof/>
              </w:rPr>
              <w:t xml:space="preserve">Figure </w:t>
            </w:r>
            <w:r w:rsidR="001A2E49">
              <w:rPr>
                <w:rStyle w:val="Hyperlink"/>
                <w:rFonts w:asciiTheme="majorHAnsi" w:hAnsiTheme="majorHAnsi" w:cstheme="majorHAnsi"/>
                <w:noProof/>
              </w:rPr>
              <w:t>S</w:t>
            </w:r>
            <w:r w:rsidR="000D07A6" w:rsidRPr="00C04654">
              <w:rPr>
                <w:rStyle w:val="Hyperlink"/>
                <w:rFonts w:asciiTheme="majorHAnsi" w:hAnsiTheme="majorHAnsi" w:cstheme="majorHAnsi"/>
                <w:noProof/>
              </w:rPr>
              <w:t>3: Achieved MAP (a) and MAP-deficit (b) during the first 24 hours after ICU admission</w:t>
            </w:r>
            <w:r w:rsidR="000D07A6">
              <w:rPr>
                <w:noProof/>
                <w:webHidden/>
              </w:rPr>
              <w:tab/>
            </w:r>
            <w:r w:rsidR="000D07A6">
              <w:rPr>
                <w:noProof/>
                <w:webHidden/>
              </w:rPr>
              <w:fldChar w:fldCharType="begin"/>
            </w:r>
            <w:r w:rsidR="000D07A6">
              <w:rPr>
                <w:noProof/>
                <w:webHidden/>
              </w:rPr>
              <w:instrText xml:space="preserve"> PAGEREF _Toc77863018 \h </w:instrText>
            </w:r>
            <w:r w:rsidR="000D07A6">
              <w:rPr>
                <w:noProof/>
                <w:webHidden/>
              </w:rPr>
            </w:r>
            <w:r w:rsidR="000D07A6">
              <w:rPr>
                <w:noProof/>
                <w:webHidden/>
              </w:rPr>
              <w:fldChar w:fldCharType="separate"/>
            </w:r>
            <w:r w:rsidR="000D07A6">
              <w:rPr>
                <w:noProof/>
                <w:webHidden/>
              </w:rPr>
              <w:t>13</w:t>
            </w:r>
            <w:r w:rsidR="000D07A6">
              <w:rPr>
                <w:noProof/>
                <w:webHidden/>
              </w:rPr>
              <w:fldChar w:fldCharType="end"/>
            </w:r>
          </w:hyperlink>
        </w:p>
        <w:p w14:paraId="13D1A0C7" w14:textId="2A904750" w:rsidR="00963BDF" w:rsidRDefault="00963BDF">
          <w:r w:rsidRPr="00E45F12">
            <w:rPr>
              <w:rFonts w:asciiTheme="majorHAnsi" w:hAnsiTheme="majorHAnsi" w:cstheme="majorHAnsi"/>
              <w:b/>
              <w:bCs/>
              <w:noProof/>
              <w:color w:val="000000" w:themeColor="text1"/>
              <w:sz w:val="24"/>
              <w:szCs w:val="24"/>
            </w:rPr>
            <w:fldChar w:fldCharType="end"/>
          </w:r>
        </w:p>
      </w:sdtContent>
    </w:sdt>
    <w:p w14:paraId="6656D2C7" w14:textId="77777777" w:rsidR="00A87986" w:rsidRDefault="00A87986" w:rsidP="004133EF">
      <w:pPr>
        <w:spacing w:line="480" w:lineRule="auto"/>
        <w:rPr>
          <w:rFonts w:asciiTheme="majorHAnsi" w:hAnsiTheme="majorHAnsi" w:cstheme="majorHAnsi"/>
          <w:bCs/>
          <w:color w:val="000000" w:themeColor="text1"/>
          <w:sz w:val="24"/>
          <w:szCs w:val="24"/>
        </w:rPr>
        <w:sectPr w:rsidR="00A87986" w:rsidSect="0075772D">
          <w:footerReference w:type="even" r:id="rId8"/>
          <w:footerReference w:type="default" r:id="rId9"/>
          <w:pgSz w:w="11906" w:h="16838"/>
          <w:pgMar w:top="1440" w:right="1080" w:bottom="1440" w:left="1080" w:header="851" w:footer="992" w:gutter="0"/>
          <w:cols w:space="425"/>
          <w:docGrid w:linePitch="360"/>
        </w:sectPr>
      </w:pPr>
    </w:p>
    <w:p w14:paraId="4256AA0E" w14:textId="69557673" w:rsidR="00086154" w:rsidRPr="006E0168" w:rsidRDefault="00086154" w:rsidP="006E0168">
      <w:pPr>
        <w:widowControl/>
        <w:jc w:val="left"/>
        <w:rPr>
          <w:rFonts w:asciiTheme="majorHAnsi" w:hAnsiTheme="majorHAnsi" w:cstheme="majorHAnsi"/>
          <w:b/>
          <w:sz w:val="24"/>
          <w:szCs w:val="24"/>
        </w:rPr>
        <w:sectPr w:rsidR="00086154" w:rsidRPr="006E0168" w:rsidSect="00A87986">
          <w:type w:val="continuous"/>
          <w:pgSz w:w="11906" w:h="16838"/>
          <w:pgMar w:top="1440" w:right="1080" w:bottom="1440" w:left="1080" w:header="851" w:footer="992" w:gutter="0"/>
          <w:cols w:space="425"/>
          <w:docGrid w:linePitch="360"/>
        </w:sectPr>
      </w:pPr>
    </w:p>
    <w:p w14:paraId="42F8EF81" w14:textId="77777777" w:rsidR="006E0168" w:rsidRDefault="006E0168" w:rsidP="00553764">
      <w:pPr>
        <w:spacing w:line="480" w:lineRule="auto"/>
        <w:jc w:val="left"/>
        <w:rPr>
          <w:rFonts w:asciiTheme="majorHAnsi" w:hAnsiTheme="majorHAnsi" w:cstheme="majorHAnsi"/>
          <w:b/>
          <w:bCs/>
          <w:iCs/>
          <w:color w:val="000000" w:themeColor="text1"/>
          <w:sz w:val="24"/>
          <w:szCs w:val="24"/>
        </w:rPr>
        <w:sectPr w:rsidR="006E0168" w:rsidSect="00086154">
          <w:type w:val="continuous"/>
          <w:pgSz w:w="11906" w:h="16838"/>
          <w:pgMar w:top="1440" w:right="1080" w:bottom="1440" w:left="1080" w:header="851" w:footer="992" w:gutter="0"/>
          <w:cols w:space="425"/>
          <w:docGrid w:linePitch="360"/>
        </w:sectPr>
      </w:pPr>
    </w:p>
    <w:p w14:paraId="7BEECDC8" w14:textId="77777777" w:rsidR="00A87986" w:rsidRPr="00A87986" w:rsidRDefault="00A87986" w:rsidP="00A87986">
      <w:pPr>
        <w:pStyle w:val="Heading1"/>
        <w:rPr>
          <w:rFonts w:asciiTheme="majorHAnsi" w:hAnsiTheme="majorHAnsi" w:cstheme="majorHAnsi"/>
          <w:sz w:val="24"/>
          <w:szCs w:val="24"/>
        </w:rPr>
        <w:sectPr w:rsidR="00A87986" w:rsidRPr="00A87986" w:rsidSect="006E0168">
          <w:pgSz w:w="11906" w:h="16838"/>
          <w:pgMar w:top="1440" w:right="1080" w:bottom="1440" w:left="1080" w:header="851" w:footer="992" w:gutter="0"/>
          <w:cols w:space="425"/>
          <w:docGrid w:linePitch="360"/>
        </w:sectPr>
      </w:pPr>
    </w:p>
    <w:p w14:paraId="6F84A25A" w14:textId="072944C5" w:rsidR="00553764" w:rsidRPr="00A87986" w:rsidRDefault="00553764" w:rsidP="00A87986">
      <w:pPr>
        <w:pStyle w:val="Heading1"/>
        <w:rPr>
          <w:rFonts w:asciiTheme="majorHAnsi" w:hAnsiTheme="majorHAnsi" w:cstheme="majorHAnsi"/>
          <w:sz w:val="24"/>
          <w:szCs w:val="24"/>
        </w:rPr>
      </w:pPr>
      <w:bookmarkStart w:id="0" w:name="_Toc77863011"/>
      <w:r w:rsidRPr="00A87986">
        <w:rPr>
          <w:rFonts w:asciiTheme="majorHAnsi" w:hAnsiTheme="majorHAnsi" w:cstheme="majorHAnsi"/>
          <w:sz w:val="24"/>
          <w:szCs w:val="24"/>
        </w:rPr>
        <w:t>Table</w:t>
      </w:r>
      <w:r w:rsidR="002A6EC6">
        <w:rPr>
          <w:rFonts w:asciiTheme="majorHAnsi" w:hAnsiTheme="majorHAnsi" w:cstheme="majorHAnsi"/>
          <w:sz w:val="24"/>
          <w:szCs w:val="24"/>
        </w:rPr>
        <w:t xml:space="preserve"> </w:t>
      </w:r>
      <w:r w:rsidR="001A2E49">
        <w:rPr>
          <w:rFonts w:asciiTheme="majorHAnsi" w:hAnsiTheme="majorHAnsi" w:cstheme="majorHAnsi"/>
          <w:sz w:val="24"/>
          <w:szCs w:val="24"/>
        </w:rPr>
        <w:t>S</w:t>
      </w:r>
      <w:r w:rsidRPr="00A87986">
        <w:rPr>
          <w:rFonts w:asciiTheme="majorHAnsi" w:hAnsiTheme="majorHAnsi" w:cstheme="majorHAnsi"/>
          <w:sz w:val="24"/>
          <w:szCs w:val="24"/>
        </w:rPr>
        <w:t>1. Data collection and definitions of variables and outcomes.</w:t>
      </w:r>
      <w:bookmarkEnd w:id="0"/>
    </w:p>
    <w:tbl>
      <w:tblPr>
        <w:tblStyle w:val="TableGrid"/>
        <w:tblpPr w:leftFromText="142" w:rightFromText="142" w:vertAnchor="text" w:horzAnchor="margin" w:tblpY="146"/>
        <w:tblW w:w="9776" w:type="dxa"/>
        <w:tblLayout w:type="fixed"/>
        <w:tblLook w:val="04A0" w:firstRow="1" w:lastRow="0" w:firstColumn="1" w:lastColumn="0" w:noHBand="0" w:noVBand="1"/>
      </w:tblPr>
      <w:tblGrid>
        <w:gridCol w:w="3256"/>
        <w:gridCol w:w="6520"/>
      </w:tblGrid>
      <w:tr w:rsidR="00C0768B" w:rsidRPr="00A277FC" w14:paraId="6EDD988A" w14:textId="77777777" w:rsidTr="00AB1A89">
        <w:trPr>
          <w:trHeight w:val="300"/>
        </w:trPr>
        <w:tc>
          <w:tcPr>
            <w:tcW w:w="3256" w:type="dxa"/>
            <w:noWrap/>
            <w:vAlign w:val="center"/>
          </w:tcPr>
          <w:p w14:paraId="0B02C36D" w14:textId="7C065D22" w:rsidR="00C0768B" w:rsidRPr="00A277FC" w:rsidRDefault="00C0768B" w:rsidP="00FB4FE0">
            <w:pPr>
              <w:widowControl/>
              <w:jc w:val="left"/>
              <w:rPr>
                <w:rFonts w:asciiTheme="majorHAnsi" w:eastAsia="MS PGothic" w:hAnsiTheme="majorHAnsi" w:cstheme="majorHAnsi"/>
                <w:color w:val="000000"/>
                <w:kern w:val="0"/>
                <w:sz w:val="24"/>
                <w:szCs w:val="24"/>
              </w:rPr>
            </w:pPr>
            <w:r>
              <w:rPr>
                <w:rFonts w:asciiTheme="majorHAnsi" w:eastAsia="MS PGothic" w:hAnsiTheme="majorHAnsi" w:cstheme="majorHAnsi" w:hint="eastAsia"/>
                <w:color w:val="000000"/>
                <w:kern w:val="0"/>
                <w:sz w:val="24"/>
                <w:szCs w:val="24"/>
              </w:rPr>
              <w:t>D</w:t>
            </w:r>
            <w:r>
              <w:rPr>
                <w:rFonts w:asciiTheme="majorHAnsi" w:eastAsia="MS PGothic" w:hAnsiTheme="majorHAnsi" w:cstheme="majorHAnsi"/>
                <w:color w:val="000000"/>
                <w:kern w:val="0"/>
                <w:sz w:val="24"/>
                <w:szCs w:val="24"/>
              </w:rPr>
              <w:t>emographics</w:t>
            </w:r>
          </w:p>
        </w:tc>
        <w:tc>
          <w:tcPr>
            <w:tcW w:w="6520" w:type="dxa"/>
          </w:tcPr>
          <w:p w14:paraId="040FD7FC" w14:textId="39FF8460" w:rsidR="00C0768B" w:rsidRPr="00A277FC" w:rsidRDefault="001903B7" w:rsidP="00FB4FE0">
            <w:pPr>
              <w:widowControl/>
              <w:jc w:val="left"/>
              <w:rPr>
                <w:rFonts w:asciiTheme="majorHAnsi" w:eastAsia="MS PGothic" w:hAnsiTheme="majorHAnsi" w:cstheme="majorHAnsi"/>
                <w:color w:val="000000"/>
                <w:kern w:val="0"/>
                <w:sz w:val="24"/>
                <w:szCs w:val="24"/>
              </w:rPr>
            </w:pPr>
            <w:r>
              <w:rPr>
                <w:rFonts w:asciiTheme="majorHAnsi" w:eastAsia="MS PGothic" w:hAnsiTheme="majorHAnsi" w:cstheme="majorHAnsi"/>
                <w:color w:val="000000"/>
                <w:kern w:val="0"/>
                <w:sz w:val="24"/>
                <w:szCs w:val="24"/>
              </w:rPr>
              <w:t xml:space="preserve">Age, sex, height, body weight, </w:t>
            </w:r>
            <w:r w:rsidR="0011182A">
              <w:rPr>
                <w:rFonts w:asciiTheme="majorHAnsi" w:eastAsia="MS PGothic" w:hAnsiTheme="majorHAnsi" w:cstheme="majorHAnsi"/>
                <w:color w:val="000000"/>
                <w:kern w:val="0"/>
                <w:sz w:val="24"/>
                <w:szCs w:val="24"/>
              </w:rPr>
              <w:t xml:space="preserve">and </w:t>
            </w:r>
            <w:r w:rsidR="00061C95">
              <w:rPr>
                <w:rFonts w:asciiTheme="majorHAnsi" w:eastAsia="MS PGothic" w:hAnsiTheme="majorHAnsi" w:cstheme="majorHAnsi"/>
                <w:color w:val="000000"/>
                <w:kern w:val="0"/>
                <w:sz w:val="24"/>
                <w:szCs w:val="24"/>
              </w:rPr>
              <w:t xml:space="preserve">date of </w:t>
            </w:r>
            <w:r w:rsidR="00F64D9E">
              <w:rPr>
                <w:rFonts w:asciiTheme="majorHAnsi" w:eastAsia="MS PGothic" w:hAnsiTheme="majorHAnsi" w:cstheme="majorHAnsi"/>
                <w:color w:val="000000"/>
                <w:kern w:val="0"/>
                <w:sz w:val="24"/>
                <w:szCs w:val="24"/>
              </w:rPr>
              <w:t xml:space="preserve">ICU and </w:t>
            </w:r>
            <w:r w:rsidR="00061C95">
              <w:rPr>
                <w:rFonts w:asciiTheme="majorHAnsi" w:eastAsia="MS PGothic" w:hAnsiTheme="majorHAnsi" w:cstheme="majorHAnsi"/>
                <w:color w:val="000000"/>
                <w:kern w:val="0"/>
                <w:sz w:val="24"/>
                <w:szCs w:val="24"/>
              </w:rPr>
              <w:t>hospital admis</w:t>
            </w:r>
            <w:r w:rsidR="00CE78C4">
              <w:rPr>
                <w:rFonts w:asciiTheme="majorHAnsi" w:eastAsia="MS PGothic" w:hAnsiTheme="majorHAnsi" w:cstheme="majorHAnsi"/>
                <w:color w:val="000000"/>
                <w:kern w:val="0"/>
                <w:sz w:val="24"/>
                <w:szCs w:val="24"/>
              </w:rPr>
              <w:t>sio</w:t>
            </w:r>
            <w:r w:rsidR="00061C95">
              <w:rPr>
                <w:rFonts w:asciiTheme="majorHAnsi" w:eastAsia="MS PGothic" w:hAnsiTheme="majorHAnsi" w:cstheme="majorHAnsi"/>
                <w:color w:val="000000"/>
                <w:kern w:val="0"/>
                <w:sz w:val="24"/>
                <w:szCs w:val="24"/>
              </w:rPr>
              <w:t>n</w:t>
            </w:r>
            <w:r w:rsidR="0011182A">
              <w:rPr>
                <w:rFonts w:asciiTheme="majorHAnsi" w:eastAsia="MS PGothic" w:hAnsiTheme="majorHAnsi" w:cstheme="majorHAnsi"/>
                <w:color w:val="000000"/>
                <w:kern w:val="0"/>
                <w:sz w:val="24"/>
                <w:szCs w:val="24"/>
              </w:rPr>
              <w:t>.</w:t>
            </w:r>
          </w:p>
        </w:tc>
      </w:tr>
      <w:tr w:rsidR="001163DD" w:rsidRPr="00A277FC" w14:paraId="7CCDA062" w14:textId="77777777" w:rsidTr="00AB1A89">
        <w:trPr>
          <w:trHeight w:val="300"/>
        </w:trPr>
        <w:tc>
          <w:tcPr>
            <w:tcW w:w="3256" w:type="dxa"/>
            <w:noWrap/>
            <w:vAlign w:val="center"/>
          </w:tcPr>
          <w:p w14:paraId="5520FB1E" w14:textId="0617B68C" w:rsidR="001163DD" w:rsidRPr="00A277FC" w:rsidRDefault="001163DD" w:rsidP="00FB4FE0">
            <w:pPr>
              <w:widowControl/>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APACHE II score</w:t>
            </w:r>
            <w:r w:rsidR="00FD3656" w:rsidRPr="00A277FC">
              <w:rPr>
                <w:rFonts w:asciiTheme="majorHAnsi" w:eastAsia="MS PGothic" w:hAnsiTheme="majorHAnsi" w:cstheme="majorHAnsi"/>
                <w:color w:val="000000"/>
                <w:kern w:val="0"/>
                <w:sz w:val="24"/>
                <w:szCs w:val="24"/>
              </w:rPr>
              <w:t xml:space="preserve"> </w:t>
            </w:r>
            <w:r w:rsidR="002306CE" w:rsidRPr="00A277FC">
              <w:rPr>
                <w:rFonts w:asciiTheme="majorHAnsi" w:eastAsia="MS PGothic" w:hAnsiTheme="majorHAnsi" w:cstheme="majorHAnsi"/>
                <w:color w:val="000000"/>
                <w:kern w:val="0"/>
                <w:sz w:val="24"/>
                <w:szCs w:val="24"/>
              </w:rPr>
              <w:fldChar w:fldCharType="begin"/>
            </w:r>
            <w:r w:rsidR="002306CE" w:rsidRPr="00A277FC">
              <w:rPr>
                <w:rFonts w:asciiTheme="majorHAnsi" w:eastAsia="MS PGothic" w:hAnsiTheme="majorHAnsi" w:cstheme="majorHAnsi"/>
                <w:color w:val="000000"/>
                <w:kern w:val="0"/>
                <w:sz w:val="24"/>
                <w:szCs w:val="24"/>
              </w:rPr>
              <w:instrText xml:space="preserve"> ADDIN EN.CITE &lt;EndNote&gt;&lt;Cite&gt;&lt;Author&gt;Knaus&lt;/Author&gt;&lt;Year&gt;1985&lt;/Year&gt;&lt;RecNum&gt;36&lt;/RecNum&gt;&lt;DisplayText&gt;(1)&lt;/DisplayText&gt;&lt;record&gt;&lt;rec-number&gt;36&lt;/rec-number&gt;&lt;foreign-keys&gt;&lt;key app="EN" db-id="x5wrt0ep9arwevee95fp0w2vd2rfvevrp0rz" timestamp="1618311370"&gt;36&lt;/key&gt;&lt;/foreign-keys&gt;&lt;ref-type name="Journal Article"&gt;17&lt;/ref-type&gt;&lt;contributors&gt;&lt;authors&gt;&lt;author&gt;Knaus, W. A.&lt;/author&gt;&lt;author&gt;Draper, E. A.&lt;/author&gt;&lt;author&gt;Wagner, D. P.&lt;/author&gt;&lt;author&gt;Zimmerman, J. E.&lt;/author&gt;&lt;/authors&gt;&lt;/contributors&gt;&lt;titles&gt;&lt;title&gt;APACHE II: a severity of disease classification system&lt;/title&gt;&lt;secondary-title&gt;Crit Care Med&lt;/secondary-title&gt;&lt;/titles&gt;&lt;periodical&gt;&lt;full-title&gt;Crit Care Med&lt;/full-title&gt;&lt;abbr-1&gt;Critical care medicine&lt;/abbr-1&gt;&lt;/periodical&gt;&lt;pages&gt;818-29&lt;/pages&gt;&lt;volume&gt;13&lt;/volume&gt;&lt;number&gt;10&lt;/number&gt;&lt;edition&gt;1985/10/01&lt;/edition&gt;&lt;keywords&gt;&lt;keyword&gt;Acute Disease&lt;/keyword&gt;&lt;keyword&gt;Adult&lt;/keyword&gt;&lt;keyword&gt;Age Factors&lt;/keyword&gt;&lt;keyword&gt;Aged&lt;/keyword&gt;&lt;keyword&gt;Chronic Disease&lt;/keyword&gt;&lt;keyword&gt;Coronary Artery Bypass/mortality&lt;/keyword&gt;&lt;keyword&gt;*Costs and Cost Analysis&lt;/keyword&gt;&lt;keyword&gt;Critical Care/*methods&lt;/keyword&gt;&lt;keyword&gt;*Diagnosis-Related Groups&lt;/keyword&gt;&lt;keyword&gt;Disease/*classification/physiopathology&lt;/keyword&gt;&lt;keyword&gt;Humans&lt;/keyword&gt;&lt;keyword&gt;Middle Aged&lt;/keyword&gt;&lt;keyword&gt;Patient Admission&lt;/keyword&gt;&lt;keyword&gt;Prognosis&lt;/keyword&gt;&lt;keyword&gt;Risk&lt;/keyword&gt;&lt;keyword&gt;Surgical Procedures, Operative/mortality&lt;/keyword&gt;&lt;/keywords&gt;&lt;dates&gt;&lt;year&gt;1985&lt;/year&gt;&lt;pub-dates&gt;&lt;date&gt;Oct&lt;/date&gt;&lt;/pub-dates&gt;&lt;/dates&gt;&lt;isbn&gt;0090-3493 (Print)&amp;#xD;0090-3493&lt;/isbn&gt;&lt;accession-num&gt;3928249&lt;/accession-num&gt;&lt;urls&gt;&lt;/urls&gt;&lt;remote-database-provider&gt;NLM&lt;/remote-database-provider&gt;&lt;language&gt;eng&lt;/language&gt;&lt;/record&gt;&lt;/Cite&gt;&lt;/EndNote&gt;</w:instrText>
            </w:r>
            <w:r w:rsidR="002306CE" w:rsidRPr="00A277FC">
              <w:rPr>
                <w:rFonts w:asciiTheme="majorHAnsi" w:eastAsia="MS PGothic" w:hAnsiTheme="majorHAnsi" w:cstheme="majorHAnsi"/>
                <w:color w:val="000000"/>
                <w:kern w:val="0"/>
                <w:sz w:val="24"/>
                <w:szCs w:val="24"/>
              </w:rPr>
              <w:fldChar w:fldCharType="separate"/>
            </w:r>
            <w:r w:rsidR="002306CE" w:rsidRPr="00A277FC">
              <w:rPr>
                <w:rFonts w:asciiTheme="majorHAnsi" w:eastAsia="MS PGothic" w:hAnsiTheme="majorHAnsi" w:cstheme="majorHAnsi"/>
                <w:noProof/>
                <w:color w:val="000000"/>
                <w:kern w:val="0"/>
                <w:sz w:val="24"/>
                <w:szCs w:val="24"/>
              </w:rPr>
              <w:t>(1)</w:t>
            </w:r>
            <w:r w:rsidR="002306CE" w:rsidRPr="00A277FC">
              <w:rPr>
                <w:rFonts w:asciiTheme="majorHAnsi" w:eastAsia="MS PGothic" w:hAnsiTheme="majorHAnsi" w:cstheme="majorHAnsi"/>
                <w:color w:val="000000"/>
                <w:kern w:val="0"/>
                <w:sz w:val="24"/>
                <w:szCs w:val="24"/>
              </w:rPr>
              <w:fldChar w:fldCharType="end"/>
            </w:r>
          </w:p>
        </w:tc>
        <w:tc>
          <w:tcPr>
            <w:tcW w:w="6520" w:type="dxa"/>
          </w:tcPr>
          <w:p w14:paraId="6D4EA2EF" w14:textId="4D394E87" w:rsidR="001163DD" w:rsidRPr="00A277FC" w:rsidRDefault="002B56D1" w:rsidP="00FB4FE0">
            <w:pPr>
              <w:widowControl/>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 xml:space="preserve">Calculated </w:t>
            </w:r>
            <w:r w:rsidR="00F1714D">
              <w:rPr>
                <w:rFonts w:asciiTheme="majorHAnsi" w:eastAsia="MS PGothic" w:hAnsiTheme="majorHAnsi" w:cstheme="majorHAnsi"/>
                <w:color w:val="000000"/>
                <w:kern w:val="0"/>
                <w:sz w:val="24"/>
                <w:szCs w:val="24"/>
              </w:rPr>
              <w:t>from</w:t>
            </w:r>
            <w:r w:rsidRPr="00A277FC">
              <w:rPr>
                <w:rFonts w:asciiTheme="majorHAnsi" w:eastAsia="MS PGothic" w:hAnsiTheme="majorHAnsi" w:cstheme="majorHAnsi"/>
                <w:color w:val="000000"/>
                <w:kern w:val="0"/>
                <w:sz w:val="24"/>
                <w:szCs w:val="24"/>
              </w:rPr>
              <w:t xml:space="preserve"> the data within the first 24 hours after ICU admission.</w:t>
            </w:r>
          </w:p>
        </w:tc>
      </w:tr>
      <w:tr w:rsidR="001163DD" w:rsidRPr="00A277FC" w14:paraId="5888D7C7" w14:textId="77777777" w:rsidTr="00AB1A89">
        <w:trPr>
          <w:trHeight w:val="300"/>
        </w:trPr>
        <w:tc>
          <w:tcPr>
            <w:tcW w:w="3256" w:type="dxa"/>
            <w:noWrap/>
            <w:vAlign w:val="center"/>
          </w:tcPr>
          <w:p w14:paraId="778ECFA7" w14:textId="3BCC3F46" w:rsidR="001163DD" w:rsidRPr="00A277FC" w:rsidRDefault="001163DD" w:rsidP="00FB4FE0">
            <w:pPr>
              <w:widowControl/>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SOFA score</w:t>
            </w:r>
            <w:r w:rsidR="002306CE" w:rsidRPr="00A277FC">
              <w:rPr>
                <w:rFonts w:asciiTheme="majorHAnsi" w:eastAsia="MS PGothic" w:hAnsiTheme="majorHAnsi" w:cstheme="majorHAnsi"/>
                <w:color w:val="000000"/>
                <w:kern w:val="0"/>
                <w:sz w:val="24"/>
                <w:szCs w:val="24"/>
              </w:rPr>
              <w:t xml:space="preserve"> </w:t>
            </w:r>
            <w:r w:rsidR="00D56546" w:rsidRPr="00A277FC">
              <w:rPr>
                <w:rFonts w:asciiTheme="majorHAnsi" w:eastAsia="MS PGothic" w:hAnsiTheme="majorHAnsi" w:cstheme="majorHAnsi"/>
                <w:color w:val="000000"/>
                <w:kern w:val="0"/>
                <w:sz w:val="24"/>
                <w:szCs w:val="24"/>
              </w:rPr>
              <w:fldChar w:fldCharType="begin"/>
            </w:r>
            <w:r w:rsidR="00D56546" w:rsidRPr="00A277FC">
              <w:rPr>
                <w:rFonts w:asciiTheme="majorHAnsi" w:eastAsia="MS PGothic" w:hAnsiTheme="majorHAnsi" w:cstheme="majorHAnsi"/>
                <w:color w:val="000000"/>
                <w:kern w:val="0"/>
                <w:sz w:val="24"/>
                <w:szCs w:val="24"/>
              </w:rPr>
              <w:instrText xml:space="preserve"> ADDIN EN.CITE &lt;EndNote&gt;&lt;Cite&gt;&lt;Author&gt;Vincent&lt;/Author&gt;&lt;Year&gt;1996&lt;/Year&gt;&lt;RecNum&gt;37&lt;/RecNum&gt;&lt;DisplayText&gt;(2)&lt;/DisplayText&gt;&lt;record&gt;&lt;rec-number&gt;37&lt;/rec-number&gt;&lt;foreign-keys&gt;&lt;key app="EN" db-id="x5wrt0ep9arwevee95fp0w2vd2rfvevrp0rz" timestamp="1618311470"&gt;37&lt;/key&gt;&lt;/foreign-keys&gt;&lt;ref-type name="Journal Article"&gt;17&lt;/ref-type&gt;&lt;contributors&gt;&lt;authors&gt;&lt;author&gt;Vincent, J. L.&lt;/author&gt;&lt;author&gt;Moreno, R.&lt;/author&gt;&lt;author&gt;Takala, J.&lt;/author&gt;&lt;author&gt;Willatts, S.&lt;/author&gt;&lt;author&gt;De Mendonça, A.&lt;/author&gt;&lt;author&gt;Bruining, H.&lt;/author&gt;&lt;author&gt;Reinhart, C. K.&lt;/author&gt;&lt;author&gt;Suter, P. M.&lt;/author&gt;&lt;author&gt;Thijs, L. G.&lt;/author&gt;&lt;/authors&gt;&lt;/contributors&gt;&lt;auth-address&gt;Erasme University Hospital, Brussels, Belgium.&lt;/auth-address&gt;&lt;titles&gt;&lt;title&gt;The SOFA (Sepsis-related Organ Failure Assessment) score to describe organ dysfunction/failure. On behalf of the Working Group on Sepsis-Related Problems of the European Society of Intensive Care Medicine&lt;/title&gt;&lt;secondary-title&gt;Intensive Care Med&lt;/secondary-title&gt;&lt;/titles&gt;&lt;periodical&gt;&lt;full-title&gt;Intensive Care Med&lt;/full-title&gt;&lt;abbr-1&gt;Intensive care medicine&lt;/abbr-1&gt;&lt;/periodical&gt;&lt;pages&gt;707-10&lt;/pages&gt;&lt;volume&gt;22&lt;/volume&gt;&lt;number&gt;7&lt;/number&gt;&lt;edition&gt;1996/07/01&lt;/edition&gt;&lt;keywords&gt;&lt;keyword&gt;Humans&lt;/keyword&gt;&lt;keyword&gt;Multiple Organ Failure/*classification/diagnosis/microbiology/mortality&lt;/keyword&gt;&lt;keyword&gt;Reproducibility of Results&lt;/keyword&gt;&lt;keyword&gt;Risk Factors&lt;/keyword&gt;&lt;keyword&gt;Sensitivity and Specificity&lt;/keyword&gt;&lt;keyword&gt;Sepsis/*complications&lt;/keyword&gt;&lt;keyword&gt;*Severity of Illness Index&lt;/keyword&gt;&lt;keyword&gt;Time Factors&lt;/keyword&gt;&lt;/keywords&gt;&lt;dates&gt;&lt;year&gt;1996&lt;/year&gt;&lt;pub-dates&gt;&lt;date&gt;Jul&lt;/date&gt;&lt;/pub-dates&gt;&lt;/dates&gt;&lt;isbn&gt;0342-4642 (Print)&amp;#xD;0342-4642&lt;/isbn&gt;&lt;accession-num&gt;8844239&lt;/accession-num&gt;&lt;urls&gt;&lt;/urls&gt;&lt;electronic-resource-num&gt;10.1007/bf01709751&lt;/electronic-resource-num&gt;&lt;remote-database-provider&gt;NLM&lt;/remote-database-provider&gt;&lt;language&gt;eng&lt;/language&gt;&lt;/record&gt;&lt;/Cite&gt;&lt;/EndNote&gt;</w:instrText>
            </w:r>
            <w:r w:rsidR="00D56546" w:rsidRPr="00A277FC">
              <w:rPr>
                <w:rFonts w:asciiTheme="majorHAnsi" w:eastAsia="MS PGothic" w:hAnsiTheme="majorHAnsi" w:cstheme="majorHAnsi"/>
                <w:color w:val="000000"/>
                <w:kern w:val="0"/>
                <w:sz w:val="24"/>
                <w:szCs w:val="24"/>
              </w:rPr>
              <w:fldChar w:fldCharType="separate"/>
            </w:r>
            <w:r w:rsidR="00D56546" w:rsidRPr="00A277FC">
              <w:rPr>
                <w:rFonts w:asciiTheme="majorHAnsi" w:eastAsia="MS PGothic" w:hAnsiTheme="majorHAnsi" w:cstheme="majorHAnsi"/>
                <w:noProof/>
                <w:color w:val="000000"/>
                <w:kern w:val="0"/>
                <w:sz w:val="24"/>
                <w:szCs w:val="24"/>
              </w:rPr>
              <w:t>(2)</w:t>
            </w:r>
            <w:r w:rsidR="00D56546" w:rsidRPr="00A277FC">
              <w:rPr>
                <w:rFonts w:asciiTheme="majorHAnsi" w:eastAsia="MS PGothic" w:hAnsiTheme="majorHAnsi" w:cstheme="majorHAnsi"/>
                <w:color w:val="000000"/>
                <w:kern w:val="0"/>
                <w:sz w:val="24"/>
                <w:szCs w:val="24"/>
              </w:rPr>
              <w:fldChar w:fldCharType="end"/>
            </w:r>
          </w:p>
        </w:tc>
        <w:tc>
          <w:tcPr>
            <w:tcW w:w="6520" w:type="dxa"/>
          </w:tcPr>
          <w:p w14:paraId="3CC123D8" w14:textId="690EADF9" w:rsidR="001163DD" w:rsidRPr="00A277FC" w:rsidRDefault="002B56D1" w:rsidP="00FB4FE0">
            <w:pPr>
              <w:widowControl/>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Calculated</w:t>
            </w:r>
            <w:r w:rsidR="00F1714D">
              <w:rPr>
                <w:rFonts w:asciiTheme="majorHAnsi" w:eastAsia="MS PGothic" w:hAnsiTheme="majorHAnsi" w:cstheme="majorHAnsi"/>
                <w:color w:val="000000"/>
                <w:kern w:val="0"/>
                <w:sz w:val="24"/>
                <w:szCs w:val="24"/>
              </w:rPr>
              <w:t xml:space="preserve"> from</w:t>
            </w:r>
            <w:r w:rsidRPr="00A277FC">
              <w:rPr>
                <w:rFonts w:asciiTheme="majorHAnsi" w:eastAsia="MS PGothic" w:hAnsiTheme="majorHAnsi" w:cstheme="majorHAnsi"/>
                <w:color w:val="000000"/>
                <w:kern w:val="0"/>
                <w:sz w:val="24"/>
                <w:szCs w:val="24"/>
              </w:rPr>
              <w:t xml:space="preserve"> the data within the first 24 hours after ICU admission.</w:t>
            </w:r>
          </w:p>
        </w:tc>
      </w:tr>
      <w:tr w:rsidR="00B9291B" w:rsidRPr="00A277FC" w14:paraId="474ED3B6" w14:textId="77777777" w:rsidTr="00AB1A89">
        <w:trPr>
          <w:trHeight w:val="300"/>
        </w:trPr>
        <w:tc>
          <w:tcPr>
            <w:tcW w:w="3256" w:type="dxa"/>
            <w:noWrap/>
            <w:vAlign w:val="center"/>
          </w:tcPr>
          <w:p w14:paraId="1970E392" w14:textId="5970870E" w:rsidR="00B9291B" w:rsidRPr="00A277FC" w:rsidRDefault="004B1280" w:rsidP="00FB4FE0">
            <w:pPr>
              <w:widowControl/>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Past medical histories</w:t>
            </w:r>
          </w:p>
        </w:tc>
        <w:tc>
          <w:tcPr>
            <w:tcW w:w="6520" w:type="dxa"/>
          </w:tcPr>
          <w:p w14:paraId="1AD70E5D" w14:textId="5F81256B" w:rsidR="00B9291B" w:rsidRPr="00A277FC" w:rsidRDefault="004B1280" w:rsidP="00FB4FE0">
            <w:pPr>
              <w:widowControl/>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Chronic h</w:t>
            </w:r>
            <w:r w:rsidR="00B9291B" w:rsidRPr="00A277FC">
              <w:rPr>
                <w:rFonts w:asciiTheme="majorHAnsi" w:eastAsia="MS PGothic" w:hAnsiTheme="majorHAnsi" w:cstheme="majorHAnsi"/>
                <w:color w:val="000000"/>
                <w:kern w:val="0"/>
                <w:sz w:val="24"/>
                <w:szCs w:val="24"/>
              </w:rPr>
              <w:t xml:space="preserve">ypertension, diabetes mellitus, </w:t>
            </w:r>
            <w:r w:rsidR="003D22FF">
              <w:rPr>
                <w:rFonts w:asciiTheme="majorHAnsi" w:eastAsia="MS PGothic" w:hAnsiTheme="majorHAnsi" w:cstheme="majorHAnsi"/>
                <w:color w:val="000000"/>
                <w:kern w:val="0"/>
                <w:sz w:val="24"/>
                <w:szCs w:val="24"/>
              </w:rPr>
              <w:t xml:space="preserve">dyslipidemia, </w:t>
            </w:r>
            <w:r w:rsidR="00B9291B" w:rsidRPr="00A277FC">
              <w:rPr>
                <w:rFonts w:asciiTheme="majorHAnsi" w:eastAsia="MS PGothic" w:hAnsiTheme="majorHAnsi" w:cstheme="majorHAnsi"/>
                <w:color w:val="000000"/>
                <w:kern w:val="0"/>
                <w:sz w:val="24"/>
                <w:szCs w:val="24"/>
              </w:rPr>
              <w:t xml:space="preserve">ischemic heart disease, atrial fibrillation, chronic heart failure, </w:t>
            </w:r>
            <w:r w:rsidR="006F785A">
              <w:rPr>
                <w:rFonts w:asciiTheme="majorHAnsi" w:eastAsia="MS PGothic" w:hAnsiTheme="majorHAnsi" w:cstheme="majorHAnsi"/>
                <w:color w:val="000000"/>
                <w:kern w:val="0"/>
                <w:sz w:val="24"/>
                <w:szCs w:val="24"/>
              </w:rPr>
              <w:t xml:space="preserve">chronic lung disease, liver cirrhosis, liver failure, leukemia/myeloma, lymphoma, immunosuppression, </w:t>
            </w:r>
            <w:r w:rsidR="00B9291B" w:rsidRPr="00A277FC">
              <w:rPr>
                <w:rFonts w:asciiTheme="majorHAnsi" w:eastAsia="MS PGothic" w:hAnsiTheme="majorHAnsi" w:cstheme="majorHAnsi"/>
                <w:color w:val="000000"/>
                <w:kern w:val="0"/>
                <w:sz w:val="24"/>
                <w:szCs w:val="24"/>
              </w:rPr>
              <w:t>chronic kidney disease</w:t>
            </w:r>
            <w:r w:rsidR="00CE1861" w:rsidRPr="00A277FC">
              <w:rPr>
                <w:rFonts w:asciiTheme="majorHAnsi" w:eastAsia="MS PGothic" w:hAnsiTheme="majorHAnsi" w:cstheme="majorHAnsi"/>
                <w:color w:val="000000"/>
                <w:kern w:val="0"/>
                <w:sz w:val="24"/>
                <w:szCs w:val="24"/>
              </w:rPr>
              <w:t>, and previous cardiac surgery</w:t>
            </w:r>
            <w:r w:rsidR="007F22AB" w:rsidRPr="00A277FC">
              <w:rPr>
                <w:rFonts w:asciiTheme="majorHAnsi" w:eastAsia="MS PGothic" w:hAnsiTheme="majorHAnsi" w:cstheme="majorHAnsi"/>
                <w:color w:val="000000"/>
                <w:kern w:val="0"/>
                <w:sz w:val="24"/>
                <w:szCs w:val="24"/>
              </w:rPr>
              <w:t>.</w:t>
            </w:r>
          </w:p>
        </w:tc>
      </w:tr>
      <w:tr w:rsidR="0038645D" w:rsidRPr="00A277FC" w14:paraId="6BDADDB8" w14:textId="77777777" w:rsidTr="00AB1A89">
        <w:trPr>
          <w:trHeight w:val="300"/>
        </w:trPr>
        <w:tc>
          <w:tcPr>
            <w:tcW w:w="3256" w:type="dxa"/>
            <w:noWrap/>
            <w:vAlign w:val="center"/>
          </w:tcPr>
          <w:p w14:paraId="72477871" w14:textId="28DEC7FE" w:rsidR="0038645D" w:rsidRPr="00A277FC" w:rsidRDefault="001163DD" w:rsidP="00FB4FE0">
            <w:pPr>
              <w:widowControl/>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Chronic h</w:t>
            </w:r>
            <w:r w:rsidR="00404ECF" w:rsidRPr="00A277FC">
              <w:rPr>
                <w:rFonts w:asciiTheme="majorHAnsi" w:eastAsia="MS PGothic" w:hAnsiTheme="majorHAnsi" w:cstheme="majorHAnsi"/>
                <w:color w:val="000000"/>
                <w:kern w:val="0"/>
                <w:sz w:val="24"/>
                <w:szCs w:val="24"/>
              </w:rPr>
              <w:t>ypertension</w:t>
            </w:r>
          </w:p>
        </w:tc>
        <w:tc>
          <w:tcPr>
            <w:tcW w:w="6520" w:type="dxa"/>
          </w:tcPr>
          <w:p w14:paraId="3AE4854E" w14:textId="3F07E0AB" w:rsidR="0038645D" w:rsidRPr="00A277FC" w:rsidRDefault="00984FD2" w:rsidP="00FB4FE0">
            <w:pPr>
              <w:widowControl/>
              <w:jc w:val="left"/>
              <w:rPr>
                <w:rFonts w:asciiTheme="majorHAnsi" w:eastAsia="MS PGothic" w:hAnsiTheme="majorHAnsi" w:cstheme="majorHAnsi"/>
                <w:color w:val="000000"/>
                <w:kern w:val="0"/>
                <w:sz w:val="24"/>
                <w:szCs w:val="24"/>
              </w:rPr>
            </w:pPr>
            <w:r>
              <w:rPr>
                <w:rFonts w:asciiTheme="majorHAnsi" w:eastAsia="MS PGothic" w:hAnsiTheme="majorHAnsi" w:cstheme="majorHAnsi"/>
                <w:color w:val="000000"/>
                <w:kern w:val="0"/>
                <w:sz w:val="24"/>
                <w:szCs w:val="24"/>
              </w:rPr>
              <w:t>B</w:t>
            </w:r>
            <w:r w:rsidR="00613306" w:rsidRPr="00A277FC">
              <w:rPr>
                <w:rFonts w:asciiTheme="majorHAnsi" w:eastAsia="MS PGothic" w:hAnsiTheme="majorHAnsi" w:cstheme="majorHAnsi"/>
                <w:color w:val="000000"/>
                <w:kern w:val="0"/>
                <w:sz w:val="24"/>
                <w:szCs w:val="24"/>
              </w:rPr>
              <w:t>ased on previous medication</w:t>
            </w:r>
            <w:r w:rsidR="002A2938" w:rsidRPr="00A277FC">
              <w:rPr>
                <w:rFonts w:asciiTheme="majorHAnsi" w:eastAsia="MS PGothic" w:hAnsiTheme="majorHAnsi" w:cstheme="majorHAnsi"/>
                <w:color w:val="000000"/>
                <w:kern w:val="0"/>
                <w:sz w:val="24"/>
                <w:szCs w:val="24"/>
              </w:rPr>
              <w:t>s.</w:t>
            </w:r>
          </w:p>
        </w:tc>
      </w:tr>
      <w:tr w:rsidR="0038645D" w:rsidRPr="00A277FC" w14:paraId="1EE85260" w14:textId="77777777" w:rsidTr="00AB1A89">
        <w:trPr>
          <w:trHeight w:val="300"/>
        </w:trPr>
        <w:tc>
          <w:tcPr>
            <w:tcW w:w="3256" w:type="dxa"/>
            <w:noWrap/>
            <w:vAlign w:val="center"/>
          </w:tcPr>
          <w:p w14:paraId="4678DA9F" w14:textId="3FC81BAD" w:rsidR="0038645D" w:rsidRPr="00A277FC" w:rsidRDefault="00B9291B" w:rsidP="00FB4FE0">
            <w:pPr>
              <w:widowControl/>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Diabetes mellitus</w:t>
            </w:r>
          </w:p>
        </w:tc>
        <w:tc>
          <w:tcPr>
            <w:tcW w:w="6520" w:type="dxa"/>
          </w:tcPr>
          <w:p w14:paraId="2567EC7E" w14:textId="401EA8C3" w:rsidR="0038645D" w:rsidRPr="00A277FC" w:rsidRDefault="00984FD2" w:rsidP="00FB4FE0">
            <w:pPr>
              <w:widowControl/>
              <w:jc w:val="left"/>
              <w:rPr>
                <w:rFonts w:asciiTheme="majorHAnsi" w:eastAsia="MS PGothic" w:hAnsiTheme="majorHAnsi" w:cstheme="majorHAnsi"/>
                <w:color w:val="000000"/>
                <w:kern w:val="0"/>
                <w:sz w:val="24"/>
                <w:szCs w:val="24"/>
              </w:rPr>
            </w:pPr>
            <w:r>
              <w:rPr>
                <w:rFonts w:asciiTheme="majorHAnsi" w:eastAsia="MS PGothic" w:hAnsiTheme="majorHAnsi" w:cstheme="majorHAnsi"/>
                <w:color w:val="000000"/>
                <w:kern w:val="0"/>
                <w:sz w:val="24"/>
                <w:szCs w:val="24"/>
              </w:rPr>
              <w:t>B</w:t>
            </w:r>
            <w:r w:rsidR="00B9291B" w:rsidRPr="00A277FC">
              <w:rPr>
                <w:rFonts w:asciiTheme="majorHAnsi" w:eastAsia="MS PGothic" w:hAnsiTheme="majorHAnsi" w:cstheme="majorHAnsi"/>
                <w:color w:val="000000"/>
                <w:kern w:val="0"/>
                <w:sz w:val="24"/>
                <w:szCs w:val="24"/>
              </w:rPr>
              <w:t>ased on previous medications.</w:t>
            </w:r>
          </w:p>
        </w:tc>
      </w:tr>
      <w:tr w:rsidR="000A7086" w:rsidRPr="00A277FC" w14:paraId="097E4DB2" w14:textId="77777777" w:rsidTr="00AB1A89">
        <w:trPr>
          <w:trHeight w:val="300"/>
        </w:trPr>
        <w:tc>
          <w:tcPr>
            <w:tcW w:w="3256" w:type="dxa"/>
            <w:noWrap/>
            <w:vAlign w:val="center"/>
          </w:tcPr>
          <w:p w14:paraId="43EFE3C3" w14:textId="380E75C2" w:rsidR="000A7086" w:rsidRPr="00A277FC" w:rsidRDefault="000A7086" w:rsidP="00FB4FE0">
            <w:pPr>
              <w:widowControl/>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Dyslipidemia</w:t>
            </w:r>
          </w:p>
        </w:tc>
        <w:tc>
          <w:tcPr>
            <w:tcW w:w="6520" w:type="dxa"/>
          </w:tcPr>
          <w:p w14:paraId="65019A03" w14:textId="2803F745" w:rsidR="000A7086" w:rsidRPr="00A277FC" w:rsidRDefault="00984FD2" w:rsidP="00FB4FE0">
            <w:pPr>
              <w:jc w:val="left"/>
              <w:rPr>
                <w:rFonts w:asciiTheme="majorHAnsi" w:hAnsiTheme="majorHAnsi" w:cstheme="majorHAnsi"/>
                <w:color w:val="000000"/>
                <w:sz w:val="24"/>
                <w:szCs w:val="24"/>
              </w:rPr>
            </w:pPr>
            <w:r>
              <w:rPr>
                <w:rFonts w:asciiTheme="majorHAnsi" w:hAnsiTheme="majorHAnsi" w:cstheme="majorHAnsi"/>
                <w:color w:val="000000"/>
                <w:sz w:val="24"/>
                <w:szCs w:val="24"/>
              </w:rPr>
              <w:t>B</w:t>
            </w:r>
            <w:r w:rsidR="000A7086" w:rsidRPr="00A277FC">
              <w:rPr>
                <w:rFonts w:asciiTheme="majorHAnsi" w:hAnsiTheme="majorHAnsi" w:cstheme="majorHAnsi"/>
                <w:color w:val="000000"/>
                <w:sz w:val="24"/>
                <w:szCs w:val="24"/>
              </w:rPr>
              <w:t xml:space="preserve">ased on previous statin </w:t>
            </w:r>
            <w:r w:rsidR="00155F49">
              <w:rPr>
                <w:rFonts w:asciiTheme="majorHAnsi" w:hAnsiTheme="majorHAnsi" w:cstheme="majorHAnsi"/>
                <w:color w:val="000000"/>
                <w:sz w:val="24"/>
                <w:szCs w:val="24"/>
              </w:rPr>
              <w:t>therapy.</w:t>
            </w:r>
          </w:p>
        </w:tc>
      </w:tr>
      <w:tr w:rsidR="000C1BBC" w:rsidRPr="00A277FC" w14:paraId="6AA6BFC6" w14:textId="77777777" w:rsidTr="00AB1A89">
        <w:trPr>
          <w:trHeight w:val="300"/>
        </w:trPr>
        <w:tc>
          <w:tcPr>
            <w:tcW w:w="3256" w:type="dxa"/>
            <w:noWrap/>
            <w:vAlign w:val="center"/>
          </w:tcPr>
          <w:p w14:paraId="7A051325" w14:textId="452FB249" w:rsidR="000C1BBC" w:rsidRPr="00A277FC" w:rsidRDefault="000C1BBC" w:rsidP="00FB4FE0">
            <w:pPr>
              <w:widowControl/>
              <w:jc w:val="left"/>
              <w:rPr>
                <w:rFonts w:asciiTheme="majorHAnsi" w:eastAsia="MS PGothic" w:hAnsiTheme="majorHAnsi" w:cstheme="majorHAnsi"/>
                <w:color w:val="000000"/>
                <w:kern w:val="0"/>
                <w:sz w:val="24"/>
                <w:szCs w:val="24"/>
              </w:rPr>
            </w:pPr>
            <w:r>
              <w:rPr>
                <w:rFonts w:asciiTheme="majorHAnsi" w:eastAsia="MS PGothic" w:hAnsiTheme="majorHAnsi" w:cstheme="majorHAnsi" w:hint="eastAsia"/>
                <w:color w:val="000000"/>
                <w:kern w:val="0"/>
                <w:sz w:val="24"/>
                <w:szCs w:val="24"/>
              </w:rPr>
              <w:t>I</w:t>
            </w:r>
            <w:r>
              <w:rPr>
                <w:rFonts w:asciiTheme="majorHAnsi" w:eastAsia="MS PGothic" w:hAnsiTheme="majorHAnsi" w:cstheme="majorHAnsi"/>
                <w:color w:val="000000"/>
                <w:kern w:val="0"/>
                <w:sz w:val="24"/>
                <w:szCs w:val="24"/>
              </w:rPr>
              <w:t>schemic heart disease</w:t>
            </w:r>
          </w:p>
        </w:tc>
        <w:tc>
          <w:tcPr>
            <w:tcW w:w="6520" w:type="dxa"/>
          </w:tcPr>
          <w:p w14:paraId="2FBC6CCD" w14:textId="7DB42186" w:rsidR="000C1BBC" w:rsidRPr="00A277FC" w:rsidRDefault="0079262F" w:rsidP="00FB4FE0">
            <w:pPr>
              <w:jc w:val="left"/>
              <w:rPr>
                <w:rFonts w:asciiTheme="majorHAnsi" w:hAnsiTheme="majorHAnsi" w:cstheme="majorHAnsi"/>
                <w:color w:val="000000"/>
                <w:sz w:val="24"/>
                <w:szCs w:val="24"/>
              </w:rPr>
            </w:pPr>
            <w:r>
              <w:rPr>
                <w:rFonts w:asciiTheme="majorHAnsi" w:hAnsiTheme="majorHAnsi" w:cstheme="majorHAnsi" w:hint="eastAsia"/>
                <w:color w:val="000000"/>
                <w:sz w:val="24"/>
                <w:szCs w:val="24"/>
              </w:rPr>
              <w:t>B</w:t>
            </w:r>
            <w:r>
              <w:rPr>
                <w:rFonts w:asciiTheme="majorHAnsi" w:hAnsiTheme="majorHAnsi" w:cstheme="majorHAnsi"/>
                <w:color w:val="000000"/>
                <w:sz w:val="24"/>
                <w:szCs w:val="24"/>
              </w:rPr>
              <w:t>ased on the history of angina pectoralis or myocardial infarction.</w:t>
            </w:r>
          </w:p>
        </w:tc>
      </w:tr>
      <w:tr w:rsidR="0038645D" w:rsidRPr="00A277FC" w14:paraId="196984E5" w14:textId="77777777" w:rsidTr="00AB1A89">
        <w:trPr>
          <w:trHeight w:val="300"/>
        </w:trPr>
        <w:tc>
          <w:tcPr>
            <w:tcW w:w="3256" w:type="dxa"/>
            <w:noWrap/>
            <w:vAlign w:val="center"/>
          </w:tcPr>
          <w:p w14:paraId="51ACF3FB" w14:textId="5E629F7A" w:rsidR="0038645D" w:rsidRPr="00A277FC" w:rsidRDefault="005D2374" w:rsidP="00FB4FE0">
            <w:pPr>
              <w:widowControl/>
              <w:jc w:val="left"/>
              <w:rPr>
                <w:rFonts w:asciiTheme="majorHAnsi" w:hAnsiTheme="majorHAnsi" w:cstheme="majorHAnsi"/>
                <w:color w:val="000000"/>
                <w:sz w:val="24"/>
                <w:szCs w:val="24"/>
              </w:rPr>
            </w:pPr>
            <w:r w:rsidRPr="00A277FC">
              <w:rPr>
                <w:rFonts w:asciiTheme="majorHAnsi" w:eastAsia="MS PGothic" w:hAnsiTheme="majorHAnsi" w:cstheme="majorHAnsi"/>
                <w:color w:val="000000"/>
                <w:kern w:val="0"/>
                <w:sz w:val="24"/>
                <w:szCs w:val="24"/>
              </w:rPr>
              <w:t>Atrial fibrillation</w:t>
            </w:r>
          </w:p>
        </w:tc>
        <w:tc>
          <w:tcPr>
            <w:tcW w:w="6520" w:type="dxa"/>
          </w:tcPr>
          <w:p w14:paraId="7318CC7B" w14:textId="7AD5C36B" w:rsidR="0038645D" w:rsidRPr="00A277FC" w:rsidRDefault="004B2D2F" w:rsidP="00FB4FE0">
            <w:pPr>
              <w:jc w:val="left"/>
              <w:rPr>
                <w:rFonts w:asciiTheme="majorHAnsi" w:hAnsiTheme="majorHAnsi" w:cstheme="majorHAnsi"/>
                <w:color w:val="000000"/>
                <w:sz w:val="24"/>
                <w:szCs w:val="24"/>
              </w:rPr>
            </w:pPr>
            <w:r>
              <w:rPr>
                <w:rFonts w:asciiTheme="majorHAnsi" w:hAnsiTheme="majorHAnsi" w:cstheme="majorHAnsi"/>
                <w:color w:val="000000"/>
                <w:sz w:val="24"/>
                <w:szCs w:val="24"/>
              </w:rPr>
              <w:t>B</w:t>
            </w:r>
            <w:r w:rsidR="005D2374" w:rsidRPr="00A277FC">
              <w:rPr>
                <w:rFonts w:asciiTheme="majorHAnsi" w:hAnsiTheme="majorHAnsi" w:cstheme="majorHAnsi"/>
                <w:color w:val="000000"/>
                <w:sz w:val="24"/>
                <w:szCs w:val="24"/>
              </w:rPr>
              <w:t>ased on medical record, preoperative electrocardiogram, or echocardiography</w:t>
            </w:r>
            <w:r w:rsidR="007F22AB" w:rsidRPr="00A277FC">
              <w:rPr>
                <w:rFonts w:asciiTheme="majorHAnsi" w:hAnsiTheme="majorHAnsi" w:cstheme="majorHAnsi"/>
                <w:color w:val="000000"/>
                <w:sz w:val="24"/>
                <w:szCs w:val="24"/>
              </w:rPr>
              <w:t>.</w:t>
            </w:r>
          </w:p>
        </w:tc>
      </w:tr>
      <w:tr w:rsidR="0038645D" w:rsidRPr="00A277FC" w14:paraId="4D44A3B4" w14:textId="77777777" w:rsidTr="00AB1A89">
        <w:trPr>
          <w:trHeight w:val="300"/>
        </w:trPr>
        <w:tc>
          <w:tcPr>
            <w:tcW w:w="3256" w:type="dxa"/>
            <w:noWrap/>
            <w:vAlign w:val="center"/>
          </w:tcPr>
          <w:p w14:paraId="001C0290" w14:textId="703BE309" w:rsidR="0038645D" w:rsidRPr="00A277FC" w:rsidRDefault="007F22AB" w:rsidP="00FB4FE0">
            <w:pPr>
              <w:widowControl/>
              <w:spacing w:line="360" w:lineRule="auto"/>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Chronic heart failure</w:t>
            </w:r>
          </w:p>
        </w:tc>
        <w:tc>
          <w:tcPr>
            <w:tcW w:w="6520" w:type="dxa"/>
          </w:tcPr>
          <w:p w14:paraId="4D9AF8B9" w14:textId="37A7B9D4" w:rsidR="0038645D" w:rsidRPr="00A277FC" w:rsidRDefault="007F22AB" w:rsidP="00FB4FE0">
            <w:pPr>
              <w:spacing w:line="360" w:lineRule="auto"/>
              <w:jc w:val="left"/>
              <w:rPr>
                <w:rFonts w:asciiTheme="majorHAnsi" w:eastAsia="MS Mincho" w:hAnsiTheme="majorHAnsi" w:cstheme="majorHAnsi"/>
                <w:sz w:val="24"/>
                <w:szCs w:val="24"/>
                <w:highlight w:val="yellow"/>
              </w:rPr>
            </w:pPr>
            <w:r w:rsidRPr="00A277FC">
              <w:rPr>
                <w:rFonts w:asciiTheme="majorHAnsi" w:hAnsiTheme="majorHAnsi" w:cstheme="majorHAnsi"/>
                <w:color w:val="000000"/>
                <w:sz w:val="24"/>
                <w:szCs w:val="24"/>
              </w:rPr>
              <w:t>Having New York Heart Association</w:t>
            </w:r>
            <w:r w:rsidR="00D74598" w:rsidRPr="00A277FC">
              <w:rPr>
                <w:rFonts w:asciiTheme="majorHAnsi" w:hAnsiTheme="majorHAnsi" w:cstheme="majorHAnsi"/>
                <w:color w:val="000000"/>
                <w:sz w:val="24"/>
                <w:szCs w:val="24"/>
              </w:rPr>
              <w:t xml:space="preserve"> Class IV</w:t>
            </w:r>
            <w:r w:rsidR="007B4090" w:rsidRPr="00A277FC">
              <w:rPr>
                <w:rFonts w:asciiTheme="majorHAnsi" w:hAnsiTheme="majorHAnsi" w:cstheme="majorHAnsi"/>
                <w:color w:val="000000"/>
                <w:sz w:val="24"/>
                <w:szCs w:val="24"/>
              </w:rPr>
              <w:t xml:space="preserve"> </w:t>
            </w:r>
            <w:r w:rsidR="007B4090" w:rsidRPr="00A277FC">
              <w:rPr>
                <w:rFonts w:asciiTheme="majorHAnsi" w:hAnsiTheme="majorHAnsi" w:cstheme="majorHAnsi"/>
                <w:color w:val="000000"/>
                <w:sz w:val="24"/>
                <w:szCs w:val="24"/>
              </w:rPr>
              <w:fldChar w:fldCharType="begin"/>
            </w:r>
            <w:r w:rsidR="00D56546" w:rsidRPr="00A277FC">
              <w:rPr>
                <w:rFonts w:asciiTheme="majorHAnsi" w:hAnsiTheme="majorHAnsi" w:cstheme="majorHAnsi"/>
                <w:color w:val="000000"/>
                <w:sz w:val="24"/>
                <w:szCs w:val="24"/>
              </w:rPr>
              <w:instrText xml:space="preserve"> ADDIN EN.CITE &lt;EndNote&gt;&lt;Cite&gt;&lt;Year&gt;1921&lt;/Year&gt;&lt;RecNum&gt;45&lt;/RecNum&gt;&lt;DisplayText&gt;(3)&lt;/DisplayText&gt;&lt;record&gt;&lt;rec-number&gt;45&lt;/rec-number&gt;&lt;foreign-keys&gt;&lt;key app="EN" db-id="x5wrt0ep9arwevee95fp0w2vd2rfvevrp0rz" timestamp="1619824956"&gt;45&lt;/key&gt;&lt;/foreign-keys&gt;&lt;ref-type name="Journal Article"&gt;17&lt;/ref-type&gt;&lt;contributors&gt;&lt;/contributors&gt;&lt;titles&gt;&lt;title&gt;THE CLASSIFICATION OF CARDIAC DIAGNOSIS&lt;/title&gt;&lt;secondary-title&gt;Journal of the American Medical Association&lt;/secondary-title&gt;&lt;/titles&gt;&lt;periodical&gt;&lt;full-title&gt;Journal of the American Medical Association&lt;/full-title&gt;&lt;/periodical&gt;&lt;pages&gt;1414-1415&lt;/pages&gt;&lt;volume&gt;77&lt;/volume&gt;&lt;number&gt;18&lt;/number&gt;&lt;dates&gt;&lt;year&gt;1921&lt;/year&gt;&lt;/dates&gt;&lt;isbn&gt;0002-9955&lt;/isbn&gt;&lt;urls&gt;&lt;related-urls&gt;&lt;url&gt;https://doi.org/10.1001/jama.1921.02630440034013&lt;/url&gt;&lt;/related-urls&gt;&lt;/urls&gt;&lt;electronic-resource-num&gt;10.1001/jama.1921.02630440034013&lt;/electronic-resource-num&gt;&lt;access-date&gt;4/30/2021&lt;/access-date&gt;&lt;/record&gt;&lt;/Cite&gt;&lt;/EndNote&gt;</w:instrText>
            </w:r>
            <w:r w:rsidR="007B4090" w:rsidRPr="00A277FC">
              <w:rPr>
                <w:rFonts w:asciiTheme="majorHAnsi" w:hAnsiTheme="majorHAnsi" w:cstheme="majorHAnsi"/>
                <w:color w:val="000000"/>
                <w:sz w:val="24"/>
                <w:szCs w:val="24"/>
              </w:rPr>
              <w:fldChar w:fldCharType="separate"/>
            </w:r>
            <w:r w:rsidR="00D56546" w:rsidRPr="00A277FC">
              <w:rPr>
                <w:rFonts w:asciiTheme="majorHAnsi" w:hAnsiTheme="majorHAnsi" w:cstheme="majorHAnsi"/>
                <w:noProof/>
                <w:color w:val="000000"/>
                <w:sz w:val="24"/>
                <w:szCs w:val="24"/>
              </w:rPr>
              <w:t>(3)</w:t>
            </w:r>
            <w:r w:rsidR="007B4090" w:rsidRPr="00A277FC">
              <w:rPr>
                <w:rFonts w:asciiTheme="majorHAnsi" w:hAnsiTheme="majorHAnsi" w:cstheme="majorHAnsi"/>
                <w:color w:val="000000"/>
                <w:sz w:val="24"/>
                <w:szCs w:val="24"/>
              </w:rPr>
              <w:fldChar w:fldCharType="end"/>
            </w:r>
            <w:r w:rsidR="00D74598" w:rsidRPr="00A277FC">
              <w:rPr>
                <w:rFonts w:asciiTheme="majorHAnsi" w:hAnsiTheme="majorHAnsi" w:cstheme="majorHAnsi"/>
                <w:color w:val="000000"/>
                <w:sz w:val="24"/>
                <w:szCs w:val="24"/>
              </w:rPr>
              <w:t>.</w:t>
            </w:r>
          </w:p>
        </w:tc>
      </w:tr>
      <w:tr w:rsidR="00EB3D35" w:rsidRPr="00A277FC" w14:paraId="3DBA58D6" w14:textId="77777777" w:rsidTr="00AB1A89">
        <w:trPr>
          <w:trHeight w:val="300"/>
        </w:trPr>
        <w:tc>
          <w:tcPr>
            <w:tcW w:w="3256" w:type="dxa"/>
            <w:noWrap/>
            <w:vAlign w:val="center"/>
          </w:tcPr>
          <w:p w14:paraId="69AECBC4" w14:textId="1288A153" w:rsidR="00EB3D35" w:rsidRPr="00A277FC" w:rsidRDefault="00EB3D35" w:rsidP="00FB4FE0">
            <w:pPr>
              <w:widowControl/>
              <w:spacing w:line="360" w:lineRule="auto"/>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Chronic lung disease</w:t>
            </w:r>
          </w:p>
        </w:tc>
        <w:tc>
          <w:tcPr>
            <w:tcW w:w="6520" w:type="dxa"/>
          </w:tcPr>
          <w:p w14:paraId="71CC17CF" w14:textId="429EFA09" w:rsidR="00EB3D35" w:rsidRPr="00A277FC" w:rsidRDefault="000C5C78" w:rsidP="00FB4FE0">
            <w:pPr>
              <w:spacing w:line="360" w:lineRule="auto"/>
              <w:jc w:val="left"/>
              <w:rPr>
                <w:rFonts w:asciiTheme="majorHAnsi" w:hAnsiTheme="majorHAnsi" w:cstheme="majorHAnsi"/>
                <w:color w:val="000000"/>
                <w:sz w:val="24"/>
                <w:szCs w:val="24"/>
              </w:rPr>
            </w:pPr>
            <w:r w:rsidRPr="00A277FC">
              <w:rPr>
                <w:rFonts w:asciiTheme="majorHAnsi" w:hAnsiTheme="majorHAnsi" w:cstheme="majorHAnsi"/>
                <w:color w:val="000000"/>
                <w:sz w:val="24"/>
                <w:szCs w:val="24"/>
              </w:rPr>
              <w:t>Documented c</w:t>
            </w:r>
            <w:r w:rsidR="002C7F5F" w:rsidRPr="00A277FC">
              <w:rPr>
                <w:rFonts w:asciiTheme="majorHAnsi" w:hAnsiTheme="majorHAnsi" w:cstheme="majorHAnsi"/>
                <w:color w:val="000000"/>
                <w:sz w:val="24"/>
                <w:szCs w:val="24"/>
              </w:rPr>
              <w:t xml:space="preserve">hronic hypoxia, hypercapnia, </w:t>
            </w:r>
            <w:r w:rsidR="002240CF" w:rsidRPr="00A277FC">
              <w:rPr>
                <w:rFonts w:asciiTheme="majorHAnsi" w:hAnsiTheme="majorHAnsi" w:cstheme="majorHAnsi"/>
                <w:color w:val="000000"/>
                <w:sz w:val="24"/>
                <w:szCs w:val="24"/>
              </w:rPr>
              <w:t xml:space="preserve">secondary polycythemia, </w:t>
            </w:r>
            <w:r w:rsidR="006211C4" w:rsidRPr="00A277FC">
              <w:rPr>
                <w:rFonts w:asciiTheme="majorHAnsi" w:hAnsiTheme="majorHAnsi" w:cstheme="majorHAnsi"/>
                <w:color w:val="000000"/>
                <w:sz w:val="24"/>
                <w:szCs w:val="24"/>
              </w:rPr>
              <w:t>severe pulmonary hypertension (&gt;40 mmHg), or respirator dependency.</w:t>
            </w:r>
          </w:p>
        </w:tc>
      </w:tr>
      <w:tr w:rsidR="00F104E7" w:rsidRPr="00A277FC" w14:paraId="4C5E5994" w14:textId="77777777" w:rsidTr="00AB1A89">
        <w:trPr>
          <w:trHeight w:val="300"/>
        </w:trPr>
        <w:tc>
          <w:tcPr>
            <w:tcW w:w="3256" w:type="dxa"/>
            <w:noWrap/>
            <w:vAlign w:val="center"/>
          </w:tcPr>
          <w:p w14:paraId="48C95C43" w14:textId="70645298" w:rsidR="00F104E7" w:rsidRPr="00A277FC" w:rsidRDefault="00F104E7" w:rsidP="00FB4FE0">
            <w:pPr>
              <w:widowControl/>
              <w:spacing w:line="360" w:lineRule="auto"/>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Liver cirrhosis</w:t>
            </w:r>
          </w:p>
        </w:tc>
        <w:tc>
          <w:tcPr>
            <w:tcW w:w="6520" w:type="dxa"/>
          </w:tcPr>
          <w:p w14:paraId="6FE55798" w14:textId="748F1D63" w:rsidR="00F104E7" w:rsidRPr="00A277FC" w:rsidRDefault="009E6E59" w:rsidP="00FB4FE0">
            <w:pPr>
              <w:spacing w:line="360" w:lineRule="auto"/>
              <w:jc w:val="left"/>
              <w:rPr>
                <w:rFonts w:asciiTheme="majorHAnsi" w:hAnsiTheme="majorHAnsi" w:cstheme="majorHAnsi"/>
                <w:color w:val="000000"/>
                <w:sz w:val="24"/>
                <w:szCs w:val="24"/>
              </w:rPr>
            </w:pPr>
            <w:r w:rsidRPr="00A277FC">
              <w:rPr>
                <w:rFonts w:asciiTheme="majorHAnsi" w:hAnsiTheme="majorHAnsi" w:cstheme="majorHAnsi"/>
                <w:color w:val="000000"/>
                <w:sz w:val="24"/>
                <w:szCs w:val="24"/>
              </w:rPr>
              <w:t>Biopsy proven cirrhosis and documented portal hypertension.</w:t>
            </w:r>
          </w:p>
        </w:tc>
      </w:tr>
      <w:tr w:rsidR="00F104E7" w:rsidRPr="00A277FC" w14:paraId="2906F9AD" w14:textId="77777777" w:rsidTr="00AB1A89">
        <w:trPr>
          <w:trHeight w:val="300"/>
        </w:trPr>
        <w:tc>
          <w:tcPr>
            <w:tcW w:w="3256" w:type="dxa"/>
            <w:noWrap/>
            <w:vAlign w:val="center"/>
          </w:tcPr>
          <w:p w14:paraId="5A9F6A3E" w14:textId="0CDE2E1E" w:rsidR="00F104E7" w:rsidRPr="00A277FC" w:rsidRDefault="008A00D4" w:rsidP="00FB4FE0">
            <w:pPr>
              <w:widowControl/>
              <w:spacing w:line="360" w:lineRule="auto"/>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Liver failure</w:t>
            </w:r>
          </w:p>
        </w:tc>
        <w:tc>
          <w:tcPr>
            <w:tcW w:w="6520" w:type="dxa"/>
          </w:tcPr>
          <w:p w14:paraId="30BBA072" w14:textId="2ADA4DF5" w:rsidR="00F104E7" w:rsidRPr="00A277FC" w:rsidRDefault="00915E61" w:rsidP="00FB4FE0">
            <w:pPr>
              <w:spacing w:line="360" w:lineRule="auto"/>
              <w:jc w:val="left"/>
              <w:rPr>
                <w:rFonts w:asciiTheme="majorHAnsi" w:hAnsiTheme="majorHAnsi" w:cstheme="majorHAnsi"/>
                <w:color w:val="000000"/>
                <w:sz w:val="24"/>
                <w:szCs w:val="24"/>
              </w:rPr>
            </w:pPr>
            <w:r w:rsidRPr="00A277FC">
              <w:rPr>
                <w:rFonts w:asciiTheme="majorHAnsi" w:hAnsiTheme="majorHAnsi" w:cstheme="majorHAnsi"/>
                <w:color w:val="000000"/>
                <w:sz w:val="24"/>
                <w:szCs w:val="24"/>
              </w:rPr>
              <w:t>Having episodes of jaundice, ascites, upper gastrointestinal bleeding, or hepatic encephalopathy i</w:t>
            </w:r>
            <w:r w:rsidR="00F145A1" w:rsidRPr="00A277FC">
              <w:rPr>
                <w:rFonts w:asciiTheme="majorHAnsi" w:hAnsiTheme="majorHAnsi" w:cstheme="majorHAnsi"/>
                <w:color w:val="000000"/>
                <w:sz w:val="24"/>
                <w:szCs w:val="24"/>
              </w:rPr>
              <w:t>n addition to liver cirrhosis defined above</w:t>
            </w:r>
            <w:r w:rsidR="00616342" w:rsidRPr="00A277FC">
              <w:rPr>
                <w:rFonts w:asciiTheme="majorHAnsi" w:hAnsiTheme="majorHAnsi" w:cstheme="majorHAnsi"/>
                <w:color w:val="000000"/>
                <w:sz w:val="24"/>
                <w:szCs w:val="24"/>
              </w:rPr>
              <w:t>.</w:t>
            </w:r>
          </w:p>
        </w:tc>
      </w:tr>
      <w:tr w:rsidR="00F104E7" w:rsidRPr="00A277FC" w14:paraId="0FF4157A" w14:textId="77777777" w:rsidTr="00AB1A89">
        <w:trPr>
          <w:trHeight w:val="300"/>
        </w:trPr>
        <w:tc>
          <w:tcPr>
            <w:tcW w:w="3256" w:type="dxa"/>
            <w:noWrap/>
            <w:vAlign w:val="center"/>
          </w:tcPr>
          <w:p w14:paraId="0BA52789" w14:textId="3C960C6D" w:rsidR="00F104E7" w:rsidRPr="00A277FC" w:rsidRDefault="00F8281F" w:rsidP="00FB4FE0">
            <w:pPr>
              <w:widowControl/>
              <w:spacing w:line="360" w:lineRule="auto"/>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Leukemia/myeloma</w:t>
            </w:r>
          </w:p>
        </w:tc>
        <w:tc>
          <w:tcPr>
            <w:tcW w:w="6520" w:type="dxa"/>
          </w:tcPr>
          <w:p w14:paraId="59EA6366" w14:textId="7739BE75" w:rsidR="00F104E7" w:rsidRPr="00A277FC" w:rsidRDefault="00136E83" w:rsidP="00FB4FE0">
            <w:pPr>
              <w:spacing w:line="360" w:lineRule="auto"/>
              <w:jc w:val="left"/>
              <w:rPr>
                <w:rFonts w:asciiTheme="majorHAnsi" w:hAnsiTheme="majorHAnsi" w:cstheme="majorHAnsi"/>
                <w:color w:val="000000"/>
                <w:sz w:val="24"/>
                <w:szCs w:val="24"/>
              </w:rPr>
            </w:pPr>
            <w:r w:rsidRPr="00A277FC">
              <w:rPr>
                <w:rFonts w:asciiTheme="majorHAnsi" w:hAnsiTheme="majorHAnsi" w:cstheme="majorHAnsi"/>
                <w:color w:val="000000"/>
                <w:sz w:val="24"/>
                <w:szCs w:val="24"/>
              </w:rPr>
              <w:t>Having</w:t>
            </w:r>
            <w:r w:rsidR="00906CB1" w:rsidRPr="00A277FC">
              <w:rPr>
                <w:rFonts w:asciiTheme="majorHAnsi" w:hAnsiTheme="majorHAnsi" w:cstheme="majorHAnsi"/>
                <w:color w:val="000000"/>
                <w:sz w:val="24"/>
                <w:szCs w:val="24"/>
              </w:rPr>
              <w:t xml:space="preserve"> the history </w:t>
            </w:r>
            <w:r w:rsidRPr="00A277FC">
              <w:rPr>
                <w:rFonts w:asciiTheme="majorHAnsi" w:hAnsiTheme="majorHAnsi" w:cstheme="majorHAnsi"/>
                <w:color w:val="000000"/>
                <w:sz w:val="24"/>
                <w:szCs w:val="24"/>
              </w:rPr>
              <w:t>of leukemia (including both acute/chronic and myelo</w:t>
            </w:r>
            <w:r w:rsidR="00006EB3" w:rsidRPr="00A277FC">
              <w:rPr>
                <w:rFonts w:asciiTheme="majorHAnsi" w:hAnsiTheme="majorHAnsi" w:cstheme="majorHAnsi"/>
                <w:color w:val="000000"/>
                <w:sz w:val="24"/>
                <w:szCs w:val="24"/>
              </w:rPr>
              <w:t>bla</w:t>
            </w:r>
            <w:r w:rsidRPr="00A277FC">
              <w:rPr>
                <w:rFonts w:asciiTheme="majorHAnsi" w:hAnsiTheme="majorHAnsi" w:cstheme="majorHAnsi"/>
                <w:color w:val="000000"/>
                <w:sz w:val="24"/>
                <w:szCs w:val="24"/>
              </w:rPr>
              <w:t>s</w:t>
            </w:r>
            <w:r w:rsidR="00006EB3" w:rsidRPr="00A277FC">
              <w:rPr>
                <w:rFonts w:asciiTheme="majorHAnsi" w:hAnsiTheme="majorHAnsi" w:cstheme="majorHAnsi"/>
                <w:color w:val="000000"/>
                <w:sz w:val="24"/>
                <w:szCs w:val="24"/>
              </w:rPr>
              <w:t>tic</w:t>
            </w:r>
            <w:r w:rsidRPr="00A277FC">
              <w:rPr>
                <w:rFonts w:asciiTheme="majorHAnsi" w:hAnsiTheme="majorHAnsi" w:cstheme="majorHAnsi"/>
                <w:color w:val="000000"/>
                <w:sz w:val="24"/>
                <w:szCs w:val="24"/>
              </w:rPr>
              <w:t>/lympho</w:t>
            </w:r>
            <w:r w:rsidR="00A44C25" w:rsidRPr="00A277FC">
              <w:rPr>
                <w:rFonts w:asciiTheme="majorHAnsi" w:hAnsiTheme="majorHAnsi" w:cstheme="majorHAnsi"/>
                <w:color w:val="000000"/>
                <w:sz w:val="24"/>
                <w:szCs w:val="24"/>
              </w:rPr>
              <w:t>blas</w:t>
            </w:r>
            <w:r w:rsidRPr="00A277FC">
              <w:rPr>
                <w:rFonts w:asciiTheme="majorHAnsi" w:hAnsiTheme="majorHAnsi" w:cstheme="majorHAnsi"/>
                <w:color w:val="000000"/>
                <w:sz w:val="24"/>
                <w:szCs w:val="24"/>
              </w:rPr>
              <w:t xml:space="preserve">tic) or myeloma </w:t>
            </w:r>
            <w:r w:rsidR="00906CB1" w:rsidRPr="00A277FC">
              <w:rPr>
                <w:rFonts w:asciiTheme="majorHAnsi" w:hAnsiTheme="majorHAnsi" w:cstheme="majorHAnsi"/>
                <w:color w:val="000000"/>
                <w:sz w:val="24"/>
                <w:szCs w:val="24"/>
              </w:rPr>
              <w:t>within five years before the surgery.</w:t>
            </w:r>
          </w:p>
        </w:tc>
      </w:tr>
      <w:tr w:rsidR="00F104E7" w:rsidRPr="00A277FC" w14:paraId="2B55291C" w14:textId="77777777" w:rsidTr="00AB1A89">
        <w:trPr>
          <w:trHeight w:val="300"/>
        </w:trPr>
        <w:tc>
          <w:tcPr>
            <w:tcW w:w="3256" w:type="dxa"/>
            <w:noWrap/>
            <w:vAlign w:val="center"/>
          </w:tcPr>
          <w:p w14:paraId="21E89F7F" w14:textId="76A8BD89" w:rsidR="00F104E7" w:rsidRPr="00A277FC" w:rsidRDefault="00F8281F" w:rsidP="00FB4FE0">
            <w:pPr>
              <w:widowControl/>
              <w:spacing w:line="360" w:lineRule="auto"/>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Lymphoma</w:t>
            </w:r>
          </w:p>
        </w:tc>
        <w:tc>
          <w:tcPr>
            <w:tcW w:w="6520" w:type="dxa"/>
          </w:tcPr>
          <w:p w14:paraId="743B8B1F" w14:textId="43BB8F0B" w:rsidR="00F104E7" w:rsidRPr="00A277FC" w:rsidRDefault="00127206" w:rsidP="00FB4FE0">
            <w:pPr>
              <w:spacing w:line="360" w:lineRule="auto"/>
              <w:jc w:val="left"/>
              <w:rPr>
                <w:rFonts w:asciiTheme="majorHAnsi" w:hAnsiTheme="majorHAnsi" w:cstheme="majorHAnsi"/>
                <w:color w:val="000000"/>
                <w:sz w:val="24"/>
                <w:szCs w:val="24"/>
              </w:rPr>
            </w:pPr>
            <w:r w:rsidRPr="00A277FC">
              <w:rPr>
                <w:rFonts w:asciiTheme="majorHAnsi" w:hAnsiTheme="majorHAnsi" w:cstheme="majorHAnsi"/>
                <w:color w:val="000000"/>
                <w:sz w:val="24"/>
                <w:szCs w:val="24"/>
              </w:rPr>
              <w:t>Having the history of lymphoma within five years before the surgery.</w:t>
            </w:r>
          </w:p>
        </w:tc>
      </w:tr>
      <w:tr w:rsidR="00F104E7" w:rsidRPr="00A277FC" w14:paraId="102AC064" w14:textId="77777777" w:rsidTr="00AB1A89">
        <w:trPr>
          <w:trHeight w:val="300"/>
        </w:trPr>
        <w:tc>
          <w:tcPr>
            <w:tcW w:w="3256" w:type="dxa"/>
            <w:noWrap/>
            <w:vAlign w:val="center"/>
          </w:tcPr>
          <w:p w14:paraId="7D16F2F5" w14:textId="522E8336" w:rsidR="00F104E7" w:rsidRPr="00A277FC" w:rsidRDefault="00F8281F" w:rsidP="00FB4FE0">
            <w:pPr>
              <w:widowControl/>
              <w:spacing w:line="360" w:lineRule="auto"/>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Immunosuppression</w:t>
            </w:r>
          </w:p>
        </w:tc>
        <w:tc>
          <w:tcPr>
            <w:tcW w:w="6520" w:type="dxa"/>
          </w:tcPr>
          <w:p w14:paraId="74738E65" w14:textId="559321E8" w:rsidR="00F104E7" w:rsidRPr="00A277FC" w:rsidRDefault="00A85154" w:rsidP="00FB4FE0">
            <w:pPr>
              <w:spacing w:line="360" w:lineRule="auto"/>
              <w:jc w:val="left"/>
              <w:rPr>
                <w:rFonts w:asciiTheme="majorHAnsi" w:hAnsiTheme="majorHAnsi" w:cstheme="majorHAnsi"/>
                <w:color w:val="000000"/>
                <w:sz w:val="24"/>
                <w:szCs w:val="24"/>
              </w:rPr>
            </w:pPr>
            <w:r w:rsidRPr="00A277FC">
              <w:rPr>
                <w:rFonts w:asciiTheme="majorHAnsi" w:hAnsiTheme="majorHAnsi" w:cstheme="majorHAnsi"/>
                <w:color w:val="000000"/>
                <w:sz w:val="24"/>
                <w:szCs w:val="24"/>
              </w:rPr>
              <w:t xml:space="preserve">The patient has received </w:t>
            </w:r>
            <w:r w:rsidR="000F064A" w:rsidRPr="00A277FC">
              <w:rPr>
                <w:rFonts w:asciiTheme="majorHAnsi" w:hAnsiTheme="majorHAnsi" w:cstheme="majorHAnsi"/>
                <w:color w:val="000000"/>
                <w:sz w:val="24"/>
                <w:szCs w:val="24"/>
              </w:rPr>
              <w:t>immunosuppress</w:t>
            </w:r>
            <w:r w:rsidR="00896E89" w:rsidRPr="00A277FC">
              <w:rPr>
                <w:rFonts w:asciiTheme="majorHAnsi" w:hAnsiTheme="majorHAnsi" w:cstheme="majorHAnsi"/>
                <w:color w:val="000000"/>
                <w:sz w:val="24"/>
                <w:szCs w:val="24"/>
              </w:rPr>
              <w:t>ant</w:t>
            </w:r>
            <w:r w:rsidR="00C6660A">
              <w:rPr>
                <w:rFonts w:asciiTheme="majorHAnsi" w:hAnsiTheme="majorHAnsi" w:cstheme="majorHAnsi"/>
                <w:color w:val="000000"/>
                <w:sz w:val="24"/>
                <w:szCs w:val="24"/>
              </w:rPr>
              <w:t>s</w:t>
            </w:r>
            <w:r w:rsidR="000F064A" w:rsidRPr="00A277FC">
              <w:rPr>
                <w:rFonts w:asciiTheme="majorHAnsi" w:hAnsiTheme="majorHAnsi" w:cstheme="majorHAnsi"/>
                <w:color w:val="000000"/>
                <w:sz w:val="24"/>
                <w:szCs w:val="24"/>
              </w:rPr>
              <w:t>, chemotherapy, radiation,</w:t>
            </w:r>
            <w:r w:rsidR="00896E89" w:rsidRPr="00A277FC">
              <w:rPr>
                <w:rFonts w:asciiTheme="majorHAnsi" w:hAnsiTheme="majorHAnsi" w:cstheme="majorHAnsi"/>
                <w:color w:val="000000"/>
                <w:sz w:val="24"/>
                <w:szCs w:val="24"/>
              </w:rPr>
              <w:t xml:space="preserve"> cortico</w:t>
            </w:r>
            <w:r w:rsidR="000F064A" w:rsidRPr="00A277FC">
              <w:rPr>
                <w:rFonts w:asciiTheme="majorHAnsi" w:hAnsiTheme="majorHAnsi" w:cstheme="majorHAnsi"/>
                <w:color w:val="000000"/>
                <w:sz w:val="24"/>
                <w:szCs w:val="24"/>
              </w:rPr>
              <w:t>steroid</w:t>
            </w:r>
            <w:r w:rsidR="00864D7C" w:rsidRPr="00A277FC">
              <w:rPr>
                <w:rFonts w:asciiTheme="majorHAnsi" w:hAnsiTheme="majorHAnsi" w:cstheme="majorHAnsi"/>
                <w:color w:val="000000"/>
                <w:sz w:val="24"/>
                <w:szCs w:val="24"/>
              </w:rPr>
              <w:t>s</w:t>
            </w:r>
            <w:r w:rsidR="00896E89" w:rsidRPr="00A277FC">
              <w:rPr>
                <w:rFonts w:asciiTheme="majorHAnsi" w:hAnsiTheme="majorHAnsi" w:cstheme="majorHAnsi"/>
                <w:color w:val="000000"/>
                <w:sz w:val="24"/>
                <w:szCs w:val="24"/>
              </w:rPr>
              <w:t xml:space="preserve"> (equivalent </w:t>
            </w:r>
            <w:r w:rsidR="003D519D" w:rsidRPr="00A277FC">
              <w:rPr>
                <w:rFonts w:asciiTheme="majorHAnsi" w:hAnsiTheme="majorHAnsi" w:cstheme="majorHAnsi"/>
                <w:color w:val="000000"/>
                <w:sz w:val="24"/>
                <w:szCs w:val="24"/>
              </w:rPr>
              <w:t>of</w:t>
            </w:r>
            <w:r w:rsidR="00896E89" w:rsidRPr="00A277FC">
              <w:rPr>
                <w:rFonts w:asciiTheme="majorHAnsi" w:hAnsiTheme="majorHAnsi" w:cstheme="majorHAnsi"/>
                <w:color w:val="000000"/>
                <w:sz w:val="24"/>
                <w:szCs w:val="24"/>
              </w:rPr>
              <w:t xml:space="preserve"> prednisolone 0.375 mg/kg/day or more) within the six months before the surgery.</w:t>
            </w:r>
          </w:p>
        </w:tc>
      </w:tr>
      <w:tr w:rsidR="0038645D" w:rsidRPr="00A277FC" w14:paraId="7AA2A9F8" w14:textId="77777777" w:rsidTr="00AB1A89">
        <w:trPr>
          <w:trHeight w:val="300"/>
        </w:trPr>
        <w:tc>
          <w:tcPr>
            <w:tcW w:w="3256" w:type="dxa"/>
            <w:noWrap/>
            <w:vAlign w:val="center"/>
          </w:tcPr>
          <w:p w14:paraId="5D491817" w14:textId="28DC05D5" w:rsidR="0038645D" w:rsidRPr="00A277FC" w:rsidRDefault="007475D2" w:rsidP="00FB4FE0">
            <w:pPr>
              <w:widowControl/>
              <w:spacing w:line="360" w:lineRule="auto"/>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Chronic kidney disease</w:t>
            </w:r>
          </w:p>
        </w:tc>
        <w:tc>
          <w:tcPr>
            <w:tcW w:w="6520" w:type="dxa"/>
          </w:tcPr>
          <w:p w14:paraId="582E132E" w14:textId="5F20824C" w:rsidR="0038645D" w:rsidRPr="00A277FC" w:rsidRDefault="00A57BB2" w:rsidP="00FB4FE0">
            <w:pPr>
              <w:spacing w:line="360" w:lineRule="auto"/>
              <w:jc w:val="left"/>
              <w:rPr>
                <w:rFonts w:asciiTheme="majorHAnsi" w:eastAsia="MS Mincho" w:hAnsiTheme="majorHAnsi" w:cstheme="majorHAnsi"/>
                <w:sz w:val="24"/>
                <w:szCs w:val="24"/>
              </w:rPr>
            </w:pPr>
            <w:r w:rsidRPr="00A277FC">
              <w:rPr>
                <w:rFonts w:asciiTheme="majorHAnsi" w:hAnsiTheme="majorHAnsi" w:cstheme="majorHAnsi"/>
                <w:color w:val="000000"/>
                <w:sz w:val="24"/>
                <w:szCs w:val="24"/>
              </w:rPr>
              <w:t xml:space="preserve">Determined based on </w:t>
            </w:r>
            <w:r w:rsidR="008B11A2">
              <w:rPr>
                <w:rFonts w:asciiTheme="majorHAnsi" w:hAnsiTheme="majorHAnsi" w:cstheme="majorHAnsi"/>
                <w:color w:val="000000"/>
                <w:sz w:val="24"/>
                <w:szCs w:val="24"/>
              </w:rPr>
              <w:t>baseline</w:t>
            </w:r>
            <w:r w:rsidRPr="00A277FC">
              <w:rPr>
                <w:rFonts w:asciiTheme="majorHAnsi" w:hAnsiTheme="majorHAnsi" w:cstheme="majorHAnsi"/>
                <w:color w:val="000000"/>
                <w:sz w:val="24"/>
                <w:szCs w:val="24"/>
              </w:rPr>
              <w:t xml:space="preserve"> serum creatinine.</w:t>
            </w:r>
          </w:p>
        </w:tc>
      </w:tr>
      <w:tr w:rsidR="0038645D" w:rsidRPr="00A277FC" w14:paraId="1E80FB31" w14:textId="77777777" w:rsidTr="00AB1A89">
        <w:trPr>
          <w:trHeight w:val="300"/>
        </w:trPr>
        <w:tc>
          <w:tcPr>
            <w:tcW w:w="3256" w:type="dxa"/>
            <w:noWrap/>
            <w:vAlign w:val="center"/>
          </w:tcPr>
          <w:p w14:paraId="4D5F7C44" w14:textId="1B4E59BD" w:rsidR="0038645D" w:rsidRPr="00A277FC" w:rsidRDefault="00CB1619" w:rsidP="00FB4FE0">
            <w:pPr>
              <w:widowControl/>
              <w:spacing w:line="360" w:lineRule="auto"/>
              <w:jc w:val="left"/>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Previous cardiac surgery</w:t>
            </w:r>
          </w:p>
        </w:tc>
        <w:tc>
          <w:tcPr>
            <w:tcW w:w="6520" w:type="dxa"/>
          </w:tcPr>
          <w:p w14:paraId="632F0934" w14:textId="3D887492" w:rsidR="0038645D" w:rsidRPr="00A277FC" w:rsidRDefault="008D3268" w:rsidP="00FB4FE0">
            <w:pPr>
              <w:spacing w:line="360" w:lineRule="auto"/>
              <w:jc w:val="left"/>
              <w:rPr>
                <w:rFonts w:asciiTheme="majorHAnsi" w:eastAsia="MS Mincho" w:hAnsiTheme="majorHAnsi" w:cstheme="majorHAnsi"/>
                <w:sz w:val="24"/>
                <w:szCs w:val="24"/>
                <w:highlight w:val="yellow"/>
              </w:rPr>
            </w:pPr>
            <w:r w:rsidRPr="00A277FC">
              <w:rPr>
                <w:rFonts w:asciiTheme="majorHAnsi" w:hAnsiTheme="majorHAnsi" w:cstheme="majorHAnsi"/>
                <w:color w:val="000000"/>
                <w:sz w:val="24"/>
                <w:szCs w:val="24"/>
              </w:rPr>
              <w:t>History of coronary artery bypass grafting or valve surgery.</w:t>
            </w:r>
          </w:p>
        </w:tc>
      </w:tr>
      <w:tr w:rsidR="0038645D" w:rsidRPr="00A277FC" w14:paraId="0EE1E380" w14:textId="77777777" w:rsidTr="00AB1A89">
        <w:trPr>
          <w:trHeight w:val="300"/>
        </w:trPr>
        <w:tc>
          <w:tcPr>
            <w:tcW w:w="3256" w:type="dxa"/>
            <w:noWrap/>
            <w:vAlign w:val="center"/>
          </w:tcPr>
          <w:p w14:paraId="55313E79" w14:textId="3B5B3884" w:rsidR="0038645D" w:rsidRPr="00A277FC" w:rsidRDefault="007F3808" w:rsidP="00FB4FE0">
            <w:pPr>
              <w:widowControl/>
              <w:spacing w:line="360" w:lineRule="auto"/>
              <w:jc w:val="left"/>
              <w:rPr>
                <w:rFonts w:asciiTheme="majorHAnsi" w:eastAsia="MS PGothic" w:hAnsiTheme="majorHAnsi" w:cstheme="majorHAnsi"/>
                <w:color w:val="000000"/>
                <w:kern w:val="0"/>
                <w:sz w:val="24"/>
                <w:szCs w:val="24"/>
              </w:rPr>
            </w:pPr>
            <w:r>
              <w:rPr>
                <w:rFonts w:asciiTheme="majorHAnsi" w:eastAsia="MS PGothic" w:hAnsiTheme="majorHAnsi" w:cstheme="majorHAnsi"/>
                <w:color w:val="000000"/>
                <w:kern w:val="0"/>
                <w:sz w:val="24"/>
                <w:szCs w:val="24"/>
              </w:rPr>
              <w:t>Left ventricular ejection fraction</w:t>
            </w:r>
          </w:p>
        </w:tc>
        <w:tc>
          <w:tcPr>
            <w:tcW w:w="6520" w:type="dxa"/>
          </w:tcPr>
          <w:p w14:paraId="5D368039" w14:textId="6AA1F513" w:rsidR="0038645D" w:rsidRPr="00A277FC" w:rsidRDefault="006815B5" w:rsidP="00FB4FE0">
            <w:pPr>
              <w:spacing w:line="360" w:lineRule="auto"/>
              <w:jc w:val="left"/>
              <w:rPr>
                <w:rFonts w:asciiTheme="majorHAnsi" w:eastAsia="MS PGothic" w:hAnsiTheme="majorHAnsi" w:cstheme="majorHAnsi"/>
                <w:color w:val="000000"/>
                <w:kern w:val="0"/>
                <w:sz w:val="24"/>
                <w:szCs w:val="24"/>
              </w:rPr>
            </w:pPr>
            <w:r>
              <w:rPr>
                <w:rFonts w:asciiTheme="majorHAnsi" w:hAnsiTheme="majorHAnsi" w:cstheme="majorHAnsi"/>
                <w:color w:val="000000"/>
                <w:sz w:val="24"/>
                <w:szCs w:val="24"/>
              </w:rPr>
              <w:t>Based on the preoperative echocardiograph</w:t>
            </w:r>
            <w:r w:rsidR="00003089">
              <w:rPr>
                <w:rFonts w:asciiTheme="majorHAnsi" w:hAnsiTheme="majorHAnsi" w:cstheme="majorHAnsi"/>
                <w:color w:val="000000"/>
                <w:sz w:val="24"/>
                <w:szCs w:val="24"/>
              </w:rPr>
              <w:t>ic</w:t>
            </w:r>
            <w:r>
              <w:rPr>
                <w:rFonts w:asciiTheme="majorHAnsi" w:hAnsiTheme="majorHAnsi" w:cstheme="majorHAnsi"/>
                <w:color w:val="000000"/>
                <w:sz w:val="24"/>
                <w:szCs w:val="24"/>
              </w:rPr>
              <w:t xml:space="preserve"> findings.</w:t>
            </w:r>
          </w:p>
        </w:tc>
      </w:tr>
      <w:tr w:rsidR="005B165B" w:rsidRPr="00A277FC" w14:paraId="7D0C117B" w14:textId="77777777" w:rsidTr="00AB1A89">
        <w:trPr>
          <w:trHeight w:val="300"/>
        </w:trPr>
        <w:tc>
          <w:tcPr>
            <w:tcW w:w="3256" w:type="dxa"/>
            <w:noWrap/>
            <w:vAlign w:val="center"/>
          </w:tcPr>
          <w:p w14:paraId="6E1C4689" w14:textId="580F900E" w:rsidR="005B165B" w:rsidRDefault="008F02C6" w:rsidP="00FB4FE0">
            <w:pPr>
              <w:widowControl/>
              <w:spacing w:line="360" w:lineRule="auto"/>
              <w:jc w:val="left"/>
              <w:rPr>
                <w:rFonts w:asciiTheme="majorHAnsi" w:eastAsia="MS PGothic" w:hAnsiTheme="majorHAnsi" w:cstheme="majorHAnsi"/>
                <w:color w:val="000000"/>
                <w:kern w:val="0"/>
                <w:sz w:val="24"/>
                <w:szCs w:val="24"/>
              </w:rPr>
            </w:pPr>
            <w:r>
              <w:rPr>
                <w:rFonts w:asciiTheme="majorHAnsi" w:eastAsia="MS PGothic" w:hAnsiTheme="majorHAnsi" w:cstheme="majorHAnsi"/>
                <w:color w:val="000000"/>
                <w:kern w:val="0"/>
                <w:sz w:val="24"/>
                <w:szCs w:val="24"/>
              </w:rPr>
              <w:t>D</w:t>
            </w:r>
            <w:r w:rsidR="005B165B">
              <w:rPr>
                <w:rFonts w:asciiTheme="majorHAnsi" w:eastAsia="MS PGothic" w:hAnsiTheme="majorHAnsi" w:cstheme="majorHAnsi"/>
                <w:color w:val="000000"/>
                <w:kern w:val="0"/>
                <w:sz w:val="24"/>
                <w:szCs w:val="24"/>
              </w:rPr>
              <w:t xml:space="preserve">iameter and respiratory change </w:t>
            </w:r>
            <w:r w:rsidR="007E3087">
              <w:rPr>
                <w:rFonts w:asciiTheme="majorHAnsi" w:eastAsia="MS PGothic" w:hAnsiTheme="majorHAnsi" w:cstheme="majorHAnsi"/>
                <w:color w:val="000000"/>
                <w:kern w:val="0"/>
                <w:sz w:val="24"/>
                <w:szCs w:val="24"/>
              </w:rPr>
              <w:t>of</w:t>
            </w:r>
            <w:r w:rsidR="005B165B">
              <w:rPr>
                <w:rFonts w:asciiTheme="majorHAnsi" w:eastAsia="MS PGothic" w:hAnsiTheme="majorHAnsi" w:cstheme="majorHAnsi"/>
                <w:color w:val="000000"/>
                <w:kern w:val="0"/>
                <w:sz w:val="24"/>
                <w:szCs w:val="24"/>
              </w:rPr>
              <w:t xml:space="preserve"> inferior vena cava</w:t>
            </w:r>
          </w:p>
        </w:tc>
        <w:tc>
          <w:tcPr>
            <w:tcW w:w="6520" w:type="dxa"/>
          </w:tcPr>
          <w:p w14:paraId="4DCAEDA7" w14:textId="040E13B6" w:rsidR="005B165B" w:rsidRPr="00B768E1" w:rsidRDefault="005B165B" w:rsidP="00FB4FE0">
            <w:pPr>
              <w:spacing w:line="360" w:lineRule="auto"/>
              <w:jc w:val="left"/>
              <w:rPr>
                <w:rFonts w:asciiTheme="majorHAnsi" w:eastAsia="MS PGothic" w:hAnsiTheme="majorHAnsi" w:cstheme="majorHAnsi"/>
                <w:color w:val="000000"/>
                <w:kern w:val="0"/>
                <w:sz w:val="24"/>
                <w:szCs w:val="24"/>
              </w:rPr>
            </w:pPr>
            <w:r>
              <w:rPr>
                <w:rFonts w:asciiTheme="majorHAnsi" w:eastAsia="MS PGothic" w:hAnsiTheme="majorHAnsi" w:cstheme="majorHAnsi" w:hint="eastAsia"/>
                <w:color w:val="000000"/>
                <w:kern w:val="0"/>
                <w:sz w:val="24"/>
                <w:szCs w:val="24"/>
              </w:rPr>
              <w:t>B</w:t>
            </w:r>
            <w:r>
              <w:rPr>
                <w:rFonts w:asciiTheme="majorHAnsi" w:eastAsia="MS PGothic" w:hAnsiTheme="majorHAnsi" w:cstheme="majorHAnsi"/>
                <w:color w:val="000000"/>
                <w:kern w:val="0"/>
                <w:sz w:val="24"/>
                <w:szCs w:val="24"/>
              </w:rPr>
              <w:t xml:space="preserve">ased on the preoperative echocardiographic findings. </w:t>
            </w:r>
            <w:r w:rsidR="00645564">
              <w:rPr>
                <w:rFonts w:asciiTheme="majorHAnsi" w:eastAsia="MS PGothic" w:hAnsiTheme="majorHAnsi" w:cstheme="majorHAnsi"/>
                <w:color w:val="000000"/>
                <w:kern w:val="0"/>
                <w:sz w:val="24"/>
                <w:szCs w:val="24"/>
              </w:rPr>
              <w:t xml:space="preserve">The respiratory change in inferior vena cava is defined as </w:t>
            </w:r>
            <w:r w:rsidR="000D18E3">
              <w:rPr>
                <w:rFonts w:asciiTheme="majorHAnsi" w:eastAsia="MS PGothic" w:hAnsiTheme="majorHAnsi" w:cstheme="majorHAnsi"/>
                <w:color w:val="000000"/>
                <w:kern w:val="0"/>
                <w:sz w:val="24"/>
                <w:szCs w:val="24"/>
              </w:rPr>
              <w:t xml:space="preserve">&gt;50% </w:t>
            </w:r>
            <w:r w:rsidR="004A789F">
              <w:rPr>
                <w:rFonts w:asciiTheme="majorHAnsi" w:eastAsia="MS PGothic" w:hAnsiTheme="majorHAnsi" w:cstheme="majorHAnsi"/>
                <w:color w:val="000000"/>
                <w:kern w:val="0"/>
                <w:sz w:val="24"/>
                <w:szCs w:val="24"/>
              </w:rPr>
              <w:t>collap</w:t>
            </w:r>
            <w:r w:rsidR="000D18E3">
              <w:rPr>
                <w:rFonts w:asciiTheme="majorHAnsi" w:eastAsia="MS PGothic" w:hAnsiTheme="majorHAnsi" w:cstheme="majorHAnsi"/>
                <w:color w:val="000000"/>
                <w:kern w:val="0"/>
                <w:sz w:val="24"/>
                <w:szCs w:val="24"/>
              </w:rPr>
              <w:t>sib</w:t>
            </w:r>
            <w:r w:rsidR="00BA4B03">
              <w:rPr>
                <w:rFonts w:asciiTheme="majorHAnsi" w:eastAsia="MS PGothic" w:hAnsiTheme="majorHAnsi" w:cstheme="majorHAnsi"/>
                <w:color w:val="000000"/>
                <w:kern w:val="0"/>
                <w:sz w:val="24"/>
                <w:szCs w:val="24"/>
              </w:rPr>
              <w:t>i</w:t>
            </w:r>
            <w:r w:rsidR="000D18E3">
              <w:rPr>
                <w:rFonts w:asciiTheme="majorHAnsi" w:eastAsia="MS PGothic" w:hAnsiTheme="majorHAnsi" w:cstheme="majorHAnsi"/>
                <w:color w:val="000000"/>
                <w:kern w:val="0"/>
                <w:sz w:val="24"/>
                <w:szCs w:val="24"/>
              </w:rPr>
              <w:t>lity</w:t>
            </w:r>
            <w:r w:rsidR="00E416F4">
              <w:rPr>
                <w:rFonts w:asciiTheme="majorHAnsi" w:eastAsia="MS PGothic" w:hAnsiTheme="majorHAnsi" w:cstheme="majorHAnsi"/>
                <w:color w:val="000000"/>
                <w:kern w:val="0"/>
                <w:sz w:val="24"/>
                <w:szCs w:val="24"/>
              </w:rPr>
              <w:t>.</w:t>
            </w:r>
          </w:p>
        </w:tc>
      </w:tr>
      <w:tr w:rsidR="0038645D" w:rsidRPr="00A277FC" w14:paraId="5C5BAF7F" w14:textId="77777777" w:rsidTr="00AB1A89">
        <w:trPr>
          <w:trHeight w:val="300"/>
        </w:trPr>
        <w:tc>
          <w:tcPr>
            <w:tcW w:w="3256" w:type="dxa"/>
            <w:noWrap/>
            <w:vAlign w:val="center"/>
          </w:tcPr>
          <w:p w14:paraId="0AE16258" w14:textId="03D35596" w:rsidR="0038645D" w:rsidRPr="00A277FC" w:rsidRDefault="00413CF3" w:rsidP="00FB4FE0">
            <w:pPr>
              <w:widowControl/>
              <w:spacing w:line="360" w:lineRule="auto"/>
              <w:jc w:val="left"/>
              <w:rPr>
                <w:rFonts w:asciiTheme="majorHAnsi" w:eastAsia="MS PGothic" w:hAnsiTheme="majorHAnsi" w:cstheme="majorHAnsi"/>
                <w:color w:val="000000"/>
                <w:kern w:val="0"/>
                <w:sz w:val="24"/>
                <w:szCs w:val="24"/>
              </w:rPr>
            </w:pPr>
            <w:r>
              <w:rPr>
                <w:rFonts w:asciiTheme="majorHAnsi" w:eastAsia="MS PGothic" w:hAnsiTheme="majorHAnsi" w:cstheme="majorHAnsi"/>
                <w:color w:val="000000"/>
                <w:kern w:val="0"/>
                <w:sz w:val="24"/>
                <w:szCs w:val="24"/>
              </w:rPr>
              <w:t>Baseline serum creatinine</w:t>
            </w:r>
          </w:p>
        </w:tc>
        <w:tc>
          <w:tcPr>
            <w:tcW w:w="6520" w:type="dxa"/>
          </w:tcPr>
          <w:p w14:paraId="03869055" w14:textId="451462F4" w:rsidR="0038645D" w:rsidRPr="00A277FC" w:rsidRDefault="00B768E1" w:rsidP="00FB4FE0">
            <w:pPr>
              <w:spacing w:line="360" w:lineRule="auto"/>
              <w:jc w:val="left"/>
              <w:rPr>
                <w:rFonts w:asciiTheme="majorHAnsi" w:eastAsia="MS PGothic" w:hAnsiTheme="majorHAnsi" w:cstheme="majorHAnsi"/>
                <w:color w:val="000000"/>
                <w:kern w:val="0"/>
                <w:sz w:val="24"/>
                <w:szCs w:val="24"/>
              </w:rPr>
            </w:pPr>
            <w:r w:rsidRPr="00B768E1">
              <w:rPr>
                <w:rFonts w:asciiTheme="majorHAnsi" w:eastAsia="MS PGothic" w:hAnsiTheme="majorHAnsi" w:cstheme="majorHAnsi"/>
                <w:color w:val="000000"/>
                <w:kern w:val="0"/>
                <w:sz w:val="24"/>
                <w:szCs w:val="24"/>
              </w:rPr>
              <w:t>The intensivist in charge of data collection in each participating hospital clinically determined preoperative baseline serum creatinine level from the patients’ medical records.</w:t>
            </w:r>
          </w:p>
        </w:tc>
      </w:tr>
      <w:tr w:rsidR="00A86F89" w:rsidRPr="00BE416D" w14:paraId="55E85307" w14:textId="77777777" w:rsidTr="00AB1A89">
        <w:trPr>
          <w:trHeight w:val="300"/>
        </w:trPr>
        <w:tc>
          <w:tcPr>
            <w:tcW w:w="3256" w:type="dxa"/>
            <w:noWrap/>
            <w:vAlign w:val="center"/>
          </w:tcPr>
          <w:p w14:paraId="2FEBFFF0" w14:textId="255035CA" w:rsidR="00A86F89" w:rsidRDefault="00A86F89" w:rsidP="00FB4FE0">
            <w:pPr>
              <w:widowControl/>
              <w:spacing w:line="360" w:lineRule="auto"/>
              <w:jc w:val="left"/>
              <w:rPr>
                <w:rFonts w:asciiTheme="majorHAnsi" w:eastAsia="MS PGothic" w:hAnsiTheme="majorHAnsi" w:cstheme="majorHAnsi"/>
                <w:color w:val="000000"/>
                <w:kern w:val="0"/>
                <w:sz w:val="24"/>
                <w:szCs w:val="24"/>
              </w:rPr>
            </w:pPr>
            <w:r>
              <w:rPr>
                <w:rFonts w:asciiTheme="majorHAnsi" w:eastAsia="MS PGothic" w:hAnsiTheme="majorHAnsi" w:cstheme="majorHAnsi" w:hint="eastAsia"/>
                <w:color w:val="000000"/>
                <w:kern w:val="0"/>
                <w:sz w:val="24"/>
                <w:szCs w:val="24"/>
              </w:rPr>
              <w:t>P</w:t>
            </w:r>
            <w:r>
              <w:rPr>
                <w:rFonts w:asciiTheme="majorHAnsi" w:eastAsia="MS PGothic" w:hAnsiTheme="majorHAnsi" w:cstheme="majorHAnsi"/>
                <w:color w:val="000000"/>
                <w:kern w:val="0"/>
                <w:sz w:val="24"/>
                <w:szCs w:val="24"/>
              </w:rPr>
              <w:t>reoperative blood pressure</w:t>
            </w:r>
          </w:p>
        </w:tc>
        <w:tc>
          <w:tcPr>
            <w:tcW w:w="6520" w:type="dxa"/>
          </w:tcPr>
          <w:p w14:paraId="0BC66A4A" w14:textId="4E88C357" w:rsidR="00A86F89" w:rsidRDefault="00EC0515" w:rsidP="00FB4FE0">
            <w:pPr>
              <w:spacing w:line="360" w:lineRule="auto"/>
              <w:jc w:val="left"/>
              <w:rPr>
                <w:rFonts w:asciiTheme="majorHAnsi" w:hAnsiTheme="majorHAnsi" w:cstheme="majorHAnsi"/>
                <w:color w:val="000000"/>
                <w:sz w:val="24"/>
                <w:szCs w:val="24"/>
              </w:rPr>
            </w:pPr>
            <w:r>
              <w:rPr>
                <w:rFonts w:asciiTheme="majorHAnsi" w:hAnsiTheme="majorHAnsi" w:cstheme="majorHAnsi"/>
                <w:color w:val="000000"/>
                <w:sz w:val="24"/>
                <w:szCs w:val="24"/>
              </w:rPr>
              <w:t>T</w:t>
            </w:r>
            <w:r w:rsidRPr="00EC0515">
              <w:rPr>
                <w:rFonts w:asciiTheme="majorHAnsi" w:hAnsiTheme="majorHAnsi" w:cstheme="majorHAnsi"/>
                <w:color w:val="000000"/>
                <w:sz w:val="24"/>
                <w:szCs w:val="24"/>
              </w:rPr>
              <w:t>he average of three recent blood pressure readings recorded at least one day apart within one year before the surgery.</w:t>
            </w:r>
            <w:r w:rsidR="007150BA">
              <w:rPr>
                <w:rFonts w:asciiTheme="majorHAnsi" w:hAnsiTheme="majorHAnsi" w:cstheme="majorHAnsi"/>
                <w:color w:val="000000"/>
                <w:sz w:val="24"/>
                <w:szCs w:val="24"/>
              </w:rPr>
              <w:t xml:space="preserve"> Mean arterial pressure was calculated </w:t>
            </w:r>
            <w:r w:rsidR="00C60539">
              <w:rPr>
                <w:rFonts w:asciiTheme="majorHAnsi" w:hAnsiTheme="majorHAnsi" w:cstheme="majorHAnsi"/>
                <w:color w:val="000000"/>
                <w:sz w:val="24"/>
                <w:szCs w:val="24"/>
              </w:rPr>
              <w:t>by</w:t>
            </w:r>
            <w:r w:rsidR="00C60539">
              <w:t xml:space="preserve"> d</w:t>
            </w:r>
            <w:r w:rsidR="00C60539" w:rsidRPr="00C60539">
              <w:rPr>
                <w:rFonts w:asciiTheme="majorHAnsi" w:hAnsiTheme="majorHAnsi" w:cstheme="majorHAnsi"/>
                <w:color w:val="000000"/>
                <w:sz w:val="24"/>
                <w:szCs w:val="24"/>
              </w:rPr>
              <w:t>iastolic blood pressure + (systolic blood pressure – diastolic blood pressure)/3</w:t>
            </w:r>
            <w:r w:rsidR="0094326A">
              <w:rPr>
                <w:rFonts w:asciiTheme="majorHAnsi" w:hAnsiTheme="majorHAnsi" w:cstheme="majorHAnsi"/>
                <w:color w:val="000000"/>
                <w:sz w:val="24"/>
                <w:szCs w:val="24"/>
              </w:rPr>
              <w:t>.</w:t>
            </w:r>
          </w:p>
        </w:tc>
      </w:tr>
      <w:tr w:rsidR="00BE416D" w:rsidRPr="00BE416D" w14:paraId="202B8092" w14:textId="77777777" w:rsidTr="00AB1A89">
        <w:trPr>
          <w:trHeight w:val="300"/>
        </w:trPr>
        <w:tc>
          <w:tcPr>
            <w:tcW w:w="3256" w:type="dxa"/>
            <w:noWrap/>
            <w:vAlign w:val="center"/>
          </w:tcPr>
          <w:p w14:paraId="31AB19ED" w14:textId="55125E7D" w:rsidR="00BE416D" w:rsidRDefault="00BE416D" w:rsidP="00FB4FE0">
            <w:pPr>
              <w:widowControl/>
              <w:spacing w:line="360" w:lineRule="auto"/>
              <w:jc w:val="left"/>
              <w:rPr>
                <w:rFonts w:asciiTheme="majorHAnsi" w:eastAsia="MS PGothic" w:hAnsiTheme="majorHAnsi" w:cstheme="majorHAnsi"/>
                <w:color w:val="000000"/>
                <w:kern w:val="0"/>
                <w:sz w:val="24"/>
                <w:szCs w:val="24"/>
              </w:rPr>
            </w:pPr>
            <w:r>
              <w:rPr>
                <w:rFonts w:asciiTheme="majorHAnsi" w:eastAsia="MS PGothic" w:hAnsiTheme="majorHAnsi" w:cstheme="majorHAnsi" w:hint="eastAsia"/>
                <w:color w:val="000000"/>
                <w:kern w:val="0"/>
                <w:sz w:val="24"/>
                <w:szCs w:val="24"/>
              </w:rPr>
              <w:t>I</w:t>
            </w:r>
            <w:r>
              <w:rPr>
                <w:rFonts w:asciiTheme="majorHAnsi" w:eastAsia="MS PGothic" w:hAnsiTheme="majorHAnsi" w:cstheme="majorHAnsi"/>
                <w:color w:val="000000"/>
                <w:kern w:val="0"/>
                <w:sz w:val="24"/>
                <w:szCs w:val="24"/>
              </w:rPr>
              <w:t>ntraoperative information</w:t>
            </w:r>
          </w:p>
        </w:tc>
        <w:tc>
          <w:tcPr>
            <w:tcW w:w="6520" w:type="dxa"/>
          </w:tcPr>
          <w:p w14:paraId="0C0E6AFF" w14:textId="2ADABC61" w:rsidR="00BE416D" w:rsidRDefault="00BE416D" w:rsidP="00FB4FE0">
            <w:pPr>
              <w:spacing w:line="360" w:lineRule="auto"/>
              <w:jc w:val="left"/>
              <w:rPr>
                <w:rFonts w:asciiTheme="majorHAnsi" w:hAnsiTheme="majorHAnsi" w:cstheme="majorHAnsi"/>
                <w:color w:val="000000"/>
                <w:sz w:val="24"/>
                <w:szCs w:val="24"/>
              </w:rPr>
            </w:pPr>
            <w:r>
              <w:rPr>
                <w:rFonts w:asciiTheme="majorHAnsi" w:hAnsiTheme="majorHAnsi" w:cstheme="majorHAnsi"/>
                <w:color w:val="000000"/>
                <w:sz w:val="24"/>
                <w:szCs w:val="24"/>
              </w:rPr>
              <w:t xml:space="preserve">Type of surgery, surgery time, </w:t>
            </w:r>
            <w:r w:rsidR="00D9594A">
              <w:rPr>
                <w:rFonts w:asciiTheme="majorHAnsi" w:hAnsiTheme="majorHAnsi" w:cstheme="majorHAnsi"/>
                <w:color w:val="000000"/>
                <w:sz w:val="24"/>
                <w:szCs w:val="24"/>
              </w:rPr>
              <w:t xml:space="preserve">surgery time, </w:t>
            </w:r>
            <w:r>
              <w:rPr>
                <w:rFonts w:asciiTheme="majorHAnsi" w:hAnsiTheme="majorHAnsi" w:cstheme="majorHAnsi"/>
                <w:color w:val="000000"/>
                <w:sz w:val="24"/>
                <w:szCs w:val="24"/>
              </w:rPr>
              <w:t>cardiopulmonary bypass time,</w:t>
            </w:r>
            <w:r w:rsidR="00891C92">
              <w:rPr>
                <w:rFonts w:asciiTheme="majorHAnsi" w:hAnsiTheme="majorHAnsi" w:cstheme="majorHAnsi"/>
                <w:color w:val="000000"/>
                <w:sz w:val="24"/>
                <w:szCs w:val="24"/>
              </w:rPr>
              <w:t xml:space="preserve"> intraoperative </w:t>
            </w:r>
            <w:r w:rsidR="00305AB1">
              <w:rPr>
                <w:rFonts w:asciiTheme="majorHAnsi" w:hAnsiTheme="majorHAnsi" w:cstheme="majorHAnsi"/>
                <w:color w:val="000000"/>
                <w:sz w:val="24"/>
                <w:szCs w:val="24"/>
              </w:rPr>
              <w:t>intravenous fluid, transfusion during the surgery,</w:t>
            </w:r>
            <w:r>
              <w:rPr>
                <w:rFonts w:asciiTheme="majorHAnsi" w:hAnsiTheme="majorHAnsi" w:cstheme="majorHAnsi"/>
                <w:color w:val="000000"/>
                <w:sz w:val="24"/>
                <w:szCs w:val="24"/>
              </w:rPr>
              <w:t xml:space="preserve"> </w:t>
            </w:r>
            <w:r w:rsidR="00305AB1">
              <w:rPr>
                <w:rFonts w:asciiTheme="majorHAnsi" w:hAnsiTheme="majorHAnsi" w:cstheme="majorHAnsi"/>
                <w:color w:val="000000"/>
                <w:sz w:val="24"/>
                <w:szCs w:val="24"/>
              </w:rPr>
              <w:t xml:space="preserve">intraoperative hemorrhage, </w:t>
            </w:r>
            <w:r w:rsidR="002917ED">
              <w:rPr>
                <w:rFonts w:asciiTheme="majorHAnsi" w:hAnsiTheme="majorHAnsi" w:cstheme="majorHAnsi"/>
                <w:color w:val="000000"/>
                <w:sz w:val="24"/>
                <w:szCs w:val="24"/>
              </w:rPr>
              <w:t xml:space="preserve">and </w:t>
            </w:r>
            <w:r w:rsidR="00641D29">
              <w:rPr>
                <w:rFonts w:asciiTheme="majorHAnsi" w:hAnsiTheme="majorHAnsi" w:cstheme="majorHAnsi"/>
                <w:color w:val="000000"/>
                <w:sz w:val="24"/>
                <w:szCs w:val="24"/>
              </w:rPr>
              <w:t>intraoperative fluid balance</w:t>
            </w:r>
            <w:r w:rsidR="006556A0">
              <w:rPr>
                <w:rFonts w:asciiTheme="majorHAnsi" w:hAnsiTheme="majorHAnsi" w:cstheme="majorHAnsi"/>
                <w:color w:val="000000"/>
                <w:sz w:val="24"/>
                <w:szCs w:val="24"/>
              </w:rPr>
              <w:t>.</w:t>
            </w:r>
          </w:p>
        </w:tc>
      </w:tr>
      <w:tr w:rsidR="0038645D" w:rsidRPr="00A277FC" w14:paraId="3B2D97C1" w14:textId="77777777" w:rsidTr="00AB1A89">
        <w:trPr>
          <w:trHeight w:val="300"/>
        </w:trPr>
        <w:tc>
          <w:tcPr>
            <w:tcW w:w="3256" w:type="dxa"/>
            <w:noWrap/>
            <w:vAlign w:val="center"/>
          </w:tcPr>
          <w:p w14:paraId="446871D4" w14:textId="16DF652C" w:rsidR="0038645D" w:rsidRPr="00A277FC" w:rsidRDefault="00822180" w:rsidP="00FB4FE0">
            <w:pPr>
              <w:widowControl/>
              <w:spacing w:line="360" w:lineRule="auto"/>
              <w:jc w:val="left"/>
              <w:rPr>
                <w:rFonts w:asciiTheme="majorHAnsi" w:eastAsia="MS PGothic" w:hAnsiTheme="majorHAnsi" w:cstheme="majorHAnsi"/>
                <w:color w:val="000000"/>
                <w:kern w:val="0"/>
                <w:sz w:val="24"/>
                <w:szCs w:val="24"/>
              </w:rPr>
            </w:pPr>
            <w:r>
              <w:rPr>
                <w:rFonts w:asciiTheme="majorHAnsi" w:eastAsia="MS PGothic" w:hAnsiTheme="majorHAnsi" w:cstheme="majorHAnsi"/>
                <w:color w:val="000000"/>
                <w:kern w:val="0"/>
                <w:sz w:val="24"/>
                <w:szCs w:val="24"/>
              </w:rPr>
              <w:t>Type of surgery</w:t>
            </w:r>
          </w:p>
        </w:tc>
        <w:tc>
          <w:tcPr>
            <w:tcW w:w="6520" w:type="dxa"/>
          </w:tcPr>
          <w:p w14:paraId="75E3B1EC" w14:textId="52F43303" w:rsidR="00C4600D" w:rsidRPr="00D31809" w:rsidRDefault="00C4600D" w:rsidP="00FB4FE0">
            <w:pPr>
              <w:spacing w:line="360" w:lineRule="auto"/>
              <w:jc w:val="left"/>
              <w:rPr>
                <w:rFonts w:asciiTheme="majorHAnsi" w:hAnsiTheme="majorHAnsi" w:cstheme="majorHAnsi"/>
                <w:color w:val="000000"/>
                <w:sz w:val="24"/>
                <w:szCs w:val="24"/>
              </w:rPr>
            </w:pPr>
            <w:r>
              <w:rPr>
                <w:rFonts w:asciiTheme="majorHAnsi" w:hAnsiTheme="majorHAnsi" w:cstheme="majorHAnsi"/>
                <w:color w:val="000000"/>
                <w:sz w:val="24"/>
                <w:szCs w:val="24"/>
              </w:rPr>
              <w:t xml:space="preserve">Coronary artery bypass grafting and </w:t>
            </w:r>
            <w:r w:rsidR="00B630C0">
              <w:rPr>
                <w:rFonts w:asciiTheme="majorHAnsi" w:hAnsiTheme="majorHAnsi" w:cstheme="majorHAnsi"/>
                <w:color w:val="000000"/>
                <w:sz w:val="24"/>
                <w:szCs w:val="24"/>
              </w:rPr>
              <w:t>heart</w:t>
            </w:r>
            <w:r>
              <w:rPr>
                <w:rFonts w:asciiTheme="majorHAnsi" w:hAnsiTheme="majorHAnsi" w:cstheme="majorHAnsi"/>
                <w:color w:val="000000"/>
                <w:sz w:val="24"/>
                <w:szCs w:val="24"/>
              </w:rPr>
              <w:t xml:space="preserve"> valve surgery.</w:t>
            </w:r>
            <w:r w:rsidR="00D31809">
              <w:rPr>
                <w:rFonts w:asciiTheme="majorHAnsi" w:hAnsiTheme="majorHAnsi" w:cstheme="majorHAnsi" w:hint="eastAsia"/>
                <w:color w:val="000000"/>
                <w:sz w:val="24"/>
                <w:szCs w:val="24"/>
              </w:rPr>
              <w:t xml:space="preserve"> </w:t>
            </w:r>
            <w:r w:rsidR="00F23794">
              <w:rPr>
                <w:rFonts w:asciiTheme="majorHAnsi" w:eastAsia="MS Mincho" w:hAnsiTheme="majorHAnsi" w:cstheme="majorHAnsi"/>
                <w:sz w:val="24"/>
                <w:szCs w:val="24"/>
              </w:rPr>
              <w:t>Any t</w:t>
            </w:r>
            <w:r>
              <w:rPr>
                <w:rFonts w:asciiTheme="majorHAnsi" w:eastAsia="MS Mincho" w:hAnsiTheme="majorHAnsi" w:cstheme="majorHAnsi"/>
                <w:sz w:val="24"/>
                <w:szCs w:val="24"/>
              </w:rPr>
              <w:t xml:space="preserve">ranscatheter valve surgery </w:t>
            </w:r>
            <w:r w:rsidR="00F23794">
              <w:rPr>
                <w:rFonts w:asciiTheme="majorHAnsi" w:eastAsia="MS Mincho" w:hAnsiTheme="majorHAnsi" w:cstheme="majorHAnsi"/>
                <w:sz w:val="24"/>
                <w:szCs w:val="24"/>
              </w:rPr>
              <w:t>was excluded.</w:t>
            </w:r>
          </w:p>
        </w:tc>
      </w:tr>
      <w:tr w:rsidR="0038645D" w:rsidRPr="00A277FC" w14:paraId="71634844" w14:textId="77777777" w:rsidTr="00AB1A89">
        <w:trPr>
          <w:trHeight w:val="300"/>
        </w:trPr>
        <w:tc>
          <w:tcPr>
            <w:tcW w:w="3256" w:type="dxa"/>
            <w:noWrap/>
            <w:vAlign w:val="center"/>
          </w:tcPr>
          <w:p w14:paraId="5F23AC0A" w14:textId="3820DEC1" w:rsidR="0038645D" w:rsidRPr="00A277FC" w:rsidRDefault="0034250D" w:rsidP="00FB4FE0">
            <w:pPr>
              <w:widowControl/>
              <w:spacing w:line="360" w:lineRule="auto"/>
              <w:jc w:val="left"/>
              <w:rPr>
                <w:rFonts w:asciiTheme="majorHAnsi" w:eastAsia="MS PGothic" w:hAnsiTheme="majorHAnsi" w:cstheme="majorHAnsi"/>
                <w:color w:val="000000"/>
                <w:kern w:val="0"/>
                <w:sz w:val="24"/>
                <w:szCs w:val="24"/>
              </w:rPr>
            </w:pPr>
            <w:r>
              <w:rPr>
                <w:rFonts w:asciiTheme="majorHAnsi" w:eastAsia="MS PGothic" w:hAnsiTheme="majorHAnsi" w:cstheme="majorHAnsi"/>
                <w:color w:val="000000"/>
                <w:kern w:val="0"/>
                <w:sz w:val="24"/>
                <w:szCs w:val="24"/>
              </w:rPr>
              <w:t>Clinical outcomes</w:t>
            </w:r>
          </w:p>
        </w:tc>
        <w:tc>
          <w:tcPr>
            <w:tcW w:w="6520" w:type="dxa"/>
          </w:tcPr>
          <w:p w14:paraId="768BEF2B" w14:textId="251D8812" w:rsidR="0038645D" w:rsidRPr="00A277FC" w:rsidRDefault="0034250D" w:rsidP="00FB4FE0">
            <w:pPr>
              <w:spacing w:line="360" w:lineRule="auto"/>
              <w:jc w:val="left"/>
              <w:rPr>
                <w:rFonts w:asciiTheme="majorHAnsi" w:eastAsia="MS PGothic" w:hAnsiTheme="majorHAnsi" w:cstheme="majorHAnsi"/>
                <w:color w:val="000000"/>
                <w:kern w:val="0"/>
                <w:sz w:val="24"/>
                <w:szCs w:val="24"/>
              </w:rPr>
            </w:pPr>
            <w:r>
              <w:rPr>
                <w:rFonts w:asciiTheme="majorHAnsi" w:hAnsiTheme="majorHAnsi" w:cstheme="majorHAnsi"/>
                <w:color w:val="000000"/>
                <w:sz w:val="24"/>
                <w:szCs w:val="24"/>
              </w:rPr>
              <w:t>Fluid balance on the second and third day of ICU stay</w:t>
            </w:r>
            <w:r w:rsidR="00395103">
              <w:rPr>
                <w:rFonts w:asciiTheme="majorHAnsi" w:hAnsiTheme="majorHAnsi" w:cstheme="majorHAnsi"/>
                <w:color w:val="000000"/>
                <w:sz w:val="24"/>
                <w:szCs w:val="24"/>
              </w:rPr>
              <w:t xml:space="preserve">, </w:t>
            </w:r>
            <w:r w:rsidR="005B01F5">
              <w:rPr>
                <w:rFonts w:asciiTheme="majorHAnsi" w:hAnsiTheme="majorHAnsi" w:cstheme="majorHAnsi"/>
                <w:color w:val="000000"/>
                <w:sz w:val="24"/>
                <w:szCs w:val="24"/>
              </w:rPr>
              <w:t>h</w:t>
            </w:r>
            <w:r w:rsidR="00395103">
              <w:rPr>
                <w:rFonts w:asciiTheme="majorHAnsi" w:hAnsiTheme="majorHAnsi" w:cstheme="majorHAnsi"/>
                <w:color w:val="000000"/>
                <w:sz w:val="24"/>
                <w:szCs w:val="24"/>
              </w:rPr>
              <w:t xml:space="preserve">ospital mortality, </w:t>
            </w:r>
            <w:r w:rsidR="006F111C">
              <w:rPr>
                <w:rFonts w:asciiTheme="majorHAnsi" w:hAnsiTheme="majorHAnsi" w:cstheme="majorHAnsi"/>
                <w:color w:val="000000"/>
                <w:sz w:val="24"/>
                <w:szCs w:val="24"/>
              </w:rPr>
              <w:t>RRT</w:t>
            </w:r>
            <w:r w:rsidR="00B43011">
              <w:rPr>
                <w:rFonts w:asciiTheme="majorHAnsi" w:hAnsiTheme="majorHAnsi" w:cstheme="majorHAnsi"/>
                <w:color w:val="000000"/>
                <w:sz w:val="24"/>
                <w:szCs w:val="24"/>
              </w:rPr>
              <w:t xml:space="preserve"> required</w:t>
            </w:r>
            <w:r w:rsidR="006F111C">
              <w:rPr>
                <w:rFonts w:asciiTheme="majorHAnsi" w:hAnsiTheme="majorHAnsi" w:cstheme="majorHAnsi"/>
                <w:color w:val="000000"/>
                <w:sz w:val="24"/>
                <w:szCs w:val="24"/>
              </w:rPr>
              <w:t xml:space="preserve"> </w:t>
            </w:r>
            <w:r w:rsidR="00F730A0">
              <w:rPr>
                <w:rFonts w:asciiTheme="majorHAnsi" w:hAnsiTheme="majorHAnsi" w:cstheme="majorHAnsi"/>
                <w:color w:val="000000"/>
                <w:sz w:val="24"/>
                <w:szCs w:val="24"/>
              </w:rPr>
              <w:t>during ICU stay</w:t>
            </w:r>
            <w:r w:rsidR="006F111C">
              <w:rPr>
                <w:rFonts w:asciiTheme="majorHAnsi" w:hAnsiTheme="majorHAnsi" w:cstheme="majorHAnsi"/>
                <w:color w:val="000000"/>
                <w:sz w:val="24"/>
                <w:szCs w:val="24"/>
              </w:rPr>
              <w:t xml:space="preserve">, </w:t>
            </w:r>
            <w:r w:rsidR="00981FB7">
              <w:rPr>
                <w:rFonts w:asciiTheme="majorHAnsi" w:hAnsiTheme="majorHAnsi" w:cstheme="majorHAnsi"/>
                <w:color w:val="000000"/>
                <w:sz w:val="24"/>
                <w:szCs w:val="24"/>
              </w:rPr>
              <w:t xml:space="preserve">serum creatinine </w:t>
            </w:r>
            <w:r w:rsidR="00CF7056">
              <w:rPr>
                <w:rFonts w:asciiTheme="majorHAnsi" w:hAnsiTheme="majorHAnsi" w:cstheme="majorHAnsi"/>
                <w:color w:val="000000"/>
                <w:sz w:val="24"/>
                <w:szCs w:val="24"/>
              </w:rPr>
              <w:t>and RRT dependence</w:t>
            </w:r>
            <w:r w:rsidR="0023454B">
              <w:rPr>
                <w:rFonts w:asciiTheme="majorHAnsi" w:hAnsiTheme="majorHAnsi" w:cstheme="majorHAnsi"/>
                <w:color w:val="000000"/>
                <w:sz w:val="24"/>
                <w:szCs w:val="24"/>
              </w:rPr>
              <w:t xml:space="preserve"> </w:t>
            </w:r>
            <w:r w:rsidR="00557704">
              <w:rPr>
                <w:rFonts w:asciiTheme="majorHAnsi" w:hAnsiTheme="majorHAnsi" w:cstheme="majorHAnsi"/>
                <w:color w:val="000000"/>
                <w:sz w:val="24"/>
                <w:szCs w:val="24"/>
              </w:rPr>
              <w:t xml:space="preserve">on the </w:t>
            </w:r>
            <w:r w:rsidR="0023454B">
              <w:rPr>
                <w:rFonts w:asciiTheme="majorHAnsi" w:hAnsiTheme="majorHAnsi" w:cstheme="majorHAnsi"/>
                <w:color w:val="000000"/>
                <w:sz w:val="24"/>
                <w:szCs w:val="24"/>
              </w:rPr>
              <w:t>30</w:t>
            </w:r>
            <w:r w:rsidR="0023454B" w:rsidRPr="0023454B">
              <w:rPr>
                <w:rFonts w:asciiTheme="majorHAnsi" w:hAnsiTheme="majorHAnsi" w:cstheme="majorHAnsi"/>
                <w:color w:val="000000"/>
                <w:sz w:val="24"/>
                <w:szCs w:val="24"/>
                <w:vertAlign w:val="superscript"/>
              </w:rPr>
              <w:t>th</w:t>
            </w:r>
            <w:r w:rsidR="0023454B">
              <w:rPr>
                <w:rFonts w:asciiTheme="majorHAnsi" w:hAnsiTheme="majorHAnsi" w:cstheme="majorHAnsi"/>
                <w:color w:val="000000"/>
                <w:sz w:val="24"/>
                <w:szCs w:val="24"/>
              </w:rPr>
              <w:t xml:space="preserve"> day after ICU admission</w:t>
            </w:r>
            <w:r w:rsidR="00CF7056">
              <w:rPr>
                <w:rFonts w:asciiTheme="majorHAnsi" w:hAnsiTheme="majorHAnsi" w:cstheme="majorHAnsi"/>
                <w:color w:val="000000"/>
                <w:sz w:val="24"/>
                <w:szCs w:val="24"/>
              </w:rPr>
              <w:t xml:space="preserve">, </w:t>
            </w:r>
            <w:r w:rsidR="00EA78BC">
              <w:rPr>
                <w:rFonts w:asciiTheme="majorHAnsi" w:hAnsiTheme="majorHAnsi" w:cstheme="majorHAnsi"/>
                <w:color w:val="000000"/>
                <w:sz w:val="24"/>
                <w:szCs w:val="24"/>
              </w:rPr>
              <w:t xml:space="preserve">new-onset atrial fibrillation during ICU stay, mesenteric ischemia during hospital stay, </w:t>
            </w:r>
            <w:r w:rsidR="0021601F">
              <w:rPr>
                <w:rFonts w:asciiTheme="majorHAnsi" w:hAnsiTheme="majorHAnsi" w:cstheme="majorHAnsi"/>
                <w:color w:val="000000"/>
                <w:sz w:val="24"/>
                <w:szCs w:val="24"/>
              </w:rPr>
              <w:t xml:space="preserve">and </w:t>
            </w:r>
            <w:r w:rsidR="00EA78BC">
              <w:rPr>
                <w:rFonts w:asciiTheme="majorHAnsi" w:hAnsiTheme="majorHAnsi" w:cstheme="majorHAnsi"/>
                <w:color w:val="000000"/>
                <w:sz w:val="24"/>
                <w:szCs w:val="24"/>
              </w:rPr>
              <w:t>stroke during hospital stay</w:t>
            </w:r>
            <w:r w:rsidR="004A3D25">
              <w:rPr>
                <w:rFonts w:asciiTheme="majorHAnsi" w:hAnsiTheme="majorHAnsi" w:cstheme="majorHAnsi"/>
                <w:color w:val="000000"/>
                <w:sz w:val="24"/>
                <w:szCs w:val="24"/>
              </w:rPr>
              <w:t>.</w:t>
            </w:r>
          </w:p>
        </w:tc>
      </w:tr>
      <w:tr w:rsidR="004E4128" w:rsidRPr="00A277FC" w14:paraId="3DA88E2B" w14:textId="77777777" w:rsidTr="00AB1A89">
        <w:trPr>
          <w:trHeight w:val="300"/>
        </w:trPr>
        <w:tc>
          <w:tcPr>
            <w:tcW w:w="3256" w:type="dxa"/>
            <w:noWrap/>
            <w:vAlign w:val="center"/>
          </w:tcPr>
          <w:p w14:paraId="1CE79930" w14:textId="177D7E88" w:rsidR="004E4128" w:rsidRDefault="004E4128" w:rsidP="00FB4FE0">
            <w:pPr>
              <w:widowControl/>
              <w:spacing w:line="360" w:lineRule="auto"/>
              <w:jc w:val="left"/>
              <w:rPr>
                <w:rFonts w:asciiTheme="majorHAnsi" w:eastAsia="MS PGothic" w:hAnsiTheme="majorHAnsi" w:cstheme="majorHAnsi"/>
                <w:color w:val="000000"/>
                <w:kern w:val="0"/>
                <w:sz w:val="24"/>
                <w:szCs w:val="24"/>
              </w:rPr>
            </w:pPr>
            <w:r>
              <w:rPr>
                <w:rFonts w:asciiTheme="majorHAnsi" w:eastAsia="MS PGothic" w:hAnsiTheme="majorHAnsi" w:cstheme="majorHAnsi"/>
                <w:color w:val="000000"/>
                <w:kern w:val="0"/>
                <w:sz w:val="24"/>
                <w:szCs w:val="24"/>
              </w:rPr>
              <w:t>Postoperative blood pressure and central venous pressure</w:t>
            </w:r>
          </w:p>
        </w:tc>
        <w:tc>
          <w:tcPr>
            <w:tcW w:w="6520" w:type="dxa"/>
          </w:tcPr>
          <w:p w14:paraId="7BEC91F6" w14:textId="73F990A2" w:rsidR="004E4128" w:rsidRDefault="00C82AEF" w:rsidP="00FB4FE0">
            <w:pPr>
              <w:spacing w:line="360" w:lineRule="auto"/>
              <w:jc w:val="left"/>
              <w:rPr>
                <w:rFonts w:asciiTheme="majorHAnsi" w:hAnsiTheme="majorHAnsi" w:cstheme="majorHAnsi"/>
                <w:color w:val="000000"/>
                <w:sz w:val="24"/>
                <w:szCs w:val="24"/>
              </w:rPr>
            </w:pPr>
            <w:r>
              <w:rPr>
                <w:rFonts w:asciiTheme="majorHAnsi" w:hAnsiTheme="majorHAnsi" w:cstheme="majorHAnsi"/>
                <w:color w:val="000000"/>
                <w:sz w:val="24"/>
                <w:szCs w:val="24"/>
              </w:rPr>
              <w:t>Systolic, mean,</w:t>
            </w:r>
            <w:r w:rsidR="00A85ECA">
              <w:rPr>
                <w:rFonts w:asciiTheme="majorHAnsi" w:hAnsiTheme="majorHAnsi" w:cstheme="majorHAnsi"/>
                <w:color w:val="000000"/>
                <w:sz w:val="24"/>
                <w:szCs w:val="24"/>
              </w:rPr>
              <w:t xml:space="preserve"> and</w:t>
            </w:r>
            <w:r>
              <w:rPr>
                <w:rFonts w:asciiTheme="majorHAnsi" w:hAnsiTheme="majorHAnsi" w:cstheme="majorHAnsi"/>
                <w:color w:val="000000"/>
                <w:sz w:val="24"/>
                <w:szCs w:val="24"/>
              </w:rPr>
              <w:t xml:space="preserve"> diastolic blood pressure and central venous pressure at one</w:t>
            </w:r>
            <w:r w:rsidR="00E67660">
              <w:rPr>
                <w:rFonts w:asciiTheme="majorHAnsi" w:hAnsiTheme="majorHAnsi" w:cstheme="majorHAnsi"/>
                <w:color w:val="000000"/>
                <w:sz w:val="24"/>
                <w:szCs w:val="24"/>
              </w:rPr>
              <w:t>-</w:t>
            </w:r>
            <w:r>
              <w:rPr>
                <w:rFonts w:asciiTheme="majorHAnsi" w:hAnsiTheme="majorHAnsi" w:cstheme="majorHAnsi"/>
                <w:color w:val="000000"/>
                <w:sz w:val="24"/>
                <w:szCs w:val="24"/>
              </w:rPr>
              <w:t>hour interval.</w:t>
            </w:r>
          </w:p>
        </w:tc>
      </w:tr>
      <w:tr w:rsidR="0038645D" w:rsidRPr="00A277FC" w14:paraId="3ECB1ECF" w14:textId="77777777" w:rsidTr="00AB1A89">
        <w:trPr>
          <w:trHeight w:val="300"/>
        </w:trPr>
        <w:tc>
          <w:tcPr>
            <w:tcW w:w="3256" w:type="dxa"/>
            <w:noWrap/>
            <w:vAlign w:val="center"/>
          </w:tcPr>
          <w:p w14:paraId="08D85E74" w14:textId="6CDF8C44" w:rsidR="0038645D" w:rsidRPr="00A277FC" w:rsidRDefault="002E6D66" w:rsidP="00FB4FE0">
            <w:pPr>
              <w:widowControl/>
              <w:spacing w:line="360" w:lineRule="auto"/>
              <w:jc w:val="left"/>
              <w:rPr>
                <w:rFonts w:asciiTheme="majorHAnsi" w:eastAsia="MS PGothic" w:hAnsiTheme="majorHAnsi" w:cstheme="majorHAnsi"/>
                <w:color w:val="000000"/>
                <w:kern w:val="0"/>
                <w:sz w:val="24"/>
                <w:szCs w:val="24"/>
              </w:rPr>
            </w:pPr>
            <w:r>
              <w:rPr>
                <w:rFonts w:asciiTheme="majorHAnsi" w:eastAsia="MS PGothic" w:hAnsiTheme="majorHAnsi" w:cstheme="majorHAnsi"/>
                <w:color w:val="000000"/>
                <w:kern w:val="0"/>
                <w:sz w:val="24"/>
                <w:szCs w:val="24"/>
              </w:rPr>
              <w:t>Vasopressors</w:t>
            </w:r>
            <w:r w:rsidR="00FA26E0">
              <w:rPr>
                <w:rFonts w:asciiTheme="majorHAnsi" w:eastAsia="MS PGothic" w:hAnsiTheme="majorHAnsi" w:cstheme="majorHAnsi"/>
                <w:color w:val="000000"/>
                <w:kern w:val="0"/>
                <w:sz w:val="24"/>
                <w:szCs w:val="24"/>
              </w:rPr>
              <w:t xml:space="preserve"> and</w:t>
            </w:r>
            <w:r>
              <w:rPr>
                <w:rFonts w:asciiTheme="majorHAnsi" w:eastAsia="MS PGothic" w:hAnsiTheme="majorHAnsi" w:cstheme="majorHAnsi"/>
                <w:color w:val="000000"/>
                <w:kern w:val="0"/>
                <w:sz w:val="24"/>
                <w:szCs w:val="24"/>
              </w:rPr>
              <w:t xml:space="preserve"> inotropes</w:t>
            </w:r>
          </w:p>
        </w:tc>
        <w:tc>
          <w:tcPr>
            <w:tcW w:w="6520" w:type="dxa"/>
          </w:tcPr>
          <w:p w14:paraId="6FAC4475" w14:textId="7A83FD29" w:rsidR="0038645D" w:rsidRPr="00A277FC" w:rsidRDefault="00060642" w:rsidP="00FB4FE0">
            <w:pPr>
              <w:spacing w:line="360" w:lineRule="auto"/>
              <w:jc w:val="left"/>
              <w:rPr>
                <w:rFonts w:asciiTheme="majorHAnsi" w:eastAsia="MS PGothic" w:hAnsiTheme="majorHAnsi" w:cstheme="majorHAnsi"/>
                <w:color w:val="000000"/>
                <w:kern w:val="0"/>
                <w:sz w:val="24"/>
                <w:szCs w:val="24"/>
              </w:rPr>
            </w:pPr>
            <w:r>
              <w:rPr>
                <w:rFonts w:asciiTheme="majorHAnsi" w:hAnsiTheme="majorHAnsi" w:cstheme="majorHAnsi"/>
                <w:color w:val="000000"/>
                <w:sz w:val="24"/>
                <w:szCs w:val="24"/>
              </w:rPr>
              <w:t>Norepinephrine</w:t>
            </w:r>
            <w:r w:rsidR="00B43011">
              <w:rPr>
                <w:rFonts w:asciiTheme="majorHAnsi" w:hAnsiTheme="majorHAnsi" w:cstheme="majorHAnsi"/>
                <w:color w:val="000000"/>
                <w:sz w:val="24"/>
                <w:szCs w:val="24"/>
              </w:rPr>
              <w:t>, dobutamine, epinephrine, dopamine, PDE inhibitors</w:t>
            </w:r>
            <w:r w:rsidR="001F71CA">
              <w:rPr>
                <w:rFonts w:asciiTheme="majorHAnsi" w:hAnsiTheme="majorHAnsi" w:cstheme="majorHAnsi"/>
                <w:color w:val="000000"/>
                <w:sz w:val="24"/>
                <w:szCs w:val="24"/>
              </w:rPr>
              <w:t xml:space="preserve">, vasopressin, </w:t>
            </w:r>
            <w:r w:rsidR="00FA26E0">
              <w:rPr>
                <w:rFonts w:asciiTheme="majorHAnsi" w:hAnsiTheme="majorHAnsi" w:cstheme="majorHAnsi"/>
                <w:color w:val="000000"/>
                <w:sz w:val="24"/>
                <w:szCs w:val="24"/>
              </w:rPr>
              <w:t xml:space="preserve">and </w:t>
            </w:r>
            <w:r w:rsidR="001F71CA">
              <w:rPr>
                <w:rFonts w:asciiTheme="majorHAnsi" w:hAnsiTheme="majorHAnsi" w:cstheme="majorHAnsi"/>
                <w:color w:val="000000"/>
                <w:sz w:val="24"/>
                <w:szCs w:val="24"/>
              </w:rPr>
              <w:t>phenylephrine</w:t>
            </w:r>
            <w:r w:rsidR="00FA26E0">
              <w:rPr>
                <w:rFonts w:asciiTheme="majorHAnsi" w:hAnsiTheme="majorHAnsi" w:cstheme="majorHAnsi"/>
                <w:color w:val="000000"/>
                <w:sz w:val="24"/>
                <w:szCs w:val="24"/>
              </w:rPr>
              <w:t>.</w:t>
            </w:r>
          </w:p>
        </w:tc>
      </w:tr>
      <w:tr w:rsidR="0038645D" w:rsidRPr="00A277FC" w14:paraId="38D0D23B" w14:textId="77777777" w:rsidTr="00AB1A89">
        <w:trPr>
          <w:trHeight w:val="300"/>
        </w:trPr>
        <w:tc>
          <w:tcPr>
            <w:tcW w:w="3256" w:type="dxa"/>
            <w:noWrap/>
            <w:vAlign w:val="center"/>
          </w:tcPr>
          <w:p w14:paraId="1169D108" w14:textId="255C6E6E" w:rsidR="0038645D" w:rsidRPr="00A277FC" w:rsidRDefault="0037311F" w:rsidP="00FB4FE0">
            <w:pPr>
              <w:widowControl/>
              <w:spacing w:line="360" w:lineRule="auto"/>
              <w:jc w:val="left"/>
              <w:rPr>
                <w:rFonts w:asciiTheme="majorHAnsi" w:eastAsia="MS PGothic" w:hAnsiTheme="majorHAnsi" w:cstheme="majorHAnsi"/>
                <w:color w:val="000000"/>
                <w:kern w:val="0"/>
                <w:sz w:val="24"/>
                <w:szCs w:val="24"/>
              </w:rPr>
            </w:pPr>
            <w:r>
              <w:rPr>
                <w:rFonts w:asciiTheme="majorHAnsi" w:eastAsia="MS PGothic" w:hAnsiTheme="majorHAnsi" w:cstheme="majorHAnsi"/>
                <w:color w:val="000000"/>
                <w:kern w:val="0"/>
                <w:sz w:val="24"/>
                <w:szCs w:val="24"/>
              </w:rPr>
              <w:t xml:space="preserve">Diuretics </w:t>
            </w:r>
          </w:p>
        </w:tc>
        <w:tc>
          <w:tcPr>
            <w:tcW w:w="6520" w:type="dxa"/>
          </w:tcPr>
          <w:p w14:paraId="2384CD9D" w14:textId="765B94F7" w:rsidR="0038645D" w:rsidRPr="00A277FC" w:rsidRDefault="002173E2" w:rsidP="00FB4FE0">
            <w:pPr>
              <w:spacing w:line="360" w:lineRule="auto"/>
              <w:jc w:val="left"/>
              <w:rPr>
                <w:rFonts w:asciiTheme="majorHAnsi" w:eastAsia="MS PGothic" w:hAnsiTheme="majorHAnsi" w:cstheme="majorHAnsi"/>
                <w:color w:val="000000"/>
                <w:kern w:val="0"/>
                <w:sz w:val="24"/>
                <w:szCs w:val="24"/>
              </w:rPr>
            </w:pPr>
            <w:r>
              <w:rPr>
                <w:rFonts w:asciiTheme="majorHAnsi" w:eastAsia="MS PGothic" w:hAnsiTheme="majorHAnsi" w:cstheme="majorHAnsi" w:hint="eastAsia"/>
                <w:color w:val="000000"/>
                <w:kern w:val="0"/>
                <w:sz w:val="24"/>
                <w:szCs w:val="24"/>
              </w:rPr>
              <w:t>L</w:t>
            </w:r>
            <w:r>
              <w:rPr>
                <w:rFonts w:asciiTheme="majorHAnsi" w:eastAsia="MS PGothic" w:hAnsiTheme="majorHAnsi" w:cstheme="majorHAnsi"/>
                <w:color w:val="000000"/>
                <w:kern w:val="0"/>
                <w:sz w:val="24"/>
                <w:szCs w:val="24"/>
              </w:rPr>
              <w:t>oop, potassium-sparing, acetazolamide, tolvaptan, and carperitide.</w:t>
            </w:r>
          </w:p>
        </w:tc>
      </w:tr>
      <w:tr w:rsidR="00F907CC" w:rsidRPr="00A277FC" w14:paraId="59F4EA8B" w14:textId="77777777" w:rsidTr="00AB1A89">
        <w:trPr>
          <w:trHeight w:val="300"/>
        </w:trPr>
        <w:tc>
          <w:tcPr>
            <w:tcW w:w="3256" w:type="dxa"/>
            <w:noWrap/>
            <w:vAlign w:val="center"/>
          </w:tcPr>
          <w:p w14:paraId="52E74762" w14:textId="52C148F6" w:rsidR="00F907CC" w:rsidRPr="00A277FC" w:rsidRDefault="00DF4127" w:rsidP="00FB4FE0">
            <w:pPr>
              <w:widowControl/>
              <w:spacing w:line="360" w:lineRule="auto"/>
              <w:jc w:val="left"/>
              <w:rPr>
                <w:rFonts w:asciiTheme="majorHAnsi" w:eastAsia="MS PGothic" w:hAnsiTheme="majorHAnsi" w:cstheme="majorHAnsi"/>
                <w:color w:val="000000"/>
                <w:kern w:val="0"/>
                <w:sz w:val="24"/>
                <w:szCs w:val="24"/>
              </w:rPr>
            </w:pPr>
            <w:r>
              <w:rPr>
                <w:rFonts w:asciiTheme="majorHAnsi" w:eastAsia="MS PGothic" w:hAnsiTheme="majorHAnsi" w:cstheme="majorHAnsi" w:hint="eastAsia"/>
                <w:color w:val="000000"/>
                <w:kern w:val="0"/>
                <w:sz w:val="24"/>
                <w:szCs w:val="24"/>
              </w:rPr>
              <w:t>T</w:t>
            </w:r>
            <w:r>
              <w:rPr>
                <w:rFonts w:asciiTheme="majorHAnsi" w:eastAsia="MS PGothic" w:hAnsiTheme="majorHAnsi" w:cstheme="majorHAnsi"/>
                <w:color w:val="000000"/>
                <w:kern w:val="0"/>
                <w:sz w:val="24"/>
                <w:szCs w:val="24"/>
              </w:rPr>
              <w:t>ransfusion</w:t>
            </w:r>
          </w:p>
        </w:tc>
        <w:tc>
          <w:tcPr>
            <w:tcW w:w="6520" w:type="dxa"/>
          </w:tcPr>
          <w:p w14:paraId="0DAA5112" w14:textId="5481C8C3" w:rsidR="00F907CC" w:rsidRPr="00A277FC" w:rsidRDefault="00251D23" w:rsidP="00FB4FE0">
            <w:pPr>
              <w:spacing w:line="360" w:lineRule="auto"/>
              <w:jc w:val="left"/>
              <w:rPr>
                <w:rFonts w:asciiTheme="majorHAnsi" w:hAnsiTheme="majorHAnsi" w:cstheme="majorHAnsi"/>
                <w:color w:val="000000"/>
                <w:sz w:val="24"/>
                <w:szCs w:val="24"/>
              </w:rPr>
            </w:pPr>
            <w:r>
              <w:rPr>
                <w:rFonts w:asciiTheme="majorHAnsi" w:hAnsiTheme="majorHAnsi" w:cstheme="majorHAnsi" w:hint="eastAsia"/>
                <w:color w:val="000000"/>
                <w:sz w:val="24"/>
                <w:szCs w:val="24"/>
              </w:rPr>
              <w:t>R</w:t>
            </w:r>
            <w:r>
              <w:rPr>
                <w:rFonts w:asciiTheme="majorHAnsi" w:hAnsiTheme="majorHAnsi" w:cstheme="majorHAnsi"/>
                <w:color w:val="000000"/>
                <w:sz w:val="24"/>
                <w:szCs w:val="24"/>
              </w:rPr>
              <w:t>ed blood cells, fresh frozen plasma, and platelets</w:t>
            </w:r>
          </w:p>
        </w:tc>
      </w:tr>
      <w:tr w:rsidR="00F907CC" w:rsidRPr="00A277FC" w14:paraId="04B6DA5A" w14:textId="77777777" w:rsidTr="00AB1A89">
        <w:trPr>
          <w:trHeight w:val="300"/>
        </w:trPr>
        <w:tc>
          <w:tcPr>
            <w:tcW w:w="3256" w:type="dxa"/>
            <w:noWrap/>
            <w:vAlign w:val="center"/>
          </w:tcPr>
          <w:p w14:paraId="23D6A985" w14:textId="4FD95495" w:rsidR="00F907CC" w:rsidRPr="00A277FC" w:rsidRDefault="00D82C95" w:rsidP="00FB4FE0">
            <w:pPr>
              <w:widowControl/>
              <w:spacing w:line="360" w:lineRule="auto"/>
              <w:jc w:val="left"/>
              <w:rPr>
                <w:rFonts w:asciiTheme="majorHAnsi" w:eastAsia="MS PGothic" w:hAnsiTheme="majorHAnsi" w:cstheme="majorHAnsi"/>
                <w:color w:val="000000"/>
                <w:kern w:val="0"/>
                <w:sz w:val="24"/>
                <w:szCs w:val="24"/>
              </w:rPr>
            </w:pPr>
            <w:r>
              <w:rPr>
                <w:rFonts w:asciiTheme="majorHAnsi" w:eastAsia="MS PGothic" w:hAnsiTheme="majorHAnsi" w:cstheme="majorHAnsi" w:hint="eastAsia"/>
                <w:color w:val="000000"/>
                <w:kern w:val="0"/>
                <w:sz w:val="24"/>
                <w:szCs w:val="24"/>
              </w:rPr>
              <w:t>R</w:t>
            </w:r>
            <w:r>
              <w:rPr>
                <w:rFonts w:asciiTheme="majorHAnsi" w:eastAsia="MS PGothic" w:hAnsiTheme="majorHAnsi" w:cstheme="majorHAnsi"/>
                <w:color w:val="000000"/>
                <w:kern w:val="0"/>
                <w:sz w:val="24"/>
                <w:szCs w:val="24"/>
              </w:rPr>
              <w:t>eoperation</w:t>
            </w:r>
          </w:p>
        </w:tc>
        <w:tc>
          <w:tcPr>
            <w:tcW w:w="6520" w:type="dxa"/>
          </w:tcPr>
          <w:p w14:paraId="7D3210AE" w14:textId="737F1C1A" w:rsidR="00F907CC" w:rsidRPr="00A277FC" w:rsidRDefault="00D950FB" w:rsidP="00FB4FE0">
            <w:pPr>
              <w:spacing w:line="360" w:lineRule="auto"/>
              <w:jc w:val="left"/>
              <w:rPr>
                <w:rFonts w:asciiTheme="majorHAnsi" w:hAnsiTheme="majorHAnsi" w:cstheme="majorHAnsi"/>
                <w:color w:val="000000"/>
                <w:sz w:val="24"/>
                <w:szCs w:val="24"/>
              </w:rPr>
            </w:pPr>
            <w:r>
              <w:rPr>
                <w:rFonts w:asciiTheme="majorHAnsi" w:hAnsiTheme="majorHAnsi" w:cstheme="majorHAnsi" w:hint="eastAsia"/>
                <w:color w:val="000000"/>
                <w:sz w:val="24"/>
                <w:szCs w:val="24"/>
              </w:rPr>
              <w:t>R</w:t>
            </w:r>
            <w:r>
              <w:rPr>
                <w:rFonts w:asciiTheme="majorHAnsi" w:hAnsiTheme="majorHAnsi" w:cstheme="majorHAnsi"/>
                <w:color w:val="000000"/>
                <w:sz w:val="24"/>
                <w:szCs w:val="24"/>
              </w:rPr>
              <w:t>eoperation due to massive hemorrhage</w:t>
            </w:r>
          </w:p>
        </w:tc>
      </w:tr>
      <w:tr w:rsidR="00F907CC" w:rsidRPr="00A277FC" w14:paraId="05436812" w14:textId="77777777" w:rsidTr="00AB1A89">
        <w:trPr>
          <w:trHeight w:val="300"/>
        </w:trPr>
        <w:tc>
          <w:tcPr>
            <w:tcW w:w="3256" w:type="dxa"/>
            <w:noWrap/>
            <w:vAlign w:val="center"/>
          </w:tcPr>
          <w:p w14:paraId="75E35AFA" w14:textId="0270C1B9" w:rsidR="00F907CC" w:rsidRPr="00A277FC" w:rsidRDefault="0098412F" w:rsidP="00FB4FE0">
            <w:pPr>
              <w:widowControl/>
              <w:spacing w:line="360" w:lineRule="auto"/>
              <w:jc w:val="left"/>
              <w:rPr>
                <w:rFonts w:asciiTheme="majorHAnsi" w:eastAsia="MS PGothic" w:hAnsiTheme="majorHAnsi" w:cstheme="majorHAnsi"/>
                <w:color w:val="000000"/>
                <w:kern w:val="0"/>
                <w:sz w:val="24"/>
                <w:szCs w:val="24"/>
              </w:rPr>
            </w:pPr>
            <w:r>
              <w:rPr>
                <w:rFonts w:asciiTheme="majorHAnsi" w:eastAsia="MS PGothic" w:hAnsiTheme="majorHAnsi" w:cstheme="majorHAnsi"/>
                <w:color w:val="000000"/>
                <w:kern w:val="0"/>
                <w:sz w:val="24"/>
                <w:szCs w:val="24"/>
              </w:rPr>
              <w:t>KDIGO staging</w:t>
            </w:r>
          </w:p>
        </w:tc>
        <w:tc>
          <w:tcPr>
            <w:tcW w:w="6520" w:type="dxa"/>
          </w:tcPr>
          <w:p w14:paraId="2E261013" w14:textId="2573033E" w:rsidR="00F907CC" w:rsidRPr="00A277FC" w:rsidRDefault="0098412F" w:rsidP="00FB4FE0">
            <w:pPr>
              <w:spacing w:line="360" w:lineRule="auto"/>
              <w:jc w:val="left"/>
              <w:rPr>
                <w:rFonts w:asciiTheme="majorHAnsi" w:hAnsiTheme="majorHAnsi" w:cstheme="majorHAnsi"/>
                <w:color w:val="000000"/>
                <w:sz w:val="24"/>
                <w:szCs w:val="24"/>
              </w:rPr>
            </w:pPr>
            <w:r>
              <w:rPr>
                <w:rFonts w:asciiTheme="majorHAnsi" w:hAnsiTheme="majorHAnsi" w:cstheme="majorHAnsi" w:hint="eastAsia"/>
                <w:color w:val="000000"/>
                <w:sz w:val="24"/>
                <w:szCs w:val="24"/>
              </w:rPr>
              <w:t>s</w:t>
            </w:r>
            <w:r>
              <w:rPr>
                <w:rFonts w:asciiTheme="majorHAnsi" w:hAnsiTheme="majorHAnsi" w:cstheme="majorHAnsi"/>
                <w:color w:val="000000"/>
                <w:sz w:val="24"/>
                <w:szCs w:val="24"/>
              </w:rPr>
              <w:t>erum creatinine and urine output</w:t>
            </w:r>
            <w:r w:rsidR="00B06766">
              <w:rPr>
                <w:rFonts w:asciiTheme="majorHAnsi" w:hAnsiTheme="majorHAnsi" w:cstheme="majorHAnsi"/>
                <w:color w:val="000000"/>
                <w:sz w:val="24"/>
                <w:szCs w:val="24"/>
              </w:rPr>
              <w:t xml:space="preserve"> based on the KDIGO </w:t>
            </w:r>
            <w:r w:rsidR="00D00DB5">
              <w:rPr>
                <w:rFonts w:asciiTheme="majorHAnsi" w:hAnsiTheme="majorHAnsi" w:cstheme="majorHAnsi"/>
                <w:color w:val="000000"/>
                <w:sz w:val="24"/>
                <w:szCs w:val="24"/>
              </w:rPr>
              <w:t>classification</w:t>
            </w:r>
            <w:r w:rsidR="00C61C2D">
              <w:rPr>
                <w:rFonts w:asciiTheme="majorHAnsi" w:hAnsiTheme="majorHAnsi" w:cstheme="majorHAnsi"/>
                <w:color w:val="000000"/>
                <w:sz w:val="24"/>
                <w:szCs w:val="24"/>
              </w:rPr>
              <w:t xml:space="preserve"> </w:t>
            </w:r>
            <w:r w:rsidR="00C61C2D">
              <w:rPr>
                <w:rFonts w:asciiTheme="majorHAnsi" w:hAnsiTheme="majorHAnsi" w:cstheme="majorHAnsi"/>
                <w:color w:val="000000"/>
                <w:sz w:val="24"/>
                <w:szCs w:val="24"/>
              </w:rPr>
              <w:fldChar w:fldCharType="begin"/>
            </w:r>
            <w:r w:rsidR="00C61C2D">
              <w:rPr>
                <w:rFonts w:asciiTheme="majorHAnsi" w:hAnsiTheme="majorHAnsi" w:cstheme="majorHAnsi"/>
                <w:color w:val="000000"/>
                <w:sz w:val="24"/>
                <w:szCs w:val="24"/>
              </w:rPr>
              <w:instrText xml:space="preserve"> ADDIN EN.CITE &lt;EndNote&gt;&lt;Cite&gt;&lt;Author&gt;KDIGO&lt;/Author&gt;&lt;Year&gt;2012&lt;/Year&gt;&lt;RecNum&gt;20&lt;/RecNum&gt;&lt;DisplayText&gt;(4)&lt;/DisplayText&gt;&lt;record&gt;&lt;rec-number&gt;20&lt;/rec-number&gt;&lt;foreign-keys&gt;&lt;key app="EN" db-id="x5wrt0ep9arwevee95fp0w2vd2rfvevrp0rz" timestamp="1538139367"&gt;20&lt;/key&gt;&lt;/foreign-keys&gt;&lt;ref-type name="Journal Article"&gt;17&lt;/ref-type&gt;&lt;contributors&gt;&lt;authors&gt;&lt;author&gt;KDIGO&lt;/author&gt;&lt;/authors&gt;&lt;/contributors&gt;&lt;titles&gt;&lt;title&gt;KDIGO clinical practice guideline for acute kidney injury&lt;/title&gt;&lt;secondary-title&gt;Kidney Int Suppl&lt;/secondary-title&gt;&lt;/titles&gt;&lt;periodical&gt;&lt;full-title&gt;Kidney Int Suppl&lt;/full-title&gt;&lt;/periodical&gt;&lt;pages&gt;1-138&lt;/pages&gt;&lt;volume&gt;2&lt;/volume&gt;&lt;dates&gt;&lt;year&gt;2012&lt;/year&gt;&lt;/dates&gt;&lt;urls&gt;&lt;/urls&gt;&lt;/record&gt;&lt;/Cite&gt;&lt;/EndNote&gt;</w:instrText>
            </w:r>
            <w:r w:rsidR="00C61C2D">
              <w:rPr>
                <w:rFonts w:asciiTheme="majorHAnsi" w:hAnsiTheme="majorHAnsi" w:cstheme="majorHAnsi"/>
                <w:color w:val="000000"/>
                <w:sz w:val="24"/>
                <w:szCs w:val="24"/>
              </w:rPr>
              <w:fldChar w:fldCharType="separate"/>
            </w:r>
            <w:r w:rsidR="00C61C2D">
              <w:rPr>
                <w:rFonts w:asciiTheme="majorHAnsi" w:hAnsiTheme="majorHAnsi" w:cstheme="majorHAnsi"/>
                <w:noProof/>
                <w:color w:val="000000"/>
                <w:sz w:val="24"/>
                <w:szCs w:val="24"/>
              </w:rPr>
              <w:t>(4)</w:t>
            </w:r>
            <w:r w:rsidR="00C61C2D">
              <w:rPr>
                <w:rFonts w:asciiTheme="majorHAnsi" w:hAnsiTheme="majorHAnsi" w:cstheme="majorHAnsi"/>
                <w:color w:val="000000"/>
                <w:sz w:val="24"/>
                <w:szCs w:val="24"/>
              </w:rPr>
              <w:fldChar w:fldCharType="end"/>
            </w:r>
          </w:p>
        </w:tc>
      </w:tr>
    </w:tbl>
    <w:p w14:paraId="64C91AE5" w14:textId="1AB5E03E" w:rsidR="00413A91" w:rsidRDefault="00413A91" w:rsidP="00413A91">
      <w:pPr>
        <w:rPr>
          <w:sz w:val="24"/>
          <w:szCs w:val="24"/>
        </w:rPr>
      </w:pPr>
      <w:bookmarkStart w:id="1" w:name="_Toc70790406"/>
      <w:bookmarkStart w:id="2" w:name="_Toc70798668"/>
      <w:bookmarkStart w:id="3" w:name="_Toc70798977"/>
      <w:bookmarkStart w:id="4" w:name="_Toc70799368"/>
      <w:bookmarkStart w:id="5" w:name="_Toc70799471"/>
    </w:p>
    <w:p w14:paraId="16BCB9BA" w14:textId="5B7F98BC" w:rsidR="006C3D11" w:rsidRPr="00413A91" w:rsidRDefault="006C3D11" w:rsidP="00FB4FE0">
      <w:pPr>
        <w:jc w:val="left"/>
        <w:rPr>
          <w:sz w:val="24"/>
          <w:szCs w:val="24"/>
        </w:rPr>
      </w:pPr>
      <w:r w:rsidRPr="00413A91">
        <w:rPr>
          <w:sz w:val="24"/>
          <w:szCs w:val="24"/>
        </w:rPr>
        <w:t>ICU: intensive care unit; APACHE: acute physiology and chronic health evaluation; SOFA: sequential organ failure assessment; RRT: renal replacement therapy; PDE:</w:t>
      </w:r>
      <w:r w:rsidR="00FB4FE0">
        <w:rPr>
          <w:rFonts w:hint="eastAsia"/>
          <w:sz w:val="24"/>
          <w:szCs w:val="24"/>
        </w:rPr>
        <w:t xml:space="preserve">　</w:t>
      </w:r>
      <w:r w:rsidRPr="00413A91">
        <w:rPr>
          <w:sz w:val="24"/>
          <w:szCs w:val="24"/>
        </w:rPr>
        <w:t>phosphodiesterase; KDIGO: Kidney Disease: Improving Global Outcome</w:t>
      </w:r>
      <w:r w:rsidR="00C61C2D">
        <w:rPr>
          <w:sz w:val="24"/>
          <w:szCs w:val="24"/>
        </w:rPr>
        <w:t>s</w:t>
      </w:r>
    </w:p>
    <w:p w14:paraId="4E686A24" w14:textId="77777777" w:rsidR="006C3D11" w:rsidRPr="006C3D11" w:rsidRDefault="006C3D11" w:rsidP="00413A91">
      <w:pPr>
        <w:rPr>
          <w:sz w:val="24"/>
          <w:szCs w:val="24"/>
        </w:rPr>
      </w:pPr>
    </w:p>
    <w:bookmarkEnd w:id="1"/>
    <w:bookmarkEnd w:id="2"/>
    <w:bookmarkEnd w:id="3"/>
    <w:bookmarkEnd w:id="4"/>
    <w:bookmarkEnd w:id="5"/>
    <w:p w14:paraId="4D48E0F2" w14:textId="77777777" w:rsidR="00553764" w:rsidRPr="00A277FC" w:rsidRDefault="00553764" w:rsidP="00553764">
      <w:pPr>
        <w:jc w:val="left"/>
        <w:rPr>
          <w:rFonts w:asciiTheme="majorHAnsi" w:hAnsiTheme="majorHAnsi" w:cstheme="majorHAnsi"/>
          <w:sz w:val="24"/>
          <w:szCs w:val="24"/>
        </w:rPr>
      </w:pPr>
    </w:p>
    <w:p w14:paraId="7FEA8FA8" w14:textId="24307FBC" w:rsidR="00553764" w:rsidRPr="00A277FC" w:rsidRDefault="00CA52A5" w:rsidP="00553764">
      <w:pPr>
        <w:widowControl/>
        <w:jc w:val="left"/>
        <w:rPr>
          <w:rFonts w:asciiTheme="majorHAnsi" w:hAnsiTheme="majorHAnsi" w:cstheme="majorHAnsi"/>
          <w:b/>
          <w:bCs/>
          <w:sz w:val="24"/>
          <w:szCs w:val="24"/>
        </w:rPr>
      </w:pPr>
      <w:r w:rsidRPr="00A277FC">
        <w:rPr>
          <w:rFonts w:asciiTheme="majorHAnsi" w:hAnsiTheme="majorHAnsi" w:cstheme="majorHAnsi"/>
          <w:b/>
          <w:bCs/>
          <w:sz w:val="24"/>
          <w:szCs w:val="24"/>
        </w:rPr>
        <w:t>References</w:t>
      </w:r>
    </w:p>
    <w:p w14:paraId="3579B85B" w14:textId="77777777" w:rsidR="00C61C2D" w:rsidRPr="00C61C2D" w:rsidRDefault="000745F4" w:rsidP="00C61C2D">
      <w:pPr>
        <w:pStyle w:val="EndNoteBibliography"/>
        <w:framePr w:wrap="around"/>
        <w:rPr>
          <w:noProof/>
        </w:rPr>
      </w:pPr>
      <w:r w:rsidRPr="00A277FC">
        <w:rPr>
          <w:rFonts w:asciiTheme="majorHAnsi" w:hAnsiTheme="majorHAnsi" w:cstheme="majorHAnsi"/>
          <w:b/>
          <w:sz w:val="24"/>
          <w:szCs w:val="24"/>
        </w:rPr>
        <w:fldChar w:fldCharType="begin"/>
      </w:r>
      <w:r w:rsidRPr="00A277FC">
        <w:rPr>
          <w:rFonts w:asciiTheme="majorHAnsi" w:hAnsiTheme="majorHAnsi" w:cstheme="majorHAnsi"/>
          <w:b/>
          <w:sz w:val="24"/>
          <w:szCs w:val="24"/>
        </w:rPr>
        <w:instrText xml:space="preserve"> ADDIN EN.REFLIST </w:instrText>
      </w:r>
      <w:r w:rsidRPr="00A277FC">
        <w:rPr>
          <w:rFonts w:asciiTheme="majorHAnsi" w:hAnsiTheme="majorHAnsi" w:cstheme="majorHAnsi"/>
          <w:b/>
          <w:sz w:val="24"/>
          <w:szCs w:val="24"/>
        </w:rPr>
        <w:fldChar w:fldCharType="separate"/>
      </w:r>
      <w:r w:rsidR="00C61C2D" w:rsidRPr="00C61C2D">
        <w:rPr>
          <w:noProof/>
        </w:rPr>
        <w:t>1.</w:t>
      </w:r>
      <w:r w:rsidR="00C61C2D" w:rsidRPr="00C61C2D">
        <w:rPr>
          <w:noProof/>
        </w:rPr>
        <w:tab/>
        <w:t>Knaus WA, Draper EA, Wagner DP, Zimmerman JE. APACHE II: a severity of disease classification system. Critical care medicine. 1985;13(10):818-29.</w:t>
      </w:r>
    </w:p>
    <w:p w14:paraId="40C5F6BE" w14:textId="77777777" w:rsidR="00C61C2D" w:rsidRPr="00C61C2D" w:rsidRDefault="00C61C2D" w:rsidP="00C61C2D">
      <w:pPr>
        <w:pStyle w:val="EndNoteBibliography"/>
        <w:framePr w:wrap="around"/>
        <w:rPr>
          <w:noProof/>
        </w:rPr>
      </w:pPr>
      <w:r w:rsidRPr="00C61C2D">
        <w:rPr>
          <w:noProof/>
        </w:rPr>
        <w:t>2.</w:t>
      </w:r>
      <w:r w:rsidRPr="00C61C2D">
        <w:rPr>
          <w:noProof/>
        </w:rPr>
        <w:tab/>
        <w:t>Vincent JL, Moreno R, Takala J, Willatts S, De Mendonça A, Bruining H, et al. The SOFA (Sepsis-related Organ Failure Assessment) score to describe organ dysfunction/failure. On behalf of the Working Group on Sepsis-Related Problems of the European Society of Intensive Care Medicine. Intensive care medicine. 1996;22(7):707-10.</w:t>
      </w:r>
    </w:p>
    <w:p w14:paraId="791A56D6" w14:textId="77777777" w:rsidR="00C61C2D" w:rsidRPr="00C61C2D" w:rsidRDefault="00C61C2D" w:rsidP="00C61C2D">
      <w:pPr>
        <w:pStyle w:val="EndNoteBibliography"/>
        <w:framePr w:wrap="around"/>
        <w:rPr>
          <w:noProof/>
        </w:rPr>
      </w:pPr>
      <w:r w:rsidRPr="00C61C2D">
        <w:rPr>
          <w:noProof/>
        </w:rPr>
        <w:t>3.</w:t>
      </w:r>
      <w:r w:rsidRPr="00C61C2D">
        <w:rPr>
          <w:noProof/>
        </w:rPr>
        <w:tab/>
        <w:t>THE CLASSIFICATION OF CARDIAC DIAGNOSIS. Journal of the American Medical Association. 1921;77(18):1414-5.</w:t>
      </w:r>
    </w:p>
    <w:p w14:paraId="5992C77E" w14:textId="77777777" w:rsidR="00C61C2D" w:rsidRPr="00C61C2D" w:rsidRDefault="00C61C2D" w:rsidP="00C61C2D">
      <w:pPr>
        <w:pStyle w:val="EndNoteBibliography"/>
        <w:framePr w:wrap="around"/>
        <w:rPr>
          <w:noProof/>
        </w:rPr>
      </w:pPr>
      <w:r w:rsidRPr="00C61C2D">
        <w:rPr>
          <w:noProof/>
        </w:rPr>
        <w:t>4.</w:t>
      </w:r>
      <w:r w:rsidRPr="00C61C2D">
        <w:rPr>
          <w:noProof/>
        </w:rPr>
        <w:tab/>
        <w:t>KDIGO. KDIGO clinical practice guideline for acute kidney injury. Kidney Int Suppl. 2012;2:1-138.</w:t>
      </w:r>
    </w:p>
    <w:p w14:paraId="73A112FE" w14:textId="67BE3206" w:rsidR="00CA52A5" w:rsidRDefault="000745F4" w:rsidP="00553764">
      <w:pPr>
        <w:widowControl/>
        <w:jc w:val="left"/>
        <w:rPr>
          <w:rFonts w:asciiTheme="majorHAnsi" w:hAnsiTheme="majorHAnsi" w:cstheme="majorHAnsi"/>
          <w:b/>
          <w:sz w:val="24"/>
          <w:szCs w:val="24"/>
        </w:rPr>
      </w:pPr>
      <w:r w:rsidRPr="00A277FC">
        <w:rPr>
          <w:rFonts w:asciiTheme="majorHAnsi" w:hAnsiTheme="majorHAnsi" w:cstheme="majorHAnsi"/>
          <w:b/>
          <w:sz w:val="24"/>
          <w:szCs w:val="24"/>
        </w:rPr>
        <w:fldChar w:fldCharType="end"/>
      </w:r>
    </w:p>
    <w:p w14:paraId="06920FDC" w14:textId="01053934" w:rsidR="003414A1" w:rsidRDefault="003414A1" w:rsidP="00553764">
      <w:pPr>
        <w:widowControl/>
        <w:jc w:val="left"/>
        <w:rPr>
          <w:rFonts w:asciiTheme="majorHAnsi" w:hAnsiTheme="majorHAnsi" w:cstheme="majorHAnsi"/>
          <w:b/>
          <w:sz w:val="24"/>
          <w:szCs w:val="24"/>
        </w:rPr>
      </w:pPr>
    </w:p>
    <w:p w14:paraId="2B63131D" w14:textId="56DDD668" w:rsidR="00B23213" w:rsidRPr="005D7750" w:rsidRDefault="00B23213" w:rsidP="00553764">
      <w:pPr>
        <w:widowControl/>
        <w:jc w:val="left"/>
        <w:rPr>
          <w:rFonts w:asciiTheme="majorHAnsi" w:hAnsiTheme="majorHAnsi" w:cstheme="majorHAnsi"/>
          <w:b/>
          <w:sz w:val="24"/>
          <w:szCs w:val="24"/>
        </w:rPr>
        <w:sectPr w:rsidR="00B23213" w:rsidRPr="005D7750" w:rsidSect="00A87986">
          <w:type w:val="continuous"/>
          <w:pgSz w:w="11906" w:h="16838"/>
          <w:pgMar w:top="1440" w:right="1080" w:bottom="1440" w:left="1080" w:header="851" w:footer="992" w:gutter="0"/>
          <w:cols w:space="425"/>
          <w:docGrid w:linePitch="360"/>
        </w:sectPr>
      </w:pPr>
    </w:p>
    <w:p w14:paraId="554E59B4" w14:textId="77777777" w:rsidR="005D7750" w:rsidRDefault="005D7750" w:rsidP="00553764">
      <w:pPr>
        <w:widowControl/>
        <w:jc w:val="left"/>
        <w:rPr>
          <w:rFonts w:asciiTheme="majorHAnsi" w:hAnsiTheme="majorHAnsi" w:cstheme="majorHAnsi"/>
          <w:b/>
          <w:bCs/>
          <w:sz w:val="24"/>
          <w:szCs w:val="24"/>
        </w:rPr>
        <w:sectPr w:rsidR="005D7750" w:rsidSect="00A87986">
          <w:type w:val="continuous"/>
          <w:pgSz w:w="11906" w:h="16838"/>
          <w:pgMar w:top="1440" w:right="1080" w:bottom="1440" w:left="1080" w:header="851" w:footer="992" w:gutter="0"/>
          <w:cols w:space="425"/>
          <w:docGrid w:linePitch="360"/>
        </w:sectPr>
      </w:pPr>
    </w:p>
    <w:p w14:paraId="4FD864A6" w14:textId="0F1120B5" w:rsidR="003414A1" w:rsidRPr="0046798F" w:rsidRDefault="00A96806" w:rsidP="0046798F">
      <w:pPr>
        <w:pStyle w:val="Heading1"/>
        <w:rPr>
          <w:rFonts w:ascii="Arial" w:hAnsi="Arial" w:cs="Arial"/>
          <w:sz w:val="24"/>
          <w:szCs w:val="24"/>
        </w:rPr>
      </w:pPr>
      <w:bookmarkStart w:id="6" w:name="_Toc77863012"/>
      <w:r w:rsidRPr="0046798F">
        <w:rPr>
          <w:rFonts w:ascii="Arial" w:hAnsi="Arial" w:cs="Arial"/>
          <w:sz w:val="24"/>
          <w:szCs w:val="24"/>
        </w:rPr>
        <w:t xml:space="preserve">Table </w:t>
      </w:r>
      <w:r w:rsidR="001A2E49">
        <w:rPr>
          <w:rFonts w:ascii="Arial" w:hAnsi="Arial" w:cs="Arial"/>
          <w:sz w:val="24"/>
          <w:szCs w:val="24"/>
        </w:rPr>
        <w:t>S</w:t>
      </w:r>
      <w:r w:rsidR="00B23213" w:rsidRPr="0046798F">
        <w:rPr>
          <w:rFonts w:ascii="Arial" w:hAnsi="Arial" w:cs="Arial"/>
          <w:sz w:val="24"/>
          <w:szCs w:val="24"/>
        </w:rPr>
        <w:t>2</w:t>
      </w:r>
      <w:r w:rsidRPr="0046798F">
        <w:rPr>
          <w:rFonts w:ascii="Arial" w:hAnsi="Arial" w:cs="Arial"/>
          <w:sz w:val="24"/>
          <w:szCs w:val="24"/>
        </w:rPr>
        <w:t xml:space="preserve">: </w:t>
      </w:r>
      <w:r w:rsidR="005C741F" w:rsidRPr="0046798F">
        <w:rPr>
          <w:rFonts w:ascii="Arial" w:hAnsi="Arial" w:cs="Arial"/>
          <w:sz w:val="24"/>
          <w:szCs w:val="24"/>
        </w:rPr>
        <w:t>The protocol to estimate preoperative CVP</w:t>
      </w:r>
      <w:bookmarkEnd w:id="6"/>
    </w:p>
    <w:p w14:paraId="76E41725" w14:textId="2758D2B7" w:rsidR="00D435BD" w:rsidRDefault="00D435BD" w:rsidP="00553764">
      <w:pPr>
        <w:widowControl/>
        <w:jc w:val="left"/>
        <w:rPr>
          <w:rFonts w:asciiTheme="majorHAnsi" w:hAnsiTheme="majorHAnsi" w:cstheme="majorHAnsi"/>
          <w:sz w:val="24"/>
          <w:szCs w:val="24"/>
        </w:rPr>
      </w:pPr>
    </w:p>
    <w:tbl>
      <w:tblPr>
        <w:tblStyle w:val="TableGrid"/>
        <w:tblW w:w="0" w:type="auto"/>
        <w:tblLook w:val="04A0" w:firstRow="1" w:lastRow="0" w:firstColumn="1" w:lastColumn="0" w:noHBand="0" w:noVBand="1"/>
      </w:tblPr>
      <w:tblGrid>
        <w:gridCol w:w="9736"/>
      </w:tblGrid>
      <w:tr w:rsidR="005A0B72" w14:paraId="102CC95F" w14:textId="77777777" w:rsidTr="005A0B72">
        <w:tc>
          <w:tcPr>
            <w:tcW w:w="9736" w:type="dxa"/>
          </w:tcPr>
          <w:p w14:paraId="1600DC1E" w14:textId="77777777" w:rsidR="005A0B72" w:rsidRDefault="005A0B72" w:rsidP="000D2CCD">
            <w:pPr>
              <w:pStyle w:val="ListParagraph"/>
              <w:widowControl/>
              <w:numPr>
                <w:ilvl w:val="0"/>
                <w:numId w:val="11"/>
              </w:numPr>
              <w:spacing w:line="360" w:lineRule="auto"/>
              <w:ind w:leftChars="0"/>
              <w:jc w:val="left"/>
              <w:rPr>
                <w:rFonts w:asciiTheme="majorHAnsi" w:hAnsiTheme="majorHAnsi" w:cstheme="majorHAnsi"/>
                <w:sz w:val="24"/>
                <w:szCs w:val="24"/>
              </w:rPr>
            </w:pPr>
            <w:r w:rsidRPr="005A0B72">
              <w:rPr>
                <w:rFonts w:asciiTheme="majorHAnsi" w:hAnsiTheme="majorHAnsi" w:cstheme="majorHAnsi"/>
                <w:sz w:val="24"/>
                <w:szCs w:val="24"/>
              </w:rPr>
              <w:t>We estimated</w:t>
            </w:r>
            <w:r>
              <w:rPr>
                <w:rFonts w:asciiTheme="majorHAnsi" w:hAnsiTheme="majorHAnsi" w:cstheme="majorHAnsi"/>
                <w:sz w:val="24"/>
                <w:szCs w:val="24"/>
              </w:rPr>
              <w:t xml:space="preserve"> p</w:t>
            </w:r>
            <w:r w:rsidRPr="005A0B72">
              <w:rPr>
                <w:rFonts w:asciiTheme="majorHAnsi" w:hAnsiTheme="majorHAnsi" w:cstheme="majorHAnsi"/>
                <w:sz w:val="24"/>
                <w:szCs w:val="24"/>
              </w:rPr>
              <w:t xml:space="preserve">reoperative CVP </w:t>
            </w:r>
            <w:r>
              <w:rPr>
                <w:rFonts w:asciiTheme="majorHAnsi" w:hAnsiTheme="majorHAnsi" w:cstheme="majorHAnsi"/>
                <w:sz w:val="24"/>
                <w:szCs w:val="24"/>
              </w:rPr>
              <w:t>based on</w:t>
            </w:r>
            <w:r w:rsidRPr="005A0B72">
              <w:rPr>
                <w:rFonts w:asciiTheme="majorHAnsi" w:hAnsiTheme="majorHAnsi" w:cstheme="majorHAnsi"/>
                <w:sz w:val="24"/>
                <w:szCs w:val="24"/>
              </w:rPr>
              <w:t xml:space="preserve"> inferior vena cava (IVC) diameter</w:t>
            </w:r>
            <w:r>
              <w:rPr>
                <w:rFonts w:asciiTheme="majorHAnsi" w:hAnsiTheme="majorHAnsi" w:cstheme="majorHAnsi"/>
                <w:sz w:val="24"/>
                <w:szCs w:val="24"/>
              </w:rPr>
              <w:t xml:space="preserve"> and collapsibility at the</w:t>
            </w:r>
            <w:r w:rsidRPr="005A0B72">
              <w:rPr>
                <w:rFonts w:asciiTheme="majorHAnsi" w:hAnsiTheme="majorHAnsi" w:cstheme="majorHAnsi"/>
                <w:sz w:val="24"/>
                <w:szCs w:val="24"/>
              </w:rPr>
              <w:t xml:space="preserve"> preoperative </w:t>
            </w:r>
            <w:r w:rsidR="00986CB9">
              <w:rPr>
                <w:rFonts w:asciiTheme="majorHAnsi" w:hAnsiTheme="majorHAnsi" w:cstheme="majorHAnsi"/>
                <w:sz w:val="24"/>
                <w:szCs w:val="24"/>
              </w:rPr>
              <w:t>echocardiography.</w:t>
            </w:r>
          </w:p>
          <w:p w14:paraId="2A308977" w14:textId="77777777" w:rsidR="00986CB9" w:rsidRDefault="00986CB9" w:rsidP="000D2CCD">
            <w:pPr>
              <w:widowControl/>
              <w:spacing w:line="360" w:lineRule="auto"/>
              <w:jc w:val="left"/>
              <w:rPr>
                <w:rFonts w:asciiTheme="majorHAnsi" w:hAnsiTheme="majorHAnsi" w:cstheme="majorHAnsi"/>
                <w:sz w:val="24"/>
                <w:szCs w:val="24"/>
              </w:rPr>
            </w:pPr>
          </w:p>
          <w:p w14:paraId="483E0DF8" w14:textId="4A210C82" w:rsidR="00624AB1" w:rsidRDefault="00986CB9" w:rsidP="000D2CCD">
            <w:pPr>
              <w:pStyle w:val="ListParagraph"/>
              <w:widowControl/>
              <w:numPr>
                <w:ilvl w:val="0"/>
                <w:numId w:val="13"/>
              </w:numPr>
              <w:spacing w:line="360" w:lineRule="auto"/>
              <w:ind w:leftChars="0"/>
              <w:jc w:val="left"/>
              <w:rPr>
                <w:rFonts w:asciiTheme="majorHAnsi" w:hAnsiTheme="majorHAnsi" w:cstheme="majorHAnsi"/>
                <w:sz w:val="24"/>
                <w:szCs w:val="24"/>
              </w:rPr>
            </w:pPr>
            <w:r w:rsidRPr="00624AB1">
              <w:rPr>
                <w:rFonts w:asciiTheme="majorHAnsi" w:hAnsiTheme="majorHAnsi" w:cstheme="majorHAnsi" w:hint="eastAsia"/>
                <w:sz w:val="24"/>
                <w:szCs w:val="24"/>
              </w:rPr>
              <w:t>P</w:t>
            </w:r>
            <w:r w:rsidRPr="00624AB1">
              <w:rPr>
                <w:rFonts w:asciiTheme="majorHAnsi" w:hAnsiTheme="majorHAnsi" w:cstheme="majorHAnsi"/>
                <w:sz w:val="24"/>
                <w:szCs w:val="24"/>
              </w:rPr>
              <w:t xml:space="preserve">reoperative CVP = 3 mmHg if IVC diameter </w:t>
            </w:r>
            <m:oMath>
              <m:r>
                <w:rPr>
                  <w:rFonts w:ascii="Cambria Math" w:hAnsi="Cambria Math" w:cstheme="majorHAnsi"/>
                  <w:sz w:val="24"/>
                  <w:szCs w:val="24"/>
                </w:rPr>
                <m:t>≤</m:t>
              </m:r>
            </m:oMath>
            <w:r w:rsidRPr="00624AB1">
              <w:rPr>
                <w:rFonts w:asciiTheme="majorHAnsi" w:hAnsiTheme="majorHAnsi" w:cstheme="majorHAnsi"/>
                <w:sz w:val="24"/>
                <w:szCs w:val="24"/>
              </w:rPr>
              <w:t>21 mm with &gt;50% collapsibility</w:t>
            </w:r>
            <w:r w:rsidR="001B2B0B">
              <w:rPr>
                <w:rFonts w:asciiTheme="majorHAnsi" w:hAnsiTheme="majorHAnsi" w:cstheme="majorHAnsi"/>
                <w:sz w:val="24"/>
                <w:szCs w:val="24"/>
              </w:rPr>
              <w:t>.</w:t>
            </w:r>
          </w:p>
          <w:p w14:paraId="44D568C4" w14:textId="4F3B642B" w:rsidR="001B2B0B" w:rsidRPr="001B2B0B" w:rsidRDefault="001B2B0B" w:rsidP="000D2CCD">
            <w:pPr>
              <w:pStyle w:val="ListParagraph"/>
              <w:widowControl/>
              <w:numPr>
                <w:ilvl w:val="0"/>
                <w:numId w:val="13"/>
              </w:numPr>
              <w:spacing w:line="360" w:lineRule="auto"/>
              <w:ind w:leftChars="0"/>
              <w:jc w:val="left"/>
              <w:rPr>
                <w:rFonts w:asciiTheme="majorHAnsi" w:hAnsiTheme="majorHAnsi" w:cstheme="majorHAnsi"/>
                <w:sz w:val="24"/>
                <w:szCs w:val="24"/>
              </w:rPr>
            </w:pPr>
            <w:r w:rsidRPr="00624AB1">
              <w:rPr>
                <w:rFonts w:asciiTheme="majorHAnsi" w:hAnsiTheme="majorHAnsi" w:cstheme="majorHAnsi" w:hint="eastAsia"/>
                <w:sz w:val="24"/>
                <w:szCs w:val="24"/>
              </w:rPr>
              <w:t>P</w:t>
            </w:r>
            <w:r w:rsidRPr="00624AB1">
              <w:rPr>
                <w:rFonts w:asciiTheme="majorHAnsi" w:hAnsiTheme="majorHAnsi" w:cstheme="majorHAnsi"/>
                <w:sz w:val="24"/>
                <w:szCs w:val="24"/>
              </w:rPr>
              <w:t xml:space="preserve">reoperative CVP = </w:t>
            </w:r>
            <w:r w:rsidR="00CC7F49">
              <w:rPr>
                <w:rFonts w:asciiTheme="majorHAnsi" w:hAnsiTheme="majorHAnsi" w:cstheme="majorHAnsi"/>
                <w:sz w:val="24"/>
                <w:szCs w:val="24"/>
              </w:rPr>
              <w:t>8</w:t>
            </w:r>
            <w:r w:rsidRPr="00624AB1">
              <w:rPr>
                <w:rFonts w:asciiTheme="majorHAnsi" w:hAnsiTheme="majorHAnsi" w:cstheme="majorHAnsi"/>
                <w:sz w:val="24"/>
                <w:szCs w:val="24"/>
              </w:rPr>
              <w:t xml:space="preserve"> mmHg if IVC diameter </w:t>
            </w:r>
            <w:r>
              <w:rPr>
                <w:rFonts w:asciiTheme="majorHAnsi" w:hAnsiTheme="majorHAnsi" w:cstheme="majorHAnsi"/>
                <w:sz w:val="24"/>
                <w:szCs w:val="24"/>
              </w:rPr>
              <w:t>&gt;</w:t>
            </w:r>
            <w:r w:rsidRPr="00624AB1">
              <w:rPr>
                <w:rFonts w:asciiTheme="majorHAnsi" w:hAnsiTheme="majorHAnsi" w:cstheme="majorHAnsi"/>
                <w:sz w:val="24"/>
                <w:szCs w:val="24"/>
              </w:rPr>
              <w:t>21 mm with &gt;50% collapsibility</w:t>
            </w:r>
            <w:r>
              <w:rPr>
                <w:rFonts w:asciiTheme="majorHAnsi" w:hAnsiTheme="majorHAnsi" w:cstheme="majorHAnsi"/>
                <w:sz w:val="24"/>
                <w:szCs w:val="24"/>
              </w:rPr>
              <w:t xml:space="preserve">, or if IVC diameter </w:t>
            </w:r>
            <m:oMath>
              <m:r>
                <w:rPr>
                  <w:rFonts w:ascii="Cambria Math" w:hAnsi="Cambria Math" w:cstheme="majorHAnsi"/>
                  <w:sz w:val="24"/>
                  <w:szCs w:val="24"/>
                </w:rPr>
                <m:t>≤</m:t>
              </m:r>
            </m:oMath>
            <w:r w:rsidRPr="00624AB1">
              <w:rPr>
                <w:rFonts w:asciiTheme="majorHAnsi" w:hAnsiTheme="majorHAnsi" w:cstheme="majorHAnsi"/>
                <w:sz w:val="24"/>
                <w:szCs w:val="24"/>
              </w:rPr>
              <w:t xml:space="preserve">21 mm with </w:t>
            </w:r>
            <m:oMath>
              <m:r>
                <w:rPr>
                  <w:rFonts w:ascii="Cambria Math" w:hAnsi="Cambria Math" w:cstheme="majorHAnsi"/>
                  <w:sz w:val="24"/>
                  <w:szCs w:val="24"/>
                </w:rPr>
                <m:t>≤</m:t>
              </m:r>
            </m:oMath>
            <w:r w:rsidRPr="00624AB1">
              <w:rPr>
                <w:rFonts w:asciiTheme="majorHAnsi" w:hAnsiTheme="majorHAnsi" w:cstheme="majorHAnsi"/>
                <w:sz w:val="24"/>
                <w:szCs w:val="24"/>
              </w:rPr>
              <w:t>50% collapsibility</w:t>
            </w:r>
            <w:r>
              <w:rPr>
                <w:rFonts w:asciiTheme="majorHAnsi" w:hAnsiTheme="majorHAnsi" w:cstheme="majorHAnsi"/>
                <w:sz w:val="24"/>
                <w:szCs w:val="24"/>
              </w:rPr>
              <w:t>.</w:t>
            </w:r>
          </w:p>
          <w:p w14:paraId="68834CF9" w14:textId="7F20FE40" w:rsidR="00624AB1" w:rsidRPr="00687244" w:rsidRDefault="00986CB9" w:rsidP="000D2CCD">
            <w:pPr>
              <w:pStyle w:val="ListParagraph"/>
              <w:widowControl/>
              <w:numPr>
                <w:ilvl w:val="0"/>
                <w:numId w:val="13"/>
              </w:numPr>
              <w:spacing w:line="360" w:lineRule="auto"/>
              <w:ind w:leftChars="0"/>
              <w:jc w:val="left"/>
              <w:rPr>
                <w:rFonts w:asciiTheme="majorHAnsi" w:hAnsiTheme="majorHAnsi" w:cstheme="majorHAnsi"/>
                <w:sz w:val="24"/>
                <w:szCs w:val="24"/>
              </w:rPr>
            </w:pPr>
            <w:r w:rsidRPr="00624AB1">
              <w:rPr>
                <w:rFonts w:asciiTheme="majorHAnsi" w:hAnsiTheme="majorHAnsi" w:cstheme="majorHAnsi" w:hint="eastAsia"/>
                <w:sz w:val="24"/>
                <w:szCs w:val="24"/>
              </w:rPr>
              <w:t>P</w:t>
            </w:r>
            <w:r w:rsidRPr="00624AB1">
              <w:rPr>
                <w:rFonts w:asciiTheme="majorHAnsi" w:hAnsiTheme="majorHAnsi" w:cstheme="majorHAnsi"/>
                <w:sz w:val="24"/>
                <w:szCs w:val="24"/>
              </w:rPr>
              <w:t xml:space="preserve">reoperative CVP = </w:t>
            </w:r>
            <w:r w:rsidR="00624AB1">
              <w:rPr>
                <w:rFonts w:asciiTheme="majorHAnsi" w:hAnsiTheme="majorHAnsi" w:cstheme="majorHAnsi"/>
                <w:sz w:val="24"/>
                <w:szCs w:val="24"/>
              </w:rPr>
              <w:t>15</w:t>
            </w:r>
            <w:r w:rsidRPr="00624AB1">
              <w:rPr>
                <w:rFonts w:asciiTheme="majorHAnsi" w:hAnsiTheme="majorHAnsi" w:cstheme="majorHAnsi"/>
                <w:sz w:val="24"/>
                <w:szCs w:val="24"/>
              </w:rPr>
              <w:t xml:space="preserve"> mmHg if </w:t>
            </w:r>
            <w:r w:rsidR="0027207E" w:rsidRPr="00624AB1">
              <w:rPr>
                <w:rFonts w:asciiTheme="majorHAnsi" w:hAnsiTheme="majorHAnsi" w:cstheme="majorHAnsi"/>
                <w:sz w:val="24"/>
                <w:szCs w:val="24"/>
              </w:rPr>
              <w:t xml:space="preserve">IVC diameter </w:t>
            </w:r>
            <w:r w:rsidR="00624AB1">
              <w:rPr>
                <w:rFonts w:asciiTheme="majorHAnsi" w:hAnsiTheme="majorHAnsi" w:cstheme="majorHAnsi"/>
                <w:sz w:val="24"/>
                <w:szCs w:val="24"/>
              </w:rPr>
              <w:t>&gt;</w:t>
            </w:r>
            <w:r w:rsidR="0027207E" w:rsidRPr="00624AB1">
              <w:rPr>
                <w:rFonts w:asciiTheme="majorHAnsi" w:hAnsiTheme="majorHAnsi" w:cstheme="majorHAnsi"/>
                <w:sz w:val="24"/>
                <w:szCs w:val="24"/>
              </w:rPr>
              <w:t>21 mm</w:t>
            </w:r>
            <w:r w:rsidR="0080190D" w:rsidRPr="00624AB1">
              <w:rPr>
                <w:rFonts w:asciiTheme="majorHAnsi" w:hAnsiTheme="majorHAnsi" w:cstheme="majorHAnsi"/>
                <w:sz w:val="24"/>
                <w:szCs w:val="24"/>
              </w:rPr>
              <w:t xml:space="preserve"> with </w:t>
            </w:r>
            <m:oMath>
              <m:r>
                <w:rPr>
                  <w:rFonts w:ascii="Cambria Math" w:hAnsi="Cambria Math" w:cstheme="majorHAnsi"/>
                  <w:sz w:val="24"/>
                  <w:szCs w:val="24"/>
                </w:rPr>
                <m:t>≤</m:t>
              </m:r>
            </m:oMath>
            <w:r w:rsidR="0080190D" w:rsidRPr="00624AB1">
              <w:rPr>
                <w:rFonts w:asciiTheme="majorHAnsi" w:hAnsiTheme="majorHAnsi" w:cstheme="majorHAnsi"/>
                <w:sz w:val="24"/>
                <w:szCs w:val="24"/>
              </w:rPr>
              <w:t>50% collapsibility</w:t>
            </w:r>
            <w:r w:rsidR="00624AB1">
              <w:rPr>
                <w:rFonts w:asciiTheme="majorHAnsi" w:hAnsiTheme="majorHAnsi" w:cstheme="majorHAnsi"/>
                <w:sz w:val="24"/>
                <w:szCs w:val="24"/>
              </w:rPr>
              <w:t>.</w:t>
            </w:r>
          </w:p>
        </w:tc>
      </w:tr>
      <w:tr w:rsidR="005A0B72" w14:paraId="2F5D5010" w14:textId="77777777" w:rsidTr="005A0B72">
        <w:tc>
          <w:tcPr>
            <w:tcW w:w="9736" w:type="dxa"/>
          </w:tcPr>
          <w:p w14:paraId="2135FDFB" w14:textId="18DEE88B" w:rsidR="005A0B72" w:rsidRPr="00F334F4" w:rsidRDefault="00F334F4" w:rsidP="000D2CCD">
            <w:pPr>
              <w:pStyle w:val="ListParagraph"/>
              <w:widowControl/>
              <w:numPr>
                <w:ilvl w:val="0"/>
                <w:numId w:val="11"/>
              </w:numPr>
              <w:spacing w:line="360" w:lineRule="auto"/>
              <w:ind w:leftChars="0"/>
              <w:jc w:val="left"/>
              <w:rPr>
                <w:rFonts w:asciiTheme="majorHAnsi" w:hAnsiTheme="majorHAnsi" w:cstheme="majorHAnsi"/>
                <w:sz w:val="24"/>
                <w:szCs w:val="24"/>
              </w:rPr>
            </w:pPr>
            <w:r>
              <w:rPr>
                <w:rFonts w:asciiTheme="majorHAnsi" w:hAnsiTheme="majorHAnsi" w:cstheme="majorHAnsi" w:hint="eastAsia"/>
                <w:sz w:val="24"/>
                <w:szCs w:val="24"/>
              </w:rPr>
              <w:t>I</w:t>
            </w:r>
            <w:r>
              <w:rPr>
                <w:rFonts w:asciiTheme="majorHAnsi" w:hAnsiTheme="majorHAnsi" w:cstheme="majorHAnsi"/>
                <w:sz w:val="24"/>
                <w:szCs w:val="24"/>
              </w:rPr>
              <w:t xml:space="preserve">f </w:t>
            </w:r>
            <w:r w:rsidR="003F5E39">
              <w:rPr>
                <w:rFonts w:asciiTheme="majorHAnsi" w:hAnsiTheme="majorHAnsi" w:cstheme="majorHAnsi"/>
                <w:sz w:val="24"/>
                <w:szCs w:val="24"/>
              </w:rPr>
              <w:t xml:space="preserve">preoperative echocardiography is not available, </w:t>
            </w:r>
            <w:r w:rsidR="004B6011">
              <w:rPr>
                <w:rFonts w:asciiTheme="majorHAnsi" w:hAnsiTheme="majorHAnsi" w:cstheme="majorHAnsi"/>
                <w:sz w:val="24"/>
                <w:szCs w:val="24"/>
              </w:rPr>
              <w:t xml:space="preserve">we estimated preoperative CVP </w:t>
            </w:r>
            <w:r w:rsidR="00D6239D">
              <w:rPr>
                <w:rFonts w:asciiTheme="majorHAnsi" w:hAnsiTheme="majorHAnsi" w:cstheme="majorHAnsi"/>
                <w:sz w:val="24"/>
                <w:szCs w:val="24"/>
              </w:rPr>
              <w:t xml:space="preserve">as 8 mmHg in patients undergoing valve surgery </w:t>
            </w:r>
            <w:r w:rsidR="00F47665">
              <w:rPr>
                <w:rFonts w:asciiTheme="majorHAnsi" w:hAnsiTheme="majorHAnsi" w:cstheme="majorHAnsi"/>
                <w:sz w:val="24"/>
                <w:szCs w:val="24"/>
              </w:rPr>
              <w:t xml:space="preserve">considering that there is at least </w:t>
            </w:r>
            <w:r w:rsidR="002252BB">
              <w:rPr>
                <w:rFonts w:asciiTheme="majorHAnsi" w:hAnsiTheme="majorHAnsi" w:cstheme="majorHAnsi"/>
                <w:sz w:val="24"/>
                <w:szCs w:val="24"/>
              </w:rPr>
              <w:t>moderate valvular d</w:t>
            </w:r>
            <w:r w:rsidR="00C66CFE">
              <w:rPr>
                <w:rFonts w:asciiTheme="majorHAnsi" w:hAnsiTheme="majorHAnsi" w:cstheme="majorHAnsi"/>
                <w:sz w:val="24"/>
                <w:szCs w:val="24"/>
              </w:rPr>
              <w:t>ysfunction</w:t>
            </w:r>
            <w:r w:rsidR="002252BB">
              <w:rPr>
                <w:rFonts w:asciiTheme="majorHAnsi" w:hAnsiTheme="majorHAnsi" w:cstheme="majorHAnsi"/>
                <w:sz w:val="24"/>
                <w:szCs w:val="24"/>
              </w:rPr>
              <w:t>.</w:t>
            </w:r>
          </w:p>
        </w:tc>
      </w:tr>
      <w:tr w:rsidR="005A0B72" w14:paraId="77ED44DF" w14:textId="77777777" w:rsidTr="005A0B72">
        <w:tc>
          <w:tcPr>
            <w:tcW w:w="9736" w:type="dxa"/>
          </w:tcPr>
          <w:p w14:paraId="29D55366" w14:textId="5EBA4D7B" w:rsidR="005A0B72" w:rsidRPr="00C80A0E" w:rsidRDefault="00CE4EA7" w:rsidP="000D2CCD">
            <w:pPr>
              <w:pStyle w:val="ListParagraph"/>
              <w:widowControl/>
              <w:numPr>
                <w:ilvl w:val="0"/>
                <w:numId w:val="11"/>
              </w:numPr>
              <w:spacing w:line="360" w:lineRule="auto"/>
              <w:ind w:leftChars="0"/>
              <w:jc w:val="left"/>
              <w:rPr>
                <w:rFonts w:asciiTheme="majorHAnsi" w:hAnsiTheme="majorHAnsi" w:cstheme="majorHAnsi"/>
                <w:sz w:val="24"/>
                <w:szCs w:val="24"/>
              </w:rPr>
            </w:pPr>
            <w:r>
              <w:rPr>
                <w:rFonts w:asciiTheme="majorHAnsi" w:hAnsiTheme="majorHAnsi" w:cstheme="majorHAnsi"/>
                <w:sz w:val="24"/>
                <w:szCs w:val="24"/>
              </w:rPr>
              <w:t>If there was no preoperative echocardiography and the patient received coronary artery bypass grafting without valve surgery, w</w:t>
            </w:r>
            <w:r w:rsidR="00C80A0E">
              <w:rPr>
                <w:rFonts w:asciiTheme="majorHAnsi" w:hAnsiTheme="majorHAnsi" w:cstheme="majorHAnsi"/>
                <w:sz w:val="24"/>
                <w:szCs w:val="24"/>
              </w:rPr>
              <w:t>e estimated</w:t>
            </w:r>
            <w:r w:rsidR="00C80A0E" w:rsidRPr="00C80A0E">
              <w:rPr>
                <w:rFonts w:asciiTheme="majorHAnsi" w:hAnsiTheme="majorHAnsi" w:cstheme="majorHAnsi"/>
                <w:sz w:val="24"/>
                <w:szCs w:val="24"/>
              </w:rPr>
              <w:t xml:space="preserve"> </w:t>
            </w:r>
            <w:r w:rsidR="0019077C">
              <w:rPr>
                <w:rFonts w:asciiTheme="majorHAnsi" w:hAnsiTheme="majorHAnsi" w:cstheme="majorHAnsi"/>
                <w:sz w:val="24"/>
                <w:szCs w:val="24"/>
              </w:rPr>
              <w:t xml:space="preserve">the </w:t>
            </w:r>
            <w:r w:rsidR="00C80A0E">
              <w:rPr>
                <w:rFonts w:asciiTheme="majorHAnsi" w:hAnsiTheme="majorHAnsi" w:cstheme="majorHAnsi"/>
                <w:sz w:val="24"/>
                <w:szCs w:val="24"/>
              </w:rPr>
              <w:t>preoperative</w:t>
            </w:r>
            <w:r w:rsidR="00C80A0E" w:rsidRPr="00C80A0E">
              <w:rPr>
                <w:rFonts w:asciiTheme="majorHAnsi" w:hAnsiTheme="majorHAnsi" w:cstheme="majorHAnsi"/>
                <w:sz w:val="24"/>
                <w:szCs w:val="24"/>
              </w:rPr>
              <w:t xml:space="preserve"> CVP of </w:t>
            </w:r>
            <w:r w:rsidR="00C249DF">
              <w:rPr>
                <w:rFonts w:asciiTheme="majorHAnsi" w:hAnsiTheme="majorHAnsi" w:cstheme="majorHAnsi"/>
                <w:sz w:val="24"/>
                <w:szCs w:val="24"/>
              </w:rPr>
              <w:t>6</w:t>
            </w:r>
            <w:r w:rsidR="00C80A0E" w:rsidRPr="00C80A0E">
              <w:rPr>
                <w:rFonts w:asciiTheme="majorHAnsi" w:hAnsiTheme="majorHAnsi" w:cstheme="majorHAnsi"/>
                <w:sz w:val="24"/>
                <w:szCs w:val="24"/>
              </w:rPr>
              <w:t xml:space="preserve"> mmHg.</w:t>
            </w:r>
          </w:p>
        </w:tc>
      </w:tr>
    </w:tbl>
    <w:p w14:paraId="15987C17" w14:textId="39D43AAA" w:rsidR="00D435BD" w:rsidRDefault="00D435BD" w:rsidP="00553764">
      <w:pPr>
        <w:widowControl/>
        <w:jc w:val="left"/>
        <w:rPr>
          <w:rFonts w:asciiTheme="majorHAnsi" w:hAnsiTheme="majorHAnsi" w:cstheme="majorHAnsi"/>
          <w:sz w:val="24"/>
          <w:szCs w:val="24"/>
        </w:rPr>
      </w:pPr>
    </w:p>
    <w:p w14:paraId="1DDB514B" w14:textId="5F8F41AA" w:rsidR="005D7750" w:rsidRPr="00A74191" w:rsidRDefault="005D7750" w:rsidP="00553764">
      <w:pPr>
        <w:widowControl/>
        <w:jc w:val="left"/>
        <w:rPr>
          <w:rFonts w:asciiTheme="majorHAnsi" w:hAnsiTheme="majorHAnsi" w:cstheme="majorHAnsi"/>
          <w:sz w:val="24"/>
          <w:szCs w:val="24"/>
        </w:rPr>
      </w:pPr>
      <w:r>
        <w:rPr>
          <w:rFonts w:asciiTheme="majorHAnsi" w:hAnsiTheme="majorHAnsi" w:cstheme="majorHAnsi" w:hint="eastAsia"/>
          <w:sz w:val="24"/>
          <w:szCs w:val="24"/>
        </w:rPr>
        <w:t>C</w:t>
      </w:r>
      <w:r>
        <w:rPr>
          <w:rFonts w:asciiTheme="majorHAnsi" w:hAnsiTheme="majorHAnsi" w:cstheme="majorHAnsi"/>
          <w:sz w:val="24"/>
          <w:szCs w:val="24"/>
        </w:rPr>
        <w:t>VP: central venous pressure</w:t>
      </w:r>
    </w:p>
    <w:p w14:paraId="4E5AD768" w14:textId="77777777" w:rsidR="001156FD" w:rsidRPr="00A277FC" w:rsidRDefault="001156FD">
      <w:pPr>
        <w:widowControl/>
        <w:jc w:val="left"/>
        <w:rPr>
          <w:rFonts w:asciiTheme="majorHAnsi" w:hAnsiTheme="majorHAnsi" w:cstheme="majorHAnsi"/>
          <w:b/>
          <w:sz w:val="24"/>
          <w:szCs w:val="24"/>
        </w:rPr>
      </w:pPr>
      <w:r w:rsidRPr="00A277FC">
        <w:rPr>
          <w:rFonts w:asciiTheme="majorHAnsi" w:hAnsiTheme="majorHAnsi" w:cstheme="majorHAnsi"/>
          <w:b/>
          <w:sz w:val="24"/>
          <w:szCs w:val="24"/>
        </w:rPr>
        <w:br w:type="page"/>
      </w:r>
    </w:p>
    <w:p w14:paraId="143819E8" w14:textId="77777777" w:rsidR="00A822D2" w:rsidRPr="00A277FC" w:rsidRDefault="00A822D2" w:rsidP="0022744D">
      <w:pPr>
        <w:jc w:val="left"/>
        <w:outlineLvl w:val="0"/>
        <w:rPr>
          <w:rFonts w:asciiTheme="majorHAnsi" w:hAnsiTheme="majorHAnsi" w:cstheme="majorHAnsi"/>
          <w:b/>
          <w:sz w:val="24"/>
          <w:szCs w:val="24"/>
        </w:rPr>
        <w:sectPr w:rsidR="00A822D2" w:rsidRPr="00A277FC" w:rsidSect="005D7750">
          <w:pgSz w:w="11906" w:h="16838"/>
          <w:pgMar w:top="1440" w:right="1080" w:bottom="1440" w:left="1080" w:header="851" w:footer="992" w:gutter="0"/>
          <w:cols w:space="425"/>
          <w:docGrid w:linePitch="360"/>
        </w:sectPr>
      </w:pPr>
    </w:p>
    <w:p w14:paraId="43CFAC4D" w14:textId="647983B8" w:rsidR="00020406" w:rsidRPr="00A87986" w:rsidRDefault="004B74E4" w:rsidP="00A87986">
      <w:pPr>
        <w:pStyle w:val="Heading1"/>
        <w:rPr>
          <w:rFonts w:asciiTheme="majorHAnsi" w:hAnsiTheme="majorHAnsi" w:cstheme="majorHAnsi"/>
          <w:sz w:val="24"/>
          <w:szCs w:val="24"/>
        </w:rPr>
      </w:pPr>
      <w:bookmarkStart w:id="7" w:name="_Toc70790407"/>
      <w:bookmarkStart w:id="8" w:name="_Toc70798669"/>
      <w:bookmarkStart w:id="9" w:name="_Toc70798978"/>
      <w:bookmarkStart w:id="10" w:name="_Toc70799369"/>
      <w:bookmarkStart w:id="11" w:name="_Toc70799472"/>
      <w:bookmarkStart w:id="12" w:name="_Toc77863013"/>
      <w:r w:rsidRPr="00A87986">
        <w:rPr>
          <w:rFonts w:asciiTheme="majorHAnsi" w:hAnsiTheme="majorHAnsi" w:cstheme="majorHAnsi"/>
          <w:sz w:val="24"/>
          <w:szCs w:val="24"/>
        </w:rPr>
        <w:t xml:space="preserve">Table </w:t>
      </w:r>
      <w:r w:rsidR="001A2E49">
        <w:rPr>
          <w:rFonts w:asciiTheme="majorHAnsi" w:hAnsiTheme="majorHAnsi" w:cstheme="majorHAnsi"/>
          <w:sz w:val="24"/>
          <w:szCs w:val="24"/>
        </w:rPr>
        <w:t>S</w:t>
      </w:r>
      <w:r w:rsidR="003414A1">
        <w:rPr>
          <w:rFonts w:asciiTheme="majorHAnsi" w:hAnsiTheme="majorHAnsi" w:cstheme="majorHAnsi"/>
          <w:sz w:val="24"/>
          <w:szCs w:val="24"/>
        </w:rPr>
        <w:t>3</w:t>
      </w:r>
      <w:r w:rsidRPr="00A87986">
        <w:rPr>
          <w:rFonts w:asciiTheme="majorHAnsi" w:hAnsiTheme="majorHAnsi" w:cstheme="majorHAnsi"/>
          <w:sz w:val="24"/>
          <w:szCs w:val="24"/>
        </w:rPr>
        <w:t xml:space="preserve">: </w:t>
      </w:r>
      <w:r w:rsidR="001F5480">
        <w:rPr>
          <w:rFonts w:asciiTheme="majorHAnsi" w:hAnsiTheme="majorHAnsi" w:cstheme="majorHAnsi"/>
          <w:sz w:val="24"/>
          <w:szCs w:val="24"/>
        </w:rPr>
        <w:t>Additional</w:t>
      </w:r>
      <w:bookmarkStart w:id="13" w:name="_GoBack"/>
      <w:bookmarkEnd w:id="13"/>
      <w:r w:rsidR="00FA02E7">
        <w:rPr>
          <w:rFonts w:asciiTheme="majorHAnsi" w:hAnsiTheme="majorHAnsi" w:cstheme="majorHAnsi"/>
          <w:sz w:val="24"/>
          <w:szCs w:val="24"/>
        </w:rPr>
        <w:t xml:space="preserve"> information on b</w:t>
      </w:r>
      <w:r w:rsidR="00D50FC9" w:rsidRPr="00A87986">
        <w:rPr>
          <w:rFonts w:asciiTheme="majorHAnsi" w:hAnsiTheme="majorHAnsi" w:cstheme="majorHAnsi"/>
          <w:sz w:val="24"/>
          <w:szCs w:val="24"/>
        </w:rPr>
        <w:t>aseline characteristics</w:t>
      </w:r>
      <w:r w:rsidR="00354F4C" w:rsidRPr="00A87986">
        <w:rPr>
          <w:rFonts w:asciiTheme="majorHAnsi" w:hAnsiTheme="majorHAnsi" w:cstheme="majorHAnsi"/>
          <w:sz w:val="24"/>
          <w:szCs w:val="24"/>
        </w:rPr>
        <w:t xml:space="preserve"> and p</w:t>
      </w:r>
      <w:r w:rsidR="00E73492" w:rsidRPr="00A87986">
        <w:rPr>
          <w:rFonts w:asciiTheme="majorHAnsi" w:hAnsiTheme="majorHAnsi" w:cstheme="majorHAnsi"/>
          <w:sz w:val="24"/>
          <w:szCs w:val="24"/>
        </w:rPr>
        <w:t>erioperative management</w:t>
      </w:r>
      <w:bookmarkEnd w:id="7"/>
      <w:bookmarkEnd w:id="8"/>
      <w:bookmarkEnd w:id="9"/>
      <w:bookmarkEnd w:id="10"/>
      <w:bookmarkEnd w:id="11"/>
      <w:bookmarkEnd w:id="12"/>
      <w:r w:rsidR="00020406" w:rsidRPr="00A87986">
        <w:rPr>
          <w:rFonts w:asciiTheme="majorHAnsi" w:hAnsiTheme="majorHAnsi" w:cstheme="majorHAnsi"/>
          <w:sz w:val="24"/>
          <w:szCs w:val="24"/>
        </w:rPr>
        <w:t xml:space="preserve"> </w:t>
      </w:r>
    </w:p>
    <w:p w14:paraId="6EEC6D80" w14:textId="77777777" w:rsidR="001679EF" w:rsidRPr="00A277FC" w:rsidRDefault="001679EF" w:rsidP="0022744D">
      <w:pPr>
        <w:jc w:val="left"/>
        <w:outlineLvl w:val="0"/>
        <w:rPr>
          <w:rFonts w:asciiTheme="majorHAnsi" w:hAnsiTheme="majorHAnsi" w:cstheme="majorHAnsi"/>
          <w:b/>
          <w:sz w:val="24"/>
          <w:szCs w:val="24"/>
        </w:rPr>
      </w:pPr>
    </w:p>
    <w:tbl>
      <w:tblPr>
        <w:tblStyle w:val="TableGrid"/>
        <w:tblW w:w="137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2409"/>
        <w:gridCol w:w="2481"/>
        <w:gridCol w:w="2481"/>
        <w:gridCol w:w="1418"/>
      </w:tblGrid>
      <w:tr w:rsidR="000E1FFD" w:rsidRPr="00A277FC" w14:paraId="7871EF60" w14:textId="77D09B06" w:rsidTr="00F1315F">
        <w:trPr>
          <w:trHeight w:val="300"/>
          <w:jc w:val="center"/>
        </w:trPr>
        <w:tc>
          <w:tcPr>
            <w:tcW w:w="4962" w:type="dxa"/>
            <w:tcBorders>
              <w:top w:val="single" w:sz="4" w:space="0" w:color="auto"/>
              <w:bottom w:val="single" w:sz="4" w:space="0" w:color="auto"/>
            </w:tcBorders>
            <w:noWrap/>
            <w:vAlign w:val="center"/>
          </w:tcPr>
          <w:p w14:paraId="282BB47B" w14:textId="77777777" w:rsidR="00A34CBB" w:rsidRPr="00A277FC" w:rsidRDefault="00A34CBB" w:rsidP="004E118F">
            <w:pPr>
              <w:widowControl/>
              <w:ind w:rightChars="-47" w:right="-103"/>
              <w:jc w:val="center"/>
              <w:rPr>
                <w:rFonts w:asciiTheme="majorHAnsi" w:eastAsia="MS PGothic" w:hAnsiTheme="majorHAnsi" w:cstheme="majorHAnsi"/>
                <w:kern w:val="0"/>
                <w:sz w:val="24"/>
                <w:szCs w:val="24"/>
              </w:rPr>
            </w:pPr>
          </w:p>
        </w:tc>
        <w:tc>
          <w:tcPr>
            <w:tcW w:w="2409" w:type="dxa"/>
            <w:tcBorders>
              <w:top w:val="single" w:sz="4" w:space="0" w:color="auto"/>
              <w:bottom w:val="single" w:sz="4" w:space="0" w:color="auto"/>
            </w:tcBorders>
            <w:noWrap/>
            <w:vAlign w:val="center"/>
          </w:tcPr>
          <w:p w14:paraId="7E33CB95" w14:textId="77777777" w:rsidR="00A34CBB" w:rsidRPr="00A277FC" w:rsidRDefault="00A34CBB" w:rsidP="000F79E2">
            <w:pPr>
              <w:widowControl/>
              <w:jc w:val="center"/>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All</w:t>
            </w:r>
          </w:p>
          <w:p w14:paraId="2FB78AF5" w14:textId="0F11AE7E" w:rsidR="00A34CBB" w:rsidRPr="00A277FC" w:rsidRDefault="00A34CBB" w:rsidP="000F79E2">
            <w:pPr>
              <w:widowControl/>
              <w:jc w:val="center"/>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N = 746</w:t>
            </w:r>
          </w:p>
        </w:tc>
        <w:tc>
          <w:tcPr>
            <w:tcW w:w="2481" w:type="dxa"/>
            <w:tcBorders>
              <w:top w:val="single" w:sz="4" w:space="0" w:color="auto"/>
              <w:bottom w:val="single" w:sz="4" w:space="0" w:color="auto"/>
            </w:tcBorders>
            <w:vAlign w:val="center"/>
          </w:tcPr>
          <w:p w14:paraId="677B87C4" w14:textId="34EB1AF0" w:rsidR="00A34CBB" w:rsidRPr="00A277FC" w:rsidRDefault="00E73492" w:rsidP="000F79E2">
            <w:pPr>
              <w:widowControl/>
              <w:jc w:val="center"/>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 xml:space="preserve">AKI </w:t>
            </w:r>
            <w:r w:rsidR="00380BC9">
              <w:rPr>
                <w:rFonts w:asciiTheme="majorHAnsi" w:eastAsia="MS PGothic" w:hAnsiTheme="majorHAnsi" w:cstheme="majorHAnsi"/>
                <w:color w:val="000000"/>
                <w:kern w:val="0"/>
                <w:sz w:val="24"/>
                <w:szCs w:val="24"/>
              </w:rPr>
              <w:t>group</w:t>
            </w:r>
          </w:p>
          <w:p w14:paraId="2E56B499" w14:textId="4C72A2D1" w:rsidR="00A34CBB" w:rsidRPr="00A277FC" w:rsidRDefault="00A34CBB" w:rsidP="000F79E2">
            <w:pPr>
              <w:widowControl/>
              <w:jc w:val="center"/>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 xml:space="preserve">N = </w:t>
            </w:r>
            <w:r w:rsidR="00E73492" w:rsidRPr="00A277FC">
              <w:rPr>
                <w:rFonts w:asciiTheme="majorHAnsi" w:eastAsia="MS PGothic" w:hAnsiTheme="majorHAnsi" w:cstheme="majorHAnsi"/>
                <w:color w:val="000000"/>
                <w:kern w:val="0"/>
                <w:sz w:val="24"/>
                <w:szCs w:val="24"/>
              </w:rPr>
              <w:t>120</w:t>
            </w:r>
          </w:p>
        </w:tc>
        <w:tc>
          <w:tcPr>
            <w:tcW w:w="2481" w:type="dxa"/>
            <w:tcBorders>
              <w:top w:val="single" w:sz="4" w:space="0" w:color="auto"/>
              <w:bottom w:val="single" w:sz="4" w:space="0" w:color="auto"/>
            </w:tcBorders>
            <w:vAlign w:val="center"/>
          </w:tcPr>
          <w:p w14:paraId="605AD922" w14:textId="1A339A72" w:rsidR="00A34CBB" w:rsidRPr="00A277FC" w:rsidRDefault="00380BC9" w:rsidP="000F79E2">
            <w:pPr>
              <w:widowControl/>
              <w:jc w:val="center"/>
              <w:rPr>
                <w:rFonts w:asciiTheme="majorHAnsi" w:eastAsia="MS PGothic" w:hAnsiTheme="majorHAnsi" w:cstheme="majorHAnsi"/>
                <w:color w:val="000000"/>
                <w:kern w:val="0"/>
                <w:sz w:val="24"/>
                <w:szCs w:val="24"/>
              </w:rPr>
            </w:pPr>
            <w:r>
              <w:rPr>
                <w:rFonts w:asciiTheme="majorHAnsi" w:eastAsia="MS PGothic" w:hAnsiTheme="majorHAnsi" w:cstheme="majorHAnsi"/>
                <w:color w:val="000000"/>
                <w:kern w:val="0"/>
                <w:sz w:val="24"/>
                <w:szCs w:val="24"/>
              </w:rPr>
              <w:t>Non-</w:t>
            </w:r>
            <w:r w:rsidR="00E73492" w:rsidRPr="00A277FC">
              <w:rPr>
                <w:rFonts w:asciiTheme="majorHAnsi" w:eastAsia="MS PGothic" w:hAnsiTheme="majorHAnsi" w:cstheme="majorHAnsi"/>
                <w:color w:val="000000"/>
                <w:kern w:val="0"/>
                <w:sz w:val="24"/>
                <w:szCs w:val="24"/>
              </w:rPr>
              <w:t xml:space="preserve">AKI </w:t>
            </w:r>
            <w:r>
              <w:rPr>
                <w:rFonts w:asciiTheme="majorHAnsi" w:eastAsia="MS PGothic" w:hAnsiTheme="majorHAnsi" w:cstheme="majorHAnsi"/>
                <w:color w:val="000000"/>
                <w:kern w:val="0"/>
                <w:sz w:val="24"/>
                <w:szCs w:val="24"/>
              </w:rPr>
              <w:t>group</w:t>
            </w:r>
          </w:p>
          <w:p w14:paraId="50243C3D" w14:textId="5EA70D3B" w:rsidR="00A34CBB" w:rsidRPr="00A277FC" w:rsidRDefault="00703C6D" w:rsidP="000F79E2">
            <w:pPr>
              <w:widowControl/>
              <w:jc w:val="center"/>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 xml:space="preserve">N = </w:t>
            </w:r>
            <w:r w:rsidR="00E73492" w:rsidRPr="00A277FC">
              <w:rPr>
                <w:rFonts w:asciiTheme="majorHAnsi" w:eastAsia="MS PGothic" w:hAnsiTheme="majorHAnsi" w:cstheme="majorHAnsi"/>
                <w:color w:val="000000"/>
                <w:kern w:val="0"/>
                <w:sz w:val="24"/>
                <w:szCs w:val="24"/>
              </w:rPr>
              <w:t>626</w:t>
            </w:r>
          </w:p>
        </w:tc>
        <w:tc>
          <w:tcPr>
            <w:tcW w:w="1418" w:type="dxa"/>
            <w:tcBorders>
              <w:top w:val="single" w:sz="4" w:space="0" w:color="auto"/>
              <w:bottom w:val="single" w:sz="4" w:space="0" w:color="auto"/>
            </w:tcBorders>
            <w:vAlign w:val="center"/>
          </w:tcPr>
          <w:p w14:paraId="18D83B3B" w14:textId="5585E3E3" w:rsidR="00A34CBB" w:rsidRPr="00A277FC" w:rsidRDefault="00A34CBB" w:rsidP="001D5F42">
            <w:pPr>
              <w:widowControl/>
              <w:jc w:val="center"/>
              <w:rPr>
                <w:rFonts w:asciiTheme="majorHAnsi" w:eastAsia="MS PGothic" w:hAnsiTheme="majorHAnsi" w:cstheme="majorHAnsi"/>
                <w:color w:val="000000"/>
                <w:kern w:val="0"/>
                <w:sz w:val="24"/>
                <w:szCs w:val="24"/>
              </w:rPr>
            </w:pPr>
            <w:r w:rsidRPr="00A277FC">
              <w:rPr>
                <w:rFonts w:asciiTheme="majorHAnsi" w:eastAsia="MS PGothic" w:hAnsiTheme="majorHAnsi" w:cstheme="majorHAnsi"/>
                <w:color w:val="000000"/>
                <w:kern w:val="0"/>
                <w:sz w:val="24"/>
                <w:szCs w:val="24"/>
              </w:rPr>
              <w:t>p value</w:t>
            </w:r>
          </w:p>
        </w:tc>
      </w:tr>
      <w:tr w:rsidR="00224F03" w:rsidRPr="00A277FC" w14:paraId="6D989B21" w14:textId="77777777" w:rsidTr="00A60F6F">
        <w:tblPrEx>
          <w:jc w:val="left"/>
        </w:tblPrEx>
        <w:trPr>
          <w:trHeight w:val="300"/>
        </w:trPr>
        <w:tc>
          <w:tcPr>
            <w:tcW w:w="4962" w:type="dxa"/>
            <w:noWrap/>
          </w:tcPr>
          <w:p w14:paraId="1B09BA3E" w14:textId="767F31D6" w:rsidR="00224F03" w:rsidRPr="008E1712" w:rsidRDefault="00224F03" w:rsidP="006C5529">
            <w:pPr>
              <w:widowControl/>
              <w:jc w:val="left"/>
              <w:rPr>
                <w:rFonts w:asciiTheme="majorHAnsi" w:eastAsia="MS PGothic" w:hAnsiTheme="majorHAnsi" w:cstheme="majorHAnsi"/>
                <w:color w:val="000000" w:themeColor="text1"/>
                <w:kern w:val="0"/>
                <w:sz w:val="24"/>
                <w:szCs w:val="24"/>
              </w:rPr>
            </w:pPr>
            <w:r w:rsidRPr="00224F03">
              <w:rPr>
                <w:rFonts w:asciiTheme="majorHAnsi" w:eastAsia="MS PGothic" w:hAnsiTheme="majorHAnsi" w:cstheme="majorHAnsi"/>
                <w:color w:val="000000" w:themeColor="text1"/>
                <w:kern w:val="0"/>
                <w:sz w:val="24"/>
                <w:szCs w:val="24"/>
              </w:rPr>
              <w:t>Body mass index, kg/m2</w:t>
            </w:r>
            <w:r w:rsidRPr="00224F03">
              <w:rPr>
                <w:rFonts w:asciiTheme="majorHAnsi" w:eastAsia="MS PGothic" w:hAnsiTheme="majorHAnsi" w:cstheme="majorHAnsi"/>
                <w:color w:val="000000" w:themeColor="text1"/>
                <w:kern w:val="0"/>
                <w:sz w:val="24"/>
                <w:szCs w:val="24"/>
              </w:rPr>
              <w:tab/>
            </w:r>
          </w:p>
        </w:tc>
        <w:tc>
          <w:tcPr>
            <w:tcW w:w="2409" w:type="dxa"/>
            <w:noWrap/>
            <w:vAlign w:val="center"/>
          </w:tcPr>
          <w:p w14:paraId="5F3AACEB" w14:textId="55F3D863" w:rsidR="00224F03" w:rsidRPr="008E1712" w:rsidRDefault="00224F03" w:rsidP="006C5529">
            <w:pPr>
              <w:jc w:val="center"/>
              <w:rPr>
                <w:rFonts w:asciiTheme="majorHAnsi" w:eastAsia="MS PGothic" w:hAnsiTheme="majorHAnsi" w:cstheme="majorHAnsi"/>
                <w:color w:val="000000" w:themeColor="text1"/>
                <w:kern w:val="0"/>
                <w:sz w:val="24"/>
                <w:szCs w:val="24"/>
              </w:rPr>
            </w:pPr>
            <w:r w:rsidRPr="00224F03">
              <w:rPr>
                <w:rFonts w:asciiTheme="majorHAnsi" w:eastAsia="MS PGothic" w:hAnsiTheme="majorHAnsi" w:cstheme="majorHAnsi"/>
                <w:color w:val="000000" w:themeColor="text1"/>
                <w:kern w:val="0"/>
                <w:sz w:val="24"/>
                <w:szCs w:val="24"/>
              </w:rPr>
              <w:t>23 [21-26]</w:t>
            </w:r>
          </w:p>
        </w:tc>
        <w:tc>
          <w:tcPr>
            <w:tcW w:w="2481" w:type="dxa"/>
            <w:vAlign w:val="center"/>
          </w:tcPr>
          <w:p w14:paraId="6908AFC0" w14:textId="3DC917F8" w:rsidR="00224F03" w:rsidRPr="008E1712" w:rsidRDefault="00224F03" w:rsidP="006C5529">
            <w:pPr>
              <w:jc w:val="center"/>
              <w:rPr>
                <w:rFonts w:asciiTheme="majorHAnsi" w:eastAsia="MS PGothic" w:hAnsiTheme="majorHAnsi" w:cstheme="majorHAnsi"/>
                <w:color w:val="000000" w:themeColor="text1"/>
                <w:kern w:val="0"/>
                <w:sz w:val="24"/>
                <w:szCs w:val="24"/>
              </w:rPr>
            </w:pPr>
            <w:r w:rsidRPr="00224F03">
              <w:rPr>
                <w:rFonts w:asciiTheme="majorHAnsi" w:eastAsia="MS PGothic" w:hAnsiTheme="majorHAnsi" w:cstheme="majorHAnsi"/>
                <w:color w:val="000000" w:themeColor="text1"/>
                <w:kern w:val="0"/>
                <w:sz w:val="24"/>
                <w:szCs w:val="24"/>
              </w:rPr>
              <w:t>24 [22-26]</w:t>
            </w:r>
          </w:p>
        </w:tc>
        <w:tc>
          <w:tcPr>
            <w:tcW w:w="2481" w:type="dxa"/>
            <w:vAlign w:val="center"/>
          </w:tcPr>
          <w:p w14:paraId="0D4B46AC" w14:textId="2F020702" w:rsidR="00224F03" w:rsidRPr="008E1712" w:rsidRDefault="00224F03" w:rsidP="006C5529">
            <w:pPr>
              <w:jc w:val="center"/>
              <w:rPr>
                <w:rFonts w:asciiTheme="majorHAnsi" w:eastAsia="MS PGothic" w:hAnsiTheme="majorHAnsi" w:cstheme="majorHAnsi"/>
                <w:color w:val="000000" w:themeColor="text1"/>
                <w:kern w:val="0"/>
                <w:sz w:val="24"/>
                <w:szCs w:val="24"/>
              </w:rPr>
            </w:pPr>
            <w:r w:rsidRPr="00224F03">
              <w:rPr>
                <w:rFonts w:asciiTheme="majorHAnsi" w:eastAsia="MS PGothic" w:hAnsiTheme="majorHAnsi" w:cstheme="majorHAnsi"/>
                <w:color w:val="000000" w:themeColor="text1"/>
                <w:kern w:val="0"/>
                <w:sz w:val="24"/>
                <w:szCs w:val="24"/>
              </w:rPr>
              <w:t>23 [21-26]</w:t>
            </w:r>
          </w:p>
        </w:tc>
        <w:tc>
          <w:tcPr>
            <w:tcW w:w="1418" w:type="dxa"/>
            <w:vAlign w:val="center"/>
          </w:tcPr>
          <w:p w14:paraId="1BE2F9DF" w14:textId="3B7A19E0" w:rsidR="00224F03" w:rsidRPr="008E1712" w:rsidRDefault="00224F03" w:rsidP="006C5529">
            <w:pPr>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.56</w:t>
            </w:r>
          </w:p>
        </w:tc>
      </w:tr>
      <w:tr w:rsidR="006C5529" w:rsidRPr="00A277FC" w14:paraId="3DB68BD1" w14:textId="77777777" w:rsidTr="00A60F6F">
        <w:tblPrEx>
          <w:jc w:val="left"/>
        </w:tblPrEx>
        <w:trPr>
          <w:trHeight w:val="300"/>
        </w:trPr>
        <w:tc>
          <w:tcPr>
            <w:tcW w:w="4962" w:type="dxa"/>
            <w:noWrap/>
          </w:tcPr>
          <w:p w14:paraId="24006181" w14:textId="72670F6C" w:rsidR="006C5529" w:rsidRPr="00A277FC" w:rsidRDefault="006C5529" w:rsidP="006C5529">
            <w:pPr>
              <w:widowControl/>
              <w:jc w:val="left"/>
              <w:rPr>
                <w:rFonts w:asciiTheme="majorHAnsi" w:eastAsia="MS PGothic" w:hAnsiTheme="majorHAnsi" w:cstheme="majorHAnsi"/>
                <w:color w:val="000000"/>
                <w:kern w:val="0"/>
                <w:sz w:val="24"/>
                <w:szCs w:val="24"/>
              </w:rPr>
            </w:pPr>
            <w:r w:rsidRPr="008E1712">
              <w:rPr>
                <w:rFonts w:asciiTheme="majorHAnsi" w:eastAsia="MS PGothic" w:hAnsiTheme="majorHAnsi" w:cstheme="majorHAnsi"/>
                <w:color w:val="000000" w:themeColor="text1"/>
                <w:kern w:val="0"/>
                <w:sz w:val="24"/>
                <w:szCs w:val="24"/>
              </w:rPr>
              <w:t>Diabetes mellitus, n (%)</w:t>
            </w:r>
          </w:p>
        </w:tc>
        <w:tc>
          <w:tcPr>
            <w:tcW w:w="2409" w:type="dxa"/>
            <w:noWrap/>
            <w:vAlign w:val="center"/>
          </w:tcPr>
          <w:p w14:paraId="3DA962C9" w14:textId="4B15FB47" w:rsidR="006C5529" w:rsidRPr="00A277FC" w:rsidRDefault="006C5529" w:rsidP="006C5529">
            <w:pPr>
              <w:jc w:val="center"/>
              <w:rPr>
                <w:rFonts w:asciiTheme="majorHAnsi" w:eastAsia="MS PGothic" w:hAnsiTheme="majorHAnsi" w:cstheme="majorHAnsi"/>
                <w:color w:val="000000"/>
                <w:kern w:val="0"/>
                <w:sz w:val="24"/>
                <w:szCs w:val="24"/>
              </w:rPr>
            </w:pPr>
            <w:r w:rsidRPr="008E1712">
              <w:rPr>
                <w:rFonts w:asciiTheme="majorHAnsi" w:eastAsia="MS PGothic" w:hAnsiTheme="majorHAnsi" w:cstheme="majorHAnsi"/>
                <w:color w:val="000000" w:themeColor="text1"/>
                <w:kern w:val="0"/>
                <w:sz w:val="24"/>
                <w:szCs w:val="24"/>
              </w:rPr>
              <w:t>179 (24)</w:t>
            </w:r>
          </w:p>
        </w:tc>
        <w:tc>
          <w:tcPr>
            <w:tcW w:w="2481" w:type="dxa"/>
            <w:vAlign w:val="center"/>
          </w:tcPr>
          <w:p w14:paraId="263F9974" w14:textId="2555BADF" w:rsidR="006C5529" w:rsidRPr="00A277FC" w:rsidRDefault="006C5529" w:rsidP="006C5529">
            <w:pPr>
              <w:jc w:val="center"/>
              <w:rPr>
                <w:rFonts w:asciiTheme="majorHAnsi" w:eastAsia="MS PGothic" w:hAnsiTheme="majorHAnsi" w:cstheme="majorHAnsi"/>
                <w:color w:val="000000"/>
                <w:kern w:val="0"/>
                <w:sz w:val="24"/>
                <w:szCs w:val="24"/>
              </w:rPr>
            </w:pPr>
            <w:r w:rsidRPr="008E1712">
              <w:rPr>
                <w:rFonts w:asciiTheme="majorHAnsi" w:eastAsia="MS PGothic" w:hAnsiTheme="majorHAnsi" w:cstheme="majorHAnsi" w:hint="eastAsia"/>
                <w:color w:val="000000" w:themeColor="text1"/>
                <w:kern w:val="0"/>
                <w:sz w:val="24"/>
                <w:szCs w:val="24"/>
              </w:rPr>
              <w:t>2</w:t>
            </w:r>
            <w:r w:rsidRPr="008E1712">
              <w:rPr>
                <w:rFonts w:asciiTheme="majorHAnsi" w:eastAsia="MS PGothic" w:hAnsiTheme="majorHAnsi" w:cstheme="majorHAnsi"/>
                <w:color w:val="000000" w:themeColor="text1"/>
                <w:kern w:val="0"/>
                <w:sz w:val="24"/>
                <w:szCs w:val="24"/>
              </w:rPr>
              <w:t>9 (24)</w:t>
            </w:r>
          </w:p>
        </w:tc>
        <w:tc>
          <w:tcPr>
            <w:tcW w:w="2481" w:type="dxa"/>
            <w:vAlign w:val="center"/>
          </w:tcPr>
          <w:p w14:paraId="70EEC836" w14:textId="64EEBBF3" w:rsidR="006C5529" w:rsidRPr="00A277FC" w:rsidRDefault="006C5529" w:rsidP="006C5529">
            <w:pPr>
              <w:jc w:val="center"/>
              <w:rPr>
                <w:rFonts w:asciiTheme="majorHAnsi" w:eastAsia="MS PGothic" w:hAnsiTheme="majorHAnsi" w:cstheme="majorHAnsi"/>
                <w:color w:val="000000"/>
                <w:kern w:val="0"/>
                <w:sz w:val="24"/>
                <w:szCs w:val="24"/>
              </w:rPr>
            </w:pPr>
            <w:r w:rsidRPr="008E1712">
              <w:rPr>
                <w:rFonts w:asciiTheme="majorHAnsi" w:eastAsia="MS PGothic" w:hAnsiTheme="majorHAnsi" w:cstheme="majorHAnsi" w:hint="eastAsia"/>
                <w:color w:val="000000" w:themeColor="text1"/>
                <w:kern w:val="0"/>
                <w:sz w:val="24"/>
                <w:szCs w:val="24"/>
              </w:rPr>
              <w:t>1</w:t>
            </w:r>
            <w:r w:rsidRPr="008E1712">
              <w:rPr>
                <w:rFonts w:asciiTheme="majorHAnsi" w:eastAsia="MS PGothic" w:hAnsiTheme="majorHAnsi" w:cstheme="majorHAnsi"/>
                <w:color w:val="000000" w:themeColor="text1"/>
                <w:kern w:val="0"/>
                <w:sz w:val="24"/>
                <w:szCs w:val="24"/>
              </w:rPr>
              <w:t>50 (24)</w:t>
            </w:r>
          </w:p>
        </w:tc>
        <w:tc>
          <w:tcPr>
            <w:tcW w:w="1418" w:type="dxa"/>
            <w:vAlign w:val="center"/>
          </w:tcPr>
          <w:p w14:paraId="1383ADFD" w14:textId="35AD494C" w:rsidR="006C5529" w:rsidRDefault="006C5529" w:rsidP="006C5529">
            <w:pPr>
              <w:jc w:val="center"/>
              <w:rPr>
                <w:rFonts w:asciiTheme="majorHAnsi" w:hAnsiTheme="majorHAnsi" w:cstheme="majorHAnsi"/>
                <w:color w:val="000000" w:themeColor="text1"/>
                <w:sz w:val="24"/>
                <w:szCs w:val="24"/>
              </w:rPr>
            </w:pPr>
            <w:r w:rsidRPr="008E1712">
              <w:rPr>
                <w:rFonts w:asciiTheme="majorHAnsi" w:eastAsia="MS PGothic" w:hAnsiTheme="majorHAnsi" w:cstheme="majorHAnsi" w:hint="eastAsia"/>
                <w:color w:val="000000" w:themeColor="text1"/>
                <w:kern w:val="0"/>
                <w:sz w:val="24"/>
                <w:szCs w:val="24"/>
              </w:rPr>
              <w:t>1</w:t>
            </w:r>
            <w:r w:rsidRPr="008E1712">
              <w:rPr>
                <w:rFonts w:asciiTheme="majorHAnsi" w:eastAsia="MS PGothic" w:hAnsiTheme="majorHAnsi" w:cstheme="majorHAnsi"/>
                <w:color w:val="000000" w:themeColor="text1"/>
                <w:kern w:val="0"/>
                <w:sz w:val="24"/>
                <w:szCs w:val="24"/>
              </w:rPr>
              <w:t>.0</w:t>
            </w:r>
          </w:p>
        </w:tc>
      </w:tr>
      <w:tr w:rsidR="006C5529" w:rsidRPr="00A277FC" w14:paraId="2556ED79" w14:textId="77777777" w:rsidTr="00F1315F">
        <w:tblPrEx>
          <w:jc w:val="left"/>
        </w:tblPrEx>
        <w:trPr>
          <w:trHeight w:val="300"/>
        </w:trPr>
        <w:tc>
          <w:tcPr>
            <w:tcW w:w="4962" w:type="dxa"/>
            <w:noWrap/>
          </w:tcPr>
          <w:p w14:paraId="53BFE09F" w14:textId="547BA1A9" w:rsidR="006C5529" w:rsidRPr="00A277FC" w:rsidRDefault="006C5529" w:rsidP="006C5529">
            <w:pPr>
              <w:widowControl/>
              <w:jc w:val="left"/>
              <w:rPr>
                <w:rFonts w:asciiTheme="majorHAnsi" w:eastAsia="MS PGothic" w:hAnsiTheme="majorHAnsi" w:cstheme="majorHAnsi"/>
                <w:color w:val="000000" w:themeColor="text1"/>
                <w:kern w:val="0"/>
                <w:sz w:val="24"/>
                <w:szCs w:val="24"/>
              </w:rPr>
            </w:pPr>
            <w:r w:rsidRPr="00A277FC">
              <w:rPr>
                <w:rFonts w:asciiTheme="majorHAnsi" w:eastAsia="MS PGothic" w:hAnsiTheme="majorHAnsi" w:cstheme="majorHAnsi"/>
                <w:color w:val="000000"/>
                <w:kern w:val="0"/>
                <w:sz w:val="24"/>
                <w:szCs w:val="24"/>
              </w:rPr>
              <w:t>Dyslipidemia</w:t>
            </w:r>
          </w:p>
        </w:tc>
        <w:tc>
          <w:tcPr>
            <w:tcW w:w="2409" w:type="dxa"/>
            <w:noWrap/>
          </w:tcPr>
          <w:p w14:paraId="03192788" w14:textId="25A0455E" w:rsidR="006C5529" w:rsidRPr="00A277FC" w:rsidRDefault="006C5529" w:rsidP="006C5529">
            <w:pPr>
              <w:jc w:val="center"/>
              <w:rPr>
                <w:rFonts w:asciiTheme="majorHAnsi" w:hAnsiTheme="majorHAnsi" w:cstheme="majorHAnsi"/>
                <w:color w:val="000000" w:themeColor="text1"/>
                <w:sz w:val="24"/>
                <w:szCs w:val="24"/>
              </w:rPr>
            </w:pPr>
            <w:r w:rsidRPr="00A277FC">
              <w:rPr>
                <w:rFonts w:asciiTheme="majorHAnsi" w:eastAsia="MS PGothic" w:hAnsiTheme="majorHAnsi" w:cstheme="majorHAnsi"/>
                <w:color w:val="000000"/>
                <w:kern w:val="0"/>
                <w:sz w:val="24"/>
                <w:szCs w:val="24"/>
              </w:rPr>
              <w:t>330 (44)</w:t>
            </w:r>
          </w:p>
        </w:tc>
        <w:tc>
          <w:tcPr>
            <w:tcW w:w="2481" w:type="dxa"/>
          </w:tcPr>
          <w:p w14:paraId="770E31DE" w14:textId="47549419" w:rsidR="006C5529" w:rsidRPr="00A277FC" w:rsidRDefault="006C5529" w:rsidP="006C5529">
            <w:pPr>
              <w:jc w:val="center"/>
              <w:rPr>
                <w:rFonts w:asciiTheme="majorHAnsi" w:hAnsiTheme="majorHAnsi" w:cstheme="majorHAnsi"/>
                <w:color w:val="000000" w:themeColor="text1"/>
                <w:sz w:val="24"/>
                <w:szCs w:val="24"/>
              </w:rPr>
            </w:pPr>
            <w:r w:rsidRPr="00A277FC">
              <w:rPr>
                <w:rFonts w:asciiTheme="majorHAnsi" w:eastAsia="MS PGothic" w:hAnsiTheme="majorHAnsi" w:cstheme="majorHAnsi"/>
                <w:color w:val="000000"/>
                <w:kern w:val="0"/>
                <w:sz w:val="24"/>
                <w:szCs w:val="24"/>
              </w:rPr>
              <w:t>47 (39)</w:t>
            </w:r>
          </w:p>
        </w:tc>
        <w:tc>
          <w:tcPr>
            <w:tcW w:w="2481" w:type="dxa"/>
          </w:tcPr>
          <w:p w14:paraId="769C0AF5" w14:textId="450EFFEF" w:rsidR="006C5529" w:rsidRPr="00A277FC" w:rsidRDefault="006C5529" w:rsidP="006C5529">
            <w:pPr>
              <w:jc w:val="center"/>
              <w:rPr>
                <w:rFonts w:asciiTheme="majorHAnsi" w:hAnsiTheme="majorHAnsi" w:cstheme="majorHAnsi"/>
                <w:color w:val="000000" w:themeColor="text1"/>
                <w:sz w:val="24"/>
                <w:szCs w:val="24"/>
              </w:rPr>
            </w:pPr>
            <w:r w:rsidRPr="00A277FC">
              <w:rPr>
                <w:rFonts w:asciiTheme="majorHAnsi" w:eastAsia="MS PGothic" w:hAnsiTheme="majorHAnsi" w:cstheme="majorHAnsi"/>
                <w:color w:val="000000"/>
                <w:kern w:val="0"/>
                <w:sz w:val="24"/>
                <w:szCs w:val="24"/>
              </w:rPr>
              <w:t>283 (45)</w:t>
            </w:r>
          </w:p>
        </w:tc>
        <w:tc>
          <w:tcPr>
            <w:tcW w:w="1418" w:type="dxa"/>
            <w:vAlign w:val="center"/>
          </w:tcPr>
          <w:p w14:paraId="5B5D4CC4" w14:textId="0251FE70" w:rsidR="006C5529" w:rsidRPr="00A277FC" w:rsidRDefault="006C5529" w:rsidP="006C5529">
            <w:pPr>
              <w:jc w:val="center"/>
              <w:rPr>
                <w:rFonts w:asciiTheme="majorHAnsi" w:hAnsiTheme="majorHAnsi" w:cstheme="majorHAnsi"/>
                <w:color w:val="000000" w:themeColor="text1"/>
                <w:sz w:val="24"/>
                <w:szCs w:val="24"/>
              </w:rPr>
            </w:pPr>
            <w:r>
              <w:rPr>
                <w:rFonts w:asciiTheme="majorHAnsi" w:hAnsiTheme="majorHAnsi" w:cstheme="majorHAnsi" w:hint="eastAsia"/>
                <w:color w:val="000000" w:themeColor="text1"/>
                <w:sz w:val="24"/>
                <w:szCs w:val="24"/>
              </w:rPr>
              <w:t>0</w:t>
            </w:r>
            <w:r>
              <w:rPr>
                <w:rFonts w:asciiTheme="majorHAnsi" w:hAnsiTheme="majorHAnsi" w:cstheme="majorHAnsi"/>
                <w:color w:val="000000" w:themeColor="text1"/>
                <w:sz w:val="24"/>
                <w:szCs w:val="24"/>
              </w:rPr>
              <w:t>.23</w:t>
            </w:r>
          </w:p>
        </w:tc>
      </w:tr>
      <w:tr w:rsidR="004905AF" w:rsidRPr="00A277FC" w14:paraId="4F16735C" w14:textId="77777777" w:rsidTr="00A60F6F">
        <w:tblPrEx>
          <w:jc w:val="left"/>
        </w:tblPrEx>
        <w:trPr>
          <w:trHeight w:val="300"/>
        </w:trPr>
        <w:tc>
          <w:tcPr>
            <w:tcW w:w="4962" w:type="dxa"/>
            <w:noWrap/>
          </w:tcPr>
          <w:p w14:paraId="58720280" w14:textId="5EF94F78" w:rsidR="004905AF" w:rsidRPr="001911D6" w:rsidRDefault="004905AF" w:rsidP="004905AF">
            <w:pPr>
              <w:widowControl/>
              <w:jc w:val="left"/>
              <w:rPr>
                <w:rFonts w:asciiTheme="majorHAnsi" w:eastAsia="MS PGothic" w:hAnsiTheme="majorHAnsi" w:cstheme="majorHAnsi"/>
                <w:color w:val="000000"/>
                <w:kern w:val="0"/>
                <w:sz w:val="24"/>
                <w:szCs w:val="24"/>
              </w:rPr>
            </w:pPr>
            <w:r w:rsidRPr="008E1712">
              <w:rPr>
                <w:rFonts w:asciiTheme="majorHAnsi" w:eastAsia="MS PGothic" w:hAnsiTheme="majorHAnsi" w:cstheme="majorHAnsi"/>
                <w:color w:val="000000" w:themeColor="text1"/>
                <w:kern w:val="0"/>
                <w:sz w:val="24"/>
                <w:szCs w:val="24"/>
              </w:rPr>
              <w:t>Ischemic heart disease, n (%)</w:t>
            </w:r>
          </w:p>
        </w:tc>
        <w:tc>
          <w:tcPr>
            <w:tcW w:w="2409" w:type="dxa"/>
            <w:noWrap/>
            <w:vAlign w:val="center"/>
          </w:tcPr>
          <w:p w14:paraId="28D6D047" w14:textId="6A9B4F05" w:rsidR="004905AF" w:rsidRDefault="004905AF" w:rsidP="004905AF">
            <w:pPr>
              <w:jc w:val="center"/>
              <w:rPr>
                <w:rFonts w:asciiTheme="majorHAnsi" w:hAnsiTheme="majorHAnsi" w:cstheme="majorHAnsi"/>
                <w:color w:val="000000"/>
                <w:sz w:val="24"/>
                <w:szCs w:val="24"/>
              </w:rPr>
            </w:pPr>
            <w:r w:rsidRPr="008E1712">
              <w:rPr>
                <w:rFonts w:asciiTheme="majorHAnsi" w:eastAsia="MS PGothic" w:hAnsiTheme="majorHAnsi" w:cstheme="majorHAnsi" w:hint="eastAsia"/>
                <w:color w:val="000000" w:themeColor="text1"/>
                <w:kern w:val="0"/>
                <w:sz w:val="24"/>
                <w:szCs w:val="24"/>
              </w:rPr>
              <w:t>2</w:t>
            </w:r>
            <w:r w:rsidRPr="008E1712">
              <w:rPr>
                <w:rFonts w:asciiTheme="majorHAnsi" w:eastAsia="MS PGothic" w:hAnsiTheme="majorHAnsi" w:cstheme="majorHAnsi"/>
                <w:color w:val="000000" w:themeColor="text1"/>
                <w:kern w:val="0"/>
                <w:sz w:val="24"/>
                <w:szCs w:val="24"/>
              </w:rPr>
              <w:t>75 (37)</w:t>
            </w:r>
          </w:p>
        </w:tc>
        <w:tc>
          <w:tcPr>
            <w:tcW w:w="2481" w:type="dxa"/>
            <w:vAlign w:val="center"/>
          </w:tcPr>
          <w:p w14:paraId="5400FD39" w14:textId="6333654E" w:rsidR="004905AF" w:rsidRDefault="004905AF" w:rsidP="004905AF">
            <w:pPr>
              <w:jc w:val="center"/>
              <w:rPr>
                <w:rFonts w:asciiTheme="majorHAnsi" w:hAnsiTheme="majorHAnsi" w:cstheme="majorHAnsi"/>
                <w:color w:val="000000"/>
                <w:sz w:val="24"/>
                <w:szCs w:val="24"/>
              </w:rPr>
            </w:pPr>
            <w:r w:rsidRPr="008E1712">
              <w:rPr>
                <w:rFonts w:asciiTheme="majorHAnsi" w:eastAsia="MS PGothic" w:hAnsiTheme="majorHAnsi" w:cstheme="majorHAnsi" w:hint="eastAsia"/>
                <w:color w:val="000000" w:themeColor="text1"/>
                <w:kern w:val="0"/>
                <w:sz w:val="24"/>
                <w:szCs w:val="24"/>
              </w:rPr>
              <w:t>4</w:t>
            </w:r>
            <w:r w:rsidRPr="008E1712">
              <w:rPr>
                <w:rFonts w:asciiTheme="majorHAnsi" w:eastAsia="MS PGothic" w:hAnsiTheme="majorHAnsi" w:cstheme="majorHAnsi"/>
                <w:color w:val="000000" w:themeColor="text1"/>
                <w:kern w:val="0"/>
                <w:sz w:val="24"/>
                <w:szCs w:val="24"/>
              </w:rPr>
              <w:t>6 (38)</w:t>
            </w:r>
          </w:p>
        </w:tc>
        <w:tc>
          <w:tcPr>
            <w:tcW w:w="2481" w:type="dxa"/>
            <w:vAlign w:val="center"/>
          </w:tcPr>
          <w:p w14:paraId="44FF4DD9" w14:textId="45C25028" w:rsidR="004905AF" w:rsidRDefault="004905AF" w:rsidP="004905AF">
            <w:pPr>
              <w:jc w:val="center"/>
              <w:rPr>
                <w:rFonts w:asciiTheme="majorHAnsi" w:hAnsiTheme="majorHAnsi" w:cstheme="majorHAnsi"/>
                <w:color w:val="000000"/>
                <w:sz w:val="24"/>
                <w:szCs w:val="24"/>
              </w:rPr>
            </w:pPr>
            <w:r w:rsidRPr="008E1712">
              <w:rPr>
                <w:rFonts w:asciiTheme="majorHAnsi" w:eastAsia="MS PGothic" w:hAnsiTheme="majorHAnsi" w:cstheme="majorHAnsi" w:hint="eastAsia"/>
                <w:color w:val="000000" w:themeColor="text1"/>
                <w:kern w:val="0"/>
                <w:sz w:val="24"/>
                <w:szCs w:val="24"/>
              </w:rPr>
              <w:t>2</w:t>
            </w:r>
            <w:r w:rsidRPr="008E1712">
              <w:rPr>
                <w:rFonts w:asciiTheme="majorHAnsi" w:eastAsia="MS PGothic" w:hAnsiTheme="majorHAnsi" w:cstheme="majorHAnsi"/>
                <w:color w:val="000000" w:themeColor="text1"/>
                <w:kern w:val="0"/>
                <w:sz w:val="24"/>
                <w:szCs w:val="24"/>
              </w:rPr>
              <w:t>29 (37)</w:t>
            </w:r>
          </w:p>
        </w:tc>
        <w:tc>
          <w:tcPr>
            <w:tcW w:w="1418" w:type="dxa"/>
            <w:vAlign w:val="center"/>
          </w:tcPr>
          <w:p w14:paraId="115A4504" w14:textId="4A89DACF" w:rsidR="004905AF" w:rsidRDefault="004905AF" w:rsidP="004905AF">
            <w:pPr>
              <w:jc w:val="center"/>
              <w:rPr>
                <w:rFonts w:asciiTheme="majorHAnsi" w:hAnsiTheme="majorHAnsi" w:cstheme="majorHAnsi"/>
                <w:color w:val="000000" w:themeColor="text1"/>
                <w:sz w:val="24"/>
                <w:szCs w:val="24"/>
              </w:rPr>
            </w:pPr>
            <w:r w:rsidRPr="008E1712">
              <w:rPr>
                <w:rFonts w:asciiTheme="majorHAnsi" w:eastAsia="MS PGothic" w:hAnsiTheme="majorHAnsi" w:cstheme="majorHAnsi" w:hint="eastAsia"/>
                <w:color w:val="000000" w:themeColor="text1"/>
                <w:kern w:val="0"/>
                <w:sz w:val="24"/>
                <w:szCs w:val="24"/>
              </w:rPr>
              <w:t>0</w:t>
            </w:r>
            <w:r w:rsidRPr="008E1712">
              <w:rPr>
                <w:rFonts w:asciiTheme="majorHAnsi" w:eastAsia="MS PGothic" w:hAnsiTheme="majorHAnsi" w:cstheme="majorHAnsi"/>
                <w:color w:val="000000" w:themeColor="text1"/>
                <w:kern w:val="0"/>
                <w:sz w:val="24"/>
                <w:szCs w:val="24"/>
              </w:rPr>
              <w:t>.76</w:t>
            </w:r>
          </w:p>
        </w:tc>
      </w:tr>
      <w:tr w:rsidR="00386A18" w:rsidRPr="00A277FC" w14:paraId="45F10ACD" w14:textId="77777777" w:rsidTr="00D56F04">
        <w:tblPrEx>
          <w:jc w:val="left"/>
        </w:tblPrEx>
        <w:trPr>
          <w:trHeight w:val="300"/>
        </w:trPr>
        <w:tc>
          <w:tcPr>
            <w:tcW w:w="4962" w:type="dxa"/>
            <w:noWrap/>
          </w:tcPr>
          <w:p w14:paraId="5B1B472D" w14:textId="2153042D" w:rsidR="00386A18" w:rsidRPr="001911D6" w:rsidRDefault="00386A18" w:rsidP="00386A18">
            <w:pPr>
              <w:widowControl/>
              <w:jc w:val="left"/>
              <w:rPr>
                <w:rFonts w:asciiTheme="majorHAnsi" w:eastAsia="MS PGothic" w:hAnsiTheme="majorHAnsi" w:cstheme="majorHAnsi"/>
                <w:color w:val="000000"/>
                <w:kern w:val="0"/>
                <w:sz w:val="24"/>
                <w:szCs w:val="24"/>
              </w:rPr>
            </w:pPr>
            <w:r w:rsidRPr="00FB7451">
              <w:t>Chronic heart failure, n (%)</w:t>
            </w:r>
          </w:p>
        </w:tc>
        <w:tc>
          <w:tcPr>
            <w:tcW w:w="2409" w:type="dxa"/>
            <w:noWrap/>
          </w:tcPr>
          <w:p w14:paraId="408665CF" w14:textId="491E0808" w:rsidR="00386A18" w:rsidRDefault="00386A18" w:rsidP="00386A18">
            <w:pPr>
              <w:jc w:val="center"/>
              <w:rPr>
                <w:rFonts w:asciiTheme="majorHAnsi" w:hAnsiTheme="majorHAnsi" w:cstheme="majorHAnsi"/>
                <w:color w:val="000000"/>
                <w:sz w:val="24"/>
                <w:szCs w:val="24"/>
              </w:rPr>
            </w:pPr>
            <w:r w:rsidRPr="00FB7451">
              <w:t>20 (2.7)</w:t>
            </w:r>
          </w:p>
        </w:tc>
        <w:tc>
          <w:tcPr>
            <w:tcW w:w="2481" w:type="dxa"/>
          </w:tcPr>
          <w:p w14:paraId="7EFC9594" w14:textId="13D55A8D" w:rsidR="00386A18" w:rsidRDefault="00386A18" w:rsidP="00386A18">
            <w:pPr>
              <w:jc w:val="center"/>
              <w:rPr>
                <w:rFonts w:asciiTheme="majorHAnsi" w:hAnsiTheme="majorHAnsi" w:cstheme="majorHAnsi"/>
                <w:color w:val="000000"/>
                <w:sz w:val="24"/>
                <w:szCs w:val="24"/>
              </w:rPr>
            </w:pPr>
            <w:r w:rsidRPr="00FB7451">
              <w:t>3 (2.5)</w:t>
            </w:r>
          </w:p>
        </w:tc>
        <w:tc>
          <w:tcPr>
            <w:tcW w:w="2481" w:type="dxa"/>
          </w:tcPr>
          <w:p w14:paraId="3B0357BC" w14:textId="37AE74E6" w:rsidR="00386A18" w:rsidRDefault="00386A18" w:rsidP="00386A18">
            <w:pPr>
              <w:jc w:val="center"/>
              <w:rPr>
                <w:rFonts w:asciiTheme="majorHAnsi" w:hAnsiTheme="majorHAnsi" w:cstheme="majorHAnsi"/>
                <w:color w:val="000000"/>
                <w:sz w:val="24"/>
                <w:szCs w:val="24"/>
              </w:rPr>
            </w:pPr>
            <w:r w:rsidRPr="00FB7451">
              <w:t>17 (2.7)</w:t>
            </w:r>
          </w:p>
        </w:tc>
        <w:tc>
          <w:tcPr>
            <w:tcW w:w="1418" w:type="dxa"/>
          </w:tcPr>
          <w:p w14:paraId="0A49A2A3" w14:textId="0FE14186" w:rsidR="00386A18" w:rsidRDefault="00386A18" w:rsidP="00386A18">
            <w:pPr>
              <w:jc w:val="center"/>
              <w:rPr>
                <w:rFonts w:asciiTheme="majorHAnsi" w:hAnsiTheme="majorHAnsi" w:cstheme="majorHAnsi"/>
                <w:color w:val="000000" w:themeColor="text1"/>
                <w:sz w:val="24"/>
                <w:szCs w:val="24"/>
              </w:rPr>
            </w:pPr>
            <w:r w:rsidRPr="00FB7451">
              <w:t>1.0</w:t>
            </w:r>
          </w:p>
        </w:tc>
      </w:tr>
      <w:tr w:rsidR="00465C57" w:rsidRPr="00A277FC" w14:paraId="0D8A78AD" w14:textId="77777777" w:rsidTr="00B94AFB">
        <w:tblPrEx>
          <w:jc w:val="left"/>
        </w:tblPrEx>
        <w:trPr>
          <w:trHeight w:val="300"/>
        </w:trPr>
        <w:tc>
          <w:tcPr>
            <w:tcW w:w="4962" w:type="dxa"/>
            <w:noWrap/>
          </w:tcPr>
          <w:p w14:paraId="12E0EE83" w14:textId="5EFD7A51" w:rsidR="00465C57" w:rsidRPr="00A277FC" w:rsidRDefault="00465C57" w:rsidP="00465C57">
            <w:pPr>
              <w:widowControl/>
              <w:jc w:val="left"/>
              <w:rPr>
                <w:rFonts w:asciiTheme="majorHAnsi" w:eastAsia="MS PGothic" w:hAnsiTheme="majorHAnsi" w:cstheme="majorHAnsi"/>
                <w:color w:val="000000" w:themeColor="text1"/>
                <w:kern w:val="0"/>
                <w:sz w:val="24"/>
                <w:szCs w:val="24"/>
              </w:rPr>
            </w:pPr>
            <w:r w:rsidRPr="003B543E">
              <w:t>Chronic kidney disease, n (%)</w:t>
            </w:r>
          </w:p>
        </w:tc>
        <w:tc>
          <w:tcPr>
            <w:tcW w:w="2409" w:type="dxa"/>
            <w:noWrap/>
          </w:tcPr>
          <w:p w14:paraId="5A2AC9DE" w14:textId="6B0E447D" w:rsidR="00465C57" w:rsidRPr="00A277FC" w:rsidRDefault="00465C57" w:rsidP="00465C57">
            <w:pPr>
              <w:jc w:val="center"/>
              <w:rPr>
                <w:rFonts w:asciiTheme="majorHAnsi" w:hAnsiTheme="majorHAnsi" w:cstheme="majorHAnsi"/>
                <w:color w:val="000000" w:themeColor="text1"/>
                <w:sz w:val="24"/>
                <w:szCs w:val="24"/>
              </w:rPr>
            </w:pPr>
            <w:r w:rsidRPr="003B543E">
              <w:t>315 (42)</w:t>
            </w:r>
          </w:p>
        </w:tc>
        <w:tc>
          <w:tcPr>
            <w:tcW w:w="2481" w:type="dxa"/>
          </w:tcPr>
          <w:p w14:paraId="368F1EEB" w14:textId="7A4854A5" w:rsidR="00465C57" w:rsidRPr="00A277FC" w:rsidRDefault="00465C57" w:rsidP="00465C57">
            <w:pPr>
              <w:jc w:val="center"/>
              <w:rPr>
                <w:rFonts w:asciiTheme="majorHAnsi" w:hAnsiTheme="majorHAnsi" w:cstheme="majorHAnsi"/>
                <w:color w:val="000000" w:themeColor="text1"/>
                <w:sz w:val="24"/>
                <w:szCs w:val="24"/>
              </w:rPr>
            </w:pPr>
            <w:r w:rsidRPr="003B543E">
              <w:t>61 (51)</w:t>
            </w:r>
          </w:p>
        </w:tc>
        <w:tc>
          <w:tcPr>
            <w:tcW w:w="2481" w:type="dxa"/>
          </w:tcPr>
          <w:p w14:paraId="2BA1EBF9" w14:textId="26DA7BA2" w:rsidR="00465C57" w:rsidRPr="00A277FC" w:rsidRDefault="00465C57" w:rsidP="00465C57">
            <w:pPr>
              <w:jc w:val="center"/>
              <w:rPr>
                <w:rFonts w:asciiTheme="majorHAnsi" w:hAnsiTheme="majorHAnsi" w:cstheme="majorHAnsi"/>
                <w:color w:val="000000" w:themeColor="text1"/>
                <w:sz w:val="24"/>
                <w:szCs w:val="24"/>
              </w:rPr>
            </w:pPr>
            <w:r w:rsidRPr="003B543E">
              <w:t>254 (41)</w:t>
            </w:r>
          </w:p>
        </w:tc>
        <w:tc>
          <w:tcPr>
            <w:tcW w:w="1418" w:type="dxa"/>
          </w:tcPr>
          <w:p w14:paraId="7DE677AF" w14:textId="0DD1AA12" w:rsidR="00465C57" w:rsidRPr="00A277FC" w:rsidRDefault="00465C57" w:rsidP="00465C57">
            <w:pPr>
              <w:jc w:val="center"/>
              <w:rPr>
                <w:rFonts w:asciiTheme="majorHAnsi" w:hAnsiTheme="majorHAnsi" w:cstheme="majorHAnsi"/>
                <w:color w:val="000000" w:themeColor="text1"/>
                <w:sz w:val="24"/>
                <w:szCs w:val="24"/>
              </w:rPr>
            </w:pPr>
            <w:r w:rsidRPr="003B543E">
              <w:t>0.043</w:t>
            </w:r>
          </w:p>
        </w:tc>
      </w:tr>
      <w:tr w:rsidR="00CD3845" w:rsidRPr="00A277FC" w14:paraId="053A6A9F" w14:textId="77777777" w:rsidTr="00F1315F">
        <w:tblPrEx>
          <w:jc w:val="left"/>
        </w:tblPrEx>
        <w:trPr>
          <w:trHeight w:val="300"/>
        </w:trPr>
        <w:tc>
          <w:tcPr>
            <w:tcW w:w="4962" w:type="dxa"/>
            <w:noWrap/>
          </w:tcPr>
          <w:p w14:paraId="14444151" w14:textId="17FE35C3" w:rsidR="00CD3845" w:rsidRPr="00A277FC" w:rsidRDefault="00CD3845" w:rsidP="00CD3845">
            <w:pPr>
              <w:widowControl/>
              <w:jc w:val="left"/>
              <w:rPr>
                <w:rFonts w:asciiTheme="majorHAnsi" w:eastAsia="MS PGothic" w:hAnsiTheme="majorHAnsi" w:cstheme="majorHAnsi"/>
                <w:color w:val="000000" w:themeColor="text1"/>
                <w:kern w:val="0"/>
                <w:sz w:val="24"/>
                <w:szCs w:val="24"/>
              </w:rPr>
            </w:pPr>
            <w:r w:rsidRPr="001911D6">
              <w:rPr>
                <w:rFonts w:asciiTheme="majorHAnsi" w:eastAsia="MS PGothic" w:hAnsiTheme="majorHAnsi" w:cstheme="majorHAnsi"/>
                <w:color w:val="000000"/>
                <w:kern w:val="0"/>
                <w:sz w:val="24"/>
                <w:szCs w:val="24"/>
              </w:rPr>
              <w:t>Liver cirrhosis</w:t>
            </w:r>
          </w:p>
        </w:tc>
        <w:tc>
          <w:tcPr>
            <w:tcW w:w="2409" w:type="dxa"/>
            <w:noWrap/>
          </w:tcPr>
          <w:p w14:paraId="198A8A4F" w14:textId="6FB0FC46"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sz w:val="24"/>
                <w:szCs w:val="24"/>
              </w:rPr>
              <w:t>2</w:t>
            </w:r>
            <w:r>
              <w:rPr>
                <w:rFonts w:asciiTheme="majorHAnsi" w:hAnsiTheme="majorHAnsi" w:cstheme="majorHAnsi"/>
                <w:color w:val="000000"/>
                <w:sz w:val="24"/>
                <w:szCs w:val="24"/>
              </w:rPr>
              <w:t xml:space="preserve"> (0.3)</w:t>
            </w:r>
          </w:p>
        </w:tc>
        <w:tc>
          <w:tcPr>
            <w:tcW w:w="2481" w:type="dxa"/>
          </w:tcPr>
          <w:p w14:paraId="72E8AFEB" w14:textId="73CAEC42"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sz w:val="24"/>
                <w:szCs w:val="24"/>
              </w:rPr>
              <w:t>1</w:t>
            </w:r>
            <w:r>
              <w:rPr>
                <w:rFonts w:asciiTheme="majorHAnsi" w:hAnsiTheme="majorHAnsi" w:cstheme="majorHAnsi"/>
                <w:color w:val="000000"/>
                <w:sz w:val="24"/>
                <w:szCs w:val="24"/>
              </w:rPr>
              <w:t xml:space="preserve"> (0.8)</w:t>
            </w:r>
          </w:p>
        </w:tc>
        <w:tc>
          <w:tcPr>
            <w:tcW w:w="2481" w:type="dxa"/>
          </w:tcPr>
          <w:p w14:paraId="63B1C58D" w14:textId="4AD6904B"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sz w:val="24"/>
                <w:szCs w:val="24"/>
              </w:rPr>
              <w:t>1</w:t>
            </w:r>
            <w:r>
              <w:rPr>
                <w:rFonts w:asciiTheme="majorHAnsi" w:hAnsiTheme="majorHAnsi" w:cstheme="majorHAnsi"/>
                <w:color w:val="000000"/>
                <w:sz w:val="24"/>
                <w:szCs w:val="24"/>
              </w:rPr>
              <w:t xml:space="preserve"> (0.2)</w:t>
            </w:r>
          </w:p>
        </w:tc>
        <w:tc>
          <w:tcPr>
            <w:tcW w:w="1418" w:type="dxa"/>
            <w:vAlign w:val="center"/>
          </w:tcPr>
          <w:p w14:paraId="35F4A3BD" w14:textId="6DEEBAC1"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themeColor="text1"/>
                <w:sz w:val="24"/>
                <w:szCs w:val="24"/>
              </w:rPr>
              <w:t>0</w:t>
            </w:r>
            <w:r>
              <w:rPr>
                <w:rFonts w:asciiTheme="majorHAnsi" w:hAnsiTheme="majorHAnsi" w:cstheme="majorHAnsi"/>
                <w:color w:val="000000" w:themeColor="text1"/>
                <w:sz w:val="24"/>
                <w:szCs w:val="24"/>
              </w:rPr>
              <w:t>.30</w:t>
            </w:r>
          </w:p>
        </w:tc>
      </w:tr>
      <w:tr w:rsidR="00CD3845" w:rsidRPr="00A277FC" w14:paraId="7D920E6A" w14:textId="77777777" w:rsidTr="00F1315F">
        <w:tblPrEx>
          <w:jc w:val="left"/>
        </w:tblPrEx>
        <w:trPr>
          <w:trHeight w:val="300"/>
        </w:trPr>
        <w:tc>
          <w:tcPr>
            <w:tcW w:w="4962" w:type="dxa"/>
            <w:noWrap/>
          </w:tcPr>
          <w:p w14:paraId="2D190AE3" w14:textId="0E613496" w:rsidR="00CD3845" w:rsidRPr="00A277FC" w:rsidRDefault="00CD3845" w:rsidP="00CD3845">
            <w:pPr>
              <w:widowControl/>
              <w:jc w:val="left"/>
              <w:rPr>
                <w:rFonts w:asciiTheme="majorHAnsi" w:eastAsia="MS PGothic" w:hAnsiTheme="majorHAnsi" w:cstheme="majorHAnsi"/>
                <w:color w:val="000000" w:themeColor="text1"/>
                <w:kern w:val="0"/>
                <w:sz w:val="24"/>
                <w:szCs w:val="24"/>
              </w:rPr>
            </w:pPr>
            <w:r w:rsidRPr="001911D6">
              <w:rPr>
                <w:rFonts w:asciiTheme="majorHAnsi" w:eastAsia="MS PGothic" w:hAnsiTheme="majorHAnsi" w:cstheme="majorHAnsi"/>
                <w:color w:val="000000"/>
                <w:kern w:val="0"/>
                <w:sz w:val="24"/>
                <w:szCs w:val="24"/>
              </w:rPr>
              <w:t>Liver failure</w:t>
            </w:r>
          </w:p>
        </w:tc>
        <w:tc>
          <w:tcPr>
            <w:tcW w:w="2409" w:type="dxa"/>
            <w:noWrap/>
          </w:tcPr>
          <w:p w14:paraId="34C377FD" w14:textId="229F760B"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sz w:val="24"/>
                <w:szCs w:val="24"/>
              </w:rPr>
              <w:t>1</w:t>
            </w:r>
            <w:r>
              <w:rPr>
                <w:rFonts w:asciiTheme="majorHAnsi" w:hAnsiTheme="majorHAnsi" w:cstheme="majorHAnsi"/>
                <w:color w:val="000000"/>
                <w:sz w:val="24"/>
                <w:szCs w:val="24"/>
              </w:rPr>
              <w:t xml:space="preserve"> (0.1)</w:t>
            </w:r>
          </w:p>
        </w:tc>
        <w:tc>
          <w:tcPr>
            <w:tcW w:w="2481" w:type="dxa"/>
          </w:tcPr>
          <w:p w14:paraId="49DEF05D" w14:textId="542097CD"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sz w:val="24"/>
                <w:szCs w:val="24"/>
              </w:rPr>
              <w:t>0</w:t>
            </w:r>
            <w:r>
              <w:rPr>
                <w:rFonts w:asciiTheme="majorHAnsi" w:hAnsiTheme="majorHAnsi" w:cstheme="majorHAnsi"/>
                <w:color w:val="000000"/>
                <w:sz w:val="24"/>
                <w:szCs w:val="24"/>
              </w:rPr>
              <w:t xml:space="preserve"> (0)</w:t>
            </w:r>
          </w:p>
        </w:tc>
        <w:tc>
          <w:tcPr>
            <w:tcW w:w="2481" w:type="dxa"/>
          </w:tcPr>
          <w:p w14:paraId="08B7F642" w14:textId="62E576CB"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sz w:val="24"/>
                <w:szCs w:val="24"/>
              </w:rPr>
              <w:t>1</w:t>
            </w:r>
            <w:r>
              <w:rPr>
                <w:rFonts w:asciiTheme="majorHAnsi" w:hAnsiTheme="majorHAnsi" w:cstheme="majorHAnsi"/>
                <w:color w:val="000000"/>
                <w:sz w:val="24"/>
                <w:szCs w:val="24"/>
              </w:rPr>
              <w:t xml:space="preserve"> (0.1)</w:t>
            </w:r>
          </w:p>
        </w:tc>
        <w:tc>
          <w:tcPr>
            <w:tcW w:w="1418" w:type="dxa"/>
            <w:vAlign w:val="center"/>
          </w:tcPr>
          <w:p w14:paraId="146EE69F" w14:textId="0E9BBADD"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themeColor="text1"/>
                <w:sz w:val="24"/>
                <w:szCs w:val="24"/>
              </w:rPr>
              <w:t>1</w:t>
            </w:r>
            <w:r>
              <w:rPr>
                <w:rFonts w:asciiTheme="majorHAnsi" w:hAnsiTheme="majorHAnsi" w:cstheme="majorHAnsi"/>
                <w:color w:val="000000" w:themeColor="text1"/>
                <w:sz w:val="24"/>
                <w:szCs w:val="24"/>
              </w:rPr>
              <w:t>.0</w:t>
            </w:r>
          </w:p>
        </w:tc>
      </w:tr>
      <w:tr w:rsidR="00CD3845" w:rsidRPr="00A277FC" w14:paraId="610363D0" w14:textId="77777777" w:rsidTr="00F1315F">
        <w:tblPrEx>
          <w:jc w:val="left"/>
        </w:tblPrEx>
        <w:trPr>
          <w:trHeight w:val="300"/>
        </w:trPr>
        <w:tc>
          <w:tcPr>
            <w:tcW w:w="4962" w:type="dxa"/>
            <w:noWrap/>
          </w:tcPr>
          <w:p w14:paraId="272A8D93" w14:textId="422B218E" w:rsidR="00CD3845" w:rsidRPr="00A277FC" w:rsidRDefault="00CD3845" w:rsidP="00CD3845">
            <w:pPr>
              <w:widowControl/>
              <w:jc w:val="left"/>
              <w:rPr>
                <w:rFonts w:asciiTheme="majorHAnsi" w:eastAsia="MS PGothic" w:hAnsiTheme="majorHAnsi" w:cstheme="majorHAnsi"/>
                <w:color w:val="000000" w:themeColor="text1"/>
                <w:kern w:val="0"/>
                <w:sz w:val="24"/>
                <w:szCs w:val="24"/>
              </w:rPr>
            </w:pPr>
            <w:r w:rsidRPr="001911D6">
              <w:rPr>
                <w:rFonts w:asciiTheme="majorHAnsi" w:eastAsia="MS PGothic" w:hAnsiTheme="majorHAnsi" w:cstheme="majorHAnsi"/>
                <w:color w:val="000000"/>
                <w:kern w:val="0"/>
                <w:sz w:val="24"/>
                <w:szCs w:val="24"/>
              </w:rPr>
              <w:t>Leukemia/myeloma</w:t>
            </w:r>
          </w:p>
        </w:tc>
        <w:tc>
          <w:tcPr>
            <w:tcW w:w="2409" w:type="dxa"/>
            <w:noWrap/>
          </w:tcPr>
          <w:p w14:paraId="26860C28" w14:textId="00130FA4"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sz w:val="24"/>
                <w:szCs w:val="24"/>
              </w:rPr>
              <w:t>3</w:t>
            </w:r>
            <w:r>
              <w:rPr>
                <w:rFonts w:asciiTheme="majorHAnsi" w:hAnsiTheme="majorHAnsi" w:cstheme="majorHAnsi"/>
                <w:color w:val="000000"/>
                <w:sz w:val="24"/>
                <w:szCs w:val="24"/>
              </w:rPr>
              <w:t xml:space="preserve"> (0.4)</w:t>
            </w:r>
          </w:p>
        </w:tc>
        <w:tc>
          <w:tcPr>
            <w:tcW w:w="2481" w:type="dxa"/>
          </w:tcPr>
          <w:p w14:paraId="7F8D2681" w14:textId="54607F8B"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sz w:val="24"/>
                <w:szCs w:val="24"/>
              </w:rPr>
              <w:t>0</w:t>
            </w:r>
            <w:r>
              <w:rPr>
                <w:rFonts w:asciiTheme="majorHAnsi" w:hAnsiTheme="majorHAnsi" w:cstheme="majorHAnsi"/>
                <w:color w:val="000000"/>
                <w:sz w:val="24"/>
                <w:szCs w:val="24"/>
              </w:rPr>
              <w:t xml:space="preserve"> (0)</w:t>
            </w:r>
          </w:p>
        </w:tc>
        <w:tc>
          <w:tcPr>
            <w:tcW w:w="2481" w:type="dxa"/>
          </w:tcPr>
          <w:p w14:paraId="650B2A1B" w14:textId="50D76C26"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sz w:val="24"/>
                <w:szCs w:val="24"/>
              </w:rPr>
              <w:t>3</w:t>
            </w:r>
            <w:r>
              <w:rPr>
                <w:rFonts w:asciiTheme="majorHAnsi" w:hAnsiTheme="majorHAnsi" w:cstheme="majorHAnsi"/>
                <w:color w:val="000000"/>
                <w:sz w:val="24"/>
                <w:szCs w:val="24"/>
              </w:rPr>
              <w:t xml:space="preserve"> (0.5)</w:t>
            </w:r>
          </w:p>
        </w:tc>
        <w:tc>
          <w:tcPr>
            <w:tcW w:w="1418" w:type="dxa"/>
            <w:vAlign w:val="center"/>
          </w:tcPr>
          <w:p w14:paraId="785B48C3" w14:textId="607F6923"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themeColor="text1"/>
                <w:sz w:val="24"/>
                <w:szCs w:val="24"/>
              </w:rPr>
              <w:t>1</w:t>
            </w:r>
            <w:r>
              <w:rPr>
                <w:rFonts w:asciiTheme="majorHAnsi" w:hAnsiTheme="majorHAnsi" w:cstheme="majorHAnsi"/>
                <w:color w:val="000000" w:themeColor="text1"/>
                <w:sz w:val="24"/>
                <w:szCs w:val="24"/>
              </w:rPr>
              <w:t>.0</w:t>
            </w:r>
          </w:p>
        </w:tc>
      </w:tr>
      <w:tr w:rsidR="00CD3845" w:rsidRPr="00A277FC" w14:paraId="5CB73809" w14:textId="77777777" w:rsidTr="00F1315F">
        <w:tblPrEx>
          <w:jc w:val="left"/>
        </w:tblPrEx>
        <w:trPr>
          <w:trHeight w:val="300"/>
        </w:trPr>
        <w:tc>
          <w:tcPr>
            <w:tcW w:w="4962" w:type="dxa"/>
            <w:noWrap/>
          </w:tcPr>
          <w:p w14:paraId="5A190FE2" w14:textId="0BB30DDF" w:rsidR="00CD3845" w:rsidRPr="00A277FC" w:rsidRDefault="00CD3845" w:rsidP="00CD3845">
            <w:pPr>
              <w:widowControl/>
              <w:jc w:val="left"/>
              <w:rPr>
                <w:rFonts w:asciiTheme="majorHAnsi" w:eastAsia="MS PGothic" w:hAnsiTheme="majorHAnsi" w:cstheme="majorHAnsi"/>
                <w:color w:val="000000" w:themeColor="text1"/>
                <w:kern w:val="0"/>
                <w:sz w:val="24"/>
                <w:szCs w:val="24"/>
              </w:rPr>
            </w:pPr>
            <w:r w:rsidRPr="001911D6">
              <w:rPr>
                <w:rFonts w:asciiTheme="majorHAnsi" w:eastAsia="MS PGothic" w:hAnsiTheme="majorHAnsi" w:cstheme="majorHAnsi"/>
                <w:color w:val="000000"/>
                <w:kern w:val="0"/>
                <w:sz w:val="24"/>
                <w:szCs w:val="24"/>
              </w:rPr>
              <w:t>Lymphoma</w:t>
            </w:r>
          </w:p>
        </w:tc>
        <w:tc>
          <w:tcPr>
            <w:tcW w:w="2409" w:type="dxa"/>
            <w:noWrap/>
          </w:tcPr>
          <w:p w14:paraId="0E832B78" w14:textId="4A218E14"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sz w:val="24"/>
                <w:szCs w:val="24"/>
              </w:rPr>
              <w:t>1</w:t>
            </w:r>
            <w:r>
              <w:rPr>
                <w:rFonts w:asciiTheme="majorHAnsi" w:hAnsiTheme="majorHAnsi" w:cstheme="majorHAnsi"/>
                <w:color w:val="000000"/>
                <w:sz w:val="24"/>
                <w:szCs w:val="24"/>
              </w:rPr>
              <w:t xml:space="preserve"> (0.1)</w:t>
            </w:r>
          </w:p>
        </w:tc>
        <w:tc>
          <w:tcPr>
            <w:tcW w:w="2481" w:type="dxa"/>
          </w:tcPr>
          <w:p w14:paraId="59275051" w14:textId="3024DD0C"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sz w:val="24"/>
                <w:szCs w:val="24"/>
              </w:rPr>
              <w:t>0</w:t>
            </w:r>
            <w:r>
              <w:rPr>
                <w:rFonts w:asciiTheme="majorHAnsi" w:hAnsiTheme="majorHAnsi" w:cstheme="majorHAnsi"/>
                <w:color w:val="000000"/>
                <w:sz w:val="24"/>
                <w:szCs w:val="24"/>
              </w:rPr>
              <w:t xml:space="preserve"> (0)</w:t>
            </w:r>
          </w:p>
        </w:tc>
        <w:tc>
          <w:tcPr>
            <w:tcW w:w="2481" w:type="dxa"/>
          </w:tcPr>
          <w:p w14:paraId="54411655" w14:textId="35A1B735"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sz w:val="24"/>
                <w:szCs w:val="24"/>
              </w:rPr>
              <w:t>1</w:t>
            </w:r>
            <w:r>
              <w:rPr>
                <w:rFonts w:asciiTheme="majorHAnsi" w:hAnsiTheme="majorHAnsi" w:cstheme="majorHAnsi"/>
                <w:color w:val="000000"/>
                <w:sz w:val="24"/>
                <w:szCs w:val="24"/>
              </w:rPr>
              <w:t xml:space="preserve"> (0.2)</w:t>
            </w:r>
          </w:p>
        </w:tc>
        <w:tc>
          <w:tcPr>
            <w:tcW w:w="1418" w:type="dxa"/>
            <w:vAlign w:val="center"/>
          </w:tcPr>
          <w:p w14:paraId="60028BBA" w14:textId="5AA61460"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themeColor="text1"/>
                <w:sz w:val="24"/>
                <w:szCs w:val="24"/>
              </w:rPr>
              <w:t>1</w:t>
            </w:r>
            <w:r>
              <w:rPr>
                <w:rFonts w:asciiTheme="majorHAnsi" w:hAnsiTheme="majorHAnsi" w:cstheme="majorHAnsi"/>
                <w:color w:val="000000" w:themeColor="text1"/>
                <w:sz w:val="24"/>
                <w:szCs w:val="24"/>
              </w:rPr>
              <w:t>.0</w:t>
            </w:r>
          </w:p>
        </w:tc>
      </w:tr>
      <w:tr w:rsidR="00CD3845" w:rsidRPr="00A277FC" w14:paraId="2AB219BB" w14:textId="77777777" w:rsidTr="00F1315F">
        <w:tblPrEx>
          <w:jc w:val="left"/>
        </w:tblPrEx>
        <w:trPr>
          <w:trHeight w:val="300"/>
        </w:trPr>
        <w:tc>
          <w:tcPr>
            <w:tcW w:w="4962" w:type="dxa"/>
            <w:noWrap/>
          </w:tcPr>
          <w:p w14:paraId="7BED8676" w14:textId="4D0F1351" w:rsidR="00CD3845" w:rsidRPr="00A277FC" w:rsidRDefault="00CD3845" w:rsidP="00CD3845">
            <w:pPr>
              <w:widowControl/>
              <w:jc w:val="left"/>
              <w:rPr>
                <w:rFonts w:asciiTheme="majorHAnsi" w:eastAsia="MS PGothic" w:hAnsiTheme="majorHAnsi" w:cstheme="majorHAnsi"/>
                <w:color w:val="000000" w:themeColor="text1"/>
                <w:kern w:val="0"/>
                <w:sz w:val="24"/>
                <w:szCs w:val="24"/>
              </w:rPr>
            </w:pPr>
            <w:r w:rsidRPr="001911D6">
              <w:rPr>
                <w:rFonts w:asciiTheme="majorHAnsi" w:eastAsia="MS PGothic" w:hAnsiTheme="majorHAnsi" w:cstheme="majorHAnsi"/>
                <w:color w:val="000000"/>
                <w:kern w:val="0"/>
                <w:sz w:val="24"/>
                <w:szCs w:val="24"/>
              </w:rPr>
              <w:t>Immunosuppression</w:t>
            </w:r>
          </w:p>
        </w:tc>
        <w:tc>
          <w:tcPr>
            <w:tcW w:w="2409" w:type="dxa"/>
            <w:noWrap/>
          </w:tcPr>
          <w:p w14:paraId="624C4ADC" w14:textId="57E77EC2"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sz w:val="24"/>
                <w:szCs w:val="24"/>
              </w:rPr>
              <w:t>3</w:t>
            </w:r>
            <w:r>
              <w:rPr>
                <w:rFonts w:asciiTheme="majorHAnsi" w:hAnsiTheme="majorHAnsi" w:cstheme="majorHAnsi"/>
                <w:color w:val="000000"/>
                <w:sz w:val="24"/>
                <w:szCs w:val="24"/>
              </w:rPr>
              <w:t xml:space="preserve"> (0.4)</w:t>
            </w:r>
          </w:p>
        </w:tc>
        <w:tc>
          <w:tcPr>
            <w:tcW w:w="2481" w:type="dxa"/>
          </w:tcPr>
          <w:p w14:paraId="23E0CCA4" w14:textId="406D0D50"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sz w:val="24"/>
                <w:szCs w:val="24"/>
              </w:rPr>
              <w:t>0</w:t>
            </w:r>
            <w:r>
              <w:rPr>
                <w:rFonts w:asciiTheme="majorHAnsi" w:hAnsiTheme="majorHAnsi" w:cstheme="majorHAnsi"/>
                <w:color w:val="000000"/>
                <w:sz w:val="24"/>
                <w:szCs w:val="24"/>
              </w:rPr>
              <w:t xml:space="preserve"> (0)</w:t>
            </w:r>
          </w:p>
        </w:tc>
        <w:tc>
          <w:tcPr>
            <w:tcW w:w="2481" w:type="dxa"/>
          </w:tcPr>
          <w:p w14:paraId="02176694" w14:textId="2190DA2F"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sz w:val="24"/>
                <w:szCs w:val="24"/>
              </w:rPr>
              <w:t>3</w:t>
            </w:r>
            <w:r>
              <w:rPr>
                <w:rFonts w:asciiTheme="majorHAnsi" w:hAnsiTheme="majorHAnsi" w:cstheme="majorHAnsi"/>
                <w:color w:val="000000"/>
                <w:sz w:val="24"/>
                <w:szCs w:val="24"/>
              </w:rPr>
              <w:t xml:space="preserve"> (0.5)</w:t>
            </w:r>
          </w:p>
        </w:tc>
        <w:tc>
          <w:tcPr>
            <w:tcW w:w="1418" w:type="dxa"/>
            <w:vAlign w:val="center"/>
          </w:tcPr>
          <w:p w14:paraId="56C6FBAE" w14:textId="762CB718" w:rsidR="00CD3845" w:rsidRPr="00A277FC" w:rsidRDefault="00CD3845" w:rsidP="00CD3845">
            <w:pPr>
              <w:jc w:val="center"/>
              <w:rPr>
                <w:rFonts w:asciiTheme="majorHAnsi" w:hAnsiTheme="majorHAnsi" w:cstheme="majorHAnsi"/>
                <w:color w:val="000000" w:themeColor="text1"/>
                <w:sz w:val="24"/>
                <w:szCs w:val="24"/>
              </w:rPr>
            </w:pPr>
            <w:r>
              <w:rPr>
                <w:rFonts w:asciiTheme="majorHAnsi" w:hAnsiTheme="majorHAnsi" w:cstheme="majorHAnsi" w:hint="eastAsia"/>
                <w:color w:val="000000" w:themeColor="text1"/>
                <w:sz w:val="24"/>
                <w:szCs w:val="24"/>
              </w:rPr>
              <w:t>1</w:t>
            </w:r>
            <w:r>
              <w:rPr>
                <w:rFonts w:asciiTheme="majorHAnsi" w:hAnsiTheme="majorHAnsi" w:cstheme="majorHAnsi"/>
                <w:color w:val="000000" w:themeColor="text1"/>
                <w:sz w:val="24"/>
                <w:szCs w:val="24"/>
              </w:rPr>
              <w:t>.0</w:t>
            </w:r>
          </w:p>
        </w:tc>
      </w:tr>
      <w:tr w:rsidR="00CD3845" w:rsidRPr="00A277FC" w14:paraId="23BF09AC" w14:textId="77777777" w:rsidTr="00F1315F">
        <w:tblPrEx>
          <w:jc w:val="left"/>
        </w:tblPrEx>
        <w:trPr>
          <w:trHeight w:val="300"/>
        </w:trPr>
        <w:tc>
          <w:tcPr>
            <w:tcW w:w="4962" w:type="dxa"/>
            <w:noWrap/>
          </w:tcPr>
          <w:p w14:paraId="4640C436" w14:textId="77777777" w:rsidR="00CD3845" w:rsidRPr="00A277FC" w:rsidRDefault="00CD3845" w:rsidP="00CD3845">
            <w:pPr>
              <w:widowControl/>
              <w:jc w:val="left"/>
              <w:rPr>
                <w:rFonts w:asciiTheme="majorHAnsi" w:eastAsia="MS PGothic" w:hAnsiTheme="majorHAnsi" w:cstheme="majorHAnsi"/>
                <w:color w:val="000000" w:themeColor="text1"/>
                <w:kern w:val="0"/>
                <w:sz w:val="24"/>
                <w:szCs w:val="24"/>
              </w:rPr>
            </w:pPr>
            <w:r w:rsidRPr="00A277FC">
              <w:rPr>
                <w:rFonts w:asciiTheme="majorHAnsi" w:eastAsia="MS PGothic" w:hAnsiTheme="majorHAnsi" w:cstheme="majorHAnsi"/>
                <w:color w:val="000000" w:themeColor="text1"/>
                <w:kern w:val="0"/>
                <w:sz w:val="24"/>
                <w:szCs w:val="24"/>
              </w:rPr>
              <w:t>Intraoperative RBC transfusion</w:t>
            </w:r>
            <w:r w:rsidRPr="00A277FC">
              <w:rPr>
                <w:rFonts w:asciiTheme="majorHAnsi" w:hAnsiTheme="majorHAnsi" w:cstheme="majorHAnsi"/>
                <w:color w:val="000000" w:themeColor="text1"/>
                <w:sz w:val="24"/>
                <w:szCs w:val="24"/>
              </w:rPr>
              <w:t>, units</w:t>
            </w:r>
          </w:p>
        </w:tc>
        <w:tc>
          <w:tcPr>
            <w:tcW w:w="2409" w:type="dxa"/>
            <w:noWrap/>
            <w:vAlign w:val="center"/>
          </w:tcPr>
          <w:p w14:paraId="3DB414E6"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4 [0-6]</w:t>
            </w:r>
          </w:p>
        </w:tc>
        <w:tc>
          <w:tcPr>
            <w:tcW w:w="2481" w:type="dxa"/>
            <w:vAlign w:val="center"/>
          </w:tcPr>
          <w:p w14:paraId="409287C2"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4 [0-8]</w:t>
            </w:r>
          </w:p>
        </w:tc>
        <w:tc>
          <w:tcPr>
            <w:tcW w:w="2481" w:type="dxa"/>
            <w:vAlign w:val="center"/>
          </w:tcPr>
          <w:p w14:paraId="506EECE6"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4 [0-6]</w:t>
            </w:r>
          </w:p>
        </w:tc>
        <w:tc>
          <w:tcPr>
            <w:tcW w:w="1418" w:type="dxa"/>
            <w:vAlign w:val="center"/>
          </w:tcPr>
          <w:p w14:paraId="4A832213"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0.018</w:t>
            </w:r>
          </w:p>
        </w:tc>
      </w:tr>
      <w:tr w:rsidR="00CD3845" w:rsidRPr="00A277FC" w14:paraId="37AB58C4" w14:textId="77777777" w:rsidTr="00F1315F">
        <w:tblPrEx>
          <w:jc w:val="left"/>
        </w:tblPrEx>
        <w:trPr>
          <w:trHeight w:val="300"/>
        </w:trPr>
        <w:tc>
          <w:tcPr>
            <w:tcW w:w="4962" w:type="dxa"/>
            <w:noWrap/>
          </w:tcPr>
          <w:p w14:paraId="72E2CBFF" w14:textId="77777777" w:rsidR="00CD3845" w:rsidRPr="00A277FC" w:rsidRDefault="00CD3845" w:rsidP="00CD3845">
            <w:pPr>
              <w:widowControl/>
              <w:jc w:val="left"/>
              <w:rPr>
                <w:rFonts w:asciiTheme="majorHAnsi" w:eastAsia="MS PGothic" w:hAnsiTheme="majorHAnsi" w:cstheme="majorHAnsi"/>
                <w:color w:val="000000" w:themeColor="text1"/>
                <w:kern w:val="0"/>
                <w:sz w:val="24"/>
                <w:szCs w:val="24"/>
              </w:rPr>
            </w:pPr>
            <w:r w:rsidRPr="00A277FC">
              <w:rPr>
                <w:rFonts w:asciiTheme="majorHAnsi" w:eastAsia="MS PGothic" w:hAnsiTheme="majorHAnsi" w:cstheme="majorHAnsi"/>
                <w:color w:val="000000" w:themeColor="text1"/>
                <w:kern w:val="0"/>
                <w:sz w:val="24"/>
                <w:szCs w:val="24"/>
              </w:rPr>
              <w:t>Intraoperative FFP transfusion</w:t>
            </w:r>
            <w:r w:rsidRPr="00A277FC">
              <w:rPr>
                <w:rFonts w:asciiTheme="majorHAnsi" w:hAnsiTheme="majorHAnsi" w:cstheme="majorHAnsi"/>
                <w:color w:val="000000" w:themeColor="text1"/>
                <w:sz w:val="24"/>
                <w:szCs w:val="24"/>
              </w:rPr>
              <w:t>, units</w:t>
            </w:r>
          </w:p>
        </w:tc>
        <w:tc>
          <w:tcPr>
            <w:tcW w:w="2409" w:type="dxa"/>
            <w:noWrap/>
            <w:vAlign w:val="center"/>
          </w:tcPr>
          <w:p w14:paraId="01B8DE8A"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4 [0-8]</w:t>
            </w:r>
          </w:p>
        </w:tc>
        <w:tc>
          <w:tcPr>
            <w:tcW w:w="2481" w:type="dxa"/>
            <w:vAlign w:val="center"/>
          </w:tcPr>
          <w:p w14:paraId="2C3E1300"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4 [0-8]</w:t>
            </w:r>
          </w:p>
        </w:tc>
        <w:tc>
          <w:tcPr>
            <w:tcW w:w="2481" w:type="dxa"/>
            <w:vAlign w:val="center"/>
          </w:tcPr>
          <w:p w14:paraId="646BA9B0"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4 [0-8]</w:t>
            </w:r>
          </w:p>
        </w:tc>
        <w:tc>
          <w:tcPr>
            <w:tcW w:w="1418" w:type="dxa"/>
            <w:vAlign w:val="center"/>
          </w:tcPr>
          <w:p w14:paraId="1159A8BF"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0.16</w:t>
            </w:r>
          </w:p>
        </w:tc>
      </w:tr>
      <w:tr w:rsidR="00CD3845" w:rsidRPr="00A277FC" w14:paraId="2FEE7381" w14:textId="77777777" w:rsidTr="0032746F">
        <w:tblPrEx>
          <w:jc w:val="left"/>
        </w:tblPrEx>
        <w:trPr>
          <w:trHeight w:val="300"/>
        </w:trPr>
        <w:tc>
          <w:tcPr>
            <w:tcW w:w="4962" w:type="dxa"/>
            <w:noWrap/>
          </w:tcPr>
          <w:p w14:paraId="43792594" w14:textId="77777777" w:rsidR="00CD3845" w:rsidRPr="00A277FC" w:rsidRDefault="00CD3845" w:rsidP="00CD3845">
            <w:pPr>
              <w:widowControl/>
              <w:jc w:val="left"/>
              <w:rPr>
                <w:rFonts w:asciiTheme="majorHAnsi" w:eastAsia="MS PGothic" w:hAnsiTheme="majorHAnsi" w:cstheme="majorHAnsi"/>
                <w:color w:val="000000" w:themeColor="text1"/>
                <w:kern w:val="0"/>
                <w:sz w:val="24"/>
                <w:szCs w:val="24"/>
              </w:rPr>
            </w:pPr>
            <w:r w:rsidRPr="00A277FC">
              <w:rPr>
                <w:rFonts w:asciiTheme="majorHAnsi" w:eastAsia="MS PGothic" w:hAnsiTheme="majorHAnsi" w:cstheme="majorHAnsi"/>
                <w:color w:val="000000" w:themeColor="text1"/>
                <w:kern w:val="0"/>
                <w:sz w:val="24"/>
                <w:szCs w:val="24"/>
              </w:rPr>
              <w:t>Intraoperative platelet transfusion</w:t>
            </w:r>
            <w:r w:rsidRPr="00A277FC">
              <w:rPr>
                <w:rFonts w:asciiTheme="majorHAnsi" w:hAnsiTheme="majorHAnsi" w:cstheme="majorHAnsi"/>
                <w:color w:val="000000" w:themeColor="text1"/>
                <w:sz w:val="24"/>
                <w:szCs w:val="24"/>
              </w:rPr>
              <w:t>, units</w:t>
            </w:r>
          </w:p>
        </w:tc>
        <w:tc>
          <w:tcPr>
            <w:tcW w:w="2409" w:type="dxa"/>
            <w:noWrap/>
            <w:vAlign w:val="center"/>
          </w:tcPr>
          <w:p w14:paraId="19A37875"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0 [0-10]</w:t>
            </w:r>
          </w:p>
        </w:tc>
        <w:tc>
          <w:tcPr>
            <w:tcW w:w="2481" w:type="dxa"/>
            <w:vAlign w:val="center"/>
          </w:tcPr>
          <w:p w14:paraId="2F50E43E"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0 [0-20]</w:t>
            </w:r>
          </w:p>
        </w:tc>
        <w:tc>
          <w:tcPr>
            <w:tcW w:w="2481" w:type="dxa"/>
            <w:vAlign w:val="center"/>
          </w:tcPr>
          <w:p w14:paraId="4D50D9CB"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0 [0-10]</w:t>
            </w:r>
          </w:p>
        </w:tc>
        <w:tc>
          <w:tcPr>
            <w:tcW w:w="1418" w:type="dxa"/>
            <w:vAlign w:val="center"/>
          </w:tcPr>
          <w:p w14:paraId="31C00E39"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0.17</w:t>
            </w:r>
          </w:p>
        </w:tc>
      </w:tr>
      <w:tr w:rsidR="00CD3845" w:rsidRPr="00A277FC" w14:paraId="26CF1159" w14:textId="77777777" w:rsidTr="004A68F5">
        <w:tblPrEx>
          <w:jc w:val="left"/>
        </w:tblPrEx>
        <w:trPr>
          <w:trHeight w:val="300"/>
        </w:trPr>
        <w:tc>
          <w:tcPr>
            <w:tcW w:w="4962" w:type="dxa"/>
            <w:noWrap/>
          </w:tcPr>
          <w:p w14:paraId="69D1EAB0" w14:textId="77777777" w:rsidR="00CD3845" w:rsidRPr="00A277FC" w:rsidRDefault="00CD3845" w:rsidP="00CD3845">
            <w:pPr>
              <w:widowControl/>
              <w:jc w:val="left"/>
              <w:rPr>
                <w:rFonts w:asciiTheme="majorHAnsi" w:eastAsia="MS PGothic" w:hAnsiTheme="majorHAnsi" w:cstheme="majorHAnsi"/>
                <w:color w:val="000000" w:themeColor="text1"/>
                <w:kern w:val="0"/>
                <w:sz w:val="24"/>
                <w:szCs w:val="24"/>
              </w:rPr>
            </w:pPr>
            <w:r w:rsidRPr="00A277FC">
              <w:rPr>
                <w:rFonts w:asciiTheme="majorHAnsi" w:eastAsia="MS PGothic" w:hAnsiTheme="majorHAnsi" w:cstheme="majorHAnsi"/>
                <w:color w:val="000000" w:themeColor="text1"/>
                <w:kern w:val="0"/>
                <w:sz w:val="24"/>
                <w:szCs w:val="24"/>
              </w:rPr>
              <w:t>Intraoperative hemorrhage</w:t>
            </w:r>
            <w:r w:rsidRPr="00A277FC">
              <w:rPr>
                <w:rFonts w:asciiTheme="majorHAnsi" w:hAnsiTheme="majorHAnsi" w:cstheme="majorHAnsi"/>
                <w:color w:val="000000" w:themeColor="text1"/>
                <w:sz w:val="24"/>
                <w:szCs w:val="24"/>
              </w:rPr>
              <w:t>, mL</w:t>
            </w:r>
          </w:p>
        </w:tc>
        <w:tc>
          <w:tcPr>
            <w:tcW w:w="2409" w:type="dxa"/>
            <w:noWrap/>
            <w:vAlign w:val="center"/>
          </w:tcPr>
          <w:p w14:paraId="35253F13"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300 [150-640]</w:t>
            </w:r>
          </w:p>
        </w:tc>
        <w:tc>
          <w:tcPr>
            <w:tcW w:w="2481" w:type="dxa"/>
            <w:vAlign w:val="center"/>
          </w:tcPr>
          <w:p w14:paraId="70F18D46"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330 [160-583]</w:t>
            </w:r>
          </w:p>
        </w:tc>
        <w:tc>
          <w:tcPr>
            <w:tcW w:w="2481" w:type="dxa"/>
            <w:vAlign w:val="center"/>
          </w:tcPr>
          <w:p w14:paraId="7DC59A4E"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300 [150-657]</w:t>
            </w:r>
          </w:p>
        </w:tc>
        <w:tc>
          <w:tcPr>
            <w:tcW w:w="1418" w:type="dxa"/>
            <w:vAlign w:val="center"/>
          </w:tcPr>
          <w:p w14:paraId="20BDA77C" w14:textId="77777777" w:rsidR="00CD3845" w:rsidRPr="00A277FC" w:rsidRDefault="00CD3845" w:rsidP="00CD3845">
            <w:pPr>
              <w:jc w:val="center"/>
              <w:rPr>
                <w:rFonts w:asciiTheme="majorHAnsi" w:hAnsiTheme="majorHAnsi" w:cstheme="majorHAnsi"/>
                <w:color w:val="000000" w:themeColor="text1"/>
                <w:sz w:val="24"/>
                <w:szCs w:val="24"/>
              </w:rPr>
            </w:pPr>
            <w:r w:rsidRPr="00A277FC">
              <w:rPr>
                <w:rFonts w:asciiTheme="majorHAnsi" w:hAnsiTheme="majorHAnsi" w:cstheme="majorHAnsi"/>
                <w:color w:val="000000" w:themeColor="text1"/>
                <w:sz w:val="24"/>
                <w:szCs w:val="24"/>
              </w:rPr>
              <w:t>0.76</w:t>
            </w:r>
          </w:p>
        </w:tc>
      </w:tr>
      <w:tr w:rsidR="006B6E0D" w:rsidRPr="00A277FC" w14:paraId="45A29BD3" w14:textId="77777777" w:rsidTr="00371C08">
        <w:tblPrEx>
          <w:jc w:val="left"/>
        </w:tblPrEx>
        <w:trPr>
          <w:trHeight w:val="300"/>
        </w:trPr>
        <w:tc>
          <w:tcPr>
            <w:tcW w:w="4962" w:type="dxa"/>
            <w:noWrap/>
          </w:tcPr>
          <w:p w14:paraId="5369601E" w14:textId="075F6C0F" w:rsidR="006B6E0D" w:rsidRPr="00A277FC" w:rsidRDefault="006B6E0D" w:rsidP="006B6E0D">
            <w:pPr>
              <w:widowControl/>
              <w:jc w:val="left"/>
              <w:rPr>
                <w:rFonts w:asciiTheme="majorHAnsi" w:eastAsia="MS PGothic" w:hAnsiTheme="majorHAnsi" w:cstheme="majorHAnsi"/>
                <w:color w:val="000000" w:themeColor="text1"/>
                <w:kern w:val="0"/>
                <w:sz w:val="24"/>
                <w:szCs w:val="24"/>
              </w:rPr>
            </w:pPr>
            <w:r w:rsidRPr="00262452">
              <w:t>SOFA score</w:t>
            </w:r>
          </w:p>
        </w:tc>
        <w:tc>
          <w:tcPr>
            <w:tcW w:w="2409" w:type="dxa"/>
            <w:noWrap/>
          </w:tcPr>
          <w:p w14:paraId="0C99330C" w14:textId="72C13105" w:rsidR="006B6E0D" w:rsidRPr="00A277FC" w:rsidRDefault="006B6E0D" w:rsidP="006B6E0D">
            <w:pPr>
              <w:jc w:val="center"/>
              <w:rPr>
                <w:rFonts w:asciiTheme="majorHAnsi" w:hAnsiTheme="majorHAnsi" w:cstheme="majorHAnsi"/>
                <w:color w:val="000000" w:themeColor="text1"/>
                <w:sz w:val="24"/>
                <w:szCs w:val="24"/>
              </w:rPr>
            </w:pPr>
            <w:r w:rsidRPr="00262452">
              <w:t>7 [6-8]</w:t>
            </w:r>
          </w:p>
        </w:tc>
        <w:tc>
          <w:tcPr>
            <w:tcW w:w="2481" w:type="dxa"/>
          </w:tcPr>
          <w:p w14:paraId="6C480629" w14:textId="78828825" w:rsidR="006B6E0D" w:rsidRPr="00A277FC" w:rsidRDefault="006B6E0D" w:rsidP="006B6E0D">
            <w:pPr>
              <w:jc w:val="center"/>
              <w:rPr>
                <w:rFonts w:asciiTheme="majorHAnsi" w:hAnsiTheme="majorHAnsi" w:cstheme="majorHAnsi"/>
                <w:color w:val="000000" w:themeColor="text1"/>
                <w:sz w:val="24"/>
                <w:szCs w:val="24"/>
              </w:rPr>
            </w:pPr>
            <w:r w:rsidRPr="00262452">
              <w:t>7 [6-8]</w:t>
            </w:r>
          </w:p>
        </w:tc>
        <w:tc>
          <w:tcPr>
            <w:tcW w:w="2481" w:type="dxa"/>
          </w:tcPr>
          <w:p w14:paraId="22213295" w14:textId="42ADF30B" w:rsidR="006B6E0D" w:rsidRPr="00A277FC" w:rsidRDefault="006B6E0D" w:rsidP="006B6E0D">
            <w:pPr>
              <w:jc w:val="center"/>
              <w:rPr>
                <w:rFonts w:asciiTheme="majorHAnsi" w:hAnsiTheme="majorHAnsi" w:cstheme="majorHAnsi"/>
                <w:color w:val="000000" w:themeColor="text1"/>
                <w:sz w:val="24"/>
                <w:szCs w:val="24"/>
              </w:rPr>
            </w:pPr>
            <w:r w:rsidRPr="00262452">
              <w:t>7 [6-8]</w:t>
            </w:r>
          </w:p>
        </w:tc>
        <w:tc>
          <w:tcPr>
            <w:tcW w:w="1418" w:type="dxa"/>
          </w:tcPr>
          <w:p w14:paraId="6E9E2FF4" w14:textId="2651D3BA" w:rsidR="006B6E0D" w:rsidRPr="00A277FC" w:rsidRDefault="006B6E0D" w:rsidP="006B6E0D">
            <w:pPr>
              <w:jc w:val="center"/>
              <w:rPr>
                <w:rFonts w:asciiTheme="majorHAnsi" w:hAnsiTheme="majorHAnsi" w:cstheme="majorHAnsi"/>
                <w:color w:val="000000" w:themeColor="text1"/>
                <w:sz w:val="24"/>
                <w:szCs w:val="24"/>
              </w:rPr>
            </w:pPr>
            <w:r w:rsidRPr="00262452">
              <w:t>0.23</w:t>
            </w:r>
          </w:p>
        </w:tc>
      </w:tr>
      <w:tr w:rsidR="004A68F5" w:rsidRPr="00A277FC" w14:paraId="67E6A8E4" w14:textId="77777777" w:rsidTr="004A68F5">
        <w:tblPrEx>
          <w:jc w:val="left"/>
        </w:tblPrEx>
        <w:trPr>
          <w:trHeight w:val="300"/>
        </w:trPr>
        <w:tc>
          <w:tcPr>
            <w:tcW w:w="13751" w:type="dxa"/>
            <w:gridSpan w:val="5"/>
            <w:noWrap/>
            <w:vAlign w:val="center"/>
          </w:tcPr>
          <w:p w14:paraId="6B20E463" w14:textId="25320E36" w:rsidR="004A68F5" w:rsidRPr="00A277FC" w:rsidRDefault="004A68F5" w:rsidP="004A68F5">
            <w:pPr>
              <w:rPr>
                <w:rFonts w:asciiTheme="majorHAnsi" w:hAnsiTheme="majorHAnsi" w:cstheme="majorHAnsi"/>
                <w:color w:val="000000" w:themeColor="text1"/>
                <w:sz w:val="24"/>
                <w:szCs w:val="24"/>
              </w:rPr>
            </w:pPr>
            <w:r w:rsidRPr="008E1712">
              <w:rPr>
                <w:rFonts w:asciiTheme="majorHAnsi" w:hAnsiTheme="majorHAnsi" w:cstheme="majorHAnsi"/>
                <w:color w:val="000000" w:themeColor="text1"/>
                <w:sz w:val="24"/>
                <w:szCs w:val="24"/>
              </w:rPr>
              <w:t>Diuretics within the first 24 hours after ICU admission, n (%)</w:t>
            </w:r>
          </w:p>
        </w:tc>
      </w:tr>
      <w:tr w:rsidR="00FA708A" w:rsidRPr="00A277FC" w14:paraId="0DCE14DF" w14:textId="77777777" w:rsidTr="00FA708A">
        <w:tblPrEx>
          <w:jc w:val="left"/>
        </w:tblPrEx>
        <w:trPr>
          <w:trHeight w:val="300"/>
        </w:trPr>
        <w:tc>
          <w:tcPr>
            <w:tcW w:w="4962" w:type="dxa"/>
            <w:noWrap/>
          </w:tcPr>
          <w:p w14:paraId="5E8AB79A" w14:textId="676A65A7" w:rsidR="00FA708A" w:rsidRPr="008E1712" w:rsidRDefault="00FA708A" w:rsidP="00FA708A">
            <w:pPr>
              <w:widowControl/>
              <w:jc w:val="left"/>
              <w:rPr>
                <w:rFonts w:asciiTheme="majorHAnsi" w:hAnsiTheme="majorHAnsi" w:cstheme="majorHAnsi"/>
                <w:color w:val="000000" w:themeColor="text1"/>
                <w:sz w:val="24"/>
                <w:szCs w:val="24"/>
              </w:rPr>
            </w:pPr>
            <w:r w:rsidRPr="008E1712">
              <w:rPr>
                <w:rFonts w:asciiTheme="majorHAnsi" w:hAnsiTheme="majorHAnsi" w:cstheme="majorHAnsi"/>
                <w:color w:val="000000" w:themeColor="text1"/>
                <w:sz w:val="24"/>
                <w:szCs w:val="24"/>
              </w:rPr>
              <w:t xml:space="preserve"> Loop</w:t>
            </w:r>
          </w:p>
        </w:tc>
        <w:tc>
          <w:tcPr>
            <w:tcW w:w="2409" w:type="dxa"/>
            <w:noWrap/>
            <w:vAlign w:val="center"/>
          </w:tcPr>
          <w:p w14:paraId="0AB2802A" w14:textId="439039A1"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2</w:t>
            </w:r>
            <w:r w:rsidRPr="008E1712">
              <w:rPr>
                <w:rFonts w:asciiTheme="majorHAnsi" w:hAnsiTheme="majorHAnsi" w:cstheme="majorHAnsi"/>
                <w:color w:val="000000" w:themeColor="text1"/>
                <w:sz w:val="24"/>
                <w:szCs w:val="24"/>
              </w:rPr>
              <w:t>36 (32)</w:t>
            </w:r>
          </w:p>
        </w:tc>
        <w:tc>
          <w:tcPr>
            <w:tcW w:w="2481" w:type="dxa"/>
            <w:vAlign w:val="center"/>
          </w:tcPr>
          <w:p w14:paraId="7CEB9057" w14:textId="0EFFB972"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2</w:t>
            </w:r>
            <w:r w:rsidRPr="008E1712">
              <w:rPr>
                <w:rFonts w:asciiTheme="majorHAnsi" w:hAnsiTheme="majorHAnsi" w:cstheme="majorHAnsi"/>
                <w:color w:val="000000" w:themeColor="text1"/>
                <w:sz w:val="24"/>
                <w:szCs w:val="24"/>
              </w:rPr>
              <w:t>8 (23)</w:t>
            </w:r>
          </w:p>
        </w:tc>
        <w:tc>
          <w:tcPr>
            <w:tcW w:w="2481" w:type="dxa"/>
            <w:vAlign w:val="center"/>
          </w:tcPr>
          <w:p w14:paraId="740D4593" w14:textId="037A09BC"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2</w:t>
            </w:r>
            <w:r w:rsidRPr="008E1712">
              <w:rPr>
                <w:rFonts w:asciiTheme="majorHAnsi" w:hAnsiTheme="majorHAnsi" w:cstheme="majorHAnsi"/>
                <w:color w:val="000000" w:themeColor="text1"/>
                <w:sz w:val="24"/>
                <w:szCs w:val="24"/>
              </w:rPr>
              <w:t>08 (33)</w:t>
            </w:r>
          </w:p>
        </w:tc>
        <w:tc>
          <w:tcPr>
            <w:tcW w:w="1418" w:type="dxa"/>
            <w:vAlign w:val="center"/>
          </w:tcPr>
          <w:p w14:paraId="3C330EDD" w14:textId="7BD41110"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0</w:t>
            </w:r>
            <w:r w:rsidRPr="008E1712">
              <w:rPr>
                <w:rFonts w:asciiTheme="majorHAnsi" w:hAnsiTheme="majorHAnsi" w:cstheme="majorHAnsi"/>
                <w:color w:val="000000" w:themeColor="text1"/>
                <w:sz w:val="24"/>
                <w:szCs w:val="24"/>
              </w:rPr>
              <w:t>.033</w:t>
            </w:r>
          </w:p>
        </w:tc>
      </w:tr>
      <w:tr w:rsidR="00FA708A" w:rsidRPr="00A277FC" w14:paraId="3665DA20" w14:textId="77777777" w:rsidTr="00FA708A">
        <w:tblPrEx>
          <w:jc w:val="left"/>
        </w:tblPrEx>
        <w:trPr>
          <w:trHeight w:val="300"/>
        </w:trPr>
        <w:tc>
          <w:tcPr>
            <w:tcW w:w="4962" w:type="dxa"/>
            <w:noWrap/>
          </w:tcPr>
          <w:p w14:paraId="74109FB9" w14:textId="7C6DDE5B" w:rsidR="00FA708A" w:rsidRPr="008E1712" w:rsidRDefault="00FA708A" w:rsidP="00FA708A">
            <w:pPr>
              <w:widowControl/>
              <w:jc w:val="left"/>
              <w:rPr>
                <w:rFonts w:asciiTheme="majorHAnsi" w:hAnsiTheme="majorHAnsi" w:cstheme="majorHAnsi"/>
                <w:color w:val="000000" w:themeColor="text1"/>
                <w:sz w:val="24"/>
                <w:szCs w:val="24"/>
              </w:rPr>
            </w:pPr>
            <w:r w:rsidRPr="008E1712">
              <w:rPr>
                <w:rFonts w:asciiTheme="majorHAnsi" w:hAnsiTheme="majorHAnsi" w:cstheme="majorHAnsi"/>
                <w:color w:val="000000" w:themeColor="text1"/>
                <w:sz w:val="24"/>
                <w:szCs w:val="24"/>
              </w:rPr>
              <w:t xml:space="preserve"> Potassium-sparing</w:t>
            </w:r>
          </w:p>
        </w:tc>
        <w:tc>
          <w:tcPr>
            <w:tcW w:w="2409" w:type="dxa"/>
            <w:noWrap/>
            <w:vAlign w:val="center"/>
          </w:tcPr>
          <w:p w14:paraId="3CCC784A" w14:textId="119F939E"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4</w:t>
            </w:r>
            <w:r w:rsidRPr="008E1712">
              <w:rPr>
                <w:rFonts w:asciiTheme="majorHAnsi" w:hAnsiTheme="majorHAnsi" w:cstheme="majorHAnsi"/>
                <w:color w:val="000000" w:themeColor="text1"/>
                <w:sz w:val="24"/>
                <w:szCs w:val="24"/>
              </w:rPr>
              <w:t>2 (5.6)</w:t>
            </w:r>
          </w:p>
        </w:tc>
        <w:tc>
          <w:tcPr>
            <w:tcW w:w="2481" w:type="dxa"/>
            <w:vAlign w:val="center"/>
          </w:tcPr>
          <w:p w14:paraId="0B2F80EF" w14:textId="31EED12B"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7</w:t>
            </w:r>
            <w:r w:rsidRPr="008E1712">
              <w:rPr>
                <w:rFonts w:asciiTheme="majorHAnsi" w:hAnsiTheme="majorHAnsi" w:cstheme="majorHAnsi"/>
                <w:color w:val="000000" w:themeColor="text1"/>
                <w:sz w:val="24"/>
                <w:szCs w:val="24"/>
              </w:rPr>
              <w:t xml:space="preserve"> (5.8)</w:t>
            </w:r>
          </w:p>
        </w:tc>
        <w:tc>
          <w:tcPr>
            <w:tcW w:w="2481" w:type="dxa"/>
            <w:vAlign w:val="center"/>
          </w:tcPr>
          <w:p w14:paraId="38720054" w14:textId="31DB1E03"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3</w:t>
            </w:r>
            <w:r w:rsidRPr="008E1712">
              <w:rPr>
                <w:rFonts w:asciiTheme="majorHAnsi" w:hAnsiTheme="majorHAnsi" w:cstheme="majorHAnsi"/>
                <w:color w:val="000000" w:themeColor="text1"/>
                <w:sz w:val="24"/>
                <w:szCs w:val="24"/>
              </w:rPr>
              <w:t>5 (5.6)</w:t>
            </w:r>
          </w:p>
        </w:tc>
        <w:tc>
          <w:tcPr>
            <w:tcW w:w="1418" w:type="dxa"/>
            <w:vAlign w:val="center"/>
          </w:tcPr>
          <w:p w14:paraId="08837681" w14:textId="3E1B2631"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0</w:t>
            </w:r>
            <w:r w:rsidRPr="008E1712">
              <w:rPr>
                <w:rFonts w:asciiTheme="majorHAnsi" w:hAnsiTheme="majorHAnsi" w:cstheme="majorHAnsi"/>
                <w:color w:val="000000" w:themeColor="text1"/>
                <w:sz w:val="24"/>
                <w:szCs w:val="24"/>
              </w:rPr>
              <w:t>.83</w:t>
            </w:r>
          </w:p>
        </w:tc>
      </w:tr>
      <w:tr w:rsidR="00FA708A" w:rsidRPr="00A277FC" w14:paraId="71130944" w14:textId="77777777" w:rsidTr="00FA708A">
        <w:tblPrEx>
          <w:jc w:val="left"/>
        </w:tblPrEx>
        <w:trPr>
          <w:trHeight w:val="300"/>
        </w:trPr>
        <w:tc>
          <w:tcPr>
            <w:tcW w:w="4962" w:type="dxa"/>
            <w:noWrap/>
          </w:tcPr>
          <w:p w14:paraId="1F2A5FC3" w14:textId="0257723D" w:rsidR="00FA708A" w:rsidRPr="008E1712" w:rsidRDefault="00FA708A" w:rsidP="00FA708A">
            <w:pPr>
              <w:widowControl/>
              <w:jc w:val="left"/>
              <w:rPr>
                <w:rFonts w:asciiTheme="majorHAnsi" w:hAnsiTheme="majorHAnsi" w:cstheme="majorHAnsi"/>
                <w:color w:val="000000" w:themeColor="text1"/>
                <w:sz w:val="24"/>
                <w:szCs w:val="24"/>
              </w:rPr>
            </w:pPr>
            <w:r w:rsidRPr="008E1712">
              <w:rPr>
                <w:rFonts w:asciiTheme="majorHAnsi" w:hAnsiTheme="majorHAnsi" w:cstheme="majorHAnsi"/>
                <w:color w:val="000000" w:themeColor="text1"/>
                <w:sz w:val="24"/>
                <w:szCs w:val="24"/>
              </w:rPr>
              <w:t xml:space="preserve"> Tolvaptan</w:t>
            </w:r>
          </w:p>
        </w:tc>
        <w:tc>
          <w:tcPr>
            <w:tcW w:w="2409" w:type="dxa"/>
            <w:noWrap/>
            <w:vAlign w:val="center"/>
          </w:tcPr>
          <w:p w14:paraId="37A887BE" w14:textId="3294FC1F"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2</w:t>
            </w:r>
            <w:r w:rsidRPr="008E1712">
              <w:rPr>
                <w:rFonts w:asciiTheme="majorHAnsi" w:hAnsiTheme="majorHAnsi" w:cstheme="majorHAnsi"/>
                <w:color w:val="000000" w:themeColor="text1"/>
                <w:sz w:val="24"/>
                <w:szCs w:val="24"/>
              </w:rPr>
              <w:t>5 (3.4)</w:t>
            </w:r>
          </w:p>
        </w:tc>
        <w:tc>
          <w:tcPr>
            <w:tcW w:w="2481" w:type="dxa"/>
            <w:vAlign w:val="center"/>
          </w:tcPr>
          <w:p w14:paraId="576C5DF0" w14:textId="1898EE55"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3</w:t>
            </w:r>
            <w:r w:rsidRPr="008E1712">
              <w:rPr>
                <w:rFonts w:asciiTheme="majorHAnsi" w:hAnsiTheme="majorHAnsi" w:cstheme="majorHAnsi"/>
                <w:color w:val="000000" w:themeColor="text1"/>
                <w:sz w:val="24"/>
                <w:szCs w:val="24"/>
              </w:rPr>
              <w:t xml:space="preserve"> (2.5)</w:t>
            </w:r>
          </w:p>
        </w:tc>
        <w:tc>
          <w:tcPr>
            <w:tcW w:w="2481" w:type="dxa"/>
            <w:vAlign w:val="center"/>
          </w:tcPr>
          <w:p w14:paraId="735C98D3" w14:textId="3DFBE7C7"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2</w:t>
            </w:r>
            <w:r w:rsidRPr="008E1712">
              <w:rPr>
                <w:rFonts w:asciiTheme="majorHAnsi" w:hAnsiTheme="majorHAnsi" w:cstheme="majorHAnsi"/>
                <w:color w:val="000000" w:themeColor="text1"/>
                <w:sz w:val="24"/>
                <w:szCs w:val="24"/>
              </w:rPr>
              <w:t>2 (3.5)</w:t>
            </w:r>
          </w:p>
        </w:tc>
        <w:tc>
          <w:tcPr>
            <w:tcW w:w="1418" w:type="dxa"/>
            <w:vAlign w:val="center"/>
          </w:tcPr>
          <w:p w14:paraId="425FD249" w14:textId="03F7A047"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0</w:t>
            </w:r>
            <w:r w:rsidRPr="008E1712">
              <w:rPr>
                <w:rFonts w:asciiTheme="majorHAnsi" w:hAnsiTheme="majorHAnsi" w:cstheme="majorHAnsi"/>
                <w:color w:val="000000" w:themeColor="text1"/>
                <w:sz w:val="24"/>
                <w:szCs w:val="24"/>
              </w:rPr>
              <w:t>.78</w:t>
            </w:r>
          </w:p>
        </w:tc>
      </w:tr>
      <w:tr w:rsidR="00FA708A" w:rsidRPr="00A277FC" w14:paraId="67F933FC" w14:textId="77777777" w:rsidTr="00224F03">
        <w:tblPrEx>
          <w:jc w:val="left"/>
        </w:tblPrEx>
        <w:trPr>
          <w:trHeight w:val="300"/>
        </w:trPr>
        <w:tc>
          <w:tcPr>
            <w:tcW w:w="4962" w:type="dxa"/>
            <w:noWrap/>
          </w:tcPr>
          <w:p w14:paraId="115648AD" w14:textId="5E4C31B9" w:rsidR="00FA708A" w:rsidRPr="008E1712" w:rsidRDefault="00FA708A" w:rsidP="00FA708A">
            <w:pPr>
              <w:widowControl/>
              <w:jc w:val="left"/>
              <w:rPr>
                <w:rFonts w:asciiTheme="majorHAnsi" w:hAnsiTheme="majorHAnsi" w:cstheme="majorHAnsi"/>
                <w:color w:val="000000" w:themeColor="text1"/>
                <w:sz w:val="24"/>
                <w:szCs w:val="24"/>
              </w:rPr>
            </w:pPr>
            <w:r w:rsidRPr="008E1712">
              <w:rPr>
                <w:rFonts w:asciiTheme="majorHAnsi" w:hAnsiTheme="majorHAnsi" w:cstheme="majorHAnsi"/>
                <w:color w:val="000000" w:themeColor="text1"/>
                <w:sz w:val="24"/>
                <w:szCs w:val="24"/>
              </w:rPr>
              <w:t xml:space="preserve"> Carperitide</w:t>
            </w:r>
          </w:p>
        </w:tc>
        <w:tc>
          <w:tcPr>
            <w:tcW w:w="2409" w:type="dxa"/>
            <w:noWrap/>
            <w:vAlign w:val="center"/>
          </w:tcPr>
          <w:p w14:paraId="362ED609" w14:textId="4DCC753F"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1</w:t>
            </w:r>
            <w:r w:rsidRPr="008E1712">
              <w:rPr>
                <w:rFonts w:asciiTheme="majorHAnsi" w:hAnsiTheme="majorHAnsi" w:cstheme="majorHAnsi"/>
                <w:color w:val="000000" w:themeColor="text1"/>
                <w:sz w:val="24"/>
                <w:szCs w:val="24"/>
              </w:rPr>
              <w:t>64 (22)</w:t>
            </w:r>
          </w:p>
        </w:tc>
        <w:tc>
          <w:tcPr>
            <w:tcW w:w="2481" w:type="dxa"/>
            <w:vAlign w:val="center"/>
          </w:tcPr>
          <w:p w14:paraId="3DD5F228" w14:textId="37BAC73B"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4</w:t>
            </w:r>
            <w:r w:rsidRPr="008E1712">
              <w:rPr>
                <w:rFonts w:asciiTheme="majorHAnsi" w:hAnsiTheme="majorHAnsi" w:cstheme="majorHAnsi"/>
                <w:color w:val="000000" w:themeColor="text1"/>
                <w:sz w:val="24"/>
                <w:szCs w:val="24"/>
              </w:rPr>
              <w:t>0 (33)</w:t>
            </w:r>
          </w:p>
        </w:tc>
        <w:tc>
          <w:tcPr>
            <w:tcW w:w="2481" w:type="dxa"/>
            <w:vAlign w:val="center"/>
          </w:tcPr>
          <w:p w14:paraId="53B7CF08" w14:textId="1379F801"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1</w:t>
            </w:r>
            <w:r w:rsidRPr="008E1712">
              <w:rPr>
                <w:rFonts w:asciiTheme="majorHAnsi" w:hAnsiTheme="majorHAnsi" w:cstheme="majorHAnsi"/>
                <w:color w:val="000000" w:themeColor="text1"/>
                <w:sz w:val="24"/>
                <w:szCs w:val="24"/>
              </w:rPr>
              <w:t>24 (20)</w:t>
            </w:r>
          </w:p>
        </w:tc>
        <w:tc>
          <w:tcPr>
            <w:tcW w:w="1418" w:type="dxa"/>
            <w:vAlign w:val="center"/>
          </w:tcPr>
          <w:p w14:paraId="4D8E5254" w14:textId="492C0279" w:rsidR="00FA708A" w:rsidRPr="00A277FC" w:rsidRDefault="00FA708A" w:rsidP="00FA708A">
            <w:pPr>
              <w:jc w:val="center"/>
              <w:rPr>
                <w:rFonts w:asciiTheme="majorHAnsi" w:hAnsiTheme="majorHAnsi" w:cstheme="majorHAnsi"/>
                <w:color w:val="000000" w:themeColor="text1"/>
                <w:sz w:val="24"/>
                <w:szCs w:val="24"/>
              </w:rPr>
            </w:pPr>
            <w:r w:rsidRPr="008E1712">
              <w:rPr>
                <w:rFonts w:asciiTheme="majorHAnsi" w:hAnsiTheme="majorHAnsi" w:cstheme="majorHAnsi" w:hint="eastAsia"/>
                <w:color w:val="000000" w:themeColor="text1"/>
                <w:sz w:val="24"/>
                <w:szCs w:val="24"/>
              </w:rPr>
              <w:t>0</w:t>
            </w:r>
            <w:r w:rsidRPr="008E1712">
              <w:rPr>
                <w:rFonts w:asciiTheme="majorHAnsi" w:hAnsiTheme="majorHAnsi" w:cstheme="majorHAnsi"/>
                <w:color w:val="000000" w:themeColor="text1"/>
                <w:sz w:val="24"/>
                <w:szCs w:val="24"/>
              </w:rPr>
              <w:t>.0017</w:t>
            </w:r>
          </w:p>
        </w:tc>
      </w:tr>
      <w:tr w:rsidR="00224F03" w:rsidRPr="00A277FC" w14:paraId="6822B759" w14:textId="77777777" w:rsidTr="00224F03">
        <w:tblPrEx>
          <w:jc w:val="left"/>
        </w:tblPrEx>
        <w:trPr>
          <w:trHeight w:val="300"/>
        </w:trPr>
        <w:tc>
          <w:tcPr>
            <w:tcW w:w="13751" w:type="dxa"/>
            <w:gridSpan w:val="5"/>
            <w:noWrap/>
          </w:tcPr>
          <w:p w14:paraId="6B4F9C0E" w14:textId="52BBA46C" w:rsidR="00224F03" w:rsidRPr="008E1712" w:rsidRDefault="00224F03" w:rsidP="00224F03">
            <w:pPr>
              <w:jc w:val="left"/>
              <w:rPr>
                <w:rFonts w:asciiTheme="majorHAnsi" w:hAnsiTheme="majorHAnsi" w:cstheme="majorHAnsi"/>
                <w:color w:val="000000" w:themeColor="text1"/>
                <w:sz w:val="24"/>
                <w:szCs w:val="24"/>
              </w:rPr>
            </w:pPr>
            <w:r w:rsidRPr="00D40C90">
              <w:t>Blood products within the first 24 hours after ICU admission, n (%)</w:t>
            </w:r>
          </w:p>
        </w:tc>
      </w:tr>
      <w:tr w:rsidR="00224F03" w:rsidRPr="00A277FC" w14:paraId="052F5CFB" w14:textId="77777777" w:rsidTr="00224F03">
        <w:tblPrEx>
          <w:jc w:val="left"/>
        </w:tblPrEx>
        <w:trPr>
          <w:trHeight w:val="300"/>
        </w:trPr>
        <w:tc>
          <w:tcPr>
            <w:tcW w:w="4962" w:type="dxa"/>
            <w:noWrap/>
          </w:tcPr>
          <w:p w14:paraId="2285D9EE" w14:textId="6763D1D0" w:rsidR="00224F03" w:rsidRPr="008E1712" w:rsidRDefault="00224F03" w:rsidP="00224F03">
            <w:pPr>
              <w:widowControl/>
              <w:jc w:val="left"/>
              <w:rPr>
                <w:rFonts w:asciiTheme="majorHAnsi" w:hAnsiTheme="majorHAnsi" w:cstheme="majorHAnsi"/>
                <w:color w:val="000000" w:themeColor="text1"/>
                <w:sz w:val="24"/>
                <w:szCs w:val="24"/>
              </w:rPr>
            </w:pPr>
            <w:r w:rsidRPr="008127E6">
              <w:t xml:space="preserve"> Fresh frozen plasma, units</w:t>
            </w:r>
          </w:p>
        </w:tc>
        <w:tc>
          <w:tcPr>
            <w:tcW w:w="2409" w:type="dxa"/>
            <w:noWrap/>
          </w:tcPr>
          <w:p w14:paraId="04063989" w14:textId="7B74FB17" w:rsidR="00224F03" w:rsidRPr="008E1712" w:rsidRDefault="00224F03" w:rsidP="00224F03">
            <w:pPr>
              <w:jc w:val="center"/>
              <w:rPr>
                <w:rFonts w:asciiTheme="majorHAnsi" w:hAnsiTheme="majorHAnsi" w:cstheme="majorHAnsi"/>
                <w:color w:val="000000" w:themeColor="text1"/>
                <w:sz w:val="24"/>
                <w:szCs w:val="24"/>
              </w:rPr>
            </w:pPr>
            <w:r w:rsidRPr="008127E6">
              <w:t>236 (32)</w:t>
            </w:r>
          </w:p>
        </w:tc>
        <w:tc>
          <w:tcPr>
            <w:tcW w:w="2481" w:type="dxa"/>
          </w:tcPr>
          <w:p w14:paraId="7DD9E77A" w14:textId="51D19C16" w:rsidR="00224F03" w:rsidRPr="008E1712" w:rsidRDefault="00224F03" w:rsidP="00224F03">
            <w:pPr>
              <w:jc w:val="center"/>
              <w:rPr>
                <w:rFonts w:asciiTheme="majorHAnsi" w:hAnsiTheme="majorHAnsi" w:cstheme="majorHAnsi"/>
                <w:color w:val="000000" w:themeColor="text1"/>
                <w:sz w:val="24"/>
                <w:szCs w:val="24"/>
              </w:rPr>
            </w:pPr>
            <w:r w:rsidRPr="008127E6">
              <w:t>36 (30)</w:t>
            </w:r>
          </w:p>
        </w:tc>
        <w:tc>
          <w:tcPr>
            <w:tcW w:w="2481" w:type="dxa"/>
          </w:tcPr>
          <w:p w14:paraId="2B9221B1" w14:textId="715DE636" w:rsidR="00224F03" w:rsidRPr="008E1712" w:rsidRDefault="00224F03" w:rsidP="00224F03">
            <w:pPr>
              <w:jc w:val="center"/>
              <w:rPr>
                <w:rFonts w:asciiTheme="majorHAnsi" w:hAnsiTheme="majorHAnsi" w:cstheme="majorHAnsi"/>
                <w:color w:val="000000" w:themeColor="text1"/>
                <w:sz w:val="24"/>
                <w:szCs w:val="24"/>
              </w:rPr>
            </w:pPr>
            <w:r w:rsidRPr="008127E6">
              <w:t>200 (32)</w:t>
            </w:r>
          </w:p>
        </w:tc>
        <w:tc>
          <w:tcPr>
            <w:tcW w:w="1418" w:type="dxa"/>
          </w:tcPr>
          <w:p w14:paraId="20234C35" w14:textId="3A5586E0" w:rsidR="00224F03" w:rsidRPr="008E1712" w:rsidRDefault="00224F03" w:rsidP="00224F03">
            <w:pPr>
              <w:jc w:val="center"/>
              <w:rPr>
                <w:rFonts w:asciiTheme="majorHAnsi" w:hAnsiTheme="majorHAnsi" w:cstheme="majorHAnsi"/>
                <w:color w:val="000000" w:themeColor="text1"/>
                <w:sz w:val="24"/>
                <w:szCs w:val="24"/>
              </w:rPr>
            </w:pPr>
            <w:r w:rsidRPr="008127E6">
              <w:t>0.75</w:t>
            </w:r>
          </w:p>
        </w:tc>
      </w:tr>
      <w:tr w:rsidR="00224F03" w:rsidRPr="00A277FC" w14:paraId="2BEADDC7" w14:textId="77777777" w:rsidTr="00224F03">
        <w:tblPrEx>
          <w:jc w:val="left"/>
        </w:tblPrEx>
        <w:trPr>
          <w:trHeight w:val="300"/>
        </w:trPr>
        <w:tc>
          <w:tcPr>
            <w:tcW w:w="4962" w:type="dxa"/>
            <w:tcBorders>
              <w:bottom w:val="single" w:sz="4" w:space="0" w:color="auto"/>
            </w:tcBorders>
            <w:noWrap/>
          </w:tcPr>
          <w:p w14:paraId="38547872" w14:textId="7CD999B7" w:rsidR="00224F03" w:rsidRPr="008127E6" w:rsidRDefault="00224F03" w:rsidP="00224F03">
            <w:pPr>
              <w:widowControl/>
              <w:jc w:val="left"/>
            </w:pPr>
            <w:r w:rsidRPr="00DF2397">
              <w:t xml:space="preserve"> Platelets, units</w:t>
            </w:r>
          </w:p>
        </w:tc>
        <w:tc>
          <w:tcPr>
            <w:tcW w:w="2409" w:type="dxa"/>
            <w:tcBorders>
              <w:bottom w:val="single" w:sz="4" w:space="0" w:color="auto"/>
            </w:tcBorders>
            <w:noWrap/>
          </w:tcPr>
          <w:p w14:paraId="1B9D88AE" w14:textId="42EAF818" w:rsidR="00224F03" w:rsidRPr="008127E6" w:rsidRDefault="00224F03" w:rsidP="00224F03">
            <w:pPr>
              <w:jc w:val="center"/>
            </w:pPr>
            <w:r w:rsidRPr="00DF2397">
              <w:t>100 (13)</w:t>
            </w:r>
          </w:p>
        </w:tc>
        <w:tc>
          <w:tcPr>
            <w:tcW w:w="2481" w:type="dxa"/>
            <w:tcBorders>
              <w:bottom w:val="single" w:sz="4" w:space="0" w:color="auto"/>
            </w:tcBorders>
          </w:tcPr>
          <w:p w14:paraId="059137D5" w14:textId="4B3C78E0" w:rsidR="00224F03" w:rsidRPr="008127E6" w:rsidRDefault="00224F03" w:rsidP="00224F03">
            <w:pPr>
              <w:jc w:val="center"/>
            </w:pPr>
            <w:r w:rsidRPr="00DF2397">
              <w:t>17 (14)</w:t>
            </w:r>
          </w:p>
        </w:tc>
        <w:tc>
          <w:tcPr>
            <w:tcW w:w="2481" w:type="dxa"/>
            <w:tcBorders>
              <w:bottom w:val="single" w:sz="4" w:space="0" w:color="auto"/>
            </w:tcBorders>
          </w:tcPr>
          <w:p w14:paraId="2F1797D5" w14:textId="69F60024" w:rsidR="00224F03" w:rsidRPr="008127E6" w:rsidRDefault="00224F03" w:rsidP="00224F03">
            <w:pPr>
              <w:jc w:val="center"/>
            </w:pPr>
            <w:r w:rsidRPr="00DF2397">
              <w:t>83 (13)</w:t>
            </w:r>
          </w:p>
        </w:tc>
        <w:tc>
          <w:tcPr>
            <w:tcW w:w="1418" w:type="dxa"/>
            <w:tcBorders>
              <w:bottom w:val="single" w:sz="4" w:space="0" w:color="auto"/>
            </w:tcBorders>
          </w:tcPr>
          <w:p w14:paraId="37289BB9" w14:textId="1D704BF5" w:rsidR="00224F03" w:rsidRPr="008127E6" w:rsidRDefault="00224F03" w:rsidP="00224F03">
            <w:pPr>
              <w:jc w:val="center"/>
            </w:pPr>
            <w:r w:rsidRPr="00DF2397">
              <w:t>0.77</w:t>
            </w:r>
          </w:p>
        </w:tc>
      </w:tr>
    </w:tbl>
    <w:p w14:paraId="1D7A7DF8" w14:textId="1409378D" w:rsidR="007346C5" w:rsidRDefault="008266FA" w:rsidP="00517293">
      <w:pPr>
        <w:rPr>
          <w:rFonts w:asciiTheme="majorHAnsi" w:hAnsiTheme="majorHAnsi" w:cstheme="majorHAnsi"/>
          <w:sz w:val="24"/>
          <w:szCs w:val="24"/>
        </w:rPr>
        <w:sectPr w:rsidR="007346C5" w:rsidSect="008C3028">
          <w:pgSz w:w="16838" w:h="11906" w:orient="landscape"/>
          <w:pgMar w:top="1080" w:right="1440" w:bottom="1080" w:left="1440" w:header="851" w:footer="992" w:gutter="0"/>
          <w:cols w:space="425"/>
          <w:docGrid w:linePitch="360"/>
        </w:sectPr>
      </w:pPr>
      <w:r>
        <w:rPr>
          <w:rFonts w:asciiTheme="majorHAnsi" w:hAnsiTheme="majorHAnsi" w:cstheme="majorHAnsi"/>
          <w:sz w:val="24"/>
          <w:szCs w:val="24"/>
        </w:rPr>
        <w:t xml:space="preserve">AKI: acute kidney injury; RBC: red blood cell; FFP: fresh frozen plasma; </w:t>
      </w:r>
      <w:r w:rsidR="0007422B" w:rsidRPr="00A277FC">
        <w:rPr>
          <w:rFonts w:asciiTheme="majorHAnsi" w:hAnsiTheme="majorHAnsi" w:cstheme="majorHAnsi"/>
          <w:sz w:val="24"/>
          <w:szCs w:val="24"/>
        </w:rPr>
        <w:t>ICU: intensive care u</w:t>
      </w:r>
      <w:r w:rsidR="008C3028">
        <w:rPr>
          <w:rFonts w:asciiTheme="majorHAnsi" w:hAnsiTheme="majorHAnsi" w:cstheme="majorHAnsi"/>
          <w:sz w:val="24"/>
          <w:szCs w:val="24"/>
        </w:rPr>
        <w:t>ni</w:t>
      </w:r>
      <w:r w:rsidR="00517293">
        <w:rPr>
          <w:rFonts w:asciiTheme="majorHAnsi" w:hAnsiTheme="majorHAnsi" w:cstheme="majorHAnsi"/>
          <w:sz w:val="24"/>
          <w:szCs w:val="24"/>
        </w:rPr>
        <w:t>t</w:t>
      </w:r>
    </w:p>
    <w:p w14:paraId="6D319031" w14:textId="129013CB" w:rsidR="00D457E6" w:rsidRPr="00D457E6" w:rsidRDefault="00D457E6" w:rsidP="00D457E6">
      <w:pPr>
        <w:pStyle w:val="Heading1"/>
        <w:rPr>
          <w:rFonts w:asciiTheme="majorHAnsi" w:hAnsiTheme="majorHAnsi" w:cstheme="majorHAnsi"/>
          <w:sz w:val="24"/>
          <w:szCs w:val="24"/>
        </w:rPr>
      </w:pPr>
      <w:bookmarkStart w:id="14" w:name="_Toc77863014"/>
      <w:r w:rsidRPr="00D457E6">
        <w:rPr>
          <w:rFonts w:asciiTheme="majorHAnsi" w:hAnsiTheme="majorHAnsi" w:cstheme="majorHAnsi"/>
          <w:sz w:val="24"/>
          <w:szCs w:val="24"/>
        </w:rPr>
        <w:t xml:space="preserve">Table </w:t>
      </w:r>
      <w:r w:rsidR="001A2E49">
        <w:rPr>
          <w:rFonts w:asciiTheme="majorHAnsi" w:hAnsiTheme="majorHAnsi" w:cstheme="majorHAnsi"/>
          <w:sz w:val="24"/>
          <w:szCs w:val="24"/>
        </w:rPr>
        <w:t>S</w:t>
      </w:r>
      <w:r w:rsidRPr="00D457E6">
        <w:rPr>
          <w:rFonts w:asciiTheme="majorHAnsi" w:hAnsiTheme="majorHAnsi" w:cstheme="majorHAnsi"/>
          <w:sz w:val="24"/>
          <w:szCs w:val="24"/>
        </w:rPr>
        <w:t>4: Multivariable logistic regression analyses for AKI progression between 24 and 72 hours after ICU admission</w:t>
      </w:r>
      <w:bookmarkEnd w:id="14"/>
    </w:p>
    <w:p w14:paraId="21759FB0" w14:textId="77777777" w:rsidR="00D457E6" w:rsidRPr="00D02954" w:rsidRDefault="00D457E6" w:rsidP="00D457E6">
      <w:pPr>
        <w:widowControl/>
        <w:jc w:val="left"/>
        <w:rPr>
          <w:rFonts w:asciiTheme="majorHAnsi" w:hAnsiTheme="majorHAnsi" w:cstheme="majorHAnsi"/>
          <w:b/>
          <w:color w:val="000000" w:themeColor="text1"/>
          <w:sz w:val="24"/>
          <w:szCs w:val="24"/>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2551"/>
        <w:gridCol w:w="1843"/>
      </w:tblGrid>
      <w:tr w:rsidR="00D457E6" w:rsidRPr="00D02954" w14:paraId="4C003751" w14:textId="77777777" w:rsidTr="00A60F6F">
        <w:trPr>
          <w:trHeight w:val="294"/>
        </w:trPr>
        <w:tc>
          <w:tcPr>
            <w:tcW w:w="5387" w:type="dxa"/>
            <w:tcBorders>
              <w:top w:val="single" w:sz="4" w:space="0" w:color="auto"/>
              <w:bottom w:val="single" w:sz="4" w:space="0" w:color="auto"/>
            </w:tcBorders>
            <w:noWrap/>
          </w:tcPr>
          <w:p w14:paraId="387BEE64"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p>
        </w:tc>
        <w:tc>
          <w:tcPr>
            <w:tcW w:w="2551" w:type="dxa"/>
            <w:tcBorders>
              <w:top w:val="single" w:sz="4" w:space="0" w:color="auto"/>
              <w:bottom w:val="single" w:sz="4" w:space="0" w:color="auto"/>
            </w:tcBorders>
            <w:noWrap/>
          </w:tcPr>
          <w:p w14:paraId="057548CD"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color w:val="000000" w:themeColor="text1"/>
                <w:kern w:val="0"/>
                <w:sz w:val="24"/>
                <w:szCs w:val="24"/>
              </w:rPr>
              <w:t>Adjusted OR</w:t>
            </w:r>
          </w:p>
          <w:p w14:paraId="7F76851C"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color w:val="000000" w:themeColor="text1"/>
                <w:kern w:val="0"/>
                <w:sz w:val="24"/>
                <w:szCs w:val="24"/>
              </w:rPr>
              <w:t>(95% CI)</w:t>
            </w:r>
          </w:p>
        </w:tc>
        <w:tc>
          <w:tcPr>
            <w:tcW w:w="1843" w:type="dxa"/>
            <w:tcBorders>
              <w:top w:val="single" w:sz="4" w:space="0" w:color="auto"/>
              <w:bottom w:val="single" w:sz="4" w:space="0" w:color="auto"/>
            </w:tcBorders>
            <w:noWrap/>
            <w:vAlign w:val="center"/>
          </w:tcPr>
          <w:p w14:paraId="00DD7C8F"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color w:val="000000" w:themeColor="text1"/>
                <w:kern w:val="0"/>
                <w:sz w:val="24"/>
                <w:szCs w:val="24"/>
              </w:rPr>
              <w:t>p value</w:t>
            </w:r>
          </w:p>
        </w:tc>
      </w:tr>
      <w:tr w:rsidR="009E0770" w:rsidRPr="00D02954" w14:paraId="59F0EB5C" w14:textId="77777777" w:rsidTr="00A60F6F">
        <w:trPr>
          <w:trHeight w:val="414"/>
        </w:trPr>
        <w:tc>
          <w:tcPr>
            <w:tcW w:w="5387" w:type="dxa"/>
            <w:noWrap/>
          </w:tcPr>
          <w:p w14:paraId="3A6316D0" w14:textId="77777777" w:rsidR="009E0770" w:rsidRPr="00D02954" w:rsidRDefault="009E0770" w:rsidP="00A60F6F">
            <w:pPr>
              <w:widowControl/>
              <w:spacing w:line="360" w:lineRule="auto"/>
              <w:jc w:val="left"/>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Achieved MPP (t</w:t>
            </w:r>
            <w:r w:rsidRPr="00D02954">
              <w:rPr>
                <w:rFonts w:asciiTheme="majorHAnsi" w:eastAsia="MS PGothic" w:hAnsiTheme="majorHAnsi" w:cstheme="majorHAnsi"/>
                <w:color w:val="000000" w:themeColor="text1"/>
                <w:kern w:val="0"/>
                <w:sz w:val="24"/>
                <w:szCs w:val="24"/>
              </w:rPr>
              <w:t>ime-weighted-average</w:t>
            </w:r>
            <w:r>
              <w:rPr>
                <w:rFonts w:asciiTheme="majorHAnsi" w:eastAsia="MS PGothic" w:hAnsiTheme="majorHAnsi" w:cstheme="majorHAnsi"/>
                <w:color w:val="000000" w:themeColor="text1"/>
                <w:kern w:val="0"/>
                <w:sz w:val="24"/>
                <w:szCs w:val="24"/>
              </w:rPr>
              <w:t>)</w:t>
            </w:r>
            <w:r w:rsidRPr="00D02954">
              <w:rPr>
                <w:rFonts w:asciiTheme="majorHAnsi" w:eastAsia="MS PGothic" w:hAnsiTheme="majorHAnsi" w:cstheme="majorHAnsi"/>
                <w:color w:val="000000" w:themeColor="text1"/>
                <w:kern w:val="0"/>
                <w:sz w:val="24"/>
                <w:szCs w:val="24"/>
              </w:rPr>
              <w:t>, mmHg</w:t>
            </w:r>
          </w:p>
        </w:tc>
        <w:tc>
          <w:tcPr>
            <w:tcW w:w="2551" w:type="dxa"/>
            <w:noWrap/>
          </w:tcPr>
          <w:p w14:paraId="066EF339" w14:textId="77777777" w:rsidR="009E0770" w:rsidRPr="00D02954" w:rsidRDefault="009E0770"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0</w:t>
            </w:r>
            <w:r w:rsidRPr="00D02954">
              <w:rPr>
                <w:rFonts w:asciiTheme="majorHAnsi" w:eastAsia="MS PGothic" w:hAnsiTheme="majorHAnsi" w:cstheme="majorHAnsi"/>
                <w:color w:val="000000" w:themeColor="text1"/>
                <w:kern w:val="0"/>
                <w:sz w:val="24"/>
                <w:szCs w:val="24"/>
              </w:rPr>
              <w:t>.97 (0.94-0.99)</w:t>
            </w:r>
          </w:p>
        </w:tc>
        <w:tc>
          <w:tcPr>
            <w:tcW w:w="1843" w:type="dxa"/>
            <w:noWrap/>
          </w:tcPr>
          <w:p w14:paraId="69757406" w14:textId="77777777" w:rsidR="009E0770" w:rsidRPr="00D02954" w:rsidRDefault="009E0770"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0</w:t>
            </w:r>
            <w:r w:rsidRPr="00D02954">
              <w:rPr>
                <w:rFonts w:asciiTheme="majorHAnsi" w:eastAsia="MS PGothic" w:hAnsiTheme="majorHAnsi" w:cstheme="majorHAnsi"/>
                <w:color w:val="000000" w:themeColor="text1"/>
                <w:kern w:val="0"/>
                <w:sz w:val="24"/>
                <w:szCs w:val="24"/>
              </w:rPr>
              <w:t>.0</w:t>
            </w:r>
            <w:r>
              <w:rPr>
                <w:rFonts w:asciiTheme="majorHAnsi" w:eastAsia="MS PGothic" w:hAnsiTheme="majorHAnsi" w:cstheme="majorHAnsi"/>
                <w:color w:val="000000" w:themeColor="text1"/>
                <w:kern w:val="0"/>
                <w:sz w:val="24"/>
                <w:szCs w:val="24"/>
              </w:rPr>
              <w:t>078</w:t>
            </w:r>
          </w:p>
        </w:tc>
      </w:tr>
      <w:tr w:rsidR="00D457E6" w:rsidRPr="00D02954" w14:paraId="2DE495AB" w14:textId="77777777" w:rsidTr="00A60F6F">
        <w:trPr>
          <w:trHeight w:val="414"/>
        </w:trPr>
        <w:tc>
          <w:tcPr>
            <w:tcW w:w="5387" w:type="dxa"/>
            <w:noWrap/>
          </w:tcPr>
          <w:p w14:paraId="3F56EF33" w14:textId="77777777" w:rsidR="00D457E6" w:rsidRPr="00D02954" w:rsidRDefault="00D457E6" w:rsidP="00A60F6F">
            <w:pPr>
              <w:widowControl/>
              <w:spacing w:line="360" w:lineRule="auto"/>
              <w:jc w:val="left"/>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Achieved MAP (t</w:t>
            </w:r>
            <w:r w:rsidRPr="00D02954">
              <w:rPr>
                <w:rFonts w:asciiTheme="majorHAnsi" w:eastAsia="MS PGothic" w:hAnsiTheme="majorHAnsi" w:cstheme="majorHAnsi"/>
                <w:color w:val="000000" w:themeColor="text1"/>
                <w:kern w:val="0"/>
                <w:sz w:val="24"/>
                <w:szCs w:val="24"/>
              </w:rPr>
              <w:t>ime-weighted-average</w:t>
            </w:r>
            <w:r>
              <w:rPr>
                <w:rFonts w:asciiTheme="majorHAnsi" w:eastAsia="MS PGothic" w:hAnsiTheme="majorHAnsi" w:cstheme="majorHAnsi"/>
                <w:color w:val="000000" w:themeColor="text1"/>
                <w:kern w:val="0"/>
                <w:sz w:val="24"/>
                <w:szCs w:val="24"/>
              </w:rPr>
              <w:t>)</w:t>
            </w:r>
            <w:r w:rsidRPr="00D02954">
              <w:rPr>
                <w:rFonts w:asciiTheme="majorHAnsi" w:eastAsia="MS PGothic" w:hAnsiTheme="majorHAnsi" w:cstheme="majorHAnsi"/>
                <w:color w:val="000000" w:themeColor="text1"/>
                <w:kern w:val="0"/>
                <w:sz w:val="24"/>
                <w:szCs w:val="24"/>
              </w:rPr>
              <w:t>, mmHg</w:t>
            </w:r>
          </w:p>
        </w:tc>
        <w:tc>
          <w:tcPr>
            <w:tcW w:w="2551" w:type="dxa"/>
            <w:noWrap/>
          </w:tcPr>
          <w:p w14:paraId="0523557E"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0</w:t>
            </w:r>
            <w:r w:rsidRPr="00D02954">
              <w:rPr>
                <w:rFonts w:asciiTheme="majorHAnsi" w:eastAsia="MS PGothic" w:hAnsiTheme="majorHAnsi" w:cstheme="majorHAnsi"/>
                <w:color w:val="000000" w:themeColor="text1"/>
                <w:kern w:val="0"/>
                <w:sz w:val="24"/>
                <w:szCs w:val="24"/>
              </w:rPr>
              <w:t>.98 (0.95-1.0</w:t>
            </w:r>
            <w:r>
              <w:rPr>
                <w:rFonts w:asciiTheme="majorHAnsi" w:eastAsia="MS PGothic" w:hAnsiTheme="majorHAnsi" w:cstheme="majorHAnsi"/>
                <w:color w:val="000000" w:themeColor="text1"/>
                <w:kern w:val="0"/>
                <w:sz w:val="24"/>
                <w:szCs w:val="24"/>
              </w:rPr>
              <w:t>0</w:t>
            </w:r>
            <w:r w:rsidRPr="00D02954">
              <w:rPr>
                <w:rFonts w:asciiTheme="majorHAnsi" w:eastAsia="MS PGothic" w:hAnsiTheme="majorHAnsi" w:cstheme="majorHAnsi"/>
                <w:color w:val="000000" w:themeColor="text1"/>
                <w:kern w:val="0"/>
                <w:sz w:val="24"/>
                <w:szCs w:val="24"/>
              </w:rPr>
              <w:t>)</w:t>
            </w:r>
          </w:p>
        </w:tc>
        <w:tc>
          <w:tcPr>
            <w:tcW w:w="1843" w:type="dxa"/>
            <w:noWrap/>
          </w:tcPr>
          <w:p w14:paraId="37936DB5"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0</w:t>
            </w:r>
            <w:r w:rsidRPr="00D02954">
              <w:rPr>
                <w:rFonts w:asciiTheme="majorHAnsi" w:eastAsia="MS PGothic" w:hAnsiTheme="majorHAnsi" w:cstheme="majorHAnsi"/>
                <w:color w:val="000000" w:themeColor="text1"/>
                <w:kern w:val="0"/>
                <w:sz w:val="24"/>
                <w:szCs w:val="24"/>
              </w:rPr>
              <w:t>.1</w:t>
            </w:r>
            <w:r>
              <w:rPr>
                <w:rFonts w:asciiTheme="majorHAnsi" w:eastAsia="MS PGothic" w:hAnsiTheme="majorHAnsi" w:cstheme="majorHAnsi"/>
                <w:color w:val="000000" w:themeColor="text1"/>
                <w:kern w:val="0"/>
                <w:sz w:val="24"/>
                <w:szCs w:val="24"/>
              </w:rPr>
              <w:t>0</w:t>
            </w:r>
          </w:p>
        </w:tc>
      </w:tr>
      <w:tr w:rsidR="00D457E6" w:rsidRPr="00D02954" w14:paraId="7DADA2EB" w14:textId="77777777" w:rsidTr="00A60F6F">
        <w:trPr>
          <w:trHeight w:val="414"/>
        </w:trPr>
        <w:tc>
          <w:tcPr>
            <w:tcW w:w="5387" w:type="dxa"/>
            <w:noWrap/>
          </w:tcPr>
          <w:p w14:paraId="354E7D97" w14:textId="77777777" w:rsidR="00D457E6" w:rsidRPr="00D02954" w:rsidRDefault="00D457E6" w:rsidP="00A60F6F">
            <w:pPr>
              <w:widowControl/>
              <w:spacing w:line="360" w:lineRule="auto"/>
              <w:jc w:val="left"/>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Achieved CVP (t</w:t>
            </w:r>
            <w:r w:rsidRPr="00D02954">
              <w:rPr>
                <w:rFonts w:asciiTheme="majorHAnsi" w:eastAsia="MS PGothic" w:hAnsiTheme="majorHAnsi" w:cstheme="majorHAnsi"/>
                <w:color w:val="000000" w:themeColor="text1"/>
                <w:kern w:val="0"/>
                <w:sz w:val="24"/>
                <w:szCs w:val="24"/>
              </w:rPr>
              <w:t>ime-weighted-average</w:t>
            </w:r>
            <w:r>
              <w:rPr>
                <w:rFonts w:asciiTheme="majorHAnsi" w:eastAsia="MS PGothic" w:hAnsiTheme="majorHAnsi" w:cstheme="majorHAnsi"/>
                <w:color w:val="000000" w:themeColor="text1"/>
                <w:kern w:val="0"/>
                <w:sz w:val="24"/>
                <w:szCs w:val="24"/>
              </w:rPr>
              <w:t>)</w:t>
            </w:r>
            <w:r w:rsidRPr="00D02954">
              <w:rPr>
                <w:rFonts w:asciiTheme="majorHAnsi" w:eastAsia="MS PGothic" w:hAnsiTheme="majorHAnsi" w:cstheme="majorHAnsi"/>
                <w:color w:val="000000" w:themeColor="text1"/>
                <w:kern w:val="0"/>
                <w:sz w:val="24"/>
                <w:szCs w:val="24"/>
              </w:rPr>
              <w:t>, mmHg</w:t>
            </w:r>
          </w:p>
        </w:tc>
        <w:tc>
          <w:tcPr>
            <w:tcW w:w="2551" w:type="dxa"/>
            <w:noWrap/>
          </w:tcPr>
          <w:p w14:paraId="1F34D3BD"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color w:val="000000" w:themeColor="text1"/>
                <w:kern w:val="0"/>
                <w:sz w:val="24"/>
                <w:szCs w:val="24"/>
              </w:rPr>
              <w:t>1.12 (1.0</w:t>
            </w:r>
            <w:r>
              <w:rPr>
                <w:rFonts w:asciiTheme="majorHAnsi" w:eastAsia="MS PGothic" w:hAnsiTheme="majorHAnsi" w:cstheme="majorHAnsi"/>
                <w:color w:val="000000" w:themeColor="text1"/>
                <w:kern w:val="0"/>
                <w:sz w:val="24"/>
                <w:szCs w:val="24"/>
              </w:rPr>
              <w:t>5-</w:t>
            </w:r>
            <w:r w:rsidRPr="00D02954">
              <w:rPr>
                <w:rFonts w:asciiTheme="majorHAnsi" w:eastAsia="MS PGothic" w:hAnsiTheme="majorHAnsi" w:cstheme="majorHAnsi"/>
                <w:color w:val="000000" w:themeColor="text1"/>
                <w:kern w:val="0"/>
                <w:sz w:val="24"/>
                <w:szCs w:val="24"/>
              </w:rPr>
              <w:t>1.20)</w:t>
            </w:r>
          </w:p>
        </w:tc>
        <w:tc>
          <w:tcPr>
            <w:tcW w:w="1843" w:type="dxa"/>
            <w:noWrap/>
          </w:tcPr>
          <w:p w14:paraId="48ABB0E2"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0</w:t>
            </w:r>
            <w:r w:rsidRPr="00D02954">
              <w:rPr>
                <w:rFonts w:asciiTheme="majorHAnsi" w:eastAsia="MS PGothic" w:hAnsiTheme="majorHAnsi" w:cstheme="majorHAnsi"/>
                <w:color w:val="000000" w:themeColor="text1"/>
                <w:kern w:val="0"/>
                <w:sz w:val="24"/>
                <w:szCs w:val="24"/>
              </w:rPr>
              <w:t>.00</w:t>
            </w:r>
            <w:r>
              <w:rPr>
                <w:rFonts w:asciiTheme="majorHAnsi" w:eastAsia="MS PGothic" w:hAnsiTheme="majorHAnsi" w:cstheme="majorHAnsi"/>
                <w:color w:val="000000" w:themeColor="text1"/>
                <w:kern w:val="0"/>
                <w:sz w:val="24"/>
                <w:szCs w:val="24"/>
              </w:rPr>
              <w:t>13</w:t>
            </w:r>
          </w:p>
        </w:tc>
      </w:tr>
      <w:tr w:rsidR="009E0770" w:rsidRPr="00D02954" w14:paraId="369927D8" w14:textId="77777777" w:rsidTr="00A60F6F">
        <w:trPr>
          <w:trHeight w:val="414"/>
        </w:trPr>
        <w:tc>
          <w:tcPr>
            <w:tcW w:w="5387" w:type="dxa"/>
            <w:noWrap/>
            <w:vAlign w:val="center"/>
          </w:tcPr>
          <w:p w14:paraId="61BD50BF" w14:textId="77777777" w:rsidR="009E0770" w:rsidRDefault="009E0770" w:rsidP="00A60F6F">
            <w:pPr>
              <w:widowControl/>
              <w:spacing w:line="360" w:lineRule="auto"/>
              <w:jc w:val="left"/>
              <w:rPr>
                <w:rFonts w:asciiTheme="majorHAnsi" w:eastAsia="MS PGothic" w:hAnsiTheme="majorHAnsi" w:cstheme="majorHAnsi"/>
                <w:color w:val="000000" w:themeColor="text1"/>
                <w:kern w:val="0"/>
                <w:sz w:val="24"/>
                <w:szCs w:val="24"/>
              </w:rPr>
            </w:pPr>
          </w:p>
        </w:tc>
        <w:tc>
          <w:tcPr>
            <w:tcW w:w="2551" w:type="dxa"/>
            <w:noWrap/>
          </w:tcPr>
          <w:p w14:paraId="36CF96A4" w14:textId="77777777" w:rsidR="009E0770" w:rsidRDefault="009E0770" w:rsidP="00A60F6F">
            <w:pPr>
              <w:widowControl/>
              <w:spacing w:line="360" w:lineRule="auto"/>
              <w:jc w:val="center"/>
              <w:rPr>
                <w:rFonts w:asciiTheme="majorHAnsi" w:eastAsia="MS PGothic" w:hAnsiTheme="majorHAnsi" w:cstheme="majorHAnsi"/>
                <w:color w:val="000000" w:themeColor="text1"/>
                <w:kern w:val="0"/>
                <w:sz w:val="24"/>
                <w:szCs w:val="24"/>
              </w:rPr>
            </w:pPr>
          </w:p>
        </w:tc>
        <w:tc>
          <w:tcPr>
            <w:tcW w:w="1843" w:type="dxa"/>
            <w:noWrap/>
          </w:tcPr>
          <w:p w14:paraId="54D2D098" w14:textId="77777777" w:rsidR="009E0770" w:rsidRDefault="009E0770"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D457E6" w:rsidRPr="00D02954" w14:paraId="23547DA0" w14:textId="77777777" w:rsidTr="00A60F6F">
        <w:trPr>
          <w:trHeight w:val="414"/>
        </w:trPr>
        <w:tc>
          <w:tcPr>
            <w:tcW w:w="5387" w:type="dxa"/>
            <w:noWrap/>
            <w:vAlign w:val="center"/>
          </w:tcPr>
          <w:p w14:paraId="6544967F" w14:textId="77777777" w:rsidR="00D457E6" w:rsidRPr="00D02954" w:rsidRDefault="00D457E6" w:rsidP="00A60F6F">
            <w:pPr>
              <w:widowControl/>
              <w:spacing w:line="360" w:lineRule="auto"/>
              <w:jc w:val="left"/>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 xml:space="preserve">Time spent with </w:t>
            </w:r>
            <w:r w:rsidRPr="00D02954">
              <w:rPr>
                <w:rFonts w:asciiTheme="majorHAnsi" w:eastAsia="MS PGothic" w:hAnsiTheme="majorHAnsi" w:cstheme="majorHAnsi"/>
                <w:color w:val="000000" w:themeColor="text1"/>
                <w:kern w:val="0"/>
                <w:sz w:val="24"/>
                <w:szCs w:val="24"/>
              </w:rPr>
              <w:t>M</w:t>
            </w:r>
            <w:r>
              <w:rPr>
                <w:rFonts w:asciiTheme="majorHAnsi" w:eastAsia="MS PGothic" w:hAnsiTheme="majorHAnsi" w:cstheme="majorHAnsi"/>
                <w:color w:val="000000" w:themeColor="text1"/>
                <w:kern w:val="0"/>
                <w:sz w:val="24"/>
                <w:szCs w:val="24"/>
              </w:rPr>
              <w:t>P</w:t>
            </w:r>
            <w:r w:rsidRPr="00D02954">
              <w:rPr>
                <w:rFonts w:asciiTheme="majorHAnsi" w:eastAsia="MS PGothic" w:hAnsiTheme="majorHAnsi" w:cstheme="majorHAnsi"/>
                <w:color w:val="000000" w:themeColor="text1"/>
                <w:kern w:val="0"/>
                <w:sz w:val="24"/>
                <w:szCs w:val="24"/>
              </w:rPr>
              <w:t>P</w:t>
            </w:r>
            <w:r>
              <w:rPr>
                <w:rFonts w:asciiTheme="majorHAnsi" w:eastAsia="MS PGothic" w:hAnsiTheme="majorHAnsi" w:cstheme="majorHAnsi"/>
                <w:color w:val="000000" w:themeColor="text1"/>
                <w:kern w:val="0"/>
                <w:sz w:val="24"/>
                <w:szCs w:val="24"/>
              </w:rPr>
              <w:t xml:space="preserve"> &lt;60 mmHg</w:t>
            </w:r>
            <w:r w:rsidRPr="00D02954">
              <w:rPr>
                <w:rFonts w:asciiTheme="majorHAnsi" w:eastAsia="MS PGothic" w:hAnsiTheme="majorHAnsi" w:cstheme="majorHAnsi"/>
                <w:color w:val="000000" w:themeColor="text1"/>
                <w:kern w:val="0"/>
                <w:sz w:val="24"/>
                <w:szCs w:val="24"/>
              </w:rPr>
              <w:t>, hour</w:t>
            </w:r>
          </w:p>
        </w:tc>
        <w:tc>
          <w:tcPr>
            <w:tcW w:w="2551" w:type="dxa"/>
            <w:noWrap/>
          </w:tcPr>
          <w:p w14:paraId="134E69F2"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.03 (1.00-1.06)</w:t>
            </w:r>
          </w:p>
        </w:tc>
        <w:tc>
          <w:tcPr>
            <w:tcW w:w="1843" w:type="dxa"/>
            <w:noWrap/>
          </w:tcPr>
          <w:p w14:paraId="42431A4B"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.024</w:t>
            </w:r>
          </w:p>
        </w:tc>
      </w:tr>
      <w:tr w:rsidR="009E0770" w:rsidRPr="00D02954" w14:paraId="3432664E" w14:textId="77777777" w:rsidTr="009E0770">
        <w:trPr>
          <w:trHeight w:val="414"/>
        </w:trPr>
        <w:tc>
          <w:tcPr>
            <w:tcW w:w="5387" w:type="dxa"/>
            <w:noWrap/>
            <w:vAlign w:val="center"/>
          </w:tcPr>
          <w:p w14:paraId="4C168D26" w14:textId="77777777" w:rsidR="009E0770" w:rsidRPr="00D02954" w:rsidRDefault="009E0770" w:rsidP="00A60F6F">
            <w:pPr>
              <w:widowControl/>
              <w:spacing w:line="360" w:lineRule="auto"/>
              <w:jc w:val="left"/>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M</w:t>
            </w:r>
            <w:r w:rsidRPr="00D02954">
              <w:rPr>
                <w:rFonts w:asciiTheme="majorHAnsi" w:eastAsia="MS PGothic" w:hAnsiTheme="majorHAnsi" w:cstheme="majorHAnsi"/>
                <w:color w:val="000000" w:themeColor="text1"/>
                <w:kern w:val="0"/>
                <w:sz w:val="24"/>
                <w:szCs w:val="24"/>
              </w:rPr>
              <w:t>PP-deficit (time-weighted average), %</w:t>
            </w:r>
          </w:p>
        </w:tc>
        <w:tc>
          <w:tcPr>
            <w:tcW w:w="2551" w:type="dxa"/>
            <w:noWrap/>
          </w:tcPr>
          <w:p w14:paraId="1831CDA3" w14:textId="77777777" w:rsidR="009E0770" w:rsidRPr="00D02954" w:rsidRDefault="009E0770"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1</w:t>
            </w:r>
            <w:r w:rsidRPr="00D02954">
              <w:rPr>
                <w:rFonts w:asciiTheme="majorHAnsi" w:eastAsia="MS PGothic" w:hAnsiTheme="majorHAnsi" w:cstheme="majorHAnsi"/>
                <w:color w:val="000000" w:themeColor="text1"/>
                <w:kern w:val="0"/>
                <w:sz w:val="24"/>
                <w:szCs w:val="24"/>
              </w:rPr>
              <w:t>.01 (0.99-1.03)</w:t>
            </w:r>
          </w:p>
        </w:tc>
        <w:tc>
          <w:tcPr>
            <w:tcW w:w="1843" w:type="dxa"/>
            <w:noWrap/>
          </w:tcPr>
          <w:p w14:paraId="49AAB018" w14:textId="77777777" w:rsidR="009E0770" w:rsidRPr="00D02954" w:rsidRDefault="009E0770"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0</w:t>
            </w:r>
            <w:r w:rsidRPr="00D02954">
              <w:rPr>
                <w:rFonts w:asciiTheme="majorHAnsi" w:eastAsia="MS PGothic" w:hAnsiTheme="majorHAnsi" w:cstheme="majorHAnsi"/>
                <w:color w:val="000000" w:themeColor="text1"/>
                <w:kern w:val="0"/>
                <w:sz w:val="24"/>
                <w:szCs w:val="24"/>
              </w:rPr>
              <w:t>.</w:t>
            </w:r>
            <w:r>
              <w:rPr>
                <w:rFonts w:asciiTheme="majorHAnsi" w:eastAsia="MS PGothic" w:hAnsiTheme="majorHAnsi" w:cstheme="majorHAnsi"/>
                <w:color w:val="000000" w:themeColor="text1"/>
                <w:kern w:val="0"/>
                <w:sz w:val="24"/>
                <w:szCs w:val="24"/>
              </w:rPr>
              <w:t>46</w:t>
            </w:r>
          </w:p>
        </w:tc>
      </w:tr>
      <w:tr w:rsidR="009E0770" w:rsidRPr="00D02954" w14:paraId="1BBF4A40" w14:textId="77777777" w:rsidTr="009E0770">
        <w:trPr>
          <w:trHeight w:val="414"/>
        </w:trPr>
        <w:tc>
          <w:tcPr>
            <w:tcW w:w="5387" w:type="dxa"/>
            <w:noWrap/>
            <w:vAlign w:val="center"/>
          </w:tcPr>
          <w:p w14:paraId="208D48B7" w14:textId="77777777" w:rsidR="009E0770" w:rsidRPr="00D02954" w:rsidRDefault="009E0770" w:rsidP="00A60F6F">
            <w:pPr>
              <w:widowControl/>
              <w:spacing w:line="360" w:lineRule="auto"/>
              <w:jc w:val="left"/>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 xml:space="preserve">Time spent with </w:t>
            </w:r>
            <w:r w:rsidRPr="00D02954">
              <w:rPr>
                <w:rFonts w:asciiTheme="majorHAnsi" w:eastAsia="MS PGothic" w:hAnsiTheme="majorHAnsi" w:cstheme="majorHAnsi"/>
                <w:color w:val="000000" w:themeColor="text1"/>
                <w:kern w:val="0"/>
                <w:sz w:val="24"/>
                <w:szCs w:val="24"/>
              </w:rPr>
              <w:t>MPP-deficit &gt;20%, hour</w:t>
            </w:r>
          </w:p>
        </w:tc>
        <w:tc>
          <w:tcPr>
            <w:tcW w:w="2551" w:type="dxa"/>
            <w:noWrap/>
          </w:tcPr>
          <w:p w14:paraId="672B5FEE" w14:textId="77777777" w:rsidR="009E0770" w:rsidRPr="00D02954" w:rsidRDefault="009E0770"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1</w:t>
            </w:r>
            <w:r w:rsidRPr="00D02954">
              <w:rPr>
                <w:rFonts w:asciiTheme="majorHAnsi" w:eastAsia="MS PGothic" w:hAnsiTheme="majorHAnsi" w:cstheme="majorHAnsi"/>
                <w:color w:val="000000" w:themeColor="text1"/>
                <w:kern w:val="0"/>
                <w:sz w:val="24"/>
                <w:szCs w:val="24"/>
              </w:rPr>
              <w:t>.01 (0.99-1.04)</w:t>
            </w:r>
          </w:p>
        </w:tc>
        <w:tc>
          <w:tcPr>
            <w:tcW w:w="1843" w:type="dxa"/>
            <w:noWrap/>
          </w:tcPr>
          <w:p w14:paraId="060C2A4C" w14:textId="77777777" w:rsidR="009E0770" w:rsidRPr="00D02954" w:rsidRDefault="009E0770"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0</w:t>
            </w:r>
            <w:r w:rsidRPr="00D02954">
              <w:rPr>
                <w:rFonts w:asciiTheme="majorHAnsi" w:eastAsia="MS PGothic" w:hAnsiTheme="majorHAnsi" w:cstheme="majorHAnsi"/>
                <w:color w:val="000000" w:themeColor="text1"/>
                <w:kern w:val="0"/>
                <w:sz w:val="24"/>
                <w:szCs w:val="24"/>
              </w:rPr>
              <w:t>.</w:t>
            </w:r>
            <w:r>
              <w:rPr>
                <w:rFonts w:asciiTheme="majorHAnsi" w:eastAsia="MS PGothic" w:hAnsiTheme="majorHAnsi" w:cstheme="majorHAnsi"/>
                <w:color w:val="000000" w:themeColor="text1"/>
                <w:kern w:val="0"/>
                <w:sz w:val="24"/>
                <w:szCs w:val="24"/>
              </w:rPr>
              <w:t>38</w:t>
            </w:r>
          </w:p>
        </w:tc>
      </w:tr>
      <w:tr w:rsidR="00D457E6" w:rsidRPr="00D02954" w14:paraId="431F5C34" w14:textId="77777777" w:rsidTr="009E0770">
        <w:trPr>
          <w:trHeight w:val="414"/>
        </w:trPr>
        <w:tc>
          <w:tcPr>
            <w:tcW w:w="5387" w:type="dxa"/>
            <w:noWrap/>
          </w:tcPr>
          <w:p w14:paraId="7B641673" w14:textId="77777777" w:rsidR="00D457E6" w:rsidRPr="00D02954" w:rsidRDefault="00D457E6" w:rsidP="00A60F6F">
            <w:pPr>
              <w:widowControl/>
              <w:spacing w:line="360" w:lineRule="auto"/>
              <w:jc w:val="left"/>
              <w:rPr>
                <w:rFonts w:asciiTheme="majorHAnsi" w:eastAsia="MS PGothic" w:hAnsiTheme="majorHAnsi" w:cstheme="majorHAnsi"/>
                <w:color w:val="000000" w:themeColor="text1"/>
                <w:kern w:val="0"/>
                <w:sz w:val="24"/>
                <w:szCs w:val="24"/>
              </w:rPr>
            </w:pPr>
          </w:p>
        </w:tc>
        <w:tc>
          <w:tcPr>
            <w:tcW w:w="2551" w:type="dxa"/>
            <w:noWrap/>
          </w:tcPr>
          <w:p w14:paraId="49BE23E0"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p>
        </w:tc>
        <w:tc>
          <w:tcPr>
            <w:tcW w:w="1843" w:type="dxa"/>
            <w:noWrap/>
          </w:tcPr>
          <w:p w14:paraId="1E732A02"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9E0770" w:rsidRPr="00D02954" w14:paraId="305BDDBA" w14:textId="77777777" w:rsidTr="00A60F6F">
        <w:trPr>
          <w:trHeight w:val="414"/>
        </w:trPr>
        <w:tc>
          <w:tcPr>
            <w:tcW w:w="5387" w:type="dxa"/>
            <w:noWrap/>
            <w:vAlign w:val="center"/>
          </w:tcPr>
          <w:p w14:paraId="47453E66" w14:textId="77777777" w:rsidR="009E0770" w:rsidRDefault="009E0770" w:rsidP="00A60F6F">
            <w:pPr>
              <w:widowControl/>
              <w:spacing w:line="360" w:lineRule="auto"/>
              <w:jc w:val="left"/>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 xml:space="preserve">Time spent with </w:t>
            </w:r>
            <w:r w:rsidRPr="00D02954">
              <w:rPr>
                <w:rFonts w:asciiTheme="majorHAnsi" w:eastAsia="MS PGothic" w:hAnsiTheme="majorHAnsi" w:cstheme="majorHAnsi"/>
                <w:color w:val="000000" w:themeColor="text1"/>
                <w:kern w:val="0"/>
                <w:sz w:val="24"/>
                <w:szCs w:val="24"/>
              </w:rPr>
              <w:t>M</w:t>
            </w:r>
            <w:r>
              <w:rPr>
                <w:rFonts w:asciiTheme="majorHAnsi" w:eastAsia="MS PGothic" w:hAnsiTheme="majorHAnsi" w:cstheme="majorHAnsi"/>
                <w:color w:val="000000" w:themeColor="text1"/>
                <w:kern w:val="0"/>
                <w:sz w:val="24"/>
                <w:szCs w:val="24"/>
              </w:rPr>
              <w:t>A</w:t>
            </w:r>
            <w:r w:rsidRPr="00D02954">
              <w:rPr>
                <w:rFonts w:asciiTheme="majorHAnsi" w:eastAsia="MS PGothic" w:hAnsiTheme="majorHAnsi" w:cstheme="majorHAnsi"/>
                <w:color w:val="000000" w:themeColor="text1"/>
                <w:kern w:val="0"/>
                <w:sz w:val="24"/>
                <w:szCs w:val="24"/>
              </w:rPr>
              <w:t>P</w:t>
            </w:r>
            <w:r>
              <w:rPr>
                <w:rFonts w:asciiTheme="majorHAnsi" w:eastAsia="MS PGothic" w:hAnsiTheme="majorHAnsi" w:cstheme="majorHAnsi"/>
                <w:color w:val="000000" w:themeColor="text1"/>
                <w:kern w:val="0"/>
                <w:sz w:val="24"/>
                <w:szCs w:val="24"/>
              </w:rPr>
              <w:t xml:space="preserve"> &lt;65 mmHg</w:t>
            </w:r>
            <w:r w:rsidRPr="00D02954">
              <w:rPr>
                <w:rFonts w:asciiTheme="majorHAnsi" w:eastAsia="MS PGothic" w:hAnsiTheme="majorHAnsi" w:cstheme="majorHAnsi"/>
                <w:color w:val="000000" w:themeColor="text1"/>
                <w:kern w:val="0"/>
                <w:sz w:val="24"/>
                <w:szCs w:val="24"/>
              </w:rPr>
              <w:t>, hour</w:t>
            </w:r>
          </w:p>
        </w:tc>
        <w:tc>
          <w:tcPr>
            <w:tcW w:w="2551" w:type="dxa"/>
            <w:noWrap/>
          </w:tcPr>
          <w:p w14:paraId="4677AFB6" w14:textId="77777777" w:rsidR="009E0770" w:rsidRDefault="009E0770"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.02 (0.99-1.06)</w:t>
            </w:r>
          </w:p>
        </w:tc>
        <w:tc>
          <w:tcPr>
            <w:tcW w:w="1843" w:type="dxa"/>
            <w:noWrap/>
          </w:tcPr>
          <w:p w14:paraId="789CBF17" w14:textId="77777777" w:rsidR="009E0770" w:rsidRDefault="009E0770"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.24</w:t>
            </w:r>
          </w:p>
        </w:tc>
      </w:tr>
      <w:tr w:rsidR="00D457E6" w:rsidRPr="00D02954" w14:paraId="3D003445" w14:textId="77777777" w:rsidTr="009E0770">
        <w:trPr>
          <w:trHeight w:val="414"/>
        </w:trPr>
        <w:tc>
          <w:tcPr>
            <w:tcW w:w="5387" w:type="dxa"/>
            <w:noWrap/>
          </w:tcPr>
          <w:p w14:paraId="252109B0" w14:textId="77777777" w:rsidR="00D457E6" w:rsidRPr="00D02954" w:rsidRDefault="00D457E6" w:rsidP="00A60F6F">
            <w:pPr>
              <w:widowControl/>
              <w:spacing w:line="360" w:lineRule="auto"/>
              <w:jc w:val="left"/>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color w:val="000000" w:themeColor="text1"/>
                <w:kern w:val="0"/>
                <w:sz w:val="24"/>
                <w:szCs w:val="24"/>
              </w:rPr>
              <w:t>MAP-deficit</w:t>
            </w:r>
            <w:r>
              <w:rPr>
                <w:rFonts w:asciiTheme="majorHAnsi" w:eastAsia="MS PGothic" w:hAnsiTheme="majorHAnsi" w:cstheme="majorHAnsi"/>
                <w:color w:val="000000" w:themeColor="text1"/>
                <w:kern w:val="0"/>
                <w:sz w:val="24"/>
                <w:szCs w:val="24"/>
              </w:rPr>
              <w:t xml:space="preserve"> (t</w:t>
            </w:r>
            <w:r w:rsidRPr="00D02954">
              <w:rPr>
                <w:rFonts w:asciiTheme="majorHAnsi" w:eastAsia="MS PGothic" w:hAnsiTheme="majorHAnsi" w:cstheme="majorHAnsi"/>
                <w:color w:val="000000" w:themeColor="text1"/>
                <w:kern w:val="0"/>
                <w:sz w:val="24"/>
                <w:szCs w:val="24"/>
              </w:rPr>
              <w:t>ime-weighted-average</w:t>
            </w:r>
            <w:r>
              <w:rPr>
                <w:rFonts w:asciiTheme="majorHAnsi" w:eastAsia="MS PGothic" w:hAnsiTheme="majorHAnsi" w:cstheme="majorHAnsi"/>
                <w:color w:val="000000" w:themeColor="text1"/>
                <w:kern w:val="0"/>
                <w:sz w:val="24"/>
                <w:szCs w:val="24"/>
              </w:rPr>
              <w:t>)</w:t>
            </w:r>
            <w:r w:rsidRPr="00D02954">
              <w:rPr>
                <w:rFonts w:asciiTheme="majorHAnsi" w:eastAsia="MS PGothic" w:hAnsiTheme="majorHAnsi" w:cstheme="majorHAnsi"/>
                <w:color w:val="000000" w:themeColor="text1"/>
                <w:kern w:val="0"/>
                <w:sz w:val="24"/>
                <w:szCs w:val="24"/>
              </w:rPr>
              <w:t>, %</w:t>
            </w:r>
          </w:p>
        </w:tc>
        <w:tc>
          <w:tcPr>
            <w:tcW w:w="2551" w:type="dxa"/>
            <w:noWrap/>
          </w:tcPr>
          <w:p w14:paraId="7F7D73C2"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1</w:t>
            </w:r>
            <w:r w:rsidRPr="00D02954">
              <w:rPr>
                <w:rFonts w:asciiTheme="majorHAnsi" w:eastAsia="MS PGothic" w:hAnsiTheme="majorHAnsi" w:cstheme="majorHAnsi"/>
                <w:color w:val="000000" w:themeColor="text1"/>
                <w:kern w:val="0"/>
                <w:sz w:val="24"/>
                <w:szCs w:val="24"/>
              </w:rPr>
              <w:t>.01 (0.9</w:t>
            </w:r>
            <w:r>
              <w:rPr>
                <w:rFonts w:asciiTheme="majorHAnsi" w:eastAsia="MS PGothic" w:hAnsiTheme="majorHAnsi" w:cstheme="majorHAnsi"/>
                <w:color w:val="000000" w:themeColor="text1"/>
                <w:kern w:val="0"/>
                <w:sz w:val="24"/>
                <w:szCs w:val="24"/>
              </w:rPr>
              <w:t>8</w:t>
            </w:r>
            <w:r w:rsidRPr="00D02954">
              <w:rPr>
                <w:rFonts w:asciiTheme="majorHAnsi" w:eastAsia="MS PGothic" w:hAnsiTheme="majorHAnsi" w:cstheme="majorHAnsi"/>
                <w:color w:val="000000" w:themeColor="text1"/>
                <w:kern w:val="0"/>
                <w:sz w:val="24"/>
                <w:szCs w:val="24"/>
              </w:rPr>
              <w:t>-1.03)</w:t>
            </w:r>
          </w:p>
        </w:tc>
        <w:tc>
          <w:tcPr>
            <w:tcW w:w="1843" w:type="dxa"/>
            <w:noWrap/>
          </w:tcPr>
          <w:p w14:paraId="0ACEDCFB"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0</w:t>
            </w:r>
            <w:r w:rsidRPr="00D02954">
              <w:rPr>
                <w:rFonts w:asciiTheme="majorHAnsi" w:eastAsia="MS PGothic" w:hAnsiTheme="majorHAnsi" w:cstheme="majorHAnsi"/>
                <w:color w:val="000000" w:themeColor="text1"/>
                <w:kern w:val="0"/>
                <w:sz w:val="24"/>
                <w:szCs w:val="24"/>
              </w:rPr>
              <w:t>.</w:t>
            </w:r>
            <w:r>
              <w:rPr>
                <w:rFonts w:asciiTheme="majorHAnsi" w:eastAsia="MS PGothic" w:hAnsiTheme="majorHAnsi" w:cstheme="majorHAnsi"/>
                <w:color w:val="000000" w:themeColor="text1"/>
                <w:kern w:val="0"/>
                <w:sz w:val="24"/>
                <w:szCs w:val="24"/>
              </w:rPr>
              <w:t>63</w:t>
            </w:r>
          </w:p>
        </w:tc>
      </w:tr>
      <w:tr w:rsidR="00D457E6" w:rsidRPr="00D02954" w14:paraId="637ED939" w14:textId="77777777" w:rsidTr="009E0770">
        <w:trPr>
          <w:trHeight w:val="414"/>
        </w:trPr>
        <w:tc>
          <w:tcPr>
            <w:tcW w:w="5387" w:type="dxa"/>
            <w:tcBorders>
              <w:bottom w:val="single" w:sz="4" w:space="0" w:color="auto"/>
            </w:tcBorders>
            <w:noWrap/>
            <w:vAlign w:val="center"/>
          </w:tcPr>
          <w:p w14:paraId="7A40F3F0" w14:textId="77777777" w:rsidR="00D457E6" w:rsidRPr="00D02954" w:rsidRDefault="00D457E6" w:rsidP="00A60F6F">
            <w:pPr>
              <w:widowControl/>
              <w:spacing w:line="360" w:lineRule="auto"/>
              <w:jc w:val="left"/>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 xml:space="preserve">Time spent with </w:t>
            </w:r>
            <w:r w:rsidRPr="00D02954">
              <w:rPr>
                <w:rFonts w:asciiTheme="majorHAnsi" w:eastAsia="MS PGothic" w:hAnsiTheme="majorHAnsi" w:cstheme="majorHAnsi"/>
                <w:color w:val="000000" w:themeColor="text1"/>
                <w:kern w:val="0"/>
                <w:sz w:val="24"/>
                <w:szCs w:val="24"/>
              </w:rPr>
              <w:t>MAP-deficit &gt;20%, hour</w:t>
            </w:r>
          </w:p>
        </w:tc>
        <w:tc>
          <w:tcPr>
            <w:tcW w:w="2551" w:type="dxa"/>
            <w:tcBorders>
              <w:bottom w:val="single" w:sz="4" w:space="0" w:color="auto"/>
            </w:tcBorders>
            <w:noWrap/>
          </w:tcPr>
          <w:p w14:paraId="28DB3374"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1</w:t>
            </w:r>
            <w:r w:rsidRPr="00D02954">
              <w:rPr>
                <w:rFonts w:asciiTheme="majorHAnsi" w:eastAsia="MS PGothic" w:hAnsiTheme="majorHAnsi" w:cstheme="majorHAnsi"/>
                <w:color w:val="000000" w:themeColor="text1"/>
                <w:kern w:val="0"/>
                <w:sz w:val="24"/>
                <w:szCs w:val="24"/>
              </w:rPr>
              <w:t>.01 (0.98-1.0</w:t>
            </w:r>
            <w:r>
              <w:rPr>
                <w:rFonts w:asciiTheme="majorHAnsi" w:eastAsia="MS PGothic" w:hAnsiTheme="majorHAnsi" w:cstheme="majorHAnsi"/>
                <w:color w:val="000000" w:themeColor="text1"/>
                <w:kern w:val="0"/>
                <w:sz w:val="24"/>
                <w:szCs w:val="24"/>
              </w:rPr>
              <w:t>3</w:t>
            </w:r>
            <w:r w:rsidRPr="00D02954">
              <w:rPr>
                <w:rFonts w:asciiTheme="majorHAnsi" w:eastAsia="MS PGothic" w:hAnsiTheme="majorHAnsi" w:cstheme="majorHAnsi"/>
                <w:color w:val="000000" w:themeColor="text1"/>
                <w:kern w:val="0"/>
                <w:sz w:val="24"/>
                <w:szCs w:val="24"/>
              </w:rPr>
              <w:t>)</w:t>
            </w:r>
          </w:p>
        </w:tc>
        <w:tc>
          <w:tcPr>
            <w:tcW w:w="1843" w:type="dxa"/>
            <w:tcBorders>
              <w:bottom w:val="single" w:sz="4" w:space="0" w:color="auto"/>
            </w:tcBorders>
            <w:noWrap/>
          </w:tcPr>
          <w:p w14:paraId="7C51A6F4" w14:textId="77777777" w:rsidR="00D457E6" w:rsidRPr="00D02954" w:rsidRDefault="00D457E6"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0</w:t>
            </w:r>
            <w:r w:rsidRPr="00D02954">
              <w:rPr>
                <w:rFonts w:asciiTheme="majorHAnsi" w:eastAsia="MS PGothic" w:hAnsiTheme="majorHAnsi" w:cstheme="majorHAnsi"/>
                <w:color w:val="000000" w:themeColor="text1"/>
                <w:kern w:val="0"/>
                <w:sz w:val="24"/>
                <w:szCs w:val="24"/>
              </w:rPr>
              <w:t>.</w:t>
            </w:r>
            <w:r>
              <w:rPr>
                <w:rFonts w:asciiTheme="majorHAnsi" w:eastAsia="MS PGothic" w:hAnsiTheme="majorHAnsi" w:cstheme="majorHAnsi"/>
                <w:color w:val="000000" w:themeColor="text1"/>
                <w:kern w:val="0"/>
                <w:sz w:val="24"/>
                <w:szCs w:val="24"/>
              </w:rPr>
              <w:t>6</w:t>
            </w:r>
            <w:r w:rsidRPr="00D02954">
              <w:rPr>
                <w:rFonts w:asciiTheme="majorHAnsi" w:eastAsia="MS PGothic" w:hAnsiTheme="majorHAnsi" w:cstheme="majorHAnsi"/>
                <w:color w:val="000000" w:themeColor="text1"/>
                <w:kern w:val="0"/>
                <w:sz w:val="24"/>
                <w:szCs w:val="24"/>
              </w:rPr>
              <w:t>4</w:t>
            </w:r>
          </w:p>
        </w:tc>
      </w:tr>
    </w:tbl>
    <w:p w14:paraId="3E5148FE" w14:textId="77777777" w:rsidR="00D457E6" w:rsidRPr="00D02954" w:rsidRDefault="00D457E6" w:rsidP="00D457E6">
      <w:pPr>
        <w:rPr>
          <w:rFonts w:asciiTheme="majorHAnsi" w:hAnsiTheme="majorHAnsi" w:cstheme="majorHAnsi"/>
          <w:color w:val="000000" w:themeColor="text1"/>
          <w:sz w:val="24"/>
          <w:szCs w:val="24"/>
        </w:rPr>
      </w:pPr>
    </w:p>
    <w:p w14:paraId="4F69FFD4" w14:textId="77777777" w:rsidR="00D457E6" w:rsidRDefault="00D457E6" w:rsidP="00FB4FE0">
      <w:pPr>
        <w:jc w:val="left"/>
        <w:rPr>
          <w:rFonts w:asciiTheme="majorHAnsi" w:hAnsiTheme="majorHAnsi" w:cstheme="majorHAnsi"/>
          <w:bCs/>
          <w:color w:val="000000" w:themeColor="text1"/>
          <w:sz w:val="24"/>
          <w:szCs w:val="24"/>
        </w:rPr>
      </w:pPr>
      <w:r>
        <w:rPr>
          <w:rFonts w:asciiTheme="majorHAnsi" w:hAnsiTheme="majorHAnsi" w:cstheme="majorHAnsi" w:hint="eastAsia"/>
          <w:bCs/>
          <w:color w:val="000000" w:themeColor="text1"/>
          <w:sz w:val="24"/>
          <w:szCs w:val="24"/>
        </w:rPr>
        <w:t>A</w:t>
      </w:r>
      <w:r>
        <w:rPr>
          <w:rFonts w:asciiTheme="majorHAnsi" w:hAnsiTheme="majorHAnsi" w:cstheme="majorHAnsi"/>
          <w:bCs/>
          <w:color w:val="000000" w:themeColor="text1"/>
          <w:sz w:val="24"/>
          <w:szCs w:val="24"/>
        </w:rPr>
        <w:t>djusted on age, APACHE II score, chronic hypertension, preoperative left ventricular ejection fraction, baseline serum creatinine, surgery time, cardiopulmonary bypass, intraoperative fluid balance, and postoperative red blood cell transfusion within 24 hours after ICU admission.</w:t>
      </w:r>
    </w:p>
    <w:p w14:paraId="308853C4" w14:textId="77777777" w:rsidR="00D457E6" w:rsidRPr="00D02954" w:rsidRDefault="00D457E6" w:rsidP="00FB4FE0">
      <w:pPr>
        <w:jc w:val="left"/>
        <w:rPr>
          <w:rFonts w:asciiTheme="majorHAnsi" w:hAnsiTheme="majorHAnsi" w:cstheme="majorHAnsi"/>
          <w:color w:val="000000" w:themeColor="text1"/>
          <w:sz w:val="24"/>
          <w:szCs w:val="24"/>
        </w:rPr>
      </w:pPr>
      <w:r w:rsidRPr="00D02954">
        <w:rPr>
          <w:rFonts w:asciiTheme="majorHAnsi" w:hAnsiTheme="majorHAnsi" w:cstheme="majorHAnsi"/>
          <w:bCs/>
          <w:color w:val="000000" w:themeColor="text1"/>
          <w:sz w:val="24"/>
          <w:szCs w:val="24"/>
        </w:rPr>
        <w:t>OR: odds ratio; CI: confidence interval</w:t>
      </w:r>
      <w:r w:rsidRPr="00D02954">
        <w:rPr>
          <w:rFonts w:asciiTheme="majorHAnsi" w:hAnsiTheme="majorHAnsi" w:cstheme="majorHAnsi"/>
          <w:color w:val="000000" w:themeColor="text1"/>
          <w:sz w:val="24"/>
          <w:szCs w:val="24"/>
        </w:rPr>
        <w:t xml:space="preserve">; </w:t>
      </w:r>
      <w:r w:rsidRPr="00D02954">
        <w:rPr>
          <w:rFonts w:asciiTheme="majorHAnsi" w:hAnsiTheme="majorHAnsi" w:cstheme="majorHAnsi"/>
          <w:bCs/>
          <w:color w:val="000000" w:themeColor="text1"/>
          <w:sz w:val="24"/>
          <w:szCs w:val="24"/>
        </w:rPr>
        <w:t xml:space="preserve">AKI: acute kidney injury; ICU: intensive care unit; MPP: mean perfusion pressure; MAP: mean arterial pressure </w:t>
      </w:r>
    </w:p>
    <w:p w14:paraId="15923480" w14:textId="77777777" w:rsidR="00D457E6" w:rsidRPr="00D457E6" w:rsidRDefault="00D457E6" w:rsidP="003A4F82">
      <w:pPr>
        <w:pStyle w:val="Heading1"/>
        <w:rPr>
          <w:rFonts w:asciiTheme="majorHAnsi" w:hAnsiTheme="majorHAnsi" w:cstheme="majorHAnsi"/>
          <w:sz w:val="24"/>
          <w:szCs w:val="24"/>
        </w:rPr>
      </w:pPr>
    </w:p>
    <w:p w14:paraId="5EB4C9F9" w14:textId="77777777" w:rsidR="00D457E6" w:rsidRDefault="00D457E6" w:rsidP="003A4F82">
      <w:pPr>
        <w:pStyle w:val="Heading1"/>
        <w:rPr>
          <w:rFonts w:asciiTheme="majorHAnsi" w:hAnsiTheme="majorHAnsi" w:cstheme="majorHAnsi"/>
          <w:sz w:val="24"/>
          <w:szCs w:val="24"/>
        </w:rPr>
      </w:pPr>
    </w:p>
    <w:p w14:paraId="3A7401D1" w14:textId="77777777" w:rsidR="00D457E6" w:rsidRDefault="00D457E6" w:rsidP="003A4F82">
      <w:pPr>
        <w:pStyle w:val="Heading1"/>
        <w:rPr>
          <w:rFonts w:asciiTheme="majorHAnsi" w:hAnsiTheme="majorHAnsi" w:cstheme="majorHAnsi"/>
          <w:sz w:val="24"/>
          <w:szCs w:val="24"/>
        </w:rPr>
      </w:pPr>
    </w:p>
    <w:p w14:paraId="4F363239" w14:textId="77777777" w:rsidR="00D457E6" w:rsidRDefault="00D457E6">
      <w:pPr>
        <w:widowControl/>
        <w:jc w:val="left"/>
        <w:rPr>
          <w:rFonts w:asciiTheme="majorHAnsi" w:eastAsia="MS PGothic" w:hAnsiTheme="majorHAnsi" w:cstheme="majorHAnsi"/>
          <w:b/>
          <w:bCs/>
          <w:color w:val="000000"/>
          <w:kern w:val="36"/>
          <w:sz w:val="24"/>
          <w:szCs w:val="24"/>
        </w:rPr>
      </w:pPr>
      <w:r>
        <w:rPr>
          <w:rFonts w:asciiTheme="majorHAnsi" w:hAnsiTheme="majorHAnsi" w:cstheme="majorHAnsi"/>
          <w:sz w:val="24"/>
          <w:szCs w:val="24"/>
        </w:rPr>
        <w:br w:type="page"/>
      </w:r>
    </w:p>
    <w:p w14:paraId="35209142" w14:textId="7F430195" w:rsidR="00020406" w:rsidRPr="003A4F82" w:rsidRDefault="00A573BC" w:rsidP="003A4F82">
      <w:pPr>
        <w:pStyle w:val="Heading1"/>
        <w:rPr>
          <w:rFonts w:asciiTheme="majorHAnsi" w:hAnsiTheme="majorHAnsi" w:cstheme="majorHAnsi"/>
          <w:sz w:val="24"/>
          <w:szCs w:val="24"/>
        </w:rPr>
      </w:pPr>
      <w:bookmarkStart w:id="15" w:name="_Toc77863015"/>
      <w:r w:rsidRPr="003A4F82">
        <w:rPr>
          <w:rFonts w:asciiTheme="majorHAnsi" w:hAnsiTheme="majorHAnsi" w:cstheme="majorHAnsi"/>
          <w:sz w:val="24"/>
          <w:szCs w:val="24"/>
        </w:rPr>
        <w:t xml:space="preserve">Table </w:t>
      </w:r>
      <w:r w:rsidR="001A2E49">
        <w:rPr>
          <w:rFonts w:asciiTheme="majorHAnsi" w:hAnsiTheme="majorHAnsi" w:cstheme="majorHAnsi"/>
          <w:sz w:val="24"/>
          <w:szCs w:val="24"/>
        </w:rPr>
        <w:t>S</w:t>
      </w:r>
      <w:r w:rsidR="00F2770A">
        <w:rPr>
          <w:rFonts w:asciiTheme="majorHAnsi" w:hAnsiTheme="majorHAnsi" w:cstheme="majorHAnsi"/>
          <w:sz w:val="24"/>
          <w:szCs w:val="24"/>
        </w:rPr>
        <w:t>5</w:t>
      </w:r>
      <w:r w:rsidR="00020406" w:rsidRPr="003A4F82">
        <w:rPr>
          <w:rFonts w:asciiTheme="majorHAnsi" w:hAnsiTheme="majorHAnsi" w:cstheme="majorHAnsi"/>
          <w:sz w:val="24"/>
          <w:szCs w:val="24"/>
        </w:rPr>
        <w:t xml:space="preserve">: </w:t>
      </w:r>
      <w:r w:rsidR="00301D30">
        <w:rPr>
          <w:rFonts w:asciiTheme="majorHAnsi" w:hAnsiTheme="majorHAnsi" w:cstheme="majorHAnsi"/>
          <w:sz w:val="24"/>
          <w:szCs w:val="24"/>
        </w:rPr>
        <w:t>Sensitivity</w:t>
      </w:r>
      <w:r w:rsidR="00AD4B25">
        <w:rPr>
          <w:rFonts w:asciiTheme="majorHAnsi" w:hAnsiTheme="majorHAnsi" w:cstheme="majorHAnsi"/>
          <w:sz w:val="24"/>
          <w:szCs w:val="24"/>
        </w:rPr>
        <w:t xml:space="preserve"> analyses </w:t>
      </w:r>
      <w:r w:rsidR="00A518B1" w:rsidRPr="003A4F82">
        <w:rPr>
          <w:rFonts w:asciiTheme="majorHAnsi" w:hAnsiTheme="majorHAnsi" w:cstheme="majorHAnsi"/>
          <w:sz w:val="24"/>
          <w:szCs w:val="24"/>
        </w:rPr>
        <w:t>for AKI progression between 24 and 72 hours after ICU admission</w:t>
      </w:r>
      <w:bookmarkEnd w:id="15"/>
    </w:p>
    <w:p w14:paraId="31C48D37" w14:textId="77777777" w:rsidR="001679EF" w:rsidRPr="00A277FC" w:rsidRDefault="001679EF" w:rsidP="004B74E4">
      <w:pPr>
        <w:widowControl/>
        <w:jc w:val="left"/>
        <w:rPr>
          <w:rFonts w:asciiTheme="majorHAnsi" w:hAnsiTheme="majorHAnsi" w:cstheme="majorHAnsi"/>
          <w:b/>
          <w:sz w:val="24"/>
          <w:szCs w:val="24"/>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9"/>
        <w:gridCol w:w="2268"/>
        <w:gridCol w:w="1984"/>
      </w:tblGrid>
      <w:tr w:rsidR="00FF6537" w:rsidRPr="00D02954" w14:paraId="44DF6BAF" w14:textId="77777777" w:rsidTr="006C202E">
        <w:trPr>
          <w:trHeight w:val="294"/>
        </w:trPr>
        <w:tc>
          <w:tcPr>
            <w:tcW w:w="5529" w:type="dxa"/>
            <w:tcBorders>
              <w:top w:val="single" w:sz="4" w:space="0" w:color="auto"/>
              <w:bottom w:val="single" w:sz="4" w:space="0" w:color="auto"/>
            </w:tcBorders>
            <w:noWrap/>
            <w:vAlign w:val="center"/>
          </w:tcPr>
          <w:p w14:paraId="3C16AC53" w14:textId="77777777" w:rsidR="00FF6537" w:rsidRPr="00D02954" w:rsidRDefault="00FF6537" w:rsidP="00A0629B">
            <w:pPr>
              <w:widowControl/>
              <w:spacing w:line="360" w:lineRule="auto"/>
              <w:rPr>
                <w:rFonts w:asciiTheme="majorHAnsi" w:eastAsia="MS PGothic" w:hAnsiTheme="majorHAnsi" w:cstheme="majorHAnsi"/>
                <w:color w:val="000000" w:themeColor="text1"/>
                <w:kern w:val="0"/>
                <w:sz w:val="24"/>
                <w:szCs w:val="24"/>
              </w:rPr>
            </w:pPr>
          </w:p>
        </w:tc>
        <w:tc>
          <w:tcPr>
            <w:tcW w:w="2268" w:type="dxa"/>
            <w:tcBorders>
              <w:top w:val="single" w:sz="4" w:space="0" w:color="auto"/>
              <w:bottom w:val="single" w:sz="4" w:space="0" w:color="auto"/>
            </w:tcBorders>
            <w:noWrap/>
            <w:vAlign w:val="center"/>
          </w:tcPr>
          <w:p w14:paraId="4CDDB4FB" w14:textId="77777777" w:rsidR="00FF6537" w:rsidRPr="00D02954" w:rsidRDefault="00FF6537" w:rsidP="006C202E">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color w:val="000000" w:themeColor="text1"/>
                <w:kern w:val="0"/>
                <w:sz w:val="24"/>
                <w:szCs w:val="24"/>
              </w:rPr>
              <w:t>Adjusted OR</w:t>
            </w:r>
          </w:p>
          <w:p w14:paraId="7074F04D" w14:textId="77777777" w:rsidR="00FF6537" w:rsidRPr="00D02954" w:rsidRDefault="00FF6537" w:rsidP="006C202E">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color w:val="000000" w:themeColor="text1"/>
                <w:kern w:val="0"/>
                <w:sz w:val="24"/>
                <w:szCs w:val="24"/>
              </w:rPr>
              <w:t>(95% CI)</w:t>
            </w:r>
          </w:p>
        </w:tc>
        <w:tc>
          <w:tcPr>
            <w:tcW w:w="1984" w:type="dxa"/>
            <w:tcBorders>
              <w:top w:val="single" w:sz="4" w:space="0" w:color="auto"/>
              <w:bottom w:val="single" w:sz="4" w:space="0" w:color="auto"/>
            </w:tcBorders>
            <w:noWrap/>
            <w:vAlign w:val="center"/>
          </w:tcPr>
          <w:p w14:paraId="5133A21F" w14:textId="27A5D71A" w:rsidR="00FF6537" w:rsidRPr="00D02954" w:rsidRDefault="00FF6537" w:rsidP="006C202E">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color w:val="000000" w:themeColor="text1"/>
                <w:kern w:val="0"/>
                <w:sz w:val="24"/>
                <w:szCs w:val="24"/>
              </w:rPr>
              <w:t xml:space="preserve">p </w:t>
            </w:r>
            <w:r w:rsidR="009476B3">
              <w:rPr>
                <w:rFonts w:asciiTheme="majorHAnsi" w:eastAsia="MS PGothic" w:hAnsiTheme="majorHAnsi" w:cstheme="majorHAnsi"/>
                <w:color w:val="000000" w:themeColor="text1"/>
                <w:kern w:val="0"/>
                <w:sz w:val="24"/>
                <w:szCs w:val="24"/>
              </w:rPr>
              <w:t>for interaction</w:t>
            </w:r>
          </w:p>
        </w:tc>
      </w:tr>
      <w:tr w:rsidR="003D0BD4" w:rsidRPr="00D02954" w14:paraId="48FE5F67" w14:textId="77777777" w:rsidTr="00A60F6F">
        <w:trPr>
          <w:trHeight w:val="414"/>
        </w:trPr>
        <w:tc>
          <w:tcPr>
            <w:tcW w:w="9781" w:type="dxa"/>
            <w:gridSpan w:val="3"/>
            <w:noWrap/>
            <w:vAlign w:val="center"/>
          </w:tcPr>
          <w:p w14:paraId="51F8987A" w14:textId="77777777" w:rsidR="003D0BD4" w:rsidRPr="00D02954" w:rsidRDefault="003D0BD4"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Achieved MPP (t</w:t>
            </w:r>
            <w:r w:rsidRPr="00D02954">
              <w:rPr>
                <w:rFonts w:asciiTheme="majorHAnsi" w:eastAsia="MS PGothic" w:hAnsiTheme="majorHAnsi" w:cstheme="majorHAnsi"/>
                <w:color w:val="000000" w:themeColor="text1"/>
                <w:kern w:val="0"/>
                <w:sz w:val="24"/>
                <w:szCs w:val="24"/>
              </w:rPr>
              <w:t>ime-weighted-average</w:t>
            </w:r>
            <w:r>
              <w:rPr>
                <w:rFonts w:asciiTheme="majorHAnsi" w:eastAsia="MS PGothic" w:hAnsiTheme="majorHAnsi" w:cstheme="majorHAnsi"/>
                <w:color w:val="000000" w:themeColor="text1"/>
                <w:kern w:val="0"/>
                <w:sz w:val="24"/>
                <w:szCs w:val="24"/>
              </w:rPr>
              <w:t>)</w:t>
            </w:r>
            <w:r w:rsidRPr="00D02954">
              <w:rPr>
                <w:rFonts w:asciiTheme="majorHAnsi" w:eastAsia="MS PGothic" w:hAnsiTheme="majorHAnsi" w:cstheme="majorHAnsi"/>
                <w:color w:val="000000" w:themeColor="text1"/>
                <w:kern w:val="0"/>
                <w:sz w:val="24"/>
                <w:szCs w:val="24"/>
              </w:rPr>
              <w:t>, mmHg</w:t>
            </w:r>
          </w:p>
        </w:tc>
      </w:tr>
      <w:tr w:rsidR="003D0BD4" w:rsidRPr="00D02954" w14:paraId="0FDD4D01" w14:textId="77777777" w:rsidTr="00A60F6F">
        <w:trPr>
          <w:trHeight w:val="414"/>
        </w:trPr>
        <w:tc>
          <w:tcPr>
            <w:tcW w:w="5529" w:type="dxa"/>
            <w:noWrap/>
            <w:vAlign w:val="center"/>
          </w:tcPr>
          <w:p w14:paraId="619EDF83" w14:textId="77777777" w:rsidR="003D0BD4" w:rsidRDefault="003D0BD4"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Overall</w:t>
            </w:r>
          </w:p>
        </w:tc>
        <w:tc>
          <w:tcPr>
            <w:tcW w:w="2268" w:type="dxa"/>
            <w:noWrap/>
            <w:vAlign w:val="center"/>
          </w:tcPr>
          <w:p w14:paraId="26F1906A" w14:textId="77777777" w:rsidR="003D0BD4" w:rsidRDefault="003D0BD4"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0</w:t>
            </w:r>
            <w:r w:rsidRPr="00D02954">
              <w:rPr>
                <w:rFonts w:asciiTheme="majorHAnsi" w:eastAsia="MS PGothic" w:hAnsiTheme="majorHAnsi" w:cstheme="majorHAnsi"/>
                <w:color w:val="000000" w:themeColor="text1"/>
                <w:kern w:val="0"/>
                <w:sz w:val="24"/>
                <w:szCs w:val="24"/>
              </w:rPr>
              <w:t>.97 (0.94-0.99)</w:t>
            </w:r>
          </w:p>
        </w:tc>
        <w:tc>
          <w:tcPr>
            <w:tcW w:w="1984" w:type="dxa"/>
            <w:noWrap/>
            <w:vAlign w:val="center"/>
          </w:tcPr>
          <w:p w14:paraId="1C3DF499" w14:textId="77777777" w:rsidR="003D0BD4" w:rsidRDefault="003D0BD4"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3D0BD4" w:rsidRPr="00D02954" w14:paraId="6ABBE60E" w14:textId="77777777" w:rsidTr="00A60F6F">
        <w:trPr>
          <w:trHeight w:val="414"/>
        </w:trPr>
        <w:tc>
          <w:tcPr>
            <w:tcW w:w="5529" w:type="dxa"/>
            <w:noWrap/>
            <w:vAlign w:val="center"/>
          </w:tcPr>
          <w:p w14:paraId="37DFD46A" w14:textId="77777777" w:rsidR="003D0BD4" w:rsidRDefault="003D0BD4"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 xml:space="preserve">CPB + </w:t>
            </w:r>
          </w:p>
        </w:tc>
        <w:tc>
          <w:tcPr>
            <w:tcW w:w="2268" w:type="dxa"/>
            <w:noWrap/>
            <w:vAlign w:val="center"/>
          </w:tcPr>
          <w:p w14:paraId="20E4B110" w14:textId="77777777" w:rsidR="003D0BD4" w:rsidRDefault="003D0BD4"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.96 (0.94-0.99)</w:t>
            </w:r>
          </w:p>
        </w:tc>
        <w:tc>
          <w:tcPr>
            <w:tcW w:w="1984" w:type="dxa"/>
            <w:noWrap/>
            <w:vAlign w:val="center"/>
          </w:tcPr>
          <w:p w14:paraId="00698264" w14:textId="77777777" w:rsidR="003D0BD4" w:rsidRDefault="003D0BD4"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.084</w:t>
            </w:r>
          </w:p>
        </w:tc>
      </w:tr>
      <w:tr w:rsidR="003D0BD4" w:rsidRPr="00D02954" w14:paraId="38F56C70" w14:textId="77777777" w:rsidTr="00A60F6F">
        <w:trPr>
          <w:trHeight w:val="414"/>
        </w:trPr>
        <w:tc>
          <w:tcPr>
            <w:tcW w:w="5529" w:type="dxa"/>
            <w:noWrap/>
            <w:vAlign w:val="center"/>
          </w:tcPr>
          <w:p w14:paraId="45759BFA" w14:textId="77777777" w:rsidR="003D0BD4" w:rsidRDefault="003D0BD4"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CPB -</w:t>
            </w:r>
          </w:p>
        </w:tc>
        <w:tc>
          <w:tcPr>
            <w:tcW w:w="2268" w:type="dxa"/>
            <w:noWrap/>
            <w:vAlign w:val="center"/>
          </w:tcPr>
          <w:p w14:paraId="4BED9578" w14:textId="77777777" w:rsidR="003D0BD4" w:rsidRDefault="003D0BD4"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(0.91-1.13)</w:t>
            </w:r>
          </w:p>
        </w:tc>
        <w:tc>
          <w:tcPr>
            <w:tcW w:w="1984" w:type="dxa"/>
            <w:noWrap/>
            <w:vAlign w:val="center"/>
          </w:tcPr>
          <w:p w14:paraId="748BF9A7" w14:textId="77777777" w:rsidR="003D0BD4" w:rsidRDefault="003D0BD4"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3D0BD4" w:rsidRPr="00D02954" w14:paraId="66D42AF2" w14:textId="77777777" w:rsidTr="00A60F6F">
        <w:trPr>
          <w:trHeight w:val="414"/>
        </w:trPr>
        <w:tc>
          <w:tcPr>
            <w:tcW w:w="5529" w:type="dxa"/>
            <w:noWrap/>
            <w:vAlign w:val="center"/>
          </w:tcPr>
          <w:p w14:paraId="3A4DC666" w14:textId="77777777" w:rsidR="003D0BD4" w:rsidRDefault="003D0BD4"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54C11C5B" w14:textId="77777777" w:rsidR="003D0BD4" w:rsidRDefault="003D0BD4"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.97 (0.94-0.997)</w:t>
            </w:r>
          </w:p>
        </w:tc>
        <w:tc>
          <w:tcPr>
            <w:tcW w:w="1984" w:type="dxa"/>
            <w:noWrap/>
            <w:vAlign w:val="center"/>
          </w:tcPr>
          <w:p w14:paraId="0F69BF14" w14:textId="77777777" w:rsidR="003D0BD4" w:rsidRDefault="003D0BD4"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.82</w:t>
            </w:r>
          </w:p>
        </w:tc>
      </w:tr>
      <w:tr w:rsidR="003D0BD4" w:rsidRPr="00D02954" w14:paraId="22C79651" w14:textId="77777777" w:rsidTr="00A60F6F">
        <w:trPr>
          <w:trHeight w:val="414"/>
        </w:trPr>
        <w:tc>
          <w:tcPr>
            <w:tcW w:w="5529" w:type="dxa"/>
            <w:noWrap/>
            <w:vAlign w:val="center"/>
          </w:tcPr>
          <w:p w14:paraId="74806718" w14:textId="77777777" w:rsidR="003D0BD4" w:rsidRDefault="003D0BD4"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7CFFF41C" w14:textId="77777777" w:rsidR="003D0BD4" w:rsidRDefault="003D0BD4"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.96 (0.91-1.01)</w:t>
            </w:r>
          </w:p>
        </w:tc>
        <w:tc>
          <w:tcPr>
            <w:tcW w:w="1984" w:type="dxa"/>
            <w:noWrap/>
            <w:vAlign w:val="center"/>
          </w:tcPr>
          <w:p w14:paraId="0244C1B3" w14:textId="77777777" w:rsidR="003D0BD4" w:rsidRDefault="003D0BD4"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3D0BD4" w:rsidRPr="00D02954" w14:paraId="50969D81" w14:textId="77777777" w:rsidTr="00A60F6F">
        <w:trPr>
          <w:trHeight w:val="414"/>
        </w:trPr>
        <w:tc>
          <w:tcPr>
            <w:tcW w:w="5529" w:type="dxa"/>
            <w:noWrap/>
            <w:vAlign w:val="center"/>
          </w:tcPr>
          <w:p w14:paraId="5DDE744C" w14:textId="77777777" w:rsidR="003D0BD4" w:rsidRDefault="003D0BD4"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3A207468" w14:textId="77777777" w:rsidR="003D0BD4" w:rsidRPr="00D02954" w:rsidRDefault="003D0BD4"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0.95 (0.91-0.99)</w:t>
            </w:r>
          </w:p>
        </w:tc>
        <w:tc>
          <w:tcPr>
            <w:tcW w:w="1984" w:type="dxa"/>
            <w:noWrap/>
          </w:tcPr>
          <w:p w14:paraId="0A1E89BC" w14:textId="77777777" w:rsidR="003D0BD4" w:rsidRPr="00D02954" w:rsidRDefault="003D0BD4"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.41</w:t>
            </w:r>
          </w:p>
        </w:tc>
      </w:tr>
      <w:tr w:rsidR="003D0BD4" w:rsidRPr="00D02954" w14:paraId="106AE38F" w14:textId="77777777" w:rsidTr="00A60F6F">
        <w:trPr>
          <w:trHeight w:val="414"/>
        </w:trPr>
        <w:tc>
          <w:tcPr>
            <w:tcW w:w="5529" w:type="dxa"/>
            <w:noWrap/>
            <w:vAlign w:val="center"/>
          </w:tcPr>
          <w:p w14:paraId="3D253E26" w14:textId="77777777" w:rsidR="003D0BD4" w:rsidRDefault="003D0BD4"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58CDFAF0" w14:textId="77777777" w:rsidR="003D0BD4" w:rsidRPr="00D02954" w:rsidRDefault="003D0BD4"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.99 (0.95-1.02)</w:t>
            </w:r>
          </w:p>
        </w:tc>
        <w:tc>
          <w:tcPr>
            <w:tcW w:w="1984" w:type="dxa"/>
            <w:noWrap/>
          </w:tcPr>
          <w:p w14:paraId="7120BFCC" w14:textId="77777777" w:rsidR="003D0BD4" w:rsidRPr="00D02954" w:rsidRDefault="003D0BD4"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A0629B" w:rsidRPr="00D02954" w14:paraId="4396266F" w14:textId="77777777" w:rsidTr="00A0629B">
        <w:trPr>
          <w:trHeight w:val="414"/>
        </w:trPr>
        <w:tc>
          <w:tcPr>
            <w:tcW w:w="9781" w:type="dxa"/>
            <w:gridSpan w:val="3"/>
            <w:noWrap/>
            <w:vAlign w:val="center"/>
          </w:tcPr>
          <w:p w14:paraId="0681FB66" w14:textId="1290B842" w:rsidR="00A0629B" w:rsidRPr="00D02954" w:rsidRDefault="00A0629B" w:rsidP="00A0629B">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Achieved MAP (t</w:t>
            </w:r>
            <w:r w:rsidRPr="00D02954">
              <w:rPr>
                <w:rFonts w:asciiTheme="majorHAnsi" w:eastAsia="MS PGothic" w:hAnsiTheme="majorHAnsi" w:cstheme="majorHAnsi"/>
                <w:color w:val="000000" w:themeColor="text1"/>
                <w:kern w:val="0"/>
                <w:sz w:val="24"/>
                <w:szCs w:val="24"/>
              </w:rPr>
              <w:t>ime-weighted-average</w:t>
            </w:r>
            <w:r>
              <w:rPr>
                <w:rFonts w:asciiTheme="majorHAnsi" w:eastAsia="MS PGothic" w:hAnsiTheme="majorHAnsi" w:cstheme="majorHAnsi"/>
                <w:color w:val="000000" w:themeColor="text1"/>
                <w:kern w:val="0"/>
                <w:sz w:val="24"/>
                <w:szCs w:val="24"/>
              </w:rPr>
              <w:t>)</w:t>
            </w:r>
            <w:r w:rsidRPr="00D02954">
              <w:rPr>
                <w:rFonts w:asciiTheme="majorHAnsi" w:eastAsia="MS PGothic" w:hAnsiTheme="majorHAnsi" w:cstheme="majorHAnsi"/>
                <w:color w:val="000000" w:themeColor="text1"/>
                <w:kern w:val="0"/>
                <w:sz w:val="24"/>
                <w:szCs w:val="24"/>
              </w:rPr>
              <w:t>, mmHg</w:t>
            </w:r>
          </w:p>
        </w:tc>
      </w:tr>
      <w:tr w:rsidR="00D75D0B" w:rsidRPr="00D02954" w14:paraId="0D3084AC" w14:textId="77777777" w:rsidTr="004F1BBD">
        <w:trPr>
          <w:trHeight w:val="414"/>
        </w:trPr>
        <w:tc>
          <w:tcPr>
            <w:tcW w:w="5529" w:type="dxa"/>
            <w:noWrap/>
            <w:vAlign w:val="center"/>
          </w:tcPr>
          <w:p w14:paraId="7FF303DE" w14:textId="26F6E1F7" w:rsidR="00D75D0B" w:rsidRDefault="00D75D0B" w:rsidP="00A0629B">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sidR="00CF4B12">
              <w:rPr>
                <w:rFonts w:asciiTheme="majorHAnsi" w:eastAsia="MS PGothic" w:hAnsiTheme="majorHAnsi" w:cstheme="majorHAnsi"/>
                <w:color w:val="000000" w:themeColor="text1"/>
                <w:kern w:val="0"/>
                <w:sz w:val="24"/>
                <w:szCs w:val="24"/>
              </w:rPr>
              <w:t>O</w:t>
            </w:r>
            <w:r>
              <w:rPr>
                <w:rFonts w:asciiTheme="majorHAnsi" w:eastAsia="MS PGothic" w:hAnsiTheme="majorHAnsi" w:cstheme="majorHAnsi"/>
                <w:color w:val="000000" w:themeColor="text1"/>
                <w:kern w:val="0"/>
                <w:sz w:val="24"/>
                <w:szCs w:val="24"/>
              </w:rPr>
              <w:t>verall</w:t>
            </w:r>
          </w:p>
        </w:tc>
        <w:tc>
          <w:tcPr>
            <w:tcW w:w="2268" w:type="dxa"/>
            <w:noWrap/>
            <w:vAlign w:val="center"/>
          </w:tcPr>
          <w:p w14:paraId="28E8478C" w14:textId="7B38422A" w:rsidR="00D75D0B" w:rsidRPr="00D02954" w:rsidRDefault="00D75D0B" w:rsidP="004F1BBD">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0</w:t>
            </w:r>
            <w:r w:rsidRPr="00D02954">
              <w:rPr>
                <w:rFonts w:asciiTheme="majorHAnsi" w:eastAsia="MS PGothic" w:hAnsiTheme="majorHAnsi" w:cstheme="majorHAnsi"/>
                <w:color w:val="000000" w:themeColor="text1"/>
                <w:kern w:val="0"/>
                <w:sz w:val="24"/>
                <w:szCs w:val="24"/>
              </w:rPr>
              <w:t>.98 (0.95-1.0</w:t>
            </w:r>
            <w:r w:rsidR="000C48BA">
              <w:rPr>
                <w:rFonts w:asciiTheme="majorHAnsi" w:eastAsia="MS PGothic" w:hAnsiTheme="majorHAnsi" w:cstheme="majorHAnsi"/>
                <w:color w:val="000000" w:themeColor="text1"/>
                <w:kern w:val="0"/>
                <w:sz w:val="24"/>
                <w:szCs w:val="24"/>
              </w:rPr>
              <w:t>0</w:t>
            </w:r>
            <w:r w:rsidRPr="00D02954">
              <w:rPr>
                <w:rFonts w:asciiTheme="majorHAnsi" w:eastAsia="MS PGothic" w:hAnsiTheme="majorHAnsi" w:cstheme="majorHAnsi"/>
                <w:color w:val="000000" w:themeColor="text1"/>
                <w:kern w:val="0"/>
                <w:sz w:val="24"/>
                <w:szCs w:val="24"/>
              </w:rPr>
              <w:t>)</w:t>
            </w:r>
          </w:p>
        </w:tc>
        <w:tc>
          <w:tcPr>
            <w:tcW w:w="1984" w:type="dxa"/>
            <w:noWrap/>
            <w:vAlign w:val="center"/>
          </w:tcPr>
          <w:p w14:paraId="720D8EE9" w14:textId="0C166E58" w:rsidR="00D75D0B" w:rsidRPr="00D02954" w:rsidRDefault="00D75D0B"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CF4B12" w:rsidRPr="00D02954" w14:paraId="586C41DF" w14:textId="77777777" w:rsidTr="004F1BBD">
        <w:trPr>
          <w:trHeight w:val="414"/>
        </w:trPr>
        <w:tc>
          <w:tcPr>
            <w:tcW w:w="5529" w:type="dxa"/>
            <w:noWrap/>
            <w:vAlign w:val="center"/>
          </w:tcPr>
          <w:p w14:paraId="0A717877" w14:textId="24F2362A" w:rsidR="00CF4B12" w:rsidRDefault="00CF4B12" w:rsidP="00A0629B">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CPB +</w:t>
            </w:r>
            <w:r w:rsidR="00312484">
              <w:rPr>
                <w:rFonts w:asciiTheme="majorHAnsi" w:eastAsia="MS PGothic" w:hAnsiTheme="majorHAnsi" w:cstheme="majorHAnsi"/>
                <w:color w:val="000000" w:themeColor="text1"/>
                <w:kern w:val="0"/>
                <w:sz w:val="24"/>
                <w:szCs w:val="24"/>
              </w:rPr>
              <w:t xml:space="preserve"> </w:t>
            </w:r>
          </w:p>
        </w:tc>
        <w:tc>
          <w:tcPr>
            <w:tcW w:w="2268" w:type="dxa"/>
            <w:noWrap/>
            <w:vAlign w:val="center"/>
          </w:tcPr>
          <w:p w14:paraId="3E2717E7" w14:textId="1E6D1CB4" w:rsidR="00CF4B12" w:rsidRPr="00D02954" w:rsidRDefault="005E4F19"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.97 (</w:t>
            </w:r>
            <w:r w:rsidR="00562CA4">
              <w:rPr>
                <w:rFonts w:asciiTheme="majorHAnsi" w:eastAsia="MS PGothic" w:hAnsiTheme="majorHAnsi" w:cstheme="majorHAnsi"/>
                <w:color w:val="000000" w:themeColor="text1"/>
                <w:kern w:val="0"/>
                <w:sz w:val="24"/>
                <w:szCs w:val="24"/>
              </w:rPr>
              <w:t>0.95-1.00)</w:t>
            </w:r>
          </w:p>
        </w:tc>
        <w:tc>
          <w:tcPr>
            <w:tcW w:w="1984" w:type="dxa"/>
            <w:noWrap/>
            <w:vAlign w:val="center"/>
          </w:tcPr>
          <w:p w14:paraId="7CCCD09E" w14:textId="2E757829" w:rsidR="00CF4B12" w:rsidRPr="00D02954" w:rsidRDefault="0099169A"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.15</w:t>
            </w:r>
          </w:p>
        </w:tc>
      </w:tr>
      <w:tr w:rsidR="00CF4B12" w:rsidRPr="00D02954" w14:paraId="478B8375" w14:textId="77777777" w:rsidTr="004F1BBD">
        <w:trPr>
          <w:trHeight w:val="414"/>
        </w:trPr>
        <w:tc>
          <w:tcPr>
            <w:tcW w:w="5529" w:type="dxa"/>
            <w:noWrap/>
            <w:vAlign w:val="center"/>
          </w:tcPr>
          <w:p w14:paraId="4C27E73F" w14:textId="4C6CA94C" w:rsidR="00CF4B12" w:rsidRDefault="00CF4B12" w:rsidP="00A0629B">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CPB -</w:t>
            </w:r>
          </w:p>
        </w:tc>
        <w:tc>
          <w:tcPr>
            <w:tcW w:w="2268" w:type="dxa"/>
            <w:noWrap/>
            <w:vAlign w:val="center"/>
          </w:tcPr>
          <w:p w14:paraId="31DF308F" w14:textId="56DFC166" w:rsidR="00CF4B12" w:rsidRPr="00D02954" w:rsidRDefault="007D117D"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(0.91-1.12)</w:t>
            </w:r>
          </w:p>
        </w:tc>
        <w:tc>
          <w:tcPr>
            <w:tcW w:w="1984" w:type="dxa"/>
            <w:noWrap/>
            <w:vAlign w:val="center"/>
          </w:tcPr>
          <w:p w14:paraId="5A569B2A" w14:textId="10DD789B" w:rsidR="00CF4B12" w:rsidRPr="00D02954" w:rsidRDefault="00CF4B12"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CF4B12" w:rsidRPr="00D02954" w14:paraId="5B509CC0" w14:textId="77777777" w:rsidTr="004F1BBD">
        <w:trPr>
          <w:trHeight w:val="414"/>
        </w:trPr>
        <w:tc>
          <w:tcPr>
            <w:tcW w:w="5529" w:type="dxa"/>
            <w:noWrap/>
            <w:vAlign w:val="center"/>
          </w:tcPr>
          <w:p w14:paraId="4E3EFA3E" w14:textId="57F417D9" w:rsidR="00CF4B12" w:rsidRDefault="00CF4B12" w:rsidP="00A0629B">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6112F516" w14:textId="4ACEF2C3" w:rsidR="00CF4B12" w:rsidRPr="00D02954" w:rsidRDefault="004711D1"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.98 (0.95-1.01)</w:t>
            </w:r>
          </w:p>
        </w:tc>
        <w:tc>
          <w:tcPr>
            <w:tcW w:w="1984" w:type="dxa"/>
            <w:noWrap/>
            <w:vAlign w:val="center"/>
          </w:tcPr>
          <w:p w14:paraId="2F5141A8" w14:textId="2641059A" w:rsidR="00CF4B12" w:rsidRPr="00D02954" w:rsidRDefault="008C6C44"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.81</w:t>
            </w:r>
          </w:p>
        </w:tc>
      </w:tr>
      <w:tr w:rsidR="00CF4B12" w:rsidRPr="00D02954" w14:paraId="7CC8E4B3" w14:textId="77777777" w:rsidTr="004F1BBD">
        <w:trPr>
          <w:trHeight w:val="414"/>
        </w:trPr>
        <w:tc>
          <w:tcPr>
            <w:tcW w:w="5529" w:type="dxa"/>
            <w:noWrap/>
            <w:vAlign w:val="center"/>
          </w:tcPr>
          <w:p w14:paraId="3E9A5FF8" w14:textId="5E43B8CA" w:rsidR="00CF4B12" w:rsidRDefault="00CF4B12" w:rsidP="00A0629B">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43608E5A" w14:textId="45CA61DD" w:rsidR="00CF4B12" w:rsidRPr="00D02954" w:rsidRDefault="004711D1"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.97 (0.921.03)</w:t>
            </w:r>
          </w:p>
        </w:tc>
        <w:tc>
          <w:tcPr>
            <w:tcW w:w="1984" w:type="dxa"/>
            <w:noWrap/>
            <w:vAlign w:val="center"/>
          </w:tcPr>
          <w:p w14:paraId="6A41E3B1" w14:textId="59DF8967" w:rsidR="00CF4B12" w:rsidRPr="00D02954" w:rsidRDefault="00CF4B12"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393142" w:rsidRPr="00D02954" w14:paraId="322652ED" w14:textId="77777777" w:rsidTr="00A60F6F">
        <w:trPr>
          <w:trHeight w:val="414"/>
        </w:trPr>
        <w:tc>
          <w:tcPr>
            <w:tcW w:w="5529" w:type="dxa"/>
            <w:noWrap/>
            <w:vAlign w:val="center"/>
          </w:tcPr>
          <w:p w14:paraId="5CFDEF52" w14:textId="77777777" w:rsidR="00393142" w:rsidRDefault="00393142"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14D2FA4D" w14:textId="2BF687CE" w:rsidR="00393142" w:rsidRPr="00D02954" w:rsidRDefault="005D490A"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0.97</w:t>
            </w:r>
            <w:r w:rsidR="00393142">
              <w:rPr>
                <w:rFonts w:asciiTheme="majorHAnsi" w:eastAsia="MS PGothic" w:hAnsiTheme="majorHAnsi" w:cstheme="majorHAnsi"/>
                <w:color w:val="000000" w:themeColor="text1"/>
                <w:kern w:val="0"/>
                <w:sz w:val="24"/>
                <w:szCs w:val="24"/>
              </w:rPr>
              <w:t xml:space="preserve"> (0.9</w:t>
            </w:r>
            <w:r>
              <w:rPr>
                <w:rFonts w:asciiTheme="majorHAnsi" w:eastAsia="MS PGothic" w:hAnsiTheme="majorHAnsi" w:cstheme="majorHAnsi"/>
                <w:color w:val="000000" w:themeColor="text1"/>
                <w:kern w:val="0"/>
                <w:sz w:val="24"/>
                <w:szCs w:val="24"/>
              </w:rPr>
              <w:t>3</w:t>
            </w:r>
            <w:r w:rsidR="00393142">
              <w:rPr>
                <w:rFonts w:asciiTheme="majorHAnsi" w:eastAsia="MS PGothic" w:hAnsiTheme="majorHAnsi" w:cstheme="majorHAnsi"/>
                <w:color w:val="000000" w:themeColor="text1"/>
                <w:kern w:val="0"/>
                <w:sz w:val="24"/>
                <w:szCs w:val="24"/>
              </w:rPr>
              <w:t>-1.0</w:t>
            </w:r>
            <w:r>
              <w:rPr>
                <w:rFonts w:asciiTheme="majorHAnsi" w:eastAsia="MS PGothic" w:hAnsiTheme="majorHAnsi" w:cstheme="majorHAnsi"/>
                <w:color w:val="000000" w:themeColor="text1"/>
                <w:kern w:val="0"/>
                <w:sz w:val="24"/>
                <w:szCs w:val="24"/>
              </w:rPr>
              <w:t>1</w:t>
            </w:r>
            <w:r w:rsidR="00393142">
              <w:rPr>
                <w:rFonts w:asciiTheme="majorHAnsi" w:eastAsia="MS PGothic" w:hAnsiTheme="majorHAnsi" w:cstheme="majorHAnsi"/>
                <w:color w:val="000000" w:themeColor="text1"/>
                <w:kern w:val="0"/>
                <w:sz w:val="24"/>
                <w:szCs w:val="24"/>
              </w:rPr>
              <w:t>)</w:t>
            </w:r>
          </w:p>
        </w:tc>
        <w:tc>
          <w:tcPr>
            <w:tcW w:w="1984" w:type="dxa"/>
            <w:noWrap/>
          </w:tcPr>
          <w:p w14:paraId="7CD929D2" w14:textId="13609B40" w:rsidR="00393142" w:rsidRPr="00D02954" w:rsidRDefault="00054633"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.79</w:t>
            </w:r>
          </w:p>
        </w:tc>
      </w:tr>
      <w:tr w:rsidR="00393142" w:rsidRPr="00D02954" w14:paraId="20066CF1" w14:textId="77777777" w:rsidTr="00A60F6F">
        <w:trPr>
          <w:trHeight w:val="414"/>
        </w:trPr>
        <w:tc>
          <w:tcPr>
            <w:tcW w:w="5529" w:type="dxa"/>
            <w:noWrap/>
            <w:vAlign w:val="center"/>
          </w:tcPr>
          <w:p w14:paraId="03482ED6" w14:textId="77777777" w:rsidR="00393142" w:rsidRDefault="00393142"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033967F7" w14:textId="5E9FAA63" w:rsidR="00393142" w:rsidRPr="00D02954" w:rsidRDefault="00633659"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.99 (0.95-1.03)</w:t>
            </w:r>
          </w:p>
        </w:tc>
        <w:tc>
          <w:tcPr>
            <w:tcW w:w="1984" w:type="dxa"/>
            <w:noWrap/>
          </w:tcPr>
          <w:p w14:paraId="4C562641" w14:textId="77777777" w:rsidR="00393142" w:rsidRPr="00D02954" w:rsidRDefault="00393142"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EC2C2A" w:rsidRPr="00D02954" w14:paraId="6BBB3B81" w14:textId="77777777" w:rsidTr="00EC2C2A">
        <w:trPr>
          <w:trHeight w:val="414"/>
        </w:trPr>
        <w:tc>
          <w:tcPr>
            <w:tcW w:w="9781" w:type="dxa"/>
            <w:gridSpan w:val="3"/>
            <w:noWrap/>
            <w:vAlign w:val="center"/>
          </w:tcPr>
          <w:p w14:paraId="5AF1078B" w14:textId="2B55024D" w:rsidR="00EC2C2A" w:rsidRPr="00D02954" w:rsidRDefault="00EC2C2A" w:rsidP="00EC2C2A">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Achieved CVP (t</w:t>
            </w:r>
            <w:r w:rsidRPr="00D02954">
              <w:rPr>
                <w:rFonts w:asciiTheme="majorHAnsi" w:eastAsia="MS PGothic" w:hAnsiTheme="majorHAnsi" w:cstheme="majorHAnsi"/>
                <w:color w:val="000000" w:themeColor="text1"/>
                <w:kern w:val="0"/>
                <w:sz w:val="24"/>
                <w:szCs w:val="24"/>
              </w:rPr>
              <w:t>ime-weighted-average</w:t>
            </w:r>
            <w:r>
              <w:rPr>
                <w:rFonts w:asciiTheme="majorHAnsi" w:eastAsia="MS PGothic" w:hAnsiTheme="majorHAnsi" w:cstheme="majorHAnsi"/>
                <w:color w:val="000000" w:themeColor="text1"/>
                <w:kern w:val="0"/>
                <w:sz w:val="24"/>
                <w:szCs w:val="24"/>
              </w:rPr>
              <w:t>)</w:t>
            </w:r>
            <w:r w:rsidRPr="00D02954">
              <w:rPr>
                <w:rFonts w:asciiTheme="majorHAnsi" w:eastAsia="MS PGothic" w:hAnsiTheme="majorHAnsi" w:cstheme="majorHAnsi"/>
                <w:color w:val="000000" w:themeColor="text1"/>
                <w:kern w:val="0"/>
                <w:sz w:val="24"/>
                <w:szCs w:val="24"/>
              </w:rPr>
              <w:t>, mmHg</w:t>
            </w:r>
          </w:p>
        </w:tc>
      </w:tr>
      <w:tr w:rsidR="00B26D02" w:rsidRPr="00D02954" w14:paraId="4E0506FD" w14:textId="77777777" w:rsidTr="004F1BBD">
        <w:trPr>
          <w:trHeight w:val="414"/>
        </w:trPr>
        <w:tc>
          <w:tcPr>
            <w:tcW w:w="5529" w:type="dxa"/>
            <w:noWrap/>
            <w:vAlign w:val="center"/>
          </w:tcPr>
          <w:p w14:paraId="686A64B7" w14:textId="706CC827" w:rsidR="00B26D02" w:rsidRDefault="00CC0F5D" w:rsidP="00B26D02">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Overall</w:t>
            </w:r>
          </w:p>
        </w:tc>
        <w:tc>
          <w:tcPr>
            <w:tcW w:w="2268" w:type="dxa"/>
            <w:noWrap/>
            <w:vAlign w:val="center"/>
          </w:tcPr>
          <w:p w14:paraId="54A6B48B" w14:textId="4567E766" w:rsidR="00B26D02" w:rsidRPr="00D02954" w:rsidRDefault="00B26D02" w:rsidP="004F1BBD">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color w:val="000000" w:themeColor="text1"/>
                <w:kern w:val="0"/>
                <w:sz w:val="24"/>
                <w:szCs w:val="24"/>
              </w:rPr>
              <w:t>1.12 (1.0</w:t>
            </w:r>
            <w:r w:rsidR="00A21435">
              <w:rPr>
                <w:rFonts w:asciiTheme="majorHAnsi" w:eastAsia="MS PGothic" w:hAnsiTheme="majorHAnsi" w:cstheme="majorHAnsi"/>
                <w:color w:val="000000" w:themeColor="text1"/>
                <w:kern w:val="0"/>
                <w:sz w:val="24"/>
                <w:szCs w:val="24"/>
              </w:rPr>
              <w:t>5</w:t>
            </w:r>
            <w:r>
              <w:rPr>
                <w:rFonts w:asciiTheme="majorHAnsi" w:eastAsia="MS PGothic" w:hAnsiTheme="majorHAnsi" w:cstheme="majorHAnsi"/>
                <w:color w:val="000000" w:themeColor="text1"/>
                <w:kern w:val="0"/>
                <w:sz w:val="24"/>
                <w:szCs w:val="24"/>
              </w:rPr>
              <w:t>-</w:t>
            </w:r>
            <w:r w:rsidRPr="00D02954">
              <w:rPr>
                <w:rFonts w:asciiTheme="majorHAnsi" w:eastAsia="MS PGothic" w:hAnsiTheme="majorHAnsi" w:cstheme="majorHAnsi"/>
                <w:color w:val="000000" w:themeColor="text1"/>
                <w:kern w:val="0"/>
                <w:sz w:val="24"/>
                <w:szCs w:val="24"/>
              </w:rPr>
              <w:t>1.20)</w:t>
            </w:r>
          </w:p>
        </w:tc>
        <w:tc>
          <w:tcPr>
            <w:tcW w:w="1984" w:type="dxa"/>
            <w:noWrap/>
            <w:vAlign w:val="center"/>
          </w:tcPr>
          <w:p w14:paraId="1A692033" w14:textId="7BD1E4E6" w:rsidR="00B26D02" w:rsidRPr="00D02954" w:rsidRDefault="00B26D02"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832C1F" w:rsidRPr="00D02954" w14:paraId="18737051" w14:textId="77777777" w:rsidTr="004F1BBD">
        <w:trPr>
          <w:trHeight w:val="414"/>
        </w:trPr>
        <w:tc>
          <w:tcPr>
            <w:tcW w:w="5529" w:type="dxa"/>
            <w:noWrap/>
            <w:vAlign w:val="center"/>
          </w:tcPr>
          <w:p w14:paraId="31E9F62C" w14:textId="296CD5F6" w:rsidR="00832C1F" w:rsidRDefault="00832C1F" w:rsidP="00832C1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 xml:space="preserve">CPB + </w:t>
            </w:r>
          </w:p>
        </w:tc>
        <w:tc>
          <w:tcPr>
            <w:tcW w:w="2268" w:type="dxa"/>
            <w:noWrap/>
            <w:vAlign w:val="center"/>
          </w:tcPr>
          <w:p w14:paraId="7795BCCA" w14:textId="76C5C477" w:rsidR="00832C1F" w:rsidRPr="00D02954" w:rsidRDefault="00E626AE"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.14 (1.05-1.23)</w:t>
            </w:r>
          </w:p>
        </w:tc>
        <w:tc>
          <w:tcPr>
            <w:tcW w:w="1984" w:type="dxa"/>
            <w:noWrap/>
            <w:vAlign w:val="center"/>
          </w:tcPr>
          <w:p w14:paraId="4678842C" w14:textId="481C587C" w:rsidR="00832C1F" w:rsidRPr="00D02954" w:rsidRDefault="00725D7D"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.21</w:t>
            </w:r>
          </w:p>
        </w:tc>
      </w:tr>
      <w:tr w:rsidR="00832C1F" w:rsidRPr="00D02954" w14:paraId="10581C9F" w14:textId="77777777" w:rsidTr="004F1BBD">
        <w:trPr>
          <w:trHeight w:val="414"/>
        </w:trPr>
        <w:tc>
          <w:tcPr>
            <w:tcW w:w="5529" w:type="dxa"/>
            <w:noWrap/>
            <w:vAlign w:val="center"/>
          </w:tcPr>
          <w:p w14:paraId="1FA88F39" w14:textId="4F590420" w:rsidR="00832C1F" w:rsidRDefault="00832C1F" w:rsidP="00832C1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CPB -</w:t>
            </w:r>
          </w:p>
        </w:tc>
        <w:tc>
          <w:tcPr>
            <w:tcW w:w="2268" w:type="dxa"/>
            <w:noWrap/>
            <w:vAlign w:val="center"/>
          </w:tcPr>
          <w:p w14:paraId="208B2F3D" w14:textId="0282B790" w:rsidR="00832C1F" w:rsidRPr="00D02954" w:rsidRDefault="00234A3E"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.98 (0.75-1.29)</w:t>
            </w:r>
          </w:p>
        </w:tc>
        <w:tc>
          <w:tcPr>
            <w:tcW w:w="1984" w:type="dxa"/>
            <w:noWrap/>
            <w:vAlign w:val="center"/>
          </w:tcPr>
          <w:p w14:paraId="169FED1D" w14:textId="2672BBF4" w:rsidR="00832C1F" w:rsidRPr="00D02954" w:rsidRDefault="00832C1F"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832C1F" w:rsidRPr="00D02954" w14:paraId="72B081D1" w14:textId="77777777" w:rsidTr="004F1BBD">
        <w:trPr>
          <w:trHeight w:val="414"/>
        </w:trPr>
        <w:tc>
          <w:tcPr>
            <w:tcW w:w="5529" w:type="dxa"/>
            <w:noWrap/>
            <w:vAlign w:val="center"/>
          </w:tcPr>
          <w:p w14:paraId="1F4EC440" w14:textId="25001D96" w:rsidR="00832C1F" w:rsidRDefault="00832C1F" w:rsidP="00832C1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2BCB7F7A" w14:textId="46433ECE" w:rsidR="00832C1F" w:rsidRPr="00D02954" w:rsidRDefault="00950680"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.13 (1.04-1.23)</w:t>
            </w:r>
          </w:p>
        </w:tc>
        <w:tc>
          <w:tcPr>
            <w:tcW w:w="1984" w:type="dxa"/>
            <w:noWrap/>
            <w:vAlign w:val="center"/>
          </w:tcPr>
          <w:p w14:paraId="38E635F3" w14:textId="3F31C494" w:rsidR="00832C1F" w:rsidRPr="00D02954" w:rsidRDefault="00725D7D"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.99</w:t>
            </w:r>
          </w:p>
        </w:tc>
      </w:tr>
      <w:tr w:rsidR="00832C1F" w:rsidRPr="00D02954" w14:paraId="03AABD9C" w14:textId="77777777" w:rsidTr="004F1BBD">
        <w:trPr>
          <w:trHeight w:val="414"/>
        </w:trPr>
        <w:tc>
          <w:tcPr>
            <w:tcW w:w="5529" w:type="dxa"/>
            <w:noWrap/>
            <w:vAlign w:val="center"/>
          </w:tcPr>
          <w:p w14:paraId="78712742" w14:textId="107BD4CB" w:rsidR="00832C1F" w:rsidRDefault="00832C1F" w:rsidP="00832C1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27FC0464" w14:textId="07B37B58" w:rsidR="00832C1F" w:rsidRPr="00D02954" w:rsidRDefault="0038360D"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.13 (0.98-1.29)</w:t>
            </w:r>
          </w:p>
        </w:tc>
        <w:tc>
          <w:tcPr>
            <w:tcW w:w="1984" w:type="dxa"/>
            <w:noWrap/>
            <w:vAlign w:val="center"/>
          </w:tcPr>
          <w:p w14:paraId="0A413C16" w14:textId="5FA71739" w:rsidR="00832C1F" w:rsidRPr="00D02954" w:rsidRDefault="00832C1F"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393142" w:rsidRPr="00D02954" w14:paraId="4EAA92CD" w14:textId="77777777" w:rsidTr="00A60F6F">
        <w:trPr>
          <w:trHeight w:val="414"/>
        </w:trPr>
        <w:tc>
          <w:tcPr>
            <w:tcW w:w="5529" w:type="dxa"/>
            <w:noWrap/>
            <w:vAlign w:val="center"/>
          </w:tcPr>
          <w:p w14:paraId="318E29E0" w14:textId="77777777" w:rsidR="00393142" w:rsidRDefault="00393142"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35E9456D" w14:textId="51C23957" w:rsidR="00393142" w:rsidRPr="00D02954" w:rsidRDefault="00393142"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w:t>
            </w:r>
            <w:r w:rsidR="001D5372">
              <w:rPr>
                <w:rFonts w:asciiTheme="majorHAnsi" w:eastAsia="MS PGothic" w:hAnsiTheme="majorHAnsi" w:cstheme="majorHAnsi"/>
                <w:color w:val="000000" w:themeColor="text1"/>
                <w:kern w:val="0"/>
                <w:sz w:val="24"/>
                <w:szCs w:val="24"/>
              </w:rPr>
              <w:t>22</w:t>
            </w:r>
            <w:r>
              <w:rPr>
                <w:rFonts w:asciiTheme="majorHAnsi" w:eastAsia="MS PGothic" w:hAnsiTheme="majorHAnsi" w:cstheme="majorHAnsi"/>
                <w:color w:val="000000" w:themeColor="text1"/>
                <w:kern w:val="0"/>
                <w:sz w:val="24"/>
                <w:szCs w:val="24"/>
              </w:rPr>
              <w:t xml:space="preserve"> (</w:t>
            </w:r>
            <w:r w:rsidR="001D5372">
              <w:rPr>
                <w:rFonts w:asciiTheme="majorHAnsi" w:eastAsia="MS PGothic" w:hAnsiTheme="majorHAnsi" w:cstheme="majorHAnsi"/>
                <w:color w:val="000000" w:themeColor="text1"/>
                <w:kern w:val="0"/>
                <w:sz w:val="24"/>
                <w:szCs w:val="24"/>
              </w:rPr>
              <w:t>1</w:t>
            </w:r>
            <w:r>
              <w:rPr>
                <w:rFonts w:asciiTheme="majorHAnsi" w:eastAsia="MS PGothic" w:hAnsiTheme="majorHAnsi" w:cstheme="majorHAnsi"/>
                <w:color w:val="000000" w:themeColor="text1"/>
                <w:kern w:val="0"/>
                <w:sz w:val="24"/>
                <w:szCs w:val="24"/>
              </w:rPr>
              <w:t>.</w:t>
            </w:r>
            <w:r w:rsidR="001D5372">
              <w:rPr>
                <w:rFonts w:asciiTheme="majorHAnsi" w:eastAsia="MS PGothic" w:hAnsiTheme="majorHAnsi" w:cstheme="majorHAnsi"/>
                <w:color w:val="000000" w:themeColor="text1"/>
                <w:kern w:val="0"/>
                <w:sz w:val="24"/>
                <w:szCs w:val="24"/>
              </w:rPr>
              <w:t>0</w:t>
            </w:r>
            <w:r>
              <w:rPr>
                <w:rFonts w:asciiTheme="majorHAnsi" w:eastAsia="MS PGothic" w:hAnsiTheme="majorHAnsi" w:cstheme="majorHAnsi"/>
                <w:color w:val="000000" w:themeColor="text1"/>
                <w:kern w:val="0"/>
                <w:sz w:val="24"/>
                <w:szCs w:val="24"/>
              </w:rPr>
              <w:t>9-1.</w:t>
            </w:r>
            <w:r w:rsidR="001D5372">
              <w:rPr>
                <w:rFonts w:asciiTheme="majorHAnsi" w:eastAsia="MS PGothic" w:hAnsiTheme="majorHAnsi" w:cstheme="majorHAnsi"/>
                <w:color w:val="000000" w:themeColor="text1"/>
                <w:kern w:val="0"/>
                <w:sz w:val="24"/>
                <w:szCs w:val="24"/>
              </w:rPr>
              <w:t>36</w:t>
            </w:r>
            <w:r>
              <w:rPr>
                <w:rFonts w:asciiTheme="majorHAnsi" w:eastAsia="MS PGothic" w:hAnsiTheme="majorHAnsi" w:cstheme="majorHAnsi"/>
                <w:color w:val="000000" w:themeColor="text1"/>
                <w:kern w:val="0"/>
                <w:sz w:val="24"/>
                <w:szCs w:val="24"/>
              </w:rPr>
              <w:t>)</w:t>
            </w:r>
          </w:p>
        </w:tc>
        <w:tc>
          <w:tcPr>
            <w:tcW w:w="1984" w:type="dxa"/>
            <w:noWrap/>
          </w:tcPr>
          <w:p w14:paraId="51193246" w14:textId="7FE47756" w:rsidR="00393142" w:rsidRPr="00D02954" w:rsidRDefault="003031AB"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.16</w:t>
            </w:r>
          </w:p>
        </w:tc>
      </w:tr>
      <w:tr w:rsidR="00393142" w:rsidRPr="00D02954" w14:paraId="45AF82E0" w14:textId="77777777" w:rsidTr="00A60F6F">
        <w:trPr>
          <w:trHeight w:val="414"/>
        </w:trPr>
        <w:tc>
          <w:tcPr>
            <w:tcW w:w="5529" w:type="dxa"/>
            <w:noWrap/>
            <w:vAlign w:val="center"/>
          </w:tcPr>
          <w:p w14:paraId="00CEA77B" w14:textId="77777777" w:rsidR="00393142" w:rsidRDefault="00393142"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12FBC778" w14:textId="5B71BF2E" w:rsidR="00393142" w:rsidRPr="00D02954" w:rsidRDefault="0070790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.04 (0.95-1.15)</w:t>
            </w:r>
          </w:p>
        </w:tc>
        <w:tc>
          <w:tcPr>
            <w:tcW w:w="1984" w:type="dxa"/>
            <w:noWrap/>
          </w:tcPr>
          <w:p w14:paraId="601FF965" w14:textId="77777777" w:rsidR="00393142" w:rsidRPr="00D02954" w:rsidRDefault="00393142"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EC2C2A" w:rsidRPr="00D02954" w14:paraId="66629AB2" w14:textId="77777777" w:rsidTr="00EC2C2A">
        <w:trPr>
          <w:trHeight w:val="414"/>
        </w:trPr>
        <w:tc>
          <w:tcPr>
            <w:tcW w:w="9781" w:type="dxa"/>
            <w:gridSpan w:val="3"/>
            <w:noWrap/>
            <w:vAlign w:val="center"/>
          </w:tcPr>
          <w:p w14:paraId="0DF76176" w14:textId="5F6F5276" w:rsidR="00EC2C2A" w:rsidRPr="00D02954" w:rsidRDefault="00EC2C2A" w:rsidP="00EC2C2A">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 xml:space="preserve">Time spent with </w:t>
            </w:r>
            <w:r w:rsidRPr="00D02954">
              <w:rPr>
                <w:rFonts w:asciiTheme="majorHAnsi" w:eastAsia="MS PGothic" w:hAnsiTheme="majorHAnsi" w:cstheme="majorHAnsi"/>
                <w:color w:val="000000" w:themeColor="text1"/>
                <w:kern w:val="0"/>
                <w:sz w:val="24"/>
                <w:szCs w:val="24"/>
              </w:rPr>
              <w:t>M</w:t>
            </w:r>
            <w:r>
              <w:rPr>
                <w:rFonts w:asciiTheme="majorHAnsi" w:eastAsia="MS PGothic" w:hAnsiTheme="majorHAnsi" w:cstheme="majorHAnsi"/>
                <w:color w:val="000000" w:themeColor="text1"/>
                <w:kern w:val="0"/>
                <w:sz w:val="24"/>
                <w:szCs w:val="24"/>
              </w:rPr>
              <w:t>P</w:t>
            </w:r>
            <w:r w:rsidRPr="00D02954">
              <w:rPr>
                <w:rFonts w:asciiTheme="majorHAnsi" w:eastAsia="MS PGothic" w:hAnsiTheme="majorHAnsi" w:cstheme="majorHAnsi"/>
                <w:color w:val="000000" w:themeColor="text1"/>
                <w:kern w:val="0"/>
                <w:sz w:val="24"/>
                <w:szCs w:val="24"/>
              </w:rPr>
              <w:t>P</w:t>
            </w:r>
            <w:r>
              <w:rPr>
                <w:rFonts w:asciiTheme="majorHAnsi" w:eastAsia="MS PGothic" w:hAnsiTheme="majorHAnsi" w:cstheme="majorHAnsi"/>
                <w:color w:val="000000" w:themeColor="text1"/>
                <w:kern w:val="0"/>
                <w:sz w:val="24"/>
                <w:szCs w:val="24"/>
              </w:rPr>
              <w:t xml:space="preserve"> &lt;60 mmHg</w:t>
            </w:r>
            <w:r w:rsidRPr="00D02954">
              <w:rPr>
                <w:rFonts w:asciiTheme="majorHAnsi" w:eastAsia="MS PGothic" w:hAnsiTheme="majorHAnsi" w:cstheme="majorHAnsi"/>
                <w:color w:val="000000" w:themeColor="text1"/>
                <w:kern w:val="0"/>
                <w:sz w:val="24"/>
                <w:szCs w:val="24"/>
              </w:rPr>
              <w:t>, hour</w:t>
            </w:r>
          </w:p>
        </w:tc>
      </w:tr>
      <w:tr w:rsidR="00F12B7A" w:rsidRPr="00D02954" w14:paraId="06ADE263" w14:textId="77777777" w:rsidTr="004F1BBD">
        <w:trPr>
          <w:trHeight w:val="414"/>
        </w:trPr>
        <w:tc>
          <w:tcPr>
            <w:tcW w:w="5529" w:type="dxa"/>
            <w:noWrap/>
            <w:vAlign w:val="center"/>
          </w:tcPr>
          <w:p w14:paraId="325A75F4" w14:textId="403C266F" w:rsidR="00F12B7A" w:rsidRPr="00D02954" w:rsidRDefault="00F12B7A" w:rsidP="00F12B7A">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Overall</w:t>
            </w:r>
          </w:p>
        </w:tc>
        <w:tc>
          <w:tcPr>
            <w:tcW w:w="2268" w:type="dxa"/>
            <w:noWrap/>
            <w:vAlign w:val="center"/>
          </w:tcPr>
          <w:p w14:paraId="536BE3FC" w14:textId="652CB0C8" w:rsidR="00F12B7A" w:rsidRPr="00D02954" w:rsidRDefault="000A25F9"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1.03 (1.00-1.06)</w:t>
            </w:r>
          </w:p>
        </w:tc>
        <w:tc>
          <w:tcPr>
            <w:tcW w:w="1984" w:type="dxa"/>
            <w:noWrap/>
            <w:vAlign w:val="center"/>
          </w:tcPr>
          <w:p w14:paraId="6D162C49" w14:textId="4A63081B" w:rsidR="00F12B7A" w:rsidRPr="00D02954" w:rsidRDefault="00F12B7A"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F12B7A" w:rsidRPr="00D02954" w14:paraId="4AC93804" w14:textId="77777777" w:rsidTr="004F1BBD">
        <w:trPr>
          <w:trHeight w:val="414"/>
        </w:trPr>
        <w:tc>
          <w:tcPr>
            <w:tcW w:w="5529" w:type="dxa"/>
            <w:noWrap/>
            <w:vAlign w:val="center"/>
          </w:tcPr>
          <w:p w14:paraId="57D298CD" w14:textId="5E9B3C00" w:rsidR="00F12B7A" w:rsidRPr="00D02954" w:rsidRDefault="00F12B7A" w:rsidP="00F12B7A">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 xml:space="preserve">CPB + </w:t>
            </w:r>
          </w:p>
        </w:tc>
        <w:tc>
          <w:tcPr>
            <w:tcW w:w="2268" w:type="dxa"/>
            <w:noWrap/>
            <w:vAlign w:val="center"/>
          </w:tcPr>
          <w:p w14:paraId="453CCA16" w14:textId="58FDDC61" w:rsidR="00F12B7A" w:rsidRPr="00D02954" w:rsidRDefault="007709A3"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.04 (1.01-1.07)</w:t>
            </w:r>
          </w:p>
        </w:tc>
        <w:tc>
          <w:tcPr>
            <w:tcW w:w="1984" w:type="dxa"/>
            <w:noWrap/>
            <w:vAlign w:val="center"/>
          </w:tcPr>
          <w:p w14:paraId="4821911F" w14:textId="4A9F966F" w:rsidR="00F12B7A" w:rsidRPr="00D02954" w:rsidRDefault="004D3513"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.14</w:t>
            </w:r>
          </w:p>
        </w:tc>
      </w:tr>
      <w:tr w:rsidR="00F12B7A" w:rsidRPr="00D02954" w14:paraId="3D7589AC" w14:textId="77777777" w:rsidTr="004F1BBD">
        <w:trPr>
          <w:trHeight w:val="414"/>
        </w:trPr>
        <w:tc>
          <w:tcPr>
            <w:tcW w:w="5529" w:type="dxa"/>
            <w:noWrap/>
            <w:vAlign w:val="center"/>
          </w:tcPr>
          <w:p w14:paraId="2476BE8E" w14:textId="0459B760" w:rsidR="00F12B7A" w:rsidRPr="00D02954" w:rsidRDefault="00F12B7A" w:rsidP="00F12B7A">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CPB -</w:t>
            </w:r>
          </w:p>
        </w:tc>
        <w:tc>
          <w:tcPr>
            <w:tcW w:w="2268" w:type="dxa"/>
            <w:noWrap/>
            <w:vAlign w:val="center"/>
          </w:tcPr>
          <w:p w14:paraId="7A7923E6" w14:textId="54748E41" w:rsidR="00F12B7A" w:rsidRPr="00D02954" w:rsidRDefault="008153CB"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.97 (0.84-1.13)</w:t>
            </w:r>
          </w:p>
        </w:tc>
        <w:tc>
          <w:tcPr>
            <w:tcW w:w="1984" w:type="dxa"/>
            <w:noWrap/>
            <w:vAlign w:val="center"/>
          </w:tcPr>
          <w:p w14:paraId="1463385A" w14:textId="77777777" w:rsidR="00F12B7A" w:rsidRPr="00D02954" w:rsidRDefault="00F12B7A"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F12B7A" w:rsidRPr="00D02954" w14:paraId="57230200" w14:textId="77777777" w:rsidTr="004F1BBD">
        <w:trPr>
          <w:trHeight w:val="414"/>
        </w:trPr>
        <w:tc>
          <w:tcPr>
            <w:tcW w:w="5529" w:type="dxa"/>
            <w:noWrap/>
            <w:vAlign w:val="center"/>
          </w:tcPr>
          <w:p w14:paraId="612F4F11" w14:textId="00DC9C85" w:rsidR="00F12B7A" w:rsidRPr="00D02954" w:rsidRDefault="00F12B7A" w:rsidP="00F12B7A">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6EF9393B" w14:textId="0B2D998D" w:rsidR="00F12B7A" w:rsidRPr="00D02954" w:rsidRDefault="007C4663"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.03 (0.998-1.07)</w:t>
            </w:r>
          </w:p>
        </w:tc>
        <w:tc>
          <w:tcPr>
            <w:tcW w:w="1984" w:type="dxa"/>
            <w:noWrap/>
            <w:vAlign w:val="center"/>
          </w:tcPr>
          <w:p w14:paraId="6A158883" w14:textId="0D1470A0" w:rsidR="00F12B7A" w:rsidRPr="00D02954" w:rsidRDefault="00965623"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.82</w:t>
            </w:r>
          </w:p>
        </w:tc>
      </w:tr>
      <w:tr w:rsidR="00F12B7A" w:rsidRPr="00D02954" w14:paraId="526B5BEC" w14:textId="77777777" w:rsidTr="004F1BBD">
        <w:trPr>
          <w:trHeight w:val="414"/>
        </w:trPr>
        <w:tc>
          <w:tcPr>
            <w:tcW w:w="5529" w:type="dxa"/>
            <w:noWrap/>
            <w:vAlign w:val="center"/>
          </w:tcPr>
          <w:p w14:paraId="75108FDD" w14:textId="2A6D4819" w:rsidR="00F12B7A" w:rsidRPr="00D02954" w:rsidRDefault="00F12B7A" w:rsidP="00F12B7A">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176C17A2" w14:textId="07F2AD9D" w:rsidR="00F12B7A" w:rsidRPr="00D02954" w:rsidRDefault="001E3D91"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.04 (0.98-1.11)</w:t>
            </w:r>
          </w:p>
        </w:tc>
        <w:tc>
          <w:tcPr>
            <w:tcW w:w="1984" w:type="dxa"/>
            <w:noWrap/>
            <w:vAlign w:val="center"/>
          </w:tcPr>
          <w:p w14:paraId="28D36F8E" w14:textId="77777777" w:rsidR="00F12B7A" w:rsidRPr="00D02954" w:rsidRDefault="00F12B7A"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393142" w:rsidRPr="00D02954" w14:paraId="5949C38D" w14:textId="77777777" w:rsidTr="00A60F6F">
        <w:trPr>
          <w:trHeight w:val="414"/>
        </w:trPr>
        <w:tc>
          <w:tcPr>
            <w:tcW w:w="5529" w:type="dxa"/>
            <w:noWrap/>
            <w:vAlign w:val="center"/>
          </w:tcPr>
          <w:p w14:paraId="63901F31" w14:textId="77777777" w:rsidR="00393142" w:rsidRDefault="00393142"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2B0983C7" w14:textId="7357BEA1" w:rsidR="00393142" w:rsidRPr="00D02954" w:rsidRDefault="00393142"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w:t>
            </w:r>
            <w:r w:rsidR="00045E29">
              <w:rPr>
                <w:rFonts w:asciiTheme="majorHAnsi" w:eastAsia="MS PGothic" w:hAnsiTheme="majorHAnsi" w:cstheme="majorHAnsi"/>
                <w:color w:val="000000" w:themeColor="text1"/>
                <w:kern w:val="0"/>
                <w:sz w:val="24"/>
                <w:szCs w:val="24"/>
              </w:rPr>
              <w:t>5</w:t>
            </w:r>
            <w:r>
              <w:rPr>
                <w:rFonts w:asciiTheme="majorHAnsi" w:eastAsia="MS PGothic" w:hAnsiTheme="majorHAnsi" w:cstheme="majorHAnsi"/>
                <w:color w:val="000000" w:themeColor="text1"/>
                <w:kern w:val="0"/>
                <w:sz w:val="24"/>
                <w:szCs w:val="24"/>
              </w:rPr>
              <w:t xml:space="preserve"> (</w:t>
            </w:r>
            <w:r w:rsidR="00045E29">
              <w:rPr>
                <w:rFonts w:asciiTheme="majorHAnsi" w:eastAsia="MS PGothic" w:hAnsiTheme="majorHAnsi" w:cstheme="majorHAnsi"/>
                <w:color w:val="000000" w:themeColor="text1"/>
                <w:kern w:val="0"/>
                <w:sz w:val="24"/>
                <w:szCs w:val="24"/>
              </w:rPr>
              <w:t>1.00</w:t>
            </w:r>
            <w:r>
              <w:rPr>
                <w:rFonts w:asciiTheme="majorHAnsi" w:eastAsia="MS PGothic" w:hAnsiTheme="majorHAnsi" w:cstheme="majorHAnsi"/>
                <w:color w:val="000000" w:themeColor="text1"/>
                <w:kern w:val="0"/>
                <w:sz w:val="24"/>
                <w:szCs w:val="24"/>
              </w:rPr>
              <w:t>-1.</w:t>
            </w:r>
            <w:r w:rsidR="00045E29">
              <w:rPr>
                <w:rFonts w:asciiTheme="majorHAnsi" w:eastAsia="MS PGothic" w:hAnsiTheme="majorHAnsi" w:cstheme="majorHAnsi"/>
                <w:color w:val="000000" w:themeColor="text1"/>
                <w:kern w:val="0"/>
                <w:sz w:val="24"/>
                <w:szCs w:val="24"/>
              </w:rPr>
              <w:t>1</w:t>
            </w:r>
            <w:r>
              <w:rPr>
                <w:rFonts w:asciiTheme="majorHAnsi" w:eastAsia="MS PGothic" w:hAnsiTheme="majorHAnsi" w:cstheme="majorHAnsi"/>
                <w:color w:val="000000" w:themeColor="text1"/>
                <w:kern w:val="0"/>
                <w:sz w:val="24"/>
                <w:szCs w:val="24"/>
              </w:rPr>
              <w:t>0)</w:t>
            </w:r>
          </w:p>
        </w:tc>
        <w:tc>
          <w:tcPr>
            <w:tcW w:w="1984" w:type="dxa"/>
            <w:noWrap/>
          </w:tcPr>
          <w:p w14:paraId="27112F21" w14:textId="3BB97FBD" w:rsidR="00393142" w:rsidRPr="00D02954" w:rsidRDefault="003B7061"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0.68</w:t>
            </w:r>
          </w:p>
        </w:tc>
      </w:tr>
      <w:tr w:rsidR="00393142" w:rsidRPr="00D02954" w14:paraId="761B2B54" w14:textId="77777777" w:rsidTr="00A60F6F">
        <w:trPr>
          <w:trHeight w:val="414"/>
        </w:trPr>
        <w:tc>
          <w:tcPr>
            <w:tcW w:w="5529" w:type="dxa"/>
            <w:noWrap/>
            <w:vAlign w:val="center"/>
          </w:tcPr>
          <w:p w14:paraId="7DDFEBC2" w14:textId="77777777" w:rsidR="00393142" w:rsidRDefault="00393142"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12647521" w14:textId="5AA8DF15" w:rsidR="00393142" w:rsidRPr="00D02954" w:rsidRDefault="00045E29"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.02 (0.98-1.06)</w:t>
            </w:r>
          </w:p>
        </w:tc>
        <w:tc>
          <w:tcPr>
            <w:tcW w:w="1984" w:type="dxa"/>
            <w:noWrap/>
          </w:tcPr>
          <w:p w14:paraId="32EE2C03" w14:textId="77777777" w:rsidR="00393142" w:rsidRPr="00D02954" w:rsidRDefault="00393142"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F12B7A" w:rsidRPr="00D02954" w14:paraId="7EA2AD93" w14:textId="77777777" w:rsidTr="009476B3">
        <w:trPr>
          <w:trHeight w:val="414"/>
        </w:trPr>
        <w:tc>
          <w:tcPr>
            <w:tcW w:w="5529" w:type="dxa"/>
            <w:noWrap/>
            <w:vAlign w:val="center"/>
          </w:tcPr>
          <w:p w14:paraId="1F032F0A" w14:textId="77777777" w:rsidR="00F12B7A" w:rsidRPr="00D02954" w:rsidRDefault="00F12B7A" w:rsidP="00F12B7A">
            <w:pPr>
              <w:widowControl/>
              <w:spacing w:line="360" w:lineRule="auto"/>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color w:val="000000" w:themeColor="text1"/>
                <w:kern w:val="0"/>
                <w:sz w:val="24"/>
                <w:szCs w:val="24"/>
              </w:rPr>
              <w:t>MAP-deficit</w:t>
            </w:r>
            <w:r>
              <w:rPr>
                <w:rFonts w:asciiTheme="majorHAnsi" w:eastAsia="MS PGothic" w:hAnsiTheme="majorHAnsi" w:cstheme="majorHAnsi"/>
                <w:color w:val="000000" w:themeColor="text1"/>
                <w:kern w:val="0"/>
                <w:sz w:val="24"/>
                <w:szCs w:val="24"/>
              </w:rPr>
              <w:t xml:space="preserve"> (t</w:t>
            </w:r>
            <w:r w:rsidRPr="00D02954">
              <w:rPr>
                <w:rFonts w:asciiTheme="majorHAnsi" w:eastAsia="MS PGothic" w:hAnsiTheme="majorHAnsi" w:cstheme="majorHAnsi"/>
                <w:color w:val="000000" w:themeColor="text1"/>
                <w:kern w:val="0"/>
                <w:sz w:val="24"/>
                <w:szCs w:val="24"/>
              </w:rPr>
              <w:t>ime-weighted-average</w:t>
            </w:r>
            <w:r>
              <w:rPr>
                <w:rFonts w:asciiTheme="majorHAnsi" w:eastAsia="MS PGothic" w:hAnsiTheme="majorHAnsi" w:cstheme="majorHAnsi"/>
                <w:color w:val="000000" w:themeColor="text1"/>
                <w:kern w:val="0"/>
                <w:sz w:val="24"/>
                <w:szCs w:val="24"/>
              </w:rPr>
              <w:t>)</w:t>
            </w:r>
            <w:r w:rsidRPr="00D02954">
              <w:rPr>
                <w:rFonts w:asciiTheme="majorHAnsi" w:eastAsia="MS PGothic" w:hAnsiTheme="majorHAnsi" w:cstheme="majorHAnsi"/>
                <w:color w:val="000000" w:themeColor="text1"/>
                <w:kern w:val="0"/>
                <w:sz w:val="24"/>
                <w:szCs w:val="24"/>
              </w:rPr>
              <w:t>, %</w:t>
            </w:r>
          </w:p>
        </w:tc>
        <w:tc>
          <w:tcPr>
            <w:tcW w:w="2268" w:type="dxa"/>
            <w:noWrap/>
          </w:tcPr>
          <w:p w14:paraId="5830485B" w14:textId="04848B58" w:rsidR="00F12B7A" w:rsidRPr="00D02954" w:rsidRDefault="00F12B7A" w:rsidP="00F12B7A">
            <w:pPr>
              <w:widowControl/>
              <w:spacing w:line="360" w:lineRule="auto"/>
              <w:jc w:val="center"/>
              <w:rPr>
                <w:rFonts w:asciiTheme="majorHAnsi" w:eastAsia="MS PGothic" w:hAnsiTheme="majorHAnsi" w:cstheme="majorHAnsi"/>
                <w:color w:val="000000" w:themeColor="text1"/>
                <w:kern w:val="0"/>
                <w:sz w:val="24"/>
                <w:szCs w:val="24"/>
              </w:rPr>
            </w:pPr>
          </w:p>
        </w:tc>
        <w:tc>
          <w:tcPr>
            <w:tcW w:w="1984" w:type="dxa"/>
            <w:noWrap/>
          </w:tcPr>
          <w:p w14:paraId="4F54ADF7" w14:textId="658D9B1D" w:rsidR="00F12B7A" w:rsidRPr="00D02954" w:rsidRDefault="00F12B7A" w:rsidP="00F12B7A">
            <w:pPr>
              <w:widowControl/>
              <w:spacing w:line="360" w:lineRule="auto"/>
              <w:jc w:val="center"/>
              <w:rPr>
                <w:rFonts w:asciiTheme="majorHAnsi" w:eastAsia="MS PGothic" w:hAnsiTheme="majorHAnsi" w:cstheme="majorHAnsi"/>
                <w:color w:val="000000" w:themeColor="text1"/>
                <w:kern w:val="0"/>
                <w:sz w:val="24"/>
                <w:szCs w:val="24"/>
              </w:rPr>
            </w:pPr>
          </w:p>
        </w:tc>
      </w:tr>
      <w:tr w:rsidR="00F3344C" w:rsidRPr="00D02954" w14:paraId="6AAEE6D2" w14:textId="77777777" w:rsidTr="004F1BBD">
        <w:trPr>
          <w:trHeight w:val="414"/>
        </w:trPr>
        <w:tc>
          <w:tcPr>
            <w:tcW w:w="5529" w:type="dxa"/>
            <w:noWrap/>
            <w:vAlign w:val="center"/>
          </w:tcPr>
          <w:p w14:paraId="31FE61C8" w14:textId="4C541925" w:rsidR="00F3344C" w:rsidRPr="00D02954"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Overall</w:t>
            </w:r>
          </w:p>
        </w:tc>
        <w:tc>
          <w:tcPr>
            <w:tcW w:w="2268" w:type="dxa"/>
            <w:noWrap/>
            <w:vAlign w:val="center"/>
          </w:tcPr>
          <w:p w14:paraId="06FA0B3A" w14:textId="68C5F42E" w:rsidR="00F3344C" w:rsidRPr="00D02954" w:rsidRDefault="000A25F9"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(0.98-1.03)</w:t>
            </w:r>
          </w:p>
        </w:tc>
        <w:tc>
          <w:tcPr>
            <w:tcW w:w="1984" w:type="dxa"/>
            <w:noWrap/>
            <w:vAlign w:val="center"/>
          </w:tcPr>
          <w:p w14:paraId="418D742E" w14:textId="155112BE" w:rsidR="00F3344C" w:rsidRPr="00D02954" w:rsidRDefault="00F3344C"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F3344C" w:rsidRPr="00D02954" w14:paraId="1EBA51E9" w14:textId="77777777" w:rsidTr="004F1BBD">
        <w:trPr>
          <w:trHeight w:val="414"/>
        </w:trPr>
        <w:tc>
          <w:tcPr>
            <w:tcW w:w="5529" w:type="dxa"/>
            <w:noWrap/>
            <w:vAlign w:val="center"/>
          </w:tcPr>
          <w:p w14:paraId="32A7FFC7" w14:textId="51556C6B" w:rsidR="00F3344C" w:rsidRPr="00D02954"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 xml:space="preserve">CPB + </w:t>
            </w:r>
          </w:p>
        </w:tc>
        <w:tc>
          <w:tcPr>
            <w:tcW w:w="2268" w:type="dxa"/>
            <w:noWrap/>
            <w:vAlign w:val="center"/>
          </w:tcPr>
          <w:p w14:paraId="720C45FD" w14:textId="0705872B" w:rsidR="00F3344C" w:rsidRPr="00D02954" w:rsidRDefault="007E01C3"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(0.99-1.04)</w:t>
            </w:r>
          </w:p>
        </w:tc>
        <w:tc>
          <w:tcPr>
            <w:tcW w:w="1984" w:type="dxa"/>
            <w:noWrap/>
            <w:vAlign w:val="center"/>
          </w:tcPr>
          <w:p w14:paraId="5BE5ECCD" w14:textId="3536630B" w:rsidR="00F3344C" w:rsidRPr="00D02954" w:rsidRDefault="00B40E4B"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.11</w:t>
            </w:r>
          </w:p>
        </w:tc>
      </w:tr>
      <w:tr w:rsidR="00F3344C" w:rsidRPr="00D02954" w14:paraId="5C1BAF97" w14:textId="77777777" w:rsidTr="004F1BBD">
        <w:trPr>
          <w:trHeight w:val="414"/>
        </w:trPr>
        <w:tc>
          <w:tcPr>
            <w:tcW w:w="5529" w:type="dxa"/>
            <w:noWrap/>
            <w:vAlign w:val="center"/>
          </w:tcPr>
          <w:p w14:paraId="6CE51E86" w14:textId="552D25C1" w:rsidR="00F3344C" w:rsidRPr="00D02954"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CPB -</w:t>
            </w:r>
          </w:p>
        </w:tc>
        <w:tc>
          <w:tcPr>
            <w:tcW w:w="2268" w:type="dxa"/>
            <w:noWrap/>
            <w:vAlign w:val="center"/>
          </w:tcPr>
          <w:p w14:paraId="2CD0F471" w14:textId="0445539C" w:rsidR="00F3344C" w:rsidRPr="00D02954" w:rsidRDefault="007E01C3"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0.97 (0.89-1.06)</w:t>
            </w:r>
          </w:p>
        </w:tc>
        <w:tc>
          <w:tcPr>
            <w:tcW w:w="1984" w:type="dxa"/>
            <w:noWrap/>
            <w:vAlign w:val="center"/>
          </w:tcPr>
          <w:p w14:paraId="673E4CF8" w14:textId="77777777" w:rsidR="00F3344C" w:rsidRPr="00D02954" w:rsidRDefault="00F3344C"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F3344C" w:rsidRPr="00D02954" w14:paraId="6031F2D8" w14:textId="77777777" w:rsidTr="004F1BBD">
        <w:trPr>
          <w:trHeight w:val="414"/>
        </w:trPr>
        <w:tc>
          <w:tcPr>
            <w:tcW w:w="5529" w:type="dxa"/>
            <w:noWrap/>
            <w:vAlign w:val="center"/>
          </w:tcPr>
          <w:p w14:paraId="52D9E586" w14:textId="400E31A2" w:rsidR="00F3344C" w:rsidRPr="00D02954"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0C471A5A" w14:textId="0F165B98" w:rsidR="00F3344C" w:rsidRPr="00D02954" w:rsidRDefault="00664676"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(0.98-1.03)</w:t>
            </w:r>
          </w:p>
        </w:tc>
        <w:tc>
          <w:tcPr>
            <w:tcW w:w="1984" w:type="dxa"/>
            <w:noWrap/>
            <w:vAlign w:val="center"/>
          </w:tcPr>
          <w:p w14:paraId="1ECAABEA" w14:textId="56A9CC9B" w:rsidR="00F3344C" w:rsidRPr="00D02954" w:rsidRDefault="00BC5E6A"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.68</w:t>
            </w:r>
          </w:p>
        </w:tc>
      </w:tr>
      <w:tr w:rsidR="00F3344C" w:rsidRPr="00D02954" w14:paraId="57E82151" w14:textId="77777777" w:rsidTr="004F1BBD">
        <w:trPr>
          <w:trHeight w:val="414"/>
        </w:trPr>
        <w:tc>
          <w:tcPr>
            <w:tcW w:w="5529" w:type="dxa"/>
            <w:noWrap/>
            <w:vAlign w:val="center"/>
          </w:tcPr>
          <w:p w14:paraId="773E2334" w14:textId="7B92E97E" w:rsidR="00F3344C" w:rsidRPr="00D02954"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25D980D2" w14:textId="0C0D5932" w:rsidR="00F3344C" w:rsidRPr="00D02954" w:rsidRDefault="0053227C"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.00 (0.95-1.04)</w:t>
            </w:r>
          </w:p>
        </w:tc>
        <w:tc>
          <w:tcPr>
            <w:tcW w:w="1984" w:type="dxa"/>
            <w:noWrap/>
            <w:vAlign w:val="center"/>
          </w:tcPr>
          <w:p w14:paraId="242FC6BE" w14:textId="77777777" w:rsidR="00F3344C" w:rsidRPr="00D02954" w:rsidRDefault="00F3344C"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393142" w:rsidRPr="00D02954" w14:paraId="1FCCB624" w14:textId="77777777" w:rsidTr="00A60F6F">
        <w:trPr>
          <w:trHeight w:val="414"/>
        </w:trPr>
        <w:tc>
          <w:tcPr>
            <w:tcW w:w="5529" w:type="dxa"/>
            <w:noWrap/>
            <w:vAlign w:val="center"/>
          </w:tcPr>
          <w:p w14:paraId="0B5A3738" w14:textId="77777777" w:rsidR="00393142" w:rsidRDefault="00393142"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1F052302" w14:textId="1FA3A4D6" w:rsidR="00393142" w:rsidRPr="00D02954" w:rsidRDefault="00393142"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w:t>
            </w:r>
            <w:r w:rsidR="008D6982">
              <w:rPr>
                <w:rFonts w:asciiTheme="majorHAnsi" w:eastAsia="MS PGothic" w:hAnsiTheme="majorHAnsi" w:cstheme="majorHAnsi"/>
                <w:color w:val="000000" w:themeColor="text1"/>
                <w:kern w:val="0"/>
                <w:sz w:val="24"/>
                <w:szCs w:val="24"/>
              </w:rPr>
              <w:t>7</w:t>
            </w:r>
            <w:r>
              <w:rPr>
                <w:rFonts w:asciiTheme="majorHAnsi" w:eastAsia="MS PGothic" w:hAnsiTheme="majorHAnsi" w:cstheme="majorHAnsi"/>
                <w:color w:val="000000" w:themeColor="text1"/>
                <w:kern w:val="0"/>
                <w:sz w:val="24"/>
                <w:szCs w:val="24"/>
              </w:rPr>
              <w:t>-1.04)</w:t>
            </w:r>
          </w:p>
        </w:tc>
        <w:tc>
          <w:tcPr>
            <w:tcW w:w="1984" w:type="dxa"/>
            <w:noWrap/>
          </w:tcPr>
          <w:p w14:paraId="231CB807" w14:textId="572F4666" w:rsidR="00393142" w:rsidRPr="00D02954" w:rsidRDefault="006D4173"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.90</w:t>
            </w:r>
          </w:p>
        </w:tc>
      </w:tr>
      <w:tr w:rsidR="00393142" w:rsidRPr="00D02954" w14:paraId="4B38A01E" w14:textId="77777777" w:rsidTr="00A60F6F">
        <w:trPr>
          <w:trHeight w:val="414"/>
        </w:trPr>
        <w:tc>
          <w:tcPr>
            <w:tcW w:w="5529" w:type="dxa"/>
            <w:noWrap/>
            <w:vAlign w:val="center"/>
          </w:tcPr>
          <w:p w14:paraId="0B745581" w14:textId="77777777" w:rsidR="00393142" w:rsidRDefault="00393142"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0900E1DA" w14:textId="144035C6" w:rsidR="00393142" w:rsidRPr="00D02954" w:rsidRDefault="008D6982"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.00 (0.98-1.04)</w:t>
            </w:r>
          </w:p>
        </w:tc>
        <w:tc>
          <w:tcPr>
            <w:tcW w:w="1984" w:type="dxa"/>
            <w:noWrap/>
          </w:tcPr>
          <w:p w14:paraId="01E50D37" w14:textId="77777777" w:rsidR="00393142" w:rsidRPr="00D02954" w:rsidRDefault="00393142"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F3344C" w:rsidRPr="00D02954" w14:paraId="0707F966" w14:textId="77777777" w:rsidTr="009476B3">
        <w:trPr>
          <w:trHeight w:val="414"/>
        </w:trPr>
        <w:tc>
          <w:tcPr>
            <w:tcW w:w="5529" w:type="dxa"/>
            <w:noWrap/>
            <w:vAlign w:val="center"/>
          </w:tcPr>
          <w:p w14:paraId="41E9E03B" w14:textId="5E9F2BF7" w:rsidR="00F3344C" w:rsidRPr="00D02954" w:rsidRDefault="00F3344C" w:rsidP="00F3344C">
            <w:pPr>
              <w:widowControl/>
              <w:spacing w:line="360" w:lineRule="auto"/>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M</w:t>
            </w:r>
            <w:r w:rsidRPr="00D02954">
              <w:rPr>
                <w:rFonts w:asciiTheme="majorHAnsi" w:eastAsia="MS PGothic" w:hAnsiTheme="majorHAnsi" w:cstheme="majorHAnsi"/>
                <w:color w:val="000000" w:themeColor="text1"/>
                <w:kern w:val="0"/>
                <w:sz w:val="24"/>
                <w:szCs w:val="24"/>
              </w:rPr>
              <w:t>PP-deficit (time-weighted</w:t>
            </w:r>
            <w:r w:rsidR="00995A0E">
              <w:rPr>
                <w:rFonts w:asciiTheme="majorHAnsi" w:eastAsia="MS PGothic" w:hAnsiTheme="majorHAnsi" w:cstheme="majorHAnsi"/>
                <w:color w:val="000000" w:themeColor="text1"/>
                <w:kern w:val="0"/>
                <w:sz w:val="24"/>
                <w:szCs w:val="24"/>
              </w:rPr>
              <w:t>-</w:t>
            </w:r>
            <w:r w:rsidRPr="00D02954">
              <w:rPr>
                <w:rFonts w:asciiTheme="majorHAnsi" w:eastAsia="MS PGothic" w:hAnsiTheme="majorHAnsi" w:cstheme="majorHAnsi"/>
                <w:color w:val="000000" w:themeColor="text1"/>
                <w:kern w:val="0"/>
                <w:sz w:val="24"/>
                <w:szCs w:val="24"/>
              </w:rPr>
              <w:t>average), %</w:t>
            </w:r>
          </w:p>
        </w:tc>
        <w:tc>
          <w:tcPr>
            <w:tcW w:w="2268" w:type="dxa"/>
            <w:noWrap/>
          </w:tcPr>
          <w:p w14:paraId="444C0CC7" w14:textId="5B795DF7" w:rsidR="00F3344C" w:rsidRPr="00D02954" w:rsidRDefault="00F3344C" w:rsidP="00F3344C">
            <w:pPr>
              <w:widowControl/>
              <w:spacing w:line="360" w:lineRule="auto"/>
              <w:jc w:val="center"/>
              <w:rPr>
                <w:rFonts w:asciiTheme="majorHAnsi" w:eastAsia="MS PGothic" w:hAnsiTheme="majorHAnsi" w:cstheme="majorHAnsi"/>
                <w:color w:val="000000" w:themeColor="text1"/>
                <w:kern w:val="0"/>
                <w:sz w:val="24"/>
                <w:szCs w:val="24"/>
              </w:rPr>
            </w:pPr>
          </w:p>
        </w:tc>
        <w:tc>
          <w:tcPr>
            <w:tcW w:w="1984" w:type="dxa"/>
            <w:noWrap/>
          </w:tcPr>
          <w:p w14:paraId="349303DD" w14:textId="016D5C44" w:rsidR="00F3344C" w:rsidRPr="00D02954" w:rsidRDefault="00F3344C" w:rsidP="00F3344C">
            <w:pPr>
              <w:widowControl/>
              <w:spacing w:line="360" w:lineRule="auto"/>
              <w:jc w:val="center"/>
              <w:rPr>
                <w:rFonts w:asciiTheme="majorHAnsi" w:eastAsia="MS PGothic" w:hAnsiTheme="majorHAnsi" w:cstheme="majorHAnsi"/>
                <w:color w:val="000000" w:themeColor="text1"/>
                <w:kern w:val="0"/>
                <w:sz w:val="24"/>
                <w:szCs w:val="24"/>
              </w:rPr>
            </w:pPr>
          </w:p>
        </w:tc>
      </w:tr>
      <w:tr w:rsidR="00F3344C" w:rsidRPr="00D02954" w14:paraId="7DCF7736" w14:textId="77777777" w:rsidTr="004F1BBD">
        <w:trPr>
          <w:trHeight w:val="414"/>
        </w:trPr>
        <w:tc>
          <w:tcPr>
            <w:tcW w:w="5529" w:type="dxa"/>
            <w:noWrap/>
            <w:vAlign w:val="center"/>
          </w:tcPr>
          <w:p w14:paraId="7BF70DD0" w14:textId="5A781281" w:rsidR="00F3344C"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Overall</w:t>
            </w:r>
          </w:p>
        </w:tc>
        <w:tc>
          <w:tcPr>
            <w:tcW w:w="2268" w:type="dxa"/>
            <w:noWrap/>
            <w:vAlign w:val="center"/>
          </w:tcPr>
          <w:p w14:paraId="4FD9E058" w14:textId="52ECFD66" w:rsidR="00F3344C" w:rsidRPr="00D02954" w:rsidRDefault="00F3344C" w:rsidP="004F1BBD">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1</w:t>
            </w:r>
            <w:r w:rsidRPr="00D02954">
              <w:rPr>
                <w:rFonts w:asciiTheme="majorHAnsi" w:eastAsia="MS PGothic" w:hAnsiTheme="majorHAnsi" w:cstheme="majorHAnsi"/>
                <w:color w:val="000000" w:themeColor="text1"/>
                <w:kern w:val="0"/>
                <w:sz w:val="24"/>
                <w:szCs w:val="24"/>
              </w:rPr>
              <w:t>.01 (0.99-1.03)</w:t>
            </w:r>
          </w:p>
        </w:tc>
        <w:tc>
          <w:tcPr>
            <w:tcW w:w="1984" w:type="dxa"/>
            <w:noWrap/>
            <w:vAlign w:val="center"/>
          </w:tcPr>
          <w:p w14:paraId="74806C81" w14:textId="47F5B46C" w:rsidR="00F3344C" w:rsidRPr="00D02954" w:rsidRDefault="00F3344C"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F3344C" w:rsidRPr="00D02954" w14:paraId="22E46092" w14:textId="77777777" w:rsidTr="004F1BBD">
        <w:trPr>
          <w:trHeight w:val="414"/>
        </w:trPr>
        <w:tc>
          <w:tcPr>
            <w:tcW w:w="5529" w:type="dxa"/>
            <w:noWrap/>
            <w:vAlign w:val="center"/>
          </w:tcPr>
          <w:p w14:paraId="1B1D579E" w14:textId="4B6AD0F1" w:rsidR="00F3344C"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 xml:space="preserve">CPB + </w:t>
            </w:r>
          </w:p>
        </w:tc>
        <w:tc>
          <w:tcPr>
            <w:tcW w:w="2268" w:type="dxa"/>
            <w:noWrap/>
            <w:vAlign w:val="center"/>
          </w:tcPr>
          <w:p w14:paraId="4FB70BC2" w14:textId="2D236751" w:rsidR="00F3344C" w:rsidRPr="00D02954" w:rsidRDefault="00DB551C"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(0.99-1.03)</w:t>
            </w:r>
          </w:p>
        </w:tc>
        <w:tc>
          <w:tcPr>
            <w:tcW w:w="1984" w:type="dxa"/>
            <w:noWrap/>
            <w:vAlign w:val="center"/>
          </w:tcPr>
          <w:p w14:paraId="3C4AF6A1" w14:textId="1D4D7C3B" w:rsidR="00F3344C" w:rsidRPr="00D02954" w:rsidRDefault="00A575CD"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.055</w:t>
            </w:r>
          </w:p>
        </w:tc>
      </w:tr>
      <w:tr w:rsidR="00F3344C" w:rsidRPr="00D02954" w14:paraId="69E6C1DD" w14:textId="77777777" w:rsidTr="004F1BBD">
        <w:trPr>
          <w:trHeight w:val="414"/>
        </w:trPr>
        <w:tc>
          <w:tcPr>
            <w:tcW w:w="5529" w:type="dxa"/>
            <w:noWrap/>
            <w:vAlign w:val="center"/>
          </w:tcPr>
          <w:p w14:paraId="2E5991F7" w14:textId="5BDE8943" w:rsidR="00F3344C"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CPB -</w:t>
            </w:r>
          </w:p>
        </w:tc>
        <w:tc>
          <w:tcPr>
            <w:tcW w:w="2268" w:type="dxa"/>
            <w:noWrap/>
            <w:vAlign w:val="center"/>
          </w:tcPr>
          <w:p w14:paraId="3D416ACD" w14:textId="3DC152E0" w:rsidR="00F3344C" w:rsidRPr="00D02954" w:rsidRDefault="00735122"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.97 (0.89-1.04)</w:t>
            </w:r>
          </w:p>
        </w:tc>
        <w:tc>
          <w:tcPr>
            <w:tcW w:w="1984" w:type="dxa"/>
            <w:noWrap/>
            <w:vAlign w:val="center"/>
          </w:tcPr>
          <w:p w14:paraId="11AB0B8C" w14:textId="77777777" w:rsidR="00F3344C" w:rsidRPr="00D02954" w:rsidRDefault="00F3344C"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F3344C" w:rsidRPr="00D02954" w14:paraId="74DB3A16" w14:textId="77777777" w:rsidTr="004F1BBD">
        <w:trPr>
          <w:trHeight w:val="414"/>
        </w:trPr>
        <w:tc>
          <w:tcPr>
            <w:tcW w:w="5529" w:type="dxa"/>
            <w:noWrap/>
            <w:vAlign w:val="center"/>
          </w:tcPr>
          <w:p w14:paraId="36EADDF1" w14:textId="0344B5C5" w:rsidR="00F3344C"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6B5128B6" w14:textId="1F6064B0" w:rsidR="00F3344C" w:rsidRPr="00D02954" w:rsidRDefault="00DB72DF"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(0.99-1.03)</w:t>
            </w:r>
          </w:p>
        </w:tc>
        <w:tc>
          <w:tcPr>
            <w:tcW w:w="1984" w:type="dxa"/>
            <w:noWrap/>
            <w:vAlign w:val="center"/>
          </w:tcPr>
          <w:p w14:paraId="2393B6DE" w14:textId="55D83390" w:rsidR="00F3344C" w:rsidRPr="00D02954" w:rsidRDefault="008218A5"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.90</w:t>
            </w:r>
          </w:p>
        </w:tc>
      </w:tr>
      <w:tr w:rsidR="00F3344C" w:rsidRPr="00D02954" w14:paraId="4B38E3B9" w14:textId="77777777" w:rsidTr="004F1BBD">
        <w:trPr>
          <w:trHeight w:val="414"/>
        </w:trPr>
        <w:tc>
          <w:tcPr>
            <w:tcW w:w="5529" w:type="dxa"/>
            <w:noWrap/>
            <w:vAlign w:val="center"/>
          </w:tcPr>
          <w:p w14:paraId="19505D39" w14:textId="7DFE05A7" w:rsidR="00F3344C"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3B1517AB" w14:textId="399473DF" w:rsidR="00F3344C" w:rsidRPr="00D02954" w:rsidRDefault="00735122"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.00 (0.97-</w:t>
            </w:r>
            <w:r w:rsidR="006F081E">
              <w:rPr>
                <w:rFonts w:asciiTheme="majorHAnsi" w:eastAsia="MS PGothic" w:hAnsiTheme="majorHAnsi" w:cstheme="majorHAnsi"/>
                <w:color w:val="000000" w:themeColor="text1"/>
                <w:kern w:val="0"/>
                <w:sz w:val="24"/>
                <w:szCs w:val="24"/>
              </w:rPr>
              <w:t>1.04)</w:t>
            </w:r>
          </w:p>
        </w:tc>
        <w:tc>
          <w:tcPr>
            <w:tcW w:w="1984" w:type="dxa"/>
            <w:noWrap/>
            <w:vAlign w:val="center"/>
          </w:tcPr>
          <w:p w14:paraId="3339CB4C" w14:textId="77777777" w:rsidR="00F3344C" w:rsidRPr="00D02954" w:rsidRDefault="00F3344C"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224B2F" w:rsidRPr="00D02954" w14:paraId="66C1E065" w14:textId="77777777" w:rsidTr="00293DE4">
        <w:trPr>
          <w:trHeight w:val="414"/>
        </w:trPr>
        <w:tc>
          <w:tcPr>
            <w:tcW w:w="5529" w:type="dxa"/>
            <w:noWrap/>
            <w:vAlign w:val="center"/>
          </w:tcPr>
          <w:p w14:paraId="3EBDFD4E" w14:textId="4007D92D" w:rsidR="00224B2F" w:rsidRDefault="00224B2F"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19AB7B45" w14:textId="3CA1E42B" w:rsidR="00224B2F" w:rsidRPr="00D02954" w:rsidRDefault="00107748" w:rsidP="00F3344C">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(0.99-1.04)</w:t>
            </w:r>
          </w:p>
        </w:tc>
        <w:tc>
          <w:tcPr>
            <w:tcW w:w="1984" w:type="dxa"/>
            <w:noWrap/>
          </w:tcPr>
          <w:p w14:paraId="62A4C90D" w14:textId="33F220CB" w:rsidR="00224B2F" w:rsidRPr="00D02954" w:rsidRDefault="006F029C" w:rsidP="00F3344C">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.78</w:t>
            </w:r>
          </w:p>
        </w:tc>
      </w:tr>
      <w:tr w:rsidR="00224B2F" w:rsidRPr="00D02954" w14:paraId="1A47E853" w14:textId="77777777" w:rsidTr="00293DE4">
        <w:trPr>
          <w:trHeight w:val="414"/>
        </w:trPr>
        <w:tc>
          <w:tcPr>
            <w:tcW w:w="5529" w:type="dxa"/>
            <w:noWrap/>
            <w:vAlign w:val="center"/>
          </w:tcPr>
          <w:p w14:paraId="36CA7961" w14:textId="1B88D4E7" w:rsidR="00224B2F" w:rsidRDefault="00224B2F"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109F4D4A" w14:textId="2FE0A3CA" w:rsidR="00224B2F" w:rsidRPr="00D02954" w:rsidRDefault="00330DCB" w:rsidP="00F3344C">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.00 (0.97-1.03)</w:t>
            </w:r>
          </w:p>
        </w:tc>
        <w:tc>
          <w:tcPr>
            <w:tcW w:w="1984" w:type="dxa"/>
            <w:noWrap/>
          </w:tcPr>
          <w:p w14:paraId="4A64DB8F" w14:textId="77777777" w:rsidR="00224B2F" w:rsidRPr="00D02954" w:rsidRDefault="00224B2F" w:rsidP="00F3344C">
            <w:pPr>
              <w:widowControl/>
              <w:spacing w:line="360" w:lineRule="auto"/>
              <w:jc w:val="center"/>
              <w:rPr>
                <w:rFonts w:asciiTheme="majorHAnsi" w:eastAsia="MS PGothic" w:hAnsiTheme="majorHAnsi" w:cstheme="majorHAnsi"/>
                <w:color w:val="000000" w:themeColor="text1"/>
                <w:kern w:val="0"/>
                <w:sz w:val="24"/>
                <w:szCs w:val="24"/>
              </w:rPr>
            </w:pPr>
          </w:p>
        </w:tc>
      </w:tr>
      <w:tr w:rsidR="00E54D5F" w:rsidRPr="00D02954" w14:paraId="3E04C3CD" w14:textId="77777777" w:rsidTr="00A60F6F">
        <w:trPr>
          <w:trHeight w:val="414"/>
        </w:trPr>
        <w:tc>
          <w:tcPr>
            <w:tcW w:w="5529" w:type="dxa"/>
            <w:noWrap/>
            <w:vAlign w:val="center"/>
          </w:tcPr>
          <w:p w14:paraId="36B1C922" w14:textId="77777777" w:rsidR="00E54D5F" w:rsidRPr="00D02954"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 xml:space="preserve">Time spent with </w:t>
            </w:r>
            <w:r w:rsidRPr="00D02954">
              <w:rPr>
                <w:rFonts w:asciiTheme="majorHAnsi" w:eastAsia="MS PGothic" w:hAnsiTheme="majorHAnsi" w:cstheme="majorHAnsi"/>
                <w:color w:val="000000" w:themeColor="text1"/>
                <w:kern w:val="0"/>
                <w:sz w:val="24"/>
                <w:szCs w:val="24"/>
              </w:rPr>
              <w:t>MPP-deficit &gt;20%, hour</w:t>
            </w:r>
          </w:p>
        </w:tc>
        <w:tc>
          <w:tcPr>
            <w:tcW w:w="2268" w:type="dxa"/>
            <w:noWrap/>
          </w:tcPr>
          <w:p w14:paraId="5D7DDB77"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p>
        </w:tc>
        <w:tc>
          <w:tcPr>
            <w:tcW w:w="1984" w:type="dxa"/>
            <w:noWrap/>
          </w:tcPr>
          <w:p w14:paraId="40595453"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E54D5F" w:rsidRPr="00D02954" w14:paraId="3A6F42E2" w14:textId="77777777" w:rsidTr="00A60F6F">
        <w:trPr>
          <w:trHeight w:val="414"/>
        </w:trPr>
        <w:tc>
          <w:tcPr>
            <w:tcW w:w="5529" w:type="dxa"/>
            <w:noWrap/>
            <w:vAlign w:val="center"/>
          </w:tcPr>
          <w:p w14:paraId="57D86C88" w14:textId="77777777" w:rsidR="00E54D5F"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Overall</w:t>
            </w:r>
          </w:p>
        </w:tc>
        <w:tc>
          <w:tcPr>
            <w:tcW w:w="2268" w:type="dxa"/>
            <w:noWrap/>
            <w:vAlign w:val="center"/>
          </w:tcPr>
          <w:p w14:paraId="24C88E2D"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1</w:t>
            </w:r>
            <w:r w:rsidRPr="00D02954">
              <w:rPr>
                <w:rFonts w:asciiTheme="majorHAnsi" w:eastAsia="MS PGothic" w:hAnsiTheme="majorHAnsi" w:cstheme="majorHAnsi"/>
                <w:color w:val="000000" w:themeColor="text1"/>
                <w:kern w:val="0"/>
                <w:sz w:val="24"/>
                <w:szCs w:val="24"/>
              </w:rPr>
              <w:t>.01 (0.99-1.04)</w:t>
            </w:r>
          </w:p>
        </w:tc>
        <w:tc>
          <w:tcPr>
            <w:tcW w:w="1984" w:type="dxa"/>
            <w:noWrap/>
            <w:vAlign w:val="center"/>
          </w:tcPr>
          <w:p w14:paraId="3D0315FC"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E54D5F" w:rsidRPr="00D02954" w14:paraId="6AD28CA9" w14:textId="77777777" w:rsidTr="00A60F6F">
        <w:trPr>
          <w:trHeight w:val="414"/>
        </w:trPr>
        <w:tc>
          <w:tcPr>
            <w:tcW w:w="5529" w:type="dxa"/>
            <w:noWrap/>
            <w:vAlign w:val="center"/>
          </w:tcPr>
          <w:p w14:paraId="5965A5E0" w14:textId="77777777" w:rsidR="00E54D5F"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 xml:space="preserve">CPB + </w:t>
            </w:r>
          </w:p>
        </w:tc>
        <w:tc>
          <w:tcPr>
            <w:tcW w:w="2268" w:type="dxa"/>
            <w:noWrap/>
            <w:vAlign w:val="center"/>
          </w:tcPr>
          <w:p w14:paraId="2B99710C"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.02 (0.995-1.05)</w:t>
            </w:r>
          </w:p>
        </w:tc>
        <w:tc>
          <w:tcPr>
            <w:tcW w:w="1984" w:type="dxa"/>
            <w:noWrap/>
            <w:vAlign w:val="center"/>
          </w:tcPr>
          <w:p w14:paraId="389297B3"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.030</w:t>
            </w:r>
          </w:p>
        </w:tc>
      </w:tr>
      <w:tr w:rsidR="00E54D5F" w:rsidRPr="00D02954" w14:paraId="4A623856" w14:textId="77777777" w:rsidTr="00A60F6F">
        <w:trPr>
          <w:trHeight w:val="414"/>
        </w:trPr>
        <w:tc>
          <w:tcPr>
            <w:tcW w:w="5529" w:type="dxa"/>
            <w:noWrap/>
            <w:vAlign w:val="center"/>
          </w:tcPr>
          <w:p w14:paraId="2A6B190C" w14:textId="77777777" w:rsidR="00E54D5F"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CPB -</w:t>
            </w:r>
          </w:p>
        </w:tc>
        <w:tc>
          <w:tcPr>
            <w:tcW w:w="2268" w:type="dxa"/>
            <w:noWrap/>
            <w:vAlign w:val="center"/>
          </w:tcPr>
          <w:p w14:paraId="69AC9954"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.94 (0.86-1.04)</w:t>
            </w:r>
          </w:p>
        </w:tc>
        <w:tc>
          <w:tcPr>
            <w:tcW w:w="1984" w:type="dxa"/>
            <w:noWrap/>
            <w:vAlign w:val="center"/>
          </w:tcPr>
          <w:p w14:paraId="1D831FA8"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E54D5F" w:rsidRPr="00D02954" w14:paraId="6AA67A8F" w14:textId="77777777" w:rsidTr="00A60F6F">
        <w:trPr>
          <w:trHeight w:val="414"/>
        </w:trPr>
        <w:tc>
          <w:tcPr>
            <w:tcW w:w="5529" w:type="dxa"/>
            <w:noWrap/>
            <w:vAlign w:val="center"/>
          </w:tcPr>
          <w:p w14:paraId="35181FF2" w14:textId="77777777" w:rsidR="00E54D5F"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798E658C"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(0.98-1.04)</w:t>
            </w:r>
          </w:p>
        </w:tc>
        <w:tc>
          <w:tcPr>
            <w:tcW w:w="1984" w:type="dxa"/>
            <w:noWrap/>
            <w:vAlign w:val="center"/>
          </w:tcPr>
          <w:p w14:paraId="66DA9582"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.95</w:t>
            </w:r>
          </w:p>
        </w:tc>
      </w:tr>
      <w:tr w:rsidR="00E54D5F" w:rsidRPr="00D02954" w14:paraId="1C0E03B8" w14:textId="77777777" w:rsidTr="00A60F6F">
        <w:trPr>
          <w:trHeight w:val="414"/>
        </w:trPr>
        <w:tc>
          <w:tcPr>
            <w:tcW w:w="5529" w:type="dxa"/>
            <w:noWrap/>
            <w:vAlign w:val="center"/>
          </w:tcPr>
          <w:p w14:paraId="0FB8B417" w14:textId="77777777" w:rsidR="00E54D5F"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3BE19EA9"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(0.96-1.03)</w:t>
            </w:r>
          </w:p>
        </w:tc>
        <w:tc>
          <w:tcPr>
            <w:tcW w:w="1984" w:type="dxa"/>
            <w:noWrap/>
            <w:vAlign w:val="center"/>
          </w:tcPr>
          <w:p w14:paraId="59909E19"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E54D5F" w:rsidRPr="00D02954" w14:paraId="450838FC" w14:textId="77777777" w:rsidTr="00E54D5F">
        <w:trPr>
          <w:trHeight w:val="414"/>
        </w:trPr>
        <w:tc>
          <w:tcPr>
            <w:tcW w:w="5529" w:type="dxa"/>
            <w:noWrap/>
            <w:vAlign w:val="center"/>
          </w:tcPr>
          <w:p w14:paraId="60B16D21" w14:textId="77777777" w:rsidR="00E54D5F"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11B4692D"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(0.98-1.05)</w:t>
            </w:r>
          </w:p>
        </w:tc>
        <w:tc>
          <w:tcPr>
            <w:tcW w:w="1984" w:type="dxa"/>
            <w:noWrap/>
          </w:tcPr>
          <w:p w14:paraId="5133A330"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w:t>
            </w:r>
          </w:p>
        </w:tc>
      </w:tr>
      <w:tr w:rsidR="00E54D5F" w:rsidRPr="00D02954" w14:paraId="2D34A9E9" w14:textId="77777777" w:rsidTr="00E54D5F">
        <w:trPr>
          <w:trHeight w:val="414"/>
        </w:trPr>
        <w:tc>
          <w:tcPr>
            <w:tcW w:w="5529" w:type="dxa"/>
            <w:noWrap/>
            <w:vAlign w:val="center"/>
          </w:tcPr>
          <w:p w14:paraId="677EFF80" w14:textId="77777777" w:rsidR="00E54D5F"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0E1CB72E"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(0.97-1.04)</w:t>
            </w:r>
          </w:p>
        </w:tc>
        <w:tc>
          <w:tcPr>
            <w:tcW w:w="1984" w:type="dxa"/>
            <w:noWrap/>
          </w:tcPr>
          <w:p w14:paraId="7EAC25D7"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E54D5F" w:rsidRPr="00D02954" w14:paraId="29B66003" w14:textId="77777777" w:rsidTr="00E54D5F">
        <w:trPr>
          <w:trHeight w:val="414"/>
        </w:trPr>
        <w:tc>
          <w:tcPr>
            <w:tcW w:w="9781" w:type="dxa"/>
            <w:gridSpan w:val="3"/>
            <w:noWrap/>
            <w:vAlign w:val="center"/>
          </w:tcPr>
          <w:p w14:paraId="5AC74531" w14:textId="77777777" w:rsidR="00E54D5F"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 xml:space="preserve">Time spent with </w:t>
            </w:r>
            <w:r w:rsidRPr="00D02954">
              <w:rPr>
                <w:rFonts w:asciiTheme="majorHAnsi" w:eastAsia="MS PGothic" w:hAnsiTheme="majorHAnsi" w:cstheme="majorHAnsi"/>
                <w:color w:val="000000" w:themeColor="text1"/>
                <w:kern w:val="0"/>
                <w:sz w:val="24"/>
                <w:szCs w:val="24"/>
              </w:rPr>
              <w:t>M</w:t>
            </w:r>
            <w:r>
              <w:rPr>
                <w:rFonts w:asciiTheme="majorHAnsi" w:eastAsia="MS PGothic" w:hAnsiTheme="majorHAnsi" w:cstheme="majorHAnsi"/>
                <w:color w:val="000000" w:themeColor="text1"/>
                <w:kern w:val="0"/>
                <w:sz w:val="24"/>
                <w:szCs w:val="24"/>
              </w:rPr>
              <w:t>A</w:t>
            </w:r>
            <w:r w:rsidRPr="00D02954">
              <w:rPr>
                <w:rFonts w:asciiTheme="majorHAnsi" w:eastAsia="MS PGothic" w:hAnsiTheme="majorHAnsi" w:cstheme="majorHAnsi"/>
                <w:color w:val="000000" w:themeColor="text1"/>
                <w:kern w:val="0"/>
                <w:sz w:val="24"/>
                <w:szCs w:val="24"/>
              </w:rPr>
              <w:t>P</w:t>
            </w:r>
            <w:r>
              <w:rPr>
                <w:rFonts w:asciiTheme="majorHAnsi" w:eastAsia="MS PGothic" w:hAnsiTheme="majorHAnsi" w:cstheme="majorHAnsi"/>
                <w:color w:val="000000" w:themeColor="text1"/>
                <w:kern w:val="0"/>
                <w:sz w:val="24"/>
                <w:szCs w:val="24"/>
              </w:rPr>
              <w:t xml:space="preserve"> &lt;65 mmHg</w:t>
            </w:r>
            <w:r w:rsidRPr="00D02954">
              <w:rPr>
                <w:rFonts w:asciiTheme="majorHAnsi" w:eastAsia="MS PGothic" w:hAnsiTheme="majorHAnsi" w:cstheme="majorHAnsi"/>
                <w:color w:val="000000" w:themeColor="text1"/>
                <w:kern w:val="0"/>
                <w:sz w:val="24"/>
                <w:szCs w:val="24"/>
              </w:rPr>
              <w:t>, hour</w:t>
            </w:r>
          </w:p>
        </w:tc>
      </w:tr>
      <w:tr w:rsidR="00E54D5F" w:rsidRPr="00D02954" w14:paraId="2FBA7B3C" w14:textId="77777777" w:rsidTr="00A60F6F">
        <w:trPr>
          <w:trHeight w:val="414"/>
        </w:trPr>
        <w:tc>
          <w:tcPr>
            <w:tcW w:w="5529" w:type="dxa"/>
            <w:noWrap/>
            <w:vAlign w:val="center"/>
          </w:tcPr>
          <w:p w14:paraId="548E2C8E" w14:textId="77777777" w:rsidR="00E54D5F"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Overall</w:t>
            </w:r>
          </w:p>
        </w:tc>
        <w:tc>
          <w:tcPr>
            <w:tcW w:w="2268" w:type="dxa"/>
            <w:noWrap/>
            <w:vAlign w:val="center"/>
          </w:tcPr>
          <w:p w14:paraId="6D5018C7" w14:textId="77777777" w:rsidR="00E54D5F"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.02 (0.99-1.06)</w:t>
            </w:r>
          </w:p>
        </w:tc>
        <w:tc>
          <w:tcPr>
            <w:tcW w:w="1984" w:type="dxa"/>
            <w:noWrap/>
            <w:vAlign w:val="center"/>
          </w:tcPr>
          <w:p w14:paraId="34D3784A" w14:textId="77777777" w:rsidR="00E54D5F"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E54D5F" w:rsidRPr="00D02954" w14:paraId="4728EE50" w14:textId="77777777" w:rsidTr="00A60F6F">
        <w:trPr>
          <w:trHeight w:val="414"/>
        </w:trPr>
        <w:tc>
          <w:tcPr>
            <w:tcW w:w="5529" w:type="dxa"/>
            <w:noWrap/>
            <w:vAlign w:val="center"/>
          </w:tcPr>
          <w:p w14:paraId="20168A29" w14:textId="77777777" w:rsidR="00E54D5F"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 xml:space="preserve">CPB + </w:t>
            </w:r>
          </w:p>
        </w:tc>
        <w:tc>
          <w:tcPr>
            <w:tcW w:w="2268" w:type="dxa"/>
            <w:noWrap/>
            <w:vAlign w:val="center"/>
          </w:tcPr>
          <w:p w14:paraId="1BBF06D0" w14:textId="77777777" w:rsidR="00E54D5F"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.03 (0.99-1.07)</w:t>
            </w:r>
          </w:p>
        </w:tc>
        <w:tc>
          <w:tcPr>
            <w:tcW w:w="1984" w:type="dxa"/>
            <w:noWrap/>
            <w:vAlign w:val="center"/>
          </w:tcPr>
          <w:p w14:paraId="0A750AB8" w14:textId="77777777" w:rsidR="00E54D5F"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.23</w:t>
            </w:r>
          </w:p>
        </w:tc>
      </w:tr>
      <w:tr w:rsidR="00E54D5F" w:rsidRPr="00D02954" w14:paraId="23B6452A" w14:textId="77777777" w:rsidTr="00A60F6F">
        <w:trPr>
          <w:trHeight w:val="414"/>
        </w:trPr>
        <w:tc>
          <w:tcPr>
            <w:tcW w:w="5529" w:type="dxa"/>
            <w:noWrap/>
            <w:vAlign w:val="center"/>
          </w:tcPr>
          <w:p w14:paraId="084B591E" w14:textId="77777777" w:rsidR="00E54D5F"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CPB -</w:t>
            </w:r>
          </w:p>
        </w:tc>
        <w:tc>
          <w:tcPr>
            <w:tcW w:w="2268" w:type="dxa"/>
            <w:noWrap/>
            <w:vAlign w:val="center"/>
          </w:tcPr>
          <w:p w14:paraId="4DA69682" w14:textId="77777777" w:rsidR="00E54D5F"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.99 (0.84-1.17)</w:t>
            </w:r>
          </w:p>
        </w:tc>
        <w:tc>
          <w:tcPr>
            <w:tcW w:w="1984" w:type="dxa"/>
            <w:noWrap/>
            <w:vAlign w:val="center"/>
          </w:tcPr>
          <w:p w14:paraId="0AE8E56D" w14:textId="77777777" w:rsidR="00E54D5F"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E54D5F" w:rsidRPr="00D02954" w14:paraId="0253DFD3" w14:textId="77777777" w:rsidTr="00A60F6F">
        <w:trPr>
          <w:trHeight w:val="414"/>
        </w:trPr>
        <w:tc>
          <w:tcPr>
            <w:tcW w:w="5529" w:type="dxa"/>
            <w:noWrap/>
            <w:vAlign w:val="center"/>
          </w:tcPr>
          <w:p w14:paraId="22882970" w14:textId="77777777" w:rsidR="00E54D5F"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5CAA649C" w14:textId="77777777" w:rsidR="00E54D5F"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(0.97-1.06)</w:t>
            </w:r>
          </w:p>
        </w:tc>
        <w:tc>
          <w:tcPr>
            <w:tcW w:w="1984" w:type="dxa"/>
            <w:noWrap/>
            <w:vAlign w:val="center"/>
          </w:tcPr>
          <w:p w14:paraId="0FE293FC" w14:textId="77777777" w:rsidR="00E54D5F"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.50</w:t>
            </w:r>
          </w:p>
        </w:tc>
      </w:tr>
      <w:tr w:rsidR="00E54D5F" w:rsidRPr="00D02954" w14:paraId="3B67A4C0" w14:textId="77777777" w:rsidTr="00A60F6F">
        <w:trPr>
          <w:trHeight w:val="414"/>
        </w:trPr>
        <w:tc>
          <w:tcPr>
            <w:tcW w:w="5529" w:type="dxa"/>
            <w:noWrap/>
            <w:vAlign w:val="center"/>
          </w:tcPr>
          <w:p w14:paraId="66BE5ABF" w14:textId="77777777" w:rsidR="00E54D5F"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2FAC3AF7" w14:textId="77777777" w:rsidR="00E54D5F"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.05 (0.97-1.13)</w:t>
            </w:r>
          </w:p>
        </w:tc>
        <w:tc>
          <w:tcPr>
            <w:tcW w:w="1984" w:type="dxa"/>
            <w:noWrap/>
            <w:vAlign w:val="center"/>
          </w:tcPr>
          <w:p w14:paraId="7D5EDD95" w14:textId="77777777" w:rsidR="00E54D5F"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E54D5F" w:rsidRPr="00D02954" w14:paraId="3424DE08" w14:textId="77777777" w:rsidTr="00A60F6F">
        <w:trPr>
          <w:trHeight w:val="414"/>
        </w:trPr>
        <w:tc>
          <w:tcPr>
            <w:tcW w:w="5529" w:type="dxa"/>
            <w:noWrap/>
            <w:vAlign w:val="center"/>
          </w:tcPr>
          <w:p w14:paraId="12282AE7" w14:textId="77777777" w:rsidR="00E54D5F"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2A028888"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.02 (0.96-1.08)</w:t>
            </w:r>
          </w:p>
        </w:tc>
        <w:tc>
          <w:tcPr>
            <w:tcW w:w="1984" w:type="dxa"/>
            <w:noWrap/>
          </w:tcPr>
          <w:p w14:paraId="3E3C8E1E"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.64</w:t>
            </w:r>
          </w:p>
        </w:tc>
      </w:tr>
      <w:tr w:rsidR="00E54D5F" w:rsidRPr="00D02954" w14:paraId="368DA6B7" w14:textId="77777777" w:rsidTr="00A60F6F">
        <w:trPr>
          <w:trHeight w:val="414"/>
        </w:trPr>
        <w:tc>
          <w:tcPr>
            <w:tcW w:w="5529" w:type="dxa"/>
            <w:noWrap/>
            <w:vAlign w:val="center"/>
          </w:tcPr>
          <w:p w14:paraId="0566972D" w14:textId="77777777" w:rsidR="00E54D5F" w:rsidRDefault="00E54D5F"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4BC24AA6"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.02 (0.97-1.07)</w:t>
            </w:r>
          </w:p>
        </w:tc>
        <w:tc>
          <w:tcPr>
            <w:tcW w:w="1984" w:type="dxa"/>
            <w:noWrap/>
          </w:tcPr>
          <w:p w14:paraId="77B6B012" w14:textId="77777777" w:rsidR="00E54D5F" w:rsidRPr="00D02954" w:rsidRDefault="00E54D5F" w:rsidP="00A60F6F">
            <w:pPr>
              <w:widowControl/>
              <w:spacing w:line="360" w:lineRule="auto"/>
              <w:jc w:val="center"/>
              <w:rPr>
                <w:rFonts w:asciiTheme="majorHAnsi" w:eastAsia="MS PGothic" w:hAnsiTheme="majorHAnsi" w:cstheme="majorHAnsi"/>
                <w:color w:val="000000" w:themeColor="text1"/>
                <w:kern w:val="0"/>
                <w:sz w:val="24"/>
                <w:szCs w:val="24"/>
              </w:rPr>
            </w:pPr>
          </w:p>
        </w:tc>
      </w:tr>
      <w:tr w:rsidR="00F3344C" w:rsidRPr="00D02954" w14:paraId="0DCA8ED1" w14:textId="77777777" w:rsidTr="00293DE4">
        <w:trPr>
          <w:trHeight w:val="414"/>
        </w:trPr>
        <w:tc>
          <w:tcPr>
            <w:tcW w:w="5529" w:type="dxa"/>
            <w:noWrap/>
            <w:vAlign w:val="center"/>
          </w:tcPr>
          <w:p w14:paraId="57F775CD" w14:textId="77777777" w:rsidR="00F3344C" w:rsidRPr="00D02954"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color w:val="000000" w:themeColor="text1"/>
                <w:kern w:val="0"/>
                <w:sz w:val="24"/>
                <w:szCs w:val="24"/>
              </w:rPr>
              <w:t xml:space="preserve">Time spent with </w:t>
            </w:r>
            <w:r w:rsidRPr="00D02954">
              <w:rPr>
                <w:rFonts w:asciiTheme="majorHAnsi" w:eastAsia="MS PGothic" w:hAnsiTheme="majorHAnsi" w:cstheme="majorHAnsi"/>
                <w:color w:val="000000" w:themeColor="text1"/>
                <w:kern w:val="0"/>
                <w:sz w:val="24"/>
                <w:szCs w:val="24"/>
              </w:rPr>
              <w:t>MAP-deficit &gt;20%, hour</w:t>
            </w:r>
          </w:p>
        </w:tc>
        <w:tc>
          <w:tcPr>
            <w:tcW w:w="2268" w:type="dxa"/>
            <w:noWrap/>
          </w:tcPr>
          <w:p w14:paraId="4B6F18B5" w14:textId="5F7F1055" w:rsidR="00F3344C" w:rsidRPr="00D02954" w:rsidRDefault="00F3344C" w:rsidP="00F3344C">
            <w:pPr>
              <w:widowControl/>
              <w:spacing w:line="360" w:lineRule="auto"/>
              <w:jc w:val="center"/>
              <w:rPr>
                <w:rFonts w:asciiTheme="majorHAnsi" w:eastAsia="MS PGothic" w:hAnsiTheme="majorHAnsi" w:cstheme="majorHAnsi"/>
                <w:color w:val="000000" w:themeColor="text1"/>
                <w:kern w:val="0"/>
                <w:sz w:val="24"/>
                <w:szCs w:val="24"/>
              </w:rPr>
            </w:pPr>
          </w:p>
        </w:tc>
        <w:tc>
          <w:tcPr>
            <w:tcW w:w="1984" w:type="dxa"/>
            <w:noWrap/>
          </w:tcPr>
          <w:p w14:paraId="0013AC6D" w14:textId="2E99DB4E" w:rsidR="00F3344C" w:rsidRPr="00D02954" w:rsidRDefault="00F3344C" w:rsidP="00F3344C">
            <w:pPr>
              <w:widowControl/>
              <w:spacing w:line="360" w:lineRule="auto"/>
              <w:jc w:val="center"/>
              <w:rPr>
                <w:rFonts w:asciiTheme="majorHAnsi" w:eastAsia="MS PGothic" w:hAnsiTheme="majorHAnsi" w:cstheme="majorHAnsi"/>
                <w:color w:val="000000" w:themeColor="text1"/>
                <w:kern w:val="0"/>
                <w:sz w:val="24"/>
                <w:szCs w:val="24"/>
              </w:rPr>
            </w:pPr>
          </w:p>
        </w:tc>
      </w:tr>
      <w:tr w:rsidR="00F3344C" w:rsidRPr="00D02954" w14:paraId="7A0D69E3" w14:textId="77777777" w:rsidTr="004F1BBD">
        <w:trPr>
          <w:trHeight w:val="414"/>
        </w:trPr>
        <w:tc>
          <w:tcPr>
            <w:tcW w:w="5529" w:type="dxa"/>
            <w:noWrap/>
            <w:vAlign w:val="center"/>
          </w:tcPr>
          <w:p w14:paraId="48B87EF6" w14:textId="0E0535F0" w:rsidR="00F3344C"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Overall</w:t>
            </w:r>
          </w:p>
        </w:tc>
        <w:tc>
          <w:tcPr>
            <w:tcW w:w="2268" w:type="dxa"/>
            <w:noWrap/>
            <w:vAlign w:val="center"/>
          </w:tcPr>
          <w:p w14:paraId="68EB76C3" w14:textId="7ED74849" w:rsidR="00F3344C" w:rsidRPr="00D02954" w:rsidRDefault="00F3344C" w:rsidP="004F1BBD">
            <w:pPr>
              <w:widowControl/>
              <w:spacing w:line="360" w:lineRule="auto"/>
              <w:jc w:val="center"/>
              <w:rPr>
                <w:rFonts w:asciiTheme="majorHAnsi" w:eastAsia="MS PGothic" w:hAnsiTheme="majorHAnsi" w:cstheme="majorHAnsi"/>
                <w:color w:val="000000" w:themeColor="text1"/>
                <w:kern w:val="0"/>
                <w:sz w:val="24"/>
                <w:szCs w:val="24"/>
              </w:rPr>
            </w:pPr>
            <w:r w:rsidRPr="00D02954">
              <w:rPr>
                <w:rFonts w:asciiTheme="majorHAnsi" w:eastAsia="MS PGothic" w:hAnsiTheme="majorHAnsi" w:cstheme="majorHAnsi" w:hint="eastAsia"/>
                <w:color w:val="000000" w:themeColor="text1"/>
                <w:kern w:val="0"/>
                <w:sz w:val="24"/>
                <w:szCs w:val="24"/>
              </w:rPr>
              <w:t>1</w:t>
            </w:r>
            <w:r w:rsidRPr="00D02954">
              <w:rPr>
                <w:rFonts w:asciiTheme="majorHAnsi" w:eastAsia="MS PGothic" w:hAnsiTheme="majorHAnsi" w:cstheme="majorHAnsi"/>
                <w:color w:val="000000" w:themeColor="text1"/>
                <w:kern w:val="0"/>
                <w:sz w:val="24"/>
                <w:szCs w:val="24"/>
              </w:rPr>
              <w:t>.01 (0.98-1.0</w:t>
            </w:r>
            <w:r w:rsidR="00AF7362">
              <w:rPr>
                <w:rFonts w:asciiTheme="majorHAnsi" w:eastAsia="MS PGothic" w:hAnsiTheme="majorHAnsi" w:cstheme="majorHAnsi"/>
                <w:color w:val="000000" w:themeColor="text1"/>
                <w:kern w:val="0"/>
                <w:sz w:val="24"/>
                <w:szCs w:val="24"/>
              </w:rPr>
              <w:t>3</w:t>
            </w:r>
            <w:r w:rsidRPr="00D02954">
              <w:rPr>
                <w:rFonts w:asciiTheme="majorHAnsi" w:eastAsia="MS PGothic" w:hAnsiTheme="majorHAnsi" w:cstheme="majorHAnsi"/>
                <w:color w:val="000000" w:themeColor="text1"/>
                <w:kern w:val="0"/>
                <w:sz w:val="24"/>
                <w:szCs w:val="24"/>
              </w:rPr>
              <w:t>)</w:t>
            </w:r>
          </w:p>
        </w:tc>
        <w:tc>
          <w:tcPr>
            <w:tcW w:w="1984" w:type="dxa"/>
            <w:noWrap/>
            <w:vAlign w:val="center"/>
          </w:tcPr>
          <w:p w14:paraId="2C37F70D" w14:textId="45CC60CE" w:rsidR="00F3344C" w:rsidRPr="00D02954" w:rsidRDefault="00F3344C"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F3344C" w:rsidRPr="00D02954" w14:paraId="0CAD78CB" w14:textId="77777777" w:rsidTr="004F1BBD">
        <w:trPr>
          <w:trHeight w:val="414"/>
        </w:trPr>
        <w:tc>
          <w:tcPr>
            <w:tcW w:w="5529" w:type="dxa"/>
            <w:noWrap/>
            <w:vAlign w:val="center"/>
          </w:tcPr>
          <w:p w14:paraId="6FA42432" w14:textId="78F3018A" w:rsidR="00F3344C"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 xml:space="preserve">CPB + </w:t>
            </w:r>
          </w:p>
        </w:tc>
        <w:tc>
          <w:tcPr>
            <w:tcW w:w="2268" w:type="dxa"/>
            <w:noWrap/>
            <w:vAlign w:val="center"/>
          </w:tcPr>
          <w:p w14:paraId="070D8063" w14:textId="6306050A" w:rsidR="00F3344C" w:rsidRPr="00D02954" w:rsidRDefault="000E6E57"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.02 (0.99-1.05)</w:t>
            </w:r>
          </w:p>
        </w:tc>
        <w:tc>
          <w:tcPr>
            <w:tcW w:w="1984" w:type="dxa"/>
            <w:noWrap/>
            <w:vAlign w:val="center"/>
          </w:tcPr>
          <w:p w14:paraId="2C0310EF" w14:textId="263F2C3C" w:rsidR="00F3344C" w:rsidRPr="00D02954" w:rsidRDefault="00052655"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.027</w:t>
            </w:r>
          </w:p>
        </w:tc>
      </w:tr>
      <w:tr w:rsidR="00F3344C" w:rsidRPr="00D02954" w14:paraId="0E05CAFB" w14:textId="77777777" w:rsidTr="004F1BBD">
        <w:trPr>
          <w:trHeight w:val="414"/>
        </w:trPr>
        <w:tc>
          <w:tcPr>
            <w:tcW w:w="5529" w:type="dxa"/>
            <w:noWrap/>
            <w:vAlign w:val="center"/>
          </w:tcPr>
          <w:p w14:paraId="4C8C0621" w14:textId="1D8F04AB" w:rsidR="00F3344C"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CPB -</w:t>
            </w:r>
          </w:p>
        </w:tc>
        <w:tc>
          <w:tcPr>
            <w:tcW w:w="2268" w:type="dxa"/>
            <w:noWrap/>
            <w:vAlign w:val="center"/>
          </w:tcPr>
          <w:p w14:paraId="32D3EFCA" w14:textId="63355455" w:rsidR="00F3344C" w:rsidRPr="00D02954" w:rsidRDefault="000E6E57"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.92 (0.82-1.03)</w:t>
            </w:r>
          </w:p>
        </w:tc>
        <w:tc>
          <w:tcPr>
            <w:tcW w:w="1984" w:type="dxa"/>
            <w:noWrap/>
            <w:vAlign w:val="center"/>
          </w:tcPr>
          <w:p w14:paraId="07A2DD05" w14:textId="77777777" w:rsidR="00F3344C" w:rsidRPr="00D02954" w:rsidRDefault="00F3344C"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F3344C" w:rsidRPr="00D02954" w14:paraId="2BCA1941" w14:textId="77777777" w:rsidTr="004F1BBD">
        <w:trPr>
          <w:trHeight w:val="414"/>
        </w:trPr>
        <w:tc>
          <w:tcPr>
            <w:tcW w:w="5529" w:type="dxa"/>
            <w:noWrap/>
            <w:vAlign w:val="center"/>
          </w:tcPr>
          <w:p w14:paraId="0F48C193" w14:textId="12B2DF94" w:rsidR="00F3344C"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7536D554" w14:textId="0634E003" w:rsidR="00F3344C" w:rsidRPr="00D02954" w:rsidRDefault="00C17ABC"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(0.98-1.04)</w:t>
            </w:r>
          </w:p>
        </w:tc>
        <w:tc>
          <w:tcPr>
            <w:tcW w:w="1984" w:type="dxa"/>
            <w:noWrap/>
            <w:vAlign w:val="center"/>
          </w:tcPr>
          <w:p w14:paraId="53A2E8CE" w14:textId="5E80AD9F" w:rsidR="00F3344C" w:rsidRPr="00D02954" w:rsidRDefault="00783800"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w:t>
            </w:r>
            <w:r w:rsidR="008C5A6D">
              <w:rPr>
                <w:rFonts w:asciiTheme="majorHAnsi" w:eastAsia="MS PGothic" w:hAnsiTheme="majorHAnsi" w:cstheme="majorHAnsi"/>
                <w:color w:val="000000" w:themeColor="text1"/>
                <w:kern w:val="0"/>
                <w:sz w:val="24"/>
                <w:szCs w:val="24"/>
              </w:rPr>
              <w:t>0</w:t>
            </w:r>
          </w:p>
        </w:tc>
      </w:tr>
      <w:tr w:rsidR="00F3344C" w:rsidRPr="00D02954" w14:paraId="4997BEA4" w14:textId="77777777" w:rsidTr="004F1BBD">
        <w:trPr>
          <w:trHeight w:val="414"/>
        </w:trPr>
        <w:tc>
          <w:tcPr>
            <w:tcW w:w="5529" w:type="dxa"/>
            <w:noWrap/>
            <w:vAlign w:val="center"/>
          </w:tcPr>
          <w:p w14:paraId="1F07C954" w14:textId="7337E0DE" w:rsidR="00F3344C" w:rsidRDefault="00F3344C" w:rsidP="00F3344C">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Chronic hypertension -</w:t>
            </w:r>
          </w:p>
        </w:tc>
        <w:tc>
          <w:tcPr>
            <w:tcW w:w="2268" w:type="dxa"/>
            <w:noWrap/>
            <w:vAlign w:val="center"/>
          </w:tcPr>
          <w:p w14:paraId="08C361F4" w14:textId="2E030955" w:rsidR="00F3344C" w:rsidRPr="00D02954" w:rsidRDefault="00AE2430" w:rsidP="004F1BBD">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(0.95-1.06)</w:t>
            </w:r>
          </w:p>
        </w:tc>
        <w:tc>
          <w:tcPr>
            <w:tcW w:w="1984" w:type="dxa"/>
            <w:noWrap/>
            <w:vAlign w:val="center"/>
          </w:tcPr>
          <w:p w14:paraId="4A91773A" w14:textId="77777777" w:rsidR="00F3344C" w:rsidRPr="00D02954" w:rsidRDefault="00F3344C" w:rsidP="004F1BBD">
            <w:pPr>
              <w:widowControl/>
              <w:spacing w:line="360" w:lineRule="auto"/>
              <w:jc w:val="center"/>
              <w:rPr>
                <w:rFonts w:asciiTheme="majorHAnsi" w:eastAsia="MS PGothic" w:hAnsiTheme="majorHAnsi" w:cstheme="majorHAnsi"/>
                <w:color w:val="000000" w:themeColor="text1"/>
                <w:kern w:val="0"/>
                <w:sz w:val="24"/>
                <w:szCs w:val="24"/>
              </w:rPr>
            </w:pPr>
          </w:p>
        </w:tc>
      </w:tr>
      <w:tr w:rsidR="00393142" w:rsidRPr="00D02954" w14:paraId="03096EBC" w14:textId="77777777" w:rsidTr="00E54D5F">
        <w:trPr>
          <w:trHeight w:val="414"/>
        </w:trPr>
        <w:tc>
          <w:tcPr>
            <w:tcW w:w="5529" w:type="dxa"/>
            <w:noWrap/>
            <w:vAlign w:val="center"/>
          </w:tcPr>
          <w:p w14:paraId="56636E06" w14:textId="77777777" w:rsidR="00393142" w:rsidRDefault="00393142"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noWrap/>
          </w:tcPr>
          <w:p w14:paraId="3F80C5D4" w14:textId="21FA3E22" w:rsidR="00393142" w:rsidRPr="00D02954" w:rsidRDefault="00393142"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w:t>
            </w:r>
            <w:r w:rsidR="00E90953">
              <w:rPr>
                <w:rFonts w:asciiTheme="majorHAnsi" w:eastAsia="MS PGothic" w:hAnsiTheme="majorHAnsi" w:cstheme="majorHAnsi"/>
                <w:color w:val="000000" w:themeColor="text1"/>
                <w:kern w:val="0"/>
                <w:sz w:val="24"/>
                <w:szCs w:val="24"/>
              </w:rPr>
              <w:t>0</w:t>
            </w:r>
            <w:r>
              <w:rPr>
                <w:rFonts w:asciiTheme="majorHAnsi" w:eastAsia="MS PGothic" w:hAnsiTheme="majorHAnsi" w:cstheme="majorHAnsi"/>
                <w:color w:val="000000" w:themeColor="text1"/>
                <w:kern w:val="0"/>
                <w:sz w:val="24"/>
                <w:szCs w:val="24"/>
              </w:rPr>
              <w:t xml:space="preserve"> (0.9</w:t>
            </w:r>
            <w:r w:rsidR="00E90953">
              <w:rPr>
                <w:rFonts w:asciiTheme="majorHAnsi" w:eastAsia="MS PGothic" w:hAnsiTheme="majorHAnsi" w:cstheme="majorHAnsi"/>
                <w:color w:val="000000" w:themeColor="text1"/>
                <w:kern w:val="0"/>
                <w:sz w:val="24"/>
                <w:szCs w:val="24"/>
              </w:rPr>
              <w:t>6</w:t>
            </w:r>
            <w:r>
              <w:rPr>
                <w:rFonts w:asciiTheme="majorHAnsi" w:eastAsia="MS PGothic" w:hAnsiTheme="majorHAnsi" w:cstheme="majorHAnsi"/>
                <w:color w:val="000000" w:themeColor="text1"/>
                <w:kern w:val="0"/>
                <w:sz w:val="24"/>
                <w:szCs w:val="24"/>
              </w:rPr>
              <w:t>-1.04)</w:t>
            </w:r>
          </w:p>
        </w:tc>
        <w:tc>
          <w:tcPr>
            <w:tcW w:w="1984" w:type="dxa"/>
            <w:noWrap/>
          </w:tcPr>
          <w:p w14:paraId="4A323433" w14:textId="435A8F71" w:rsidR="00393142" w:rsidRPr="00D02954" w:rsidRDefault="00E90953"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0</w:t>
            </w:r>
            <w:r>
              <w:rPr>
                <w:rFonts w:asciiTheme="majorHAnsi" w:eastAsia="MS PGothic" w:hAnsiTheme="majorHAnsi" w:cstheme="majorHAnsi"/>
                <w:color w:val="000000" w:themeColor="text1"/>
                <w:kern w:val="0"/>
                <w:sz w:val="24"/>
                <w:szCs w:val="24"/>
              </w:rPr>
              <w:t>.46</w:t>
            </w:r>
          </w:p>
        </w:tc>
      </w:tr>
      <w:tr w:rsidR="00393142" w:rsidRPr="00D02954" w14:paraId="756EB79E" w14:textId="77777777" w:rsidTr="00E54D5F">
        <w:trPr>
          <w:trHeight w:val="414"/>
        </w:trPr>
        <w:tc>
          <w:tcPr>
            <w:tcW w:w="5529" w:type="dxa"/>
            <w:tcBorders>
              <w:bottom w:val="single" w:sz="4" w:space="0" w:color="auto"/>
            </w:tcBorders>
            <w:noWrap/>
            <w:vAlign w:val="center"/>
          </w:tcPr>
          <w:p w14:paraId="1BE9CC7C" w14:textId="77777777" w:rsidR="00393142" w:rsidRDefault="00393142" w:rsidP="00A60F6F">
            <w:pPr>
              <w:widowControl/>
              <w:spacing w:line="360" w:lineRule="auto"/>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 xml:space="preserve"> </w:t>
            </w:r>
            <w:r>
              <w:rPr>
                <w:rFonts w:asciiTheme="majorHAnsi" w:eastAsia="MS PGothic" w:hAnsiTheme="majorHAnsi" w:cstheme="majorHAnsi"/>
                <w:color w:val="000000" w:themeColor="text1"/>
                <w:kern w:val="0"/>
                <w:sz w:val="24"/>
                <w:szCs w:val="24"/>
              </w:rPr>
              <w:t>Vasopressor -</w:t>
            </w:r>
          </w:p>
        </w:tc>
        <w:tc>
          <w:tcPr>
            <w:tcW w:w="2268" w:type="dxa"/>
            <w:tcBorders>
              <w:bottom w:val="single" w:sz="4" w:space="0" w:color="auto"/>
            </w:tcBorders>
            <w:noWrap/>
          </w:tcPr>
          <w:p w14:paraId="73566EA3" w14:textId="333C52D6" w:rsidR="00393142" w:rsidRPr="00D02954" w:rsidRDefault="006C5E0E" w:rsidP="00A60F6F">
            <w:pPr>
              <w:widowControl/>
              <w:spacing w:line="360" w:lineRule="auto"/>
              <w:jc w:val="center"/>
              <w:rPr>
                <w:rFonts w:asciiTheme="majorHAnsi" w:eastAsia="MS PGothic" w:hAnsiTheme="majorHAnsi" w:cstheme="majorHAnsi"/>
                <w:color w:val="000000" w:themeColor="text1"/>
                <w:kern w:val="0"/>
                <w:sz w:val="24"/>
                <w:szCs w:val="24"/>
              </w:rPr>
            </w:pPr>
            <w:r>
              <w:rPr>
                <w:rFonts w:asciiTheme="majorHAnsi" w:eastAsia="MS PGothic" w:hAnsiTheme="majorHAnsi" w:cstheme="majorHAnsi" w:hint="eastAsia"/>
                <w:color w:val="000000" w:themeColor="text1"/>
                <w:kern w:val="0"/>
                <w:sz w:val="24"/>
                <w:szCs w:val="24"/>
              </w:rPr>
              <w:t>1</w:t>
            </w:r>
            <w:r>
              <w:rPr>
                <w:rFonts w:asciiTheme="majorHAnsi" w:eastAsia="MS PGothic" w:hAnsiTheme="majorHAnsi" w:cstheme="majorHAnsi"/>
                <w:color w:val="000000" w:themeColor="text1"/>
                <w:kern w:val="0"/>
                <w:sz w:val="24"/>
                <w:szCs w:val="24"/>
              </w:rPr>
              <w:t>.01 (0.98-1.05)</w:t>
            </w:r>
          </w:p>
        </w:tc>
        <w:tc>
          <w:tcPr>
            <w:tcW w:w="1984" w:type="dxa"/>
            <w:tcBorders>
              <w:bottom w:val="single" w:sz="4" w:space="0" w:color="auto"/>
            </w:tcBorders>
            <w:noWrap/>
          </w:tcPr>
          <w:p w14:paraId="55DF5FE5" w14:textId="77777777" w:rsidR="00393142" w:rsidRPr="00D02954" w:rsidRDefault="00393142" w:rsidP="00A60F6F">
            <w:pPr>
              <w:widowControl/>
              <w:spacing w:line="360" w:lineRule="auto"/>
              <w:jc w:val="center"/>
              <w:rPr>
                <w:rFonts w:asciiTheme="majorHAnsi" w:eastAsia="MS PGothic" w:hAnsiTheme="majorHAnsi" w:cstheme="majorHAnsi"/>
                <w:color w:val="000000" w:themeColor="text1"/>
                <w:kern w:val="0"/>
                <w:sz w:val="24"/>
                <w:szCs w:val="24"/>
              </w:rPr>
            </w:pPr>
          </w:p>
        </w:tc>
      </w:tr>
    </w:tbl>
    <w:p w14:paraId="3A778FD3" w14:textId="1BA96D34" w:rsidR="00020406" w:rsidRPr="00A277FC" w:rsidRDefault="00020406" w:rsidP="00FB4FE0">
      <w:pPr>
        <w:jc w:val="left"/>
        <w:rPr>
          <w:rFonts w:asciiTheme="majorHAnsi" w:hAnsiTheme="majorHAnsi" w:cstheme="majorHAnsi"/>
          <w:sz w:val="24"/>
          <w:szCs w:val="24"/>
        </w:rPr>
      </w:pPr>
    </w:p>
    <w:p w14:paraId="0737EA23" w14:textId="71884654" w:rsidR="00AD4B25" w:rsidRDefault="00AD4B25" w:rsidP="00FB4FE0">
      <w:pPr>
        <w:jc w:val="left"/>
        <w:rPr>
          <w:rFonts w:asciiTheme="majorHAnsi" w:hAnsiTheme="majorHAnsi" w:cstheme="majorHAnsi"/>
          <w:bCs/>
          <w:color w:val="000000" w:themeColor="text1"/>
          <w:sz w:val="24"/>
          <w:szCs w:val="24"/>
        </w:rPr>
      </w:pPr>
      <w:r>
        <w:rPr>
          <w:rFonts w:asciiTheme="majorHAnsi" w:hAnsiTheme="majorHAnsi" w:cstheme="majorHAnsi" w:hint="eastAsia"/>
          <w:bCs/>
          <w:color w:val="000000" w:themeColor="text1"/>
          <w:sz w:val="24"/>
          <w:szCs w:val="24"/>
        </w:rPr>
        <w:t>A</w:t>
      </w:r>
      <w:r>
        <w:rPr>
          <w:rFonts w:asciiTheme="majorHAnsi" w:hAnsiTheme="majorHAnsi" w:cstheme="majorHAnsi"/>
          <w:bCs/>
          <w:color w:val="000000" w:themeColor="text1"/>
          <w:sz w:val="24"/>
          <w:szCs w:val="24"/>
        </w:rPr>
        <w:t xml:space="preserve">djusted on age, APACHE II score, chronic hypertension, </w:t>
      </w:r>
      <w:r w:rsidR="000557E9">
        <w:rPr>
          <w:rFonts w:asciiTheme="majorHAnsi" w:hAnsiTheme="majorHAnsi" w:cstheme="majorHAnsi"/>
          <w:bCs/>
          <w:color w:val="000000" w:themeColor="text1"/>
          <w:sz w:val="24"/>
          <w:szCs w:val="24"/>
        </w:rPr>
        <w:t>preoperative left ventricular ejection fraction</w:t>
      </w:r>
      <w:r>
        <w:rPr>
          <w:rFonts w:asciiTheme="majorHAnsi" w:hAnsiTheme="majorHAnsi" w:cstheme="majorHAnsi"/>
          <w:bCs/>
          <w:color w:val="000000" w:themeColor="text1"/>
          <w:sz w:val="24"/>
          <w:szCs w:val="24"/>
        </w:rPr>
        <w:t>, baseline serum creatinine, surgery time, cardiopulmonary bypass, intraoperative fluid balance, and postoperative transfusion within 24 hours after ICU admission.</w:t>
      </w:r>
    </w:p>
    <w:p w14:paraId="39563657" w14:textId="7262BCF5" w:rsidR="009243B0" w:rsidRDefault="00B53D11" w:rsidP="00FB4FE0">
      <w:pPr>
        <w:jc w:val="left"/>
        <w:rPr>
          <w:rFonts w:asciiTheme="majorHAnsi" w:hAnsiTheme="majorHAnsi" w:cstheme="majorHAnsi"/>
          <w:bCs/>
          <w:sz w:val="24"/>
          <w:szCs w:val="24"/>
        </w:rPr>
      </w:pPr>
      <w:r w:rsidRPr="00A277FC">
        <w:rPr>
          <w:rFonts w:asciiTheme="majorHAnsi" w:hAnsiTheme="majorHAnsi" w:cstheme="majorHAnsi"/>
          <w:bCs/>
          <w:sz w:val="24"/>
          <w:szCs w:val="24"/>
        </w:rPr>
        <w:t>OR: odds ratio; CI: confidence interval</w:t>
      </w:r>
      <w:r w:rsidRPr="00A277FC">
        <w:rPr>
          <w:rFonts w:asciiTheme="majorHAnsi" w:hAnsiTheme="majorHAnsi" w:cstheme="majorHAnsi"/>
          <w:sz w:val="24"/>
          <w:szCs w:val="24"/>
        </w:rPr>
        <w:t xml:space="preserve">; </w:t>
      </w:r>
      <w:r w:rsidRPr="00A277FC">
        <w:rPr>
          <w:rFonts w:asciiTheme="majorHAnsi" w:hAnsiTheme="majorHAnsi" w:cstheme="majorHAnsi"/>
          <w:bCs/>
          <w:sz w:val="24"/>
          <w:szCs w:val="24"/>
        </w:rPr>
        <w:t xml:space="preserve">AKI: acute kidney injury; </w:t>
      </w:r>
      <w:r w:rsidR="003F06F9" w:rsidRPr="00A277FC">
        <w:rPr>
          <w:rFonts w:asciiTheme="majorHAnsi" w:hAnsiTheme="majorHAnsi" w:cstheme="majorHAnsi"/>
          <w:bCs/>
          <w:sz w:val="24"/>
          <w:szCs w:val="24"/>
        </w:rPr>
        <w:t xml:space="preserve">ICU: intensive care unit; </w:t>
      </w:r>
      <w:r w:rsidR="003B3A05" w:rsidRPr="00A277FC">
        <w:rPr>
          <w:rFonts w:asciiTheme="majorHAnsi" w:hAnsiTheme="majorHAnsi" w:cstheme="majorHAnsi"/>
          <w:bCs/>
          <w:sz w:val="24"/>
          <w:szCs w:val="24"/>
        </w:rPr>
        <w:t>MAP: mean arterial pressure</w:t>
      </w:r>
      <w:r w:rsidR="00F229A3">
        <w:rPr>
          <w:rFonts w:asciiTheme="majorHAnsi" w:hAnsiTheme="majorHAnsi" w:cstheme="majorHAnsi"/>
          <w:bCs/>
          <w:sz w:val="24"/>
          <w:szCs w:val="24"/>
        </w:rPr>
        <w:t xml:space="preserve">; </w:t>
      </w:r>
      <w:r w:rsidR="0048418B">
        <w:rPr>
          <w:rFonts w:asciiTheme="majorHAnsi" w:hAnsiTheme="majorHAnsi" w:cstheme="majorHAnsi"/>
          <w:bCs/>
          <w:sz w:val="24"/>
          <w:szCs w:val="24"/>
        </w:rPr>
        <w:t xml:space="preserve">CVP: central venous pressure; </w:t>
      </w:r>
      <w:r w:rsidR="0048418B" w:rsidRPr="00A277FC">
        <w:rPr>
          <w:rFonts w:asciiTheme="majorHAnsi" w:hAnsiTheme="majorHAnsi" w:cstheme="majorHAnsi"/>
          <w:bCs/>
          <w:sz w:val="24"/>
          <w:szCs w:val="24"/>
        </w:rPr>
        <w:t xml:space="preserve">MPP: mean perfusion pressure; </w:t>
      </w:r>
      <w:r w:rsidR="00F229A3">
        <w:rPr>
          <w:rFonts w:asciiTheme="majorHAnsi" w:hAnsiTheme="majorHAnsi" w:cstheme="majorHAnsi"/>
          <w:bCs/>
          <w:sz w:val="24"/>
          <w:szCs w:val="24"/>
        </w:rPr>
        <w:t xml:space="preserve">CPB: cardiopulmonary bypass </w:t>
      </w:r>
    </w:p>
    <w:p w14:paraId="69776497" w14:textId="06DF2334" w:rsidR="00F229A3" w:rsidRDefault="00F229A3" w:rsidP="00020406">
      <w:pPr>
        <w:rPr>
          <w:rFonts w:asciiTheme="majorHAnsi" w:hAnsiTheme="majorHAnsi" w:cstheme="majorHAnsi"/>
          <w:bCs/>
          <w:sz w:val="24"/>
          <w:szCs w:val="24"/>
        </w:rPr>
        <w:sectPr w:rsidR="00F229A3" w:rsidSect="007346C5">
          <w:pgSz w:w="11906" w:h="16838"/>
          <w:pgMar w:top="1440" w:right="1080" w:bottom="1440" w:left="1080" w:header="851" w:footer="992" w:gutter="0"/>
          <w:cols w:space="425"/>
          <w:docGrid w:linePitch="360"/>
        </w:sectPr>
      </w:pPr>
    </w:p>
    <w:p w14:paraId="2910EBA4" w14:textId="55EE3093" w:rsidR="00A23234" w:rsidRPr="00C50333" w:rsidRDefault="009243B0" w:rsidP="00C50333">
      <w:pPr>
        <w:pStyle w:val="Heading1"/>
        <w:rPr>
          <w:rFonts w:ascii="Arial" w:hAnsi="Arial" w:cs="Arial"/>
          <w:sz w:val="24"/>
          <w:szCs w:val="24"/>
        </w:rPr>
      </w:pPr>
      <w:bookmarkStart w:id="16" w:name="_Toc77863016"/>
      <w:bookmarkStart w:id="17" w:name="OLE_LINK1"/>
      <w:r w:rsidRPr="00C50333">
        <w:rPr>
          <w:rFonts w:ascii="Arial" w:hAnsi="Arial" w:cs="Arial"/>
          <w:sz w:val="24"/>
          <w:szCs w:val="24"/>
        </w:rPr>
        <w:t>Fig</w:t>
      </w:r>
      <w:r w:rsidR="00A60F6F">
        <w:rPr>
          <w:rFonts w:ascii="Arial" w:hAnsi="Arial" w:cs="Arial"/>
          <w:sz w:val="24"/>
          <w:szCs w:val="24"/>
        </w:rPr>
        <w:t>ure</w:t>
      </w:r>
      <w:r w:rsidRPr="00C50333">
        <w:rPr>
          <w:rFonts w:ascii="Arial" w:hAnsi="Arial" w:cs="Arial"/>
          <w:sz w:val="24"/>
          <w:szCs w:val="24"/>
        </w:rPr>
        <w:t xml:space="preserve"> </w:t>
      </w:r>
      <w:r w:rsidR="001A2E49">
        <w:rPr>
          <w:rFonts w:ascii="Arial" w:hAnsi="Arial" w:cs="Arial"/>
          <w:sz w:val="24"/>
          <w:szCs w:val="24"/>
        </w:rPr>
        <w:t>S</w:t>
      </w:r>
      <w:r w:rsidRPr="00C50333">
        <w:rPr>
          <w:rFonts w:ascii="Arial" w:hAnsi="Arial" w:cs="Arial"/>
          <w:sz w:val="24"/>
          <w:szCs w:val="24"/>
        </w:rPr>
        <w:t>1</w:t>
      </w:r>
      <w:r w:rsidR="00931B81">
        <w:rPr>
          <w:rFonts w:ascii="Arial" w:hAnsi="Arial" w:cs="Arial"/>
          <w:sz w:val="24"/>
          <w:szCs w:val="24"/>
        </w:rPr>
        <w:t>: D</w:t>
      </w:r>
      <w:r w:rsidR="009209FB">
        <w:rPr>
          <w:rFonts w:ascii="Arial" w:hAnsi="Arial" w:cs="Arial"/>
          <w:sz w:val="24"/>
          <w:szCs w:val="24"/>
        </w:rPr>
        <w:t>etails of d</w:t>
      </w:r>
      <w:r w:rsidR="00931B81">
        <w:rPr>
          <w:rFonts w:ascii="Arial" w:hAnsi="Arial" w:cs="Arial"/>
          <w:sz w:val="24"/>
          <w:szCs w:val="24"/>
        </w:rPr>
        <w:t>ata collection</w:t>
      </w:r>
      <w:bookmarkEnd w:id="16"/>
    </w:p>
    <w:bookmarkEnd w:id="17"/>
    <w:p w14:paraId="17D7A0D9" w14:textId="04897A8C" w:rsidR="00C50333" w:rsidRDefault="00C50333" w:rsidP="00A24C14">
      <w:pPr>
        <w:widowControl/>
        <w:jc w:val="left"/>
        <w:rPr>
          <w:rFonts w:asciiTheme="majorHAnsi" w:hAnsiTheme="majorHAnsi" w:cstheme="majorHAnsi"/>
          <w:b/>
          <w:sz w:val="24"/>
          <w:szCs w:val="24"/>
        </w:rPr>
      </w:pPr>
    </w:p>
    <w:p w14:paraId="292F073B" w14:textId="0C352905" w:rsidR="00C50333" w:rsidRDefault="00C50333" w:rsidP="00A24C14">
      <w:pPr>
        <w:widowControl/>
        <w:jc w:val="left"/>
        <w:rPr>
          <w:rFonts w:asciiTheme="majorHAnsi" w:hAnsiTheme="majorHAnsi" w:cstheme="majorHAnsi"/>
          <w:b/>
          <w:sz w:val="24"/>
          <w:szCs w:val="24"/>
        </w:rPr>
      </w:pPr>
    </w:p>
    <w:p w14:paraId="6E735C56" w14:textId="278721F3" w:rsidR="00C50333" w:rsidRDefault="007B6EA4" w:rsidP="00A24C14">
      <w:pPr>
        <w:widowControl/>
        <w:jc w:val="left"/>
        <w:rPr>
          <w:rFonts w:asciiTheme="majorHAnsi" w:hAnsiTheme="majorHAnsi" w:cstheme="majorHAnsi"/>
          <w:b/>
          <w:sz w:val="24"/>
          <w:szCs w:val="24"/>
        </w:rPr>
      </w:pPr>
      <w:r>
        <w:rPr>
          <w:rFonts w:asciiTheme="majorHAnsi" w:hAnsiTheme="majorHAnsi" w:cstheme="majorHAnsi"/>
          <w:b/>
          <w:noProof/>
          <w:sz w:val="24"/>
          <w:szCs w:val="24"/>
          <w:lang w:val="en-IN" w:eastAsia="en-IN"/>
        </w:rPr>
        <w:drawing>
          <wp:inline distT="0" distB="0" distL="0" distR="0" wp14:anchorId="1003CA3E" wp14:editId="228B7A17">
            <wp:extent cx="6188710" cy="2793365"/>
            <wp:effectExtent l="0" t="0" r="0" b="63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ta collection schedule 20210502.jpg"/>
                    <pic:cNvPicPr/>
                  </pic:nvPicPr>
                  <pic:blipFill>
                    <a:blip r:embed="rId10"/>
                    <a:stretch>
                      <a:fillRect/>
                    </a:stretch>
                  </pic:blipFill>
                  <pic:spPr>
                    <a:xfrm>
                      <a:off x="0" y="0"/>
                      <a:ext cx="6188710" cy="2793365"/>
                    </a:xfrm>
                    <a:prstGeom prst="rect">
                      <a:avLst/>
                    </a:prstGeom>
                  </pic:spPr>
                </pic:pic>
              </a:graphicData>
            </a:graphic>
          </wp:inline>
        </w:drawing>
      </w:r>
    </w:p>
    <w:p w14:paraId="062E2D57" w14:textId="44FB3BA8" w:rsidR="00602B7D" w:rsidRDefault="00602B7D" w:rsidP="00A24C14">
      <w:pPr>
        <w:widowControl/>
        <w:jc w:val="left"/>
        <w:rPr>
          <w:rFonts w:asciiTheme="majorHAnsi" w:hAnsiTheme="majorHAnsi" w:cstheme="majorHAnsi"/>
          <w:b/>
          <w:sz w:val="24"/>
          <w:szCs w:val="24"/>
        </w:rPr>
      </w:pPr>
    </w:p>
    <w:p w14:paraId="752C70C6" w14:textId="3C47C27F" w:rsidR="00602B7D" w:rsidRDefault="00602B7D" w:rsidP="00A24C14">
      <w:pPr>
        <w:widowControl/>
        <w:jc w:val="left"/>
        <w:rPr>
          <w:rFonts w:asciiTheme="majorHAnsi" w:hAnsiTheme="majorHAnsi" w:cstheme="majorHAnsi"/>
          <w:sz w:val="24"/>
          <w:szCs w:val="24"/>
        </w:rPr>
      </w:pPr>
      <w:r>
        <w:rPr>
          <w:rFonts w:asciiTheme="majorHAnsi" w:hAnsiTheme="majorHAnsi" w:cstheme="majorHAnsi"/>
          <w:sz w:val="24"/>
          <w:szCs w:val="24"/>
        </w:rPr>
        <w:t>ICU: intensive care unit; AKI acute kidney injury; MAKE: major adverse kidney event</w:t>
      </w:r>
      <w:r w:rsidR="003559A1">
        <w:rPr>
          <w:rFonts w:asciiTheme="majorHAnsi" w:hAnsiTheme="majorHAnsi" w:cstheme="majorHAnsi"/>
          <w:sz w:val="24"/>
          <w:szCs w:val="24"/>
        </w:rPr>
        <w:t>.</w:t>
      </w:r>
    </w:p>
    <w:p w14:paraId="27FD4BA5" w14:textId="3B4BB3B0" w:rsidR="00D63235" w:rsidRDefault="00D63235" w:rsidP="00A24C14">
      <w:pPr>
        <w:widowControl/>
        <w:jc w:val="left"/>
        <w:rPr>
          <w:rFonts w:asciiTheme="majorHAnsi" w:hAnsiTheme="majorHAnsi" w:cstheme="majorHAnsi"/>
          <w:sz w:val="24"/>
          <w:szCs w:val="24"/>
        </w:rPr>
      </w:pPr>
    </w:p>
    <w:p w14:paraId="623929FF" w14:textId="625B13C9" w:rsidR="00006722" w:rsidRDefault="00006722">
      <w:pPr>
        <w:widowControl/>
        <w:jc w:val="left"/>
        <w:rPr>
          <w:rFonts w:asciiTheme="majorHAnsi" w:hAnsiTheme="majorHAnsi" w:cstheme="majorHAnsi"/>
          <w:sz w:val="24"/>
          <w:szCs w:val="24"/>
        </w:rPr>
      </w:pPr>
      <w:r>
        <w:rPr>
          <w:rFonts w:asciiTheme="majorHAnsi" w:hAnsiTheme="majorHAnsi" w:cstheme="majorHAnsi"/>
          <w:sz w:val="24"/>
          <w:szCs w:val="24"/>
        </w:rPr>
        <w:br w:type="page"/>
      </w:r>
    </w:p>
    <w:p w14:paraId="7080EE57" w14:textId="77777777" w:rsidR="00D75AA8" w:rsidRDefault="00D75AA8" w:rsidP="00006722">
      <w:pPr>
        <w:pStyle w:val="Heading1"/>
        <w:rPr>
          <w:rFonts w:ascii="Arial" w:hAnsi="Arial" w:cs="Arial"/>
          <w:sz w:val="24"/>
          <w:szCs w:val="24"/>
        </w:rPr>
        <w:sectPr w:rsidR="00D75AA8" w:rsidSect="009243B0">
          <w:pgSz w:w="11906" w:h="16838"/>
          <w:pgMar w:top="1440" w:right="1080" w:bottom="1440" w:left="1080" w:header="851" w:footer="992" w:gutter="0"/>
          <w:cols w:space="425"/>
          <w:docGrid w:linePitch="360"/>
        </w:sectPr>
      </w:pPr>
      <w:bookmarkStart w:id="18" w:name="OLE_LINK2"/>
    </w:p>
    <w:p w14:paraId="2ACAE202" w14:textId="48E5C34D" w:rsidR="00945EBF" w:rsidRDefault="00945EBF" w:rsidP="00006722">
      <w:pPr>
        <w:pStyle w:val="Heading1"/>
        <w:rPr>
          <w:rFonts w:ascii="Arial" w:hAnsi="Arial" w:cs="Arial"/>
          <w:sz w:val="24"/>
          <w:szCs w:val="24"/>
        </w:rPr>
      </w:pPr>
      <w:bookmarkStart w:id="19" w:name="_Toc77863017"/>
      <w:r>
        <w:rPr>
          <w:rFonts w:ascii="Arial" w:hAnsi="Arial" w:cs="Arial" w:hint="eastAsia"/>
          <w:sz w:val="24"/>
          <w:szCs w:val="24"/>
        </w:rPr>
        <w:t>F</w:t>
      </w:r>
      <w:r>
        <w:rPr>
          <w:rFonts w:ascii="Arial" w:hAnsi="Arial" w:cs="Arial"/>
          <w:sz w:val="24"/>
          <w:szCs w:val="24"/>
        </w:rPr>
        <w:t>ig</w:t>
      </w:r>
      <w:r w:rsidR="00A60F6F">
        <w:rPr>
          <w:rFonts w:ascii="Arial" w:hAnsi="Arial" w:cs="Arial"/>
          <w:sz w:val="24"/>
          <w:szCs w:val="24"/>
        </w:rPr>
        <w:t>ure</w:t>
      </w:r>
      <w:r>
        <w:rPr>
          <w:rFonts w:ascii="Arial" w:hAnsi="Arial" w:cs="Arial"/>
          <w:sz w:val="24"/>
          <w:szCs w:val="24"/>
        </w:rPr>
        <w:t xml:space="preserve"> </w:t>
      </w:r>
      <w:r w:rsidR="001A2E49">
        <w:rPr>
          <w:rFonts w:ascii="Arial" w:hAnsi="Arial" w:cs="Arial"/>
          <w:sz w:val="24"/>
          <w:szCs w:val="24"/>
        </w:rPr>
        <w:t>S</w:t>
      </w:r>
      <w:r>
        <w:rPr>
          <w:rFonts w:ascii="Arial" w:hAnsi="Arial" w:cs="Arial"/>
          <w:sz w:val="24"/>
          <w:szCs w:val="24"/>
        </w:rPr>
        <w:t>2: Patient flow diagram</w:t>
      </w:r>
      <w:bookmarkEnd w:id="19"/>
    </w:p>
    <w:p w14:paraId="715142B1" w14:textId="77777777" w:rsidR="00594246" w:rsidRDefault="00594246" w:rsidP="00594246"/>
    <w:p w14:paraId="4ACE277F" w14:textId="6FB9D863" w:rsidR="00144128" w:rsidRPr="00144128" w:rsidRDefault="00584855" w:rsidP="00594246">
      <w:r>
        <w:rPr>
          <w:noProof/>
          <w:lang w:val="en-IN" w:eastAsia="en-IN"/>
        </w:rPr>
        <w:drawing>
          <wp:inline distT="0" distB="0" distL="0" distR="0" wp14:anchorId="43315411" wp14:editId="4DE545F6">
            <wp:extent cx="7507435" cy="4756825"/>
            <wp:effectExtent l="0" t="0" r="0" b="5715"/>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s2.jpg"/>
                    <pic:cNvPicPr/>
                  </pic:nvPicPr>
                  <pic:blipFill>
                    <a:blip r:embed="rId11"/>
                    <a:stretch>
                      <a:fillRect/>
                    </a:stretch>
                  </pic:blipFill>
                  <pic:spPr>
                    <a:xfrm>
                      <a:off x="0" y="0"/>
                      <a:ext cx="7544771" cy="4780482"/>
                    </a:xfrm>
                    <a:prstGeom prst="rect">
                      <a:avLst/>
                    </a:prstGeom>
                  </pic:spPr>
                </pic:pic>
              </a:graphicData>
            </a:graphic>
          </wp:inline>
        </w:drawing>
      </w:r>
    </w:p>
    <w:p w14:paraId="59EBEEDF" w14:textId="7C3CFD4B" w:rsidR="00945EBF" w:rsidRPr="0025430A" w:rsidRDefault="0025430A" w:rsidP="0025430A">
      <w:pPr>
        <w:rPr>
          <w:sz w:val="24"/>
          <w:szCs w:val="24"/>
        </w:rPr>
      </w:pPr>
      <w:r w:rsidRPr="0025430A">
        <w:rPr>
          <w:sz w:val="24"/>
          <w:szCs w:val="24"/>
        </w:rPr>
        <w:t>ICU: intensive care unit; IABP: intra-aortic balloon pumping; ECMO: extracorporeal membrane oxygenation; VAD: ventricular assist device; AKI: acute kidney injury; CVP: central venous pressure</w:t>
      </w:r>
    </w:p>
    <w:p w14:paraId="3771E78E" w14:textId="6D5129F7" w:rsidR="00945EBF" w:rsidRDefault="00945EBF">
      <w:pPr>
        <w:widowControl/>
        <w:jc w:val="left"/>
        <w:rPr>
          <w:rFonts w:eastAsia="MS PGothic" w:cs="Arial"/>
          <w:b/>
          <w:bCs/>
          <w:color w:val="000000"/>
          <w:kern w:val="36"/>
          <w:sz w:val="24"/>
          <w:szCs w:val="24"/>
        </w:rPr>
      </w:pPr>
      <w:r>
        <w:rPr>
          <w:rFonts w:cs="Arial"/>
          <w:sz w:val="24"/>
          <w:szCs w:val="24"/>
        </w:rPr>
        <w:br w:type="page"/>
      </w:r>
    </w:p>
    <w:p w14:paraId="5962D34D" w14:textId="77777777" w:rsidR="00584855" w:rsidRDefault="00584855" w:rsidP="00006722">
      <w:pPr>
        <w:pStyle w:val="Heading1"/>
        <w:rPr>
          <w:rFonts w:ascii="Arial" w:hAnsi="Arial" w:cs="Arial"/>
          <w:sz w:val="24"/>
          <w:szCs w:val="24"/>
        </w:rPr>
        <w:sectPr w:rsidR="00584855" w:rsidSect="00D75AA8">
          <w:pgSz w:w="16838" w:h="11906" w:orient="landscape"/>
          <w:pgMar w:top="1080" w:right="1440" w:bottom="1080" w:left="1440" w:header="851" w:footer="992" w:gutter="0"/>
          <w:cols w:space="425"/>
          <w:docGrid w:linePitch="360"/>
        </w:sectPr>
      </w:pPr>
    </w:p>
    <w:bookmarkEnd w:id="18"/>
    <w:p w14:paraId="0AE849FB" w14:textId="246BA657" w:rsidR="00C0224D" w:rsidRDefault="00C0224D" w:rsidP="00A24C14">
      <w:pPr>
        <w:widowControl/>
        <w:jc w:val="left"/>
        <w:rPr>
          <w:rFonts w:asciiTheme="majorHAnsi" w:hAnsiTheme="majorHAnsi" w:cstheme="majorHAnsi"/>
          <w:sz w:val="24"/>
          <w:szCs w:val="24"/>
        </w:rPr>
      </w:pPr>
    </w:p>
    <w:p w14:paraId="3C7DF449" w14:textId="6F0B0D38" w:rsidR="00A43BF0" w:rsidRPr="00457333" w:rsidRDefault="00A43BF0" w:rsidP="00457333">
      <w:pPr>
        <w:pStyle w:val="Heading1"/>
        <w:rPr>
          <w:rFonts w:asciiTheme="majorHAnsi" w:hAnsiTheme="majorHAnsi" w:cstheme="majorHAnsi"/>
          <w:sz w:val="24"/>
          <w:szCs w:val="24"/>
        </w:rPr>
      </w:pPr>
      <w:bookmarkStart w:id="20" w:name="_Toc77863018"/>
      <w:r w:rsidRPr="00457333">
        <w:rPr>
          <w:rFonts w:asciiTheme="majorHAnsi" w:hAnsiTheme="majorHAnsi" w:cstheme="majorHAnsi"/>
          <w:sz w:val="24"/>
          <w:szCs w:val="24"/>
        </w:rPr>
        <w:t>Fig</w:t>
      </w:r>
      <w:r w:rsidR="00A60F6F">
        <w:rPr>
          <w:rFonts w:asciiTheme="majorHAnsi" w:hAnsiTheme="majorHAnsi" w:cstheme="majorHAnsi"/>
          <w:sz w:val="24"/>
          <w:szCs w:val="24"/>
        </w:rPr>
        <w:t>ure</w:t>
      </w:r>
      <w:r w:rsidRPr="00457333">
        <w:rPr>
          <w:rFonts w:asciiTheme="majorHAnsi" w:hAnsiTheme="majorHAnsi" w:cstheme="majorHAnsi"/>
          <w:sz w:val="24"/>
          <w:szCs w:val="24"/>
        </w:rPr>
        <w:t xml:space="preserve"> </w:t>
      </w:r>
      <w:r w:rsidR="001A2E49">
        <w:rPr>
          <w:rFonts w:asciiTheme="majorHAnsi" w:hAnsiTheme="majorHAnsi" w:cstheme="majorHAnsi"/>
          <w:sz w:val="24"/>
          <w:szCs w:val="24"/>
        </w:rPr>
        <w:t>S</w:t>
      </w:r>
      <w:r w:rsidR="00457333">
        <w:rPr>
          <w:rFonts w:asciiTheme="majorHAnsi" w:hAnsiTheme="majorHAnsi" w:cstheme="majorHAnsi"/>
          <w:sz w:val="24"/>
          <w:szCs w:val="24"/>
        </w:rPr>
        <w:t>3</w:t>
      </w:r>
      <w:r w:rsidRPr="00457333">
        <w:rPr>
          <w:rFonts w:asciiTheme="majorHAnsi" w:hAnsiTheme="majorHAnsi" w:cstheme="majorHAnsi"/>
          <w:sz w:val="24"/>
          <w:szCs w:val="24"/>
        </w:rPr>
        <w:t>: Achieved MAP (</w:t>
      </w:r>
      <w:r w:rsidR="00CA1951">
        <w:rPr>
          <w:rFonts w:asciiTheme="majorHAnsi" w:hAnsiTheme="majorHAnsi" w:cstheme="majorHAnsi"/>
          <w:sz w:val="24"/>
          <w:szCs w:val="24"/>
        </w:rPr>
        <w:t>a</w:t>
      </w:r>
      <w:r w:rsidRPr="00457333">
        <w:rPr>
          <w:rFonts w:asciiTheme="majorHAnsi" w:hAnsiTheme="majorHAnsi" w:cstheme="majorHAnsi"/>
          <w:sz w:val="24"/>
          <w:szCs w:val="24"/>
        </w:rPr>
        <w:t>) and MAP-deficit (</w:t>
      </w:r>
      <w:r w:rsidR="00CA1951">
        <w:rPr>
          <w:rFonts w:asciiTheme="majorHAnsi" w:hAnsiTheme="majorHAnsi" w:cstheme="majorHAnsi"/>
          <w:sz w:val="24"/>
          <w:szCs w:val="24"/>
        </w:rPr>
        <w:t>b</w:t>
      </w:r>
      <w:r w:rsidRPr="00457333">
        <w:rPr>
          <w:rFonts w:asciiTheme="majorHAnsi" w:hAnsiTheme="majorHAnsi" w:cstheme="majorHAnsi"/>
          <w:sz w:val="24"/>
          <w:szCs w:val="24"/>
        </w:rPr>
        <w:t>) during the first 24 hours after ICU admission</w:t>
      </w:r>
      <w:bookmarkEnd w:id="20"/>
    </w:p>
    <w:p w14:paraId="73579D2C" w14:textId="0E46E82C" w:rsidR="00A43BF0" w:rsidRPr="00CA1951" w:rsidRDefault="00A43BF0" w:rsidP="00A24C14">
      <w:pPr>
        <w:widowControl/>
        <w:jc w:val="left"/>
        <w:rPr>
          <w:rFonts w:asciiTheme="majorHAnsi" w:hAnsiTheme="majorHAnsi" w:cstheme="majorHAnsi"/>
          <w:sz w:val="24"/>
          <w:szCs w:val="24"/>
        </w:rPr>
      </w:pPr>
    </w:p>
    <w:p w14:paraId="514595B5" w14:textId="5D858773" w:rsidR="00EC7F3A" w:rsidRDefault="00EC7F3A" w:rsidP="00A24C14">
      <w:pPr>
        <w:widowControl/>
        <w:jc w:val="left"/>
        <w:rPr>
          <w:rFonts w:asciiTheme="majorHAnsi" w:hAnsiTheme="majorHAnsi" w:cstheme="majorHAnsi"/>
          <w:sz w:val="24"/>
          <w:szCs w:val="24"/>
        </w:rPr>
      </w:pPr>
      <w:r>
        <w:rPr>
          <w:rFonts w:asciiTheme="majorHAnsi" w:hAnsiTheme="majorHAnsi" w:cstheme="majorHAnsi"/>
          <w:sz w:val="24"/>
          <w:szCs w:val="24"/>
        </w:rPr>
        <w:t>(</w:t>
      </w:r>
      <w:r w:rsidR="00CA1951">
        <w:rPr>
          <w:rFonts w:asciiTheme="majorHAnsi" w:hAnsiTheme="majorHAnsi" w:cstheme="majorHAnsi"/>
          <w:sz w:val="24"/>
          <w:szCs w:val="24"/>
        </w:rPr>
        <w:t>a</w:t>
      </w:r>
      <w:r>
        <w:rPr>
          <w:rFonts w:asciiTheme="majorHAnsi" w:hAnsiTheme="majorHAnsi" w:cstheme="majorHAnsi"/>
          <w:sz w:val="24"/>
          <w:szCs w:val="24"/>
        </w:rPr>
        <w:t>)</w:t>
      </w:r>
    </w:p>
    <w:p w14:paraId="70A0AB04" w14:textId="7BA08366" w:rsidR="00EC7F3A" w:rsidRDefault="00EC7F3A" w:rsidP="00A24C14">
      <w:pPr>
        <w:widowControl/>
        <w:jc w:val="left"/>
        <w:rPr>
          <w:rFonts w:asciiTheme="majorHAnsi" w:hAnsiTheme="majorHAnsi" w:cstheme="majorHAnsi"/>
          <w:sz w:val="24"/>
          <w:szCs w:val="24"/>
        </w:rPr>
      </w:pPr>
      <w:r>
        <w:rPr>
          <w:noProof/>
          <w:lang w:val="en-IN" w:eastAsia="en-IN"/>
        </w:rPr>
        <w:drawing>
          <wp:inline distT="0" distB="0" distL="0" distR="0" wp14:anchorId="48024736" wp14:editId="1A72BC9C">
            <wp:extent cx="4572000" cy="2743200"/>
            <wp:effectExtent l="0" t="0" r="12700" b="12700"/>
            <wp:docPr id="6" name="グラフ 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BEB174D-9A4E-F94D-99AD-4898BF86AD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7DDD0F8" w14:textId="36196340" w:rsidR="00EC7F3A" w:rsidRDefault="00EC7F3A" w:rsidP="00A24C14">
      <w:pPr>
        <w:widowControl/>
        <w:jc w:val="left"/>
        <w:rPr>
          <w:rFonts w:asciiTheme="majorHAnsi" w:hAnsiTheme="majorHAnsi" w:cstheme="majorHAnsi"/>
          <w:sz w:val="24"/>
          <w:szCs w:val="24"/>
        </w:rPr>
      </w:pPr>
    </w:p>
    <w:p w14:paraId="07016459" w14:textId="2B163804" w:rsidR="00EC7F3A" w:rsidRDefault="00EC7F3A" w:rsidP="00A24C14">
      <w:pPr>
        <w:widowControl/>
        <w:jc w:val="left"/>
        <w:rPr>
          <w:rFonts w:asciiTheme="majorHAnsi" w:hAnsiTheme="majorHAnsi" w:cstheme="majorHAnsi"/>
          <w:sz w:val="24"/>
          <w:szCs w:val="24"/>
        </w:rPr>
      </w:pPr>
      <w:r>
        <w:rPr>
          <w:rFonts w:asciiTheme="majorHAnsi" w:hAnsiTheme="majorHAnsi" w:cstheme="majorHAnsi" w:hint="eastAsia"/>
          <w:sz w:val="24"/>
          <w:szCs w:val="24"/>
        </w:rPr>
        <w:t>(</w:t>
      </w:r>
      <w:r w:rsidR="00CA1951">
        <w:rPr>
          <w:rFonts w:asciiTheme="majorHAnsi" w:hAnsiTheme="majorHAnsi" w:cstheme="majorHAnsi"/>
          <w:sz w:val="24"/>
          <w:szCs w:val="24"/>
        </w:rPr>
        <w:t>b</w:t>
      </w:r>
      <w:r>
        <w:rPr>
          <w:rFonts w:asciiTheme="majorHAnsi" w:hAnsiTheme="majorHAnsi" w:cstheme="majorHAnsi"/>
          <w:sz w:val="24"/>
          <w:szCs w:val="24"/>
        </w:rPr>
        <w:t>)</w:t>
      </w:r>
    </w:p>
    <w:p w14:paraId="54C8E4B7" w14:textId="1AD5D290" w:rsidR="00EC7F3A" w:rsidRDefault="00EC7F3A" w:rsidP="00A24C14">
      <w:pPr>
        <w:widowControl/>
        <w:jc w:val="left"/>
        <w:rPr>
          <w:rFonts w:asciiTheme="majorHAnsi" w:hAnsiTheme="majorHAnsi" w:cstheme="majorHAnsi"/>
          <w:sz w:val="24"/>
          <w:szCs w:val="24"/>
        </w:rPr>
      </w:pPr>
      <w:r>
        <w:rPr>
          <w:noProof/>
          <w:lang w:val="en-IN" w:eastAsia="en-IN"/>
        </w:rPr>
        <w:drawing>
          <wp:inline distT="0" distB="0" distL="0" distR="0" wp14:anchorId="6084790D" wp14:editId="5524C0AA">
            <wp:extent cx="4572000" cy="2743200"/>
            <wp:effectExtent l="0" t="0" r="12700" b="12700"/>
            <wp:docPr id="7" name="グラフ 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8BDD598-F2F3-DB48-A977-B05DC8E151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7FB99CF" w14:textId="3FD89F18" w:rsidR="00EC7F3A" w:rsidRDefault="00EC7F3A" w:rsidP="00A24C14">
      <w:pPr>
        <w:widowControl/>
        <w:jc w:val="left"/>
        <w:rPr>
          <w:rFonts w:asciiTheme="majorHAnsi" w:hAnsiTheme="majorHAnsi" w:cstheme="majorHAnsi"/>
          <w:sz w:val="24"/>
          <w:szCs w:val="24"/>
        </w:rPr>
      </w:pPr>
    </w:p>
    <w:p w14:paraId="745C3C00" w14:textId="0A07677E" w:rsidR="00EC7F3A" w:rsidRPr="00A43BF0" w:rsidRDefault="00EA5666" w:rsidP="00A24C14">
      <w:pPr>
        <w:widowControl/>
        <w:jc w:val="left"/>
        <w:rPr>
          <w:rFonts w:asciiTheme="majorHAnsi" w:hAnsiTheme="majorHAnsi" w:cstheme="majorHAnsi"/>
          <w:sz w:val="24"/>
          <w:szCs w:val="24"/>
        </w:rPr>
      </w:pPr>
      <w:r w:rsidRPr="00EA5666">
        <w:rPr>
          <w:rFonts w:asciiTheme="majorHAnsi" w:hAnsiTheme="majorHAnsi" w:cstheme="majorHAnsi" w:hint="eastAsia"/>
          <w:sz w:val="24"/>
          <w:szCs w:val="24"/>
        </w:rPr>
        <w:t>MAP: mean arterial pressure; ICU; intensive care unit; AKI: acute kidney injury</w:t>
      </w:r>
    </w:p>
    <w:sectPr w:rsidR="00EC7F3A" w:rsidRPr="00A43BF0" w:rsidSect="00584855">
      <w:pgSz w:w="11906" w:h="16838"/>
      <w:pgMar w:top="1440" w:right="1080" w:bottom="1440" w:left="108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149E88" w14:textId="77777777" w:rsidR="00606864" w:rsidRDefault="00606864" w:rsidP="009503A4">
      <w:r>
        <w:separator/>
      </w:r>
    </w:p>
  </w:endnote>
  <w:endnote w:type="continuationSeparator" w:id="0">
    <w:p w14:paraId="5531888E" w14:textId="77777777" w:rsidR="00606864" w:rsidRDefault="00606864" w:rsidP="009503A4">
      <w:r>
        <w:continuationSeparator/>
      </w:r>
    </w:p>
  </w:endnote>
  <w:endnote w:type="continuationNotice" w:id="1">
    <w:p w14:paraId="76AA85A9" w14:textId="77777777" w:rsidR="00606864" w:rsidRDefault="006068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41E1F" w14:textId="77777777" w:rsidR="00A60F6F" w:rsidRDefault="00A60F6F" w:rsidP="001028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14762E" w14:textId="77777777" w:rsidR="00A60F6F" w:rsidRDefault="00A60F6F" w:rsidP="0010287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86F81" w14:textId="5C472B8A" w:rsidR="00A60F6F" w:rsidRDefault="00A60F6F" w:rsidP="001028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5480">
      <w:rPr>
        <w:rStyle w:val="PageNumber"/>
        <w:noProof/>
      </w:rPr>
      <w:t>13</w:t>
    </w:r>
    <w:r>
      <w:rPr>
        <w:rStyle w:val="PageNumber"/>
      </w:rPr>
      <w:fldChar w:fldCharType="end"/>
    </w:r>
  </w:p>
  <w:p w14:paraId="0AFAB315" w14:textId="77777777" w:rsidR="00A60F6F" w:rsidRDefault="00A60F6F" w:rsidP="0010287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6022B0" w14:textId="77777777" w:rsidR="00606864" w:rsidRDefault="00606864" w:rsidP="009503A4">
      <w:r>
        <w:separator/>
      </w:r>
    </w:p>
  </w:footnote>
  <w:footnote w:type="continuationSeparator" w:id="0">
    <w:p w14:paraId="304DD1D6" w14:textId="77777777" w:rsidR="00606864" w:rsidRDefault="00606864" w:rsidP="009503A4">
      <w:r>
        <w:continuationSeparator/>
      </w:r>
    </w:p>
  </w:footnote>
  <w:footnote w:type="continuationNotice" w:id="1">
    <w:p w14:paraId="759FB395" w14:textId="77777777" w:rsidR="00606864" w:rsidRDefault="0060686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36898"/>
    <w:multiLevelType w:val="hybridMultilevel"/>
    <w:tmpl w:val="B032FC8A"/>
    <w:lvl w:ilvl="0" w:tplc="F9EA2EC4">
      <w:start w:val="1"/>
      <w:numFmt w:val="bullet"/>
      <w:lvlText w:val="•"/>
      <w:lvlJc w:val="left"/>
      <w:pPr>
        <w:tabs>
          <w:tab w:val="num" w:pos="720"/>
        </w:tabs>
        <w:ind w:left="720" w:hanging="360"/>
      </w:pPr>
      <w:rPr>
        <w:rFonts w:ascii="Arial" w:hAnsi="Arial" w:hint="default"/>
      </w:rPr>
    </w:lvl>
    <w:lvl w:ilvl="1" w:tplc="6D58302E" w:tentative="1">
      <w:start w:val="1"/>
      <w:numFmt w:val="bullet"/>
      <w:lvlText w:val="•"/>
      <w:lvlJc w:val="left"/>
      <w:pPr>
        <w:tabs>
          <w:tab w:val="num" w:pos="1440"/>
        </w:tabs>
        <w:ind w:left="1440" w:hanging="360"/>
      </w:pPr>
      <w:rPr>
        <w:rFonts w:ascii="Arial" w:hAnsi="Arial" w:hint="default"/>
      </w:rPr>
    </w:lvl>
    <w:lvl w:ilvl="2" w:tplc="A56472B4" w:tentative="1">
      <w:start w:val="1"/>
      <w:numFmt w:val="bullet"/>
      <w:lvlText w:val="•"/>
      <w:lvlJc w:val="left"/>
      <w:pPr>
        <w:tabs>
          <w:tab w:val="num" w:pos="2160"/>
        </w:tabs>
        <w:ind w:left="2160" w:hanging="360"/>
      </w:pPr>
      <w:rPr>
        <w:rFonts w:ascii="Arial" w:hAnsi="Arial" w:hint="default"/>
      </w:rPr>
    </w:lvl>
    <w:lvl w:ilvl="3" w:tplc="D286E3D2" w:tentative="1">
      <w:start w:val="1"/>
      <w:numFmt w:val="bullet"/>
      <w:lvlText w:val="•"/>
      <w:lvlJc w:val="left"/>
      <w:pPr>
        <w:tabs>
          <w:tab w:val="num" w:pos="2880"/>
        </w:tabs>
        <w:ind w:left="2880" w:hanging="360"/>
      </w:pPr>
      <w:rPr>
        <w:rFonts w:ascii="Arial" w:hAnsi="Arial" w:hint="default"/>
      </w:rPr>
    </w:lvl>
    <w:lvl w:ilvl="4" w:tplc="9DC05BF8" w:tentative="1">
      <w:start w:val="1"/>
      <w:numFmt w:val="bullet"/>
      <w:lvlText w:val="•"/>
      <w:lvlJc w:val="left"/>
      <w:pPr>
        <w:tabs>
          <w:tab w:val="num" w:pos="3600"/>
        </w:tabs>
        <w:ind w:left="3600" w:hanging="360"/>
      </w:pPr>
      <w:rPr>
        <w:rFonts w:ascii="Arial" w:hAnsi="Arial" w:hint="default"/>
      </w:rPr>
    </w:lvl>
    <w:lvl w:ilvl="5" w:tplc="CCBE4C5C" w:tentative="1">
      <w:start w:val="1"/>
      <w:numFmt w:val="bullet"/>
      <w:lvlText w:val="•"/>
      <w:lvlJc w:val="left"/>
      <w:pPr>
        <w:tabs>
          <w:tab w:val="num" w:pos="4320"/>
        </w:tabs>
        <w:ind w:left="4320" w:hanging="360"/>
      </w:pPr>
      <w:rPr>
        <w:rFonts w:ascii="Arial" w:hAnsi="Arial" w:hint="default"/>
      </w:rPr>
    </w:lvl>
    <w:lvl w:ilvl="6" w:tplc="E9363BA6" w:tentative="1">
      <w:start w:val="1"/>
      <w:numFmt w:val="bullet"/>
      <w:lvlText w:val="•"/>
      <w:lvlJc w:val="left"/>
      <w:pPr>
        <w:tabs>
          <w:tab w:val="num" w:pos="5040"/>
        </w:tabs>
        <w:ind w:left="5040" w:hanging="360"/>
      </w:pPr>
      <w:rPr>
        <w:rFonts w:ascii="Arial" w:hAnsi="Arial" w:hint="default"/>
      </w:rPr>
    </w:lvl>
    <w:lvl w:ilvl="7" w:tplc="C2C22796" w:tentative="1">
      <w:start w:val="1"/>
      <w:numFmt w:val="bullet"/>
      <w:lvlText w:val="•"/>
      <w:lvlJc w:val="left"/>
      <w:pPr>
        <w:tabs>
          <w:tab w:val="num" w:pos="5760"/>
        </w:tabs>
        <w:ind w:left="5760" w:hanging="360"/>
      </w:pPr>
      <w:rPr>
        <w:rFonts w:ascii="Arial" w:hAnsi="Arial" w:hint="default"/>
      </w:rPr>
    </w:lvl>
    <w:lvl w:ilvl="8" w:tplc="1CC27E6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D13E38"/>
    <w:multiLevelType w:val="hybridMultilevel"/>
    <w:tmpl w:val="4E7A0716"/>
    <w:lvl w:ilvl="0" w:tplc="392E0C88">
      <w:start w:val="1"/>
      <w:numFmt w:val="bullet"/>
      <w:lvlText w:val="-"/>
      <w:lvlJc w:val="left"/>
      <w:pPr>
        <w:tabs>
          <w:tab w:val="num" w:pos="720"/>
        </w:tabs>
        <w:ind w:left="720" w:hanging="360"/>
      </w:pPr>
      <w:rPr>
        <w:rFonts w:ascii="MS PGothic" w:hAnsi="MS PGothic" w:hint="default"/>
      </w:rPr>
    </w:lvl>
    <w:lvl w:ilvl="1" w:tplc="0CDA6BDE" w:tentative="1">
      <w:start w:val="1"/>
      <w:numFmt w:val="bullet"/>
      <w:lvlText w:val="-"/>
      <w:lvlJc w:val="left"/>
      <w:pPr>
        <w:tabs>
          <w:tab w:val="num" w:pos="1440"/>
        </w:tabs>
        <w:ind w:left="1440" w:hanging="360"/>
      </w:pPr>
      <w:rPr>
        <w:rFonts w:ascii="MS PGothic" w:hAnsi="MS PGothic" w:hint="default"/>
      </w:rPr>
    </w:lvl>
    <w:lvl w:ilvl="2" w:tplc="AB2C3010" w:tentative="1">
      <w:start w:val="1"/>
      <w:numFmt w:val="bullet"/>
      <w:lvlText w:val="-"/>
      <w:lvlJc w:val="left"/>
      <w:pPr>
        <w:tabs>
          <w:tab w:val="num" w:pos="2160"/>
        </w:tabs>
        <w:ind w:left="2160" w:hanging="360"/>
      </w:pPr>
      <w:rPr>
        <w:rFonts w:ascii="MS PGothic" w:hAnsi="MS PGothic" w:hint="default"/>
      </w:rPr>
    </w:lvl>
    <w:lvl w:ilvl="3" w:tplc="64BE5BDC" w:tentative="1">
      <w:start w:val="1"/>
      <w:numFmt w:val="bullet"/>
      <w:lvlText w:val="-"/>
      <w:lvlJc w:val="left"/>
      <w:pPr>
        <w:tabs>
          <w:tab w:val="num" w:pos="2880"/>
        </w:tabs>
        <w:ind w:left="2880" w:hanging="360"/>
      </w:pPr>
      <w:rPr>
        <w:rFonts w:ascii="MS PGothic" w:hAnsi="MS PGothic" w:hint="default"/>
      </w:rPr>
    </w:lvl>
    <w:lvl w:ilvl="4" w:tplc="97285AD8" w:tentative="1">
      <w:start w:val="1"/>
      <w:numFmt w:val="bullet"/>
      <w:lvlText w:val="-"/>
      <w:lvlJc w:val="left"/>
      <w:pPr>
        <w:tabs>
          <w:tab w:val="num" w:pos="3600"/>
        </w:tabs>
        <w:ind w:left="3600" w:hanging="360"/>
      </w:pPr>
      <w:rPr>
        <w:rFonts w:ascii="MS PGothic" w:hAnsi="MS PGothic" w:hint="default"/>
      </w:rPr>
    </w:lvl>
    <w:lvl w:ilvl="5" w:tplc="925C4322" w:tentative="1">
      <w:start w:val="1"/>
      <w:numFmt w:val="bullet"/>
      <w:lvlText w:val="-"/>
      <w:lvlJc w:val="left"/>
      <w:pPr>
        <w:tabs>
          <w:tab w:val="num" w:pos="4320"/>
        </w:tabs>
        <w:ind w:left="4320" w:hanging="360"/>
      </w:pPr>
      <w:rPr>
        <w:rFonts w:ascii="MS PGothic" w:hAnsi="MS PGothic" w:hint="default"/>
      </w:rPr>
    </w:lvl>
    <w:lvl w:ilvl="6" w:tplc="F6DE28AE" w:tentative="1">
      <w:start w:val="1"/>
      <w:numFmt w:val="bullet"/>
      <w:lvlText w:val="-"/>
      <w:lvlJc w:val="left"/>
      <w:pPr>
        <w:tabs>
          <w:tab w:val="num" w:pos="5040"/>
        </w:tabs>
        <w:ind w:left="5040" w:hanging="360"/>
      </w:pPr>
      <w:rPr>
        <w:rFonts w:ascii="MS PGothic" w:hAnsi="MS PGothic" w:hint="default"/>
      </w:rPr>
    </w:lvl>
    <w:lvl w:ilvl="7" w:tplc="FEC44934" w:tentative="1">
      <w:start w:val="1"/>
      <w:numFmt w:val="bullet"/>
      <w:lvlText w:val="-"/>
      <w:lvlJc w:val="left"/>
      <w:pPr>
        <w:tabs>
          <w:tab w:val="num" w:pos="5760"/>
        </w:tabs>
        <w:ind w:left="5760" w:hanging="360"/>
      </w:pPr>
      <w:rPr>
        <w:rFonts w:ascii="MS PGothic" w:hAnsi="MS PGothic" w:hint="default"/>
      </w:rPr>
    </w:lvl>
    <w:lvl w:ilvl="8" w:tplc="9CFE4A34" w:tentative="1">
      <w:start w:val="1"/>
      <w:numFmt w:val="bullet"/>
      <w:lvlText w:val="-"/>
      <w:lvlJc w:val="left"/>
      <w:pPr>
        <w:tabs>
          <w:tab w:val="num" w:pos="6480"/>
        </w:tabs>
        <w:ind w:left="6480" w:hanging="360"/>
      </w:pPr>
      <w:rPr>
        <w:rFonts w:ascii="MS PGothic" w:hAnsi="MS PGothic" w:hint="default"/>
      </w:rPr>
    </w:lvl>
  </w:abstractNum>
  <w:abstractNum w:abstractNumId="2" w15:restartNumberingAfterBreak="0">
    <w:nsid w:val="07B43A4E"/>
    <w:multiLevelType w:val="hybridMultilevel"/>
    <w:tmpl w:val="27B0E6D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DBB613F"/>
    <w:multiLevelType w:val="hybridMultilevel"/>
    <w:tmpl w:val="922C2E16"/>
    <w:lvl w:ilvl="0" w:tplc="43DA8D52">
      <w:start w:val="1"/>
      <w:numFmt w:val="bullet"/>
      <w:lvlText w:val="•"/>
      <w:lvlJc w:val="left"/>
      <w:pPr>
        <w:ind w:left="420" w:hanging="420"/>
      </w:pPr>
      <w:rPr>
        <w:rFonts w:ascii="Arial" w:hAnsi="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06A4327"/>
    <w:multiLevelType w:val="hybridMultilevel"/>
    <w:tmpl w:val="C5086AA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CA62C5"/>
    <w:multiLevelType w:val="hybridMultilevel"/>
    <w:tmpl w:val="E21AA484"/>
    <w:lvl w:ilvl="0" w:tplc="F1B2DD04">
      <w:start w:val="1"/>
      <w:numFmt w:val="bullet"/>
      <w:lvlText w:val="•"/>
      <w:lvlJc w:val="left"/>
      <w:pPr>
        <w:tabs>
          <w:tab w:val="num" w:pos="720"/>
        </w:tabs>
        <w:ind w:left="720" w:hanging="360"/>
      </w:pPr>
      <w:rPr>
        <w:rFonts w:ascii="Arial" w:hAnsi="Arial" w:hint="default"/>
      </w:rPr>
    </w:lvl>
    <w:lvl w:ilvl="1" w:tplc="66D8D51A" w:tentative="1">
      <w:start w:val="1"/>
      <w:numFmt w:val="bullet"/>
      <w:lvlText w:val="•"/>
      <w:lvlJc w:val="left"/>
      <w:pPr>
        <w:tabs>
          <w:tab w:val="num" w:pos="1440"/>
        </w:tabs>
        <w:ind w:left="1440" w:hanging="360"/>
      </w:pPr>
      <w:rPr>
        <w:rFonts w:ascii="Arial" w:hAnsi="Arial" w:hint="default"/>
      </w:rPr>
    </w:lvl>
    <w:lvl w:ilvl="2" w:tplc="DE889754" w:tentative="1">
      <w:start w:val="1"/>
      <w:numFmt w:val="bullet"/>
      <w:lvlText w:val="•"/>
      <w:lvlJc w:val="left"/>
      <w:pPr>
        <w:tabs>
          <w:tab w:val="num" w:pos="2160"/>
        </w:tabs>
        <w:ind w:left="2160" w:hanging="360"/>
      </w:pPr>
      <w:rPr>
        <w:rFonts w:ascii="Arial" w:hAnsi="Arial" w:hint="default"/>
      </w:rPr>
    </w:lvl>
    <w:lvl w:ilvl="3" w:tplc="0A1E9A70" w:tentative="1">
      <w:start w:val="1"/>
      <w:numFmt w:val="bullet"/>
      <w:lvlText w:val="•"/>
      <w:lvlJc w:val="left"/>
      <w:pPr>
        <w:tabs>
          <w:tab w:val="num" w:pos="2880"/>
        </w:tabs>
        <w:ind w:left="2880" w:hanging="360"/>
      </w:pPr>
      <w:rPr>
        <w:rFonts w:ascii="Arial" w:hAnsi="Arial" w:hint="default"/>
      </w:rPr>
    </w:lvl>
    <w:lvl w:ilvl="4" w:tplc="639E098A" w:tentative="1">
      <w:start w:val="1"/>
      <w:numFmt w:val="bullet"/>
      <w:lvlText w:val="•"/>
      <w:lvlJc w:val="left"/>
      <w:pPr>
        <w:tabs>
          <w:tab w:val="num" w:pos="3600"/>
        </w:tabs>
        <w:ind w:left="3600" w:hanging="360"/>
      </w:pPr>
      <w:rPr>
        <w:rFonts w:ascii="Arial" w:hAnsi="Arial" w:hint="default"/>
      </w:rPr>
    </w:lvl>
    <w:lvl w:ilvl="5" w:tplc="460A66A2" w:tentative="1">
      <w:start w:val="1"/>
      <w:numFmt w:val="bullet"/>
      <w:lvlText w:val="•"/>
      <w:lvlJc w:val="left"/>
      <w:pPr>
        <w:tabs>
          <w:tab w:val="num" w:pos="4320"/>
        </w:tabs>
        <w:ind w:left="4320" w:hanging="360"/>
      </w:pPr>
      <w:rPr>
        <w:rFonts w:ascii="Arial" w:hAnsi="Arial" w:hint="default"/>
      </w:rPr>
    </w:lvl>
    <w:lvl w:ilvl="6" w:tplc="B9FEB382" w:tentative="1">
      <w:start w:val="1"/>
      <w:numFmt w:val="bullet"/>
      <w:lvlText w:val="•"/>
      <w:lvlJc w:val="left"/>
      <w:pPr>
        <w:tabs>
          <w:tab w:val="num" w:pos="5040"/>
        </w:tabs>
        <w:ind w:left="5040" w:hanging="360"/>
      </w:pPr>
      <w:rPr>
        <w:rFonts w:ascii="Arial" w:hAnsi="Arial" w:hint="default"/>
      </w:rPr>
    </w:lvl>
    <w:lvl w:ilvl="7" w:tplc="0F3027D4" w:tentative="1">
      <w:start w:val="1"/>
      <w:numFmt w:val="bullet"/>
      <w:lvlText w:val="•"/>
      <w:lvlJc w:val="left"/>
      <w:pPr>
        <w:tabs>
          <w:tab w:val="num" w:pos="5760"/>
        </w:tabs>
        <w:ind w:left="5760" w:hanging="360"/>
      </w:pPr>
      <w:rPr>
        <w:rFonts w:ascii="Arial" w:hAnsi="Arial" w:hint="default"/>
      </w:rPr>
    </w:lvl>
    <w:lvl w:ilvl="8" w:tplc="7376F6D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BF928AA"/>
    <w:multiLevelType w:val="hybridMultilevel"/>
    <w:tmpl w:val="8C900B26"/>
    <w:lvl w:ilvl="0" w:tplc="00306C2E">
      <w:start w:val="1"/>
      <w:numFmt w:val="bullet"/>
      <w:lvlText w:val="•"/>
      <w:lvlJc w:val="left"/>
      <w:pPr>
        <w:tabs>
          <w:tab w:val="num" w:pos="720"/>
        </w:tabs>
        <w:ind w:left="720" w:hanging="360"/>
      </w:pPr>
      <w:rPr>
        <w:rFonts w:ascii="Arial" w:hAnsi="Arial" w:hint="default"/>
      </w:rPr>
    </w:lvl>
    <w:lvl w:ilvl="1" w:tplc="95264016" w:tentative="1">
      <w:start w:val="1"/>
      <w:numFmt w:val="bullet"/>
      <w:lvlText w:val="•"/>
      <w:lvlJc w:val="left"/>
      <w:pPr>
        <w:tabs>
          <w:tab w:val="num" w:pos="1440"/>
        </w:tabs>
        <w:ind w:left="1440" w:hanging="360"/>
      </w:pPr>
      <w:rPr>
        <w:rFonts w:ascii="Arial" w:hAnsi="Arial" w:hint="default"/>
      </w:rPr>
    </w:lvl>
    <w:lvl w:ilvl="2" w:tplc="1530450A" w:tentative="1">
      <w:start w:val="1"/>
      <w:numFmt w:val="bullet"/>
      <w:lvlText w:val="•"/>
      <w:lvlJc w:val="left"/>
      <w:pPr>
        <w:tabs>
          <w:tab w:val="num" w:pos="2160"/>
        </w:tabs>
        <w:ind w:left="2160" w:hanging="360"/>
      </w:pPr>
      <w:rPr>
        <w:rFonts w:ascii="Arial" w:hAnsi="Arial" w:hint="default"/>
      </w:rPr>
    </w:lvl>
    <w:lvl w:ilvl="3" w:tplc="0EE6E0F0" w:tentative="1">
      <w:start w:val="1"/>
      <w:numFmt w:val="bullet"/>
      <w:lvlText w:val="•"/>
      <w:lvlJc w:val="left"/>
      <w:pPr>
        <w:tabs>
          <w:tab w:val="num" w:pos="2880"/>
        </w:tabs>
        <w:ind w:left="2880" w:hanging="360"/>
      </w:pPr>
      <w:rPr>
        <w:rFonts w:ascii="Arial" w:hAnsi="Arial" w:hint="default"/>
      </w:rPr>
    </w:lvl>
    <w:lvl w:ilvl="4" w:tplc="DEA26FDC" w:tentative="1">
      <w:start w:val="1"/>
      <w:numFmt w:val="bullet"/>
      <w:lvlText w:val="•"/>
      <w:lvlJc w:val="left"/>
      <w:pPr>
        <w:tabs>
          <w:tab w:val="num" w:pos="3600"/>
        </w:tabs>
        <w:ind w:left="3600" w:hanging="360"/>
      </w:pPr>
      <w:rPr>
        <w:rFonts w:ascii="Arial" w:hAnsi="Arial" w:hint="default"/>
      </w:rPr>
    </w:lvl>
    <w:lvl w:ilvl="5" w:tplc="B64E3B6A" w:tentative="1">
      <w:start w:val="1"/>
      <w:numFmt w:val="bullet"/>
      <w:lvlText w:val="•"/>
      <w:lvlJc w:val="left"/>
      <w:pPr>
        <w:tabs>
          <w:tab w:val="num" w:pos="4320"/>
        </w:tabs>
        <w:ind w:left="4320" w:hanging="360"/>
      </w:pPr>
      <w:rPr>
        <w:rFonts w:ascii="Arial" w:hAnsi="Arial" w:hint="default"/>
      </w:rPr>
    </w:lvl>
    <w:lvl w:ilvl="6" w:tplc="B4B87186" w:tentative="1">
      <w:start w:val="1"/>
      <w:numFmt w:val="bullet"/>
      <w:lvlText w:val="•"/>
      <w:lvlJc w:val="left"/>
      <w:pPr>
        <w:tabs>
          <w:tab w:val="num" w:pos="5040"/>
        </w:tabs>
        <w:ind w:left="5040" w:hanging="360"/>
      </w:pPr>
      <w:rPr>
        <w:rFonts w:ascii="Arial" w:hAnsi="Arial" w:hint="default"/>
      </w:rPr>
    </w:lvl>
    <w:lvl w:ilvl="7" w:tplc="C4F45A42" w:tentative="1">
      <w:start w:val="1"/>
      <w:numFmt w:val="bullet"/>
      <w:lvlText w:val="•"/>
      <w:lvlJc w:val="left"/>
      <w:pPr>
        <w:tabs>
          <w:tab w:val="num" w:pos="5760"/>
        </w:tabs>
        <w:ind w:left="5760" w:hanging="360"/>
      </w:pPr>
      <w:rPr>
        <w:rFonts w:ascii="Arial" w:hAnsi="Arial" w:hint="default"/>
      </w:rPr>
    </w:lvl>
    <w:lvl w:ilvl="8" w:tplc="EB303B1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E4A0E44"/>
    <w:multiLevelType w:val="hybridMultilevel"/>
    <w:tmpl w:val="D30C1868"/>
    <w:lvl w:ilvl="0" w:tplc="B2DC170C">
      <w:start w:val="1"/>
      <w:numFmt w:val="bullet"/>
      <w:lvlText w:val="-"/>
      <w:lvlJc w:val="left"/>
      <w:pPr>
        <w:tabs>
          <w:tab w:val="num" w:pos="720"/>
        </w:tabs>
        <w:ind w:left="720" w:hanging="360"/>
      </w:pPr>
      <w:rPr>
        <w:rFonts w:ascii="MS PGothic" w:hAnsi="MS PGothic" w:hint="default"/>
      </w:rPr>
    </w:lvl>
    <w:lvl w:ilvl="1" w:tplc="ACE097A4" w:tentative="1">
      <w:start w:val="1"/>
      <w:numFmt w:val="bullet"/>
      <w:lvlText w:val="-"/>
      <w:lvlJc w:val="left"/>
      <w:pPr>
        <w:tabs>
          <w:tab w:val="num" w:pos="1440"/>
        </w:tabs>
        <w:ind w:left="1440" w:hanging="360"/>
      </w:pPr>
      <w:rPr>
        <w:rFonts w:ascii="MS PGothic" w:hAnsi="MS PGothic" w:hint="default"/>
      </w:rPr>
    </w:lvl>
    <w:lvl w:ilvl="2" w:tplc="EFA2BBAC" w:tentative="1">
      <w:start w:val="1"/>
      <w:numFmt w:val="bullet"/>
      <w:lvlText w:val="-"/>
      <w:lvlJc w:val="left"/>
      <w:pPr>
        <w:tabs>
          <w:tab w:val="num" w:pos="2160"/>
        </w:tabs>
        <w:ind w:left="2160" w:hanging="360"/>
      </w:pPr>
      <w:rPr>
        <w:rFonts w:ascii="MS PGothic" w:hAnsi="MS PGothic" w:hint="default"/>
      </w:rPr>
    </w:lvl>
    <w:lvl w:ilvl="3" w:tplc="2466C7CE" w:tentative="1">
      <w:start w:val="1"/>
      <w:numFmt w:val="bullet"/>
      <w:lvlText w:val="-"/>
      <w:lvlJc w:val="left"/>
      <w:pPr>
        <w:tabs>
          <w:tab w:val="num" w:pos="2880"/>
        </w:tabs>
        <w:ind w:left="2880" w:hanging="360"/>
      </w:pPr>
      <w:rPr>
        <w:rFonts w:ascii="MS PGothic" w:hAnsi="MS PGothic" w:hint="default"/>
      </w:rPr>
    </w:lvl>
    <w:lvl w:ilvl="4" w:tplc="D2467EAA" w:tentative="1">
      <w:start w:val="1"/>
      <w:numFmt w:val="bullet"/>
      <w:lvlText w:val="-"/>
      <w:lvlJc w:val="left"/>
      <w:pPr>
        <w:tabs>
          <w:tab w:val="num" w:pos="3600"/>
        </w:tabs>
        <w:ind w:left="3600" w:hanging="360"/>
      </w:pPr>
      <w:rPr>
        <w:rFonts w:ascii="MS PGothic" w:hAnsi="MS PGothic" w:hint="default"/>
      </w:rPr>
    </w:lvl>
    <w:lvl w:ilvl="5" w:tplc="C3D458EC" w:tentative="1">
      <w:start w:val="1"/>
      <w:numFmt w:val="bullet"/>
      <w:lvlText w:val="-"/>
      <w:lvlJc w:val="left"/>
      <w:pPr>
        <w:tabs>
          <w:tab w:val="num" w:pos="4320"/>
        </w:tabs>
        <w:ind w:left="4320" w:hanging="360"/>
      </w:pPr>
      <w:rPr>
        <w:rFonts w:ascii="MS PGothic" w:hAnsi="MS PGothic" w:hint="default"/>
      </w:rPr>
    </w:lvl>
    <w:lvl w:ilvl="6" w:tplc="E3D4CEE0" w:tentative="1">
      <w:start w:val="1"/>
      <w:numFmt w:val="bullet"/>
      <w:lvlText w:val="-"/>
      <w:lvlJc w:val="left"/>
      <w:pPr>
        <w:tabs>
          <w:tab w:val="num" w:pos="5040"/>
        </w:tabs>
        <w:ind w:left="5040" w:hanging="360"/>
      </w:pPr>
      <w:rPr>
        <w:rFonts w:ascii="MS PGothic" w:hAnsi="MS PGothic" w:hint="default"/>
      </w:rPr>
    </w:lvl>
    <w:lvl w:ilvl="7" w:tplc="082E43A4" w:tentative="1">
      <w:start w:val="1"/>
      <w:numFmt w:val="bullet"/>
      <w:lvlText w:val="-"/>
      <w:lvlJc w:val="left"/>
      <w:pPr>
        <w:tabs>
          <w:tab w:val="num" w:pos="5760"/>
        </w:tabs>
        <w:ind w:left="5760" w:hanging="360"/>
      </w:pPr>
      <w:rPr>
        <w:rFonts w:ascii="MS PGothic" w:hAnsi="MS PGothic" w:hint="default"/>
      </w:rPr>
    </w:lvl>
    <w:lvl w:ilvl="8" w:tplc="6E32DECE" w:tentative="1">
      <w:start w:val="1"/>
      <w:numFmt w:val="bullet"/>
      <w:lvlText w:val="-"/>
      <w:lvlJc w:val="left"/>
      <w:pPr>
        <w:tabs>
          <w:tab w:val="num" w:pos="6480"/>
        </w:tabs>
        <w:ind w:left="6480" w:hanging="360"/>
      </w:pPr>
      <w:rPr>
        <w:rFonts w:ascii="MS PGothic" w:hAnsi="MS PGothic" w:hint="default"/>
      </w:rPr>
    </w:lvl>
  </w:abstractNum>
  <w:abstractNum w:abstractNumId="8" w15:restartNumberingAfterBreak="0">
    <w:nsid w:val="34B41DDE"/>
    <w:multiLevelType w:val="hybridMultilevel"/>
    <w:tmpl w:val="20A48228"/>
    <w:lvl w:ilvl="0" w:tplc="C822477A">
      <w:start w:val="1"/>
      <w:numFmt w:val="bullet"/>
      <w:lvlText w:val="•"/>
      <w:lvlJc w:val="left"/>
      <w:pPr>
        <w:tabs>
          <w:tab w:val="num" w:pos="720"/>
        </w:tabs>
        <w:ind w:left="720" w:hanging="360"/>
      </w:pPr>
      <w:rPr>
        <w:rFonts w:ascii="Arial" w:hAnsi="Arial" w:hint="default"/>
      </w:rPr>
    </w:lvl>
    <w:lvl w:ilvl="1" w:tplc="69160EE6" w:tentative="1">
      <w:start w:val="1"/>
      <w:numFmt w:val="bullet"/>
      <w:lvlText w:val="•"/>
      <w:lvlJc w:val="left"/>
      <w:pPr>
        <w:tabs>
          <w:tab w:val="num" w:pos="1440"/>
        </w:tabs>
        <w:ind w:left="1440" w:hanging="360"/>
      </w:pPr>
      <w:rPr>
        <w:rFonts w:ascii="Arial" w:hAnsi="Arial" w:hint="default"/>
      </w:rPr>
    </w:lvl>
    <w:lvl w:ilvl="2" w:tplc="D2826CC8" w:tentative="1">
      <w:start w:val="1"/>
      <w:numFmt w:val="bullet"/>
      <w:lvlText w:val="•"/>
      <w:lvlJc w:val="left"/>
      <w:pPr>
        <w:tabs>
          <w:tab w:val="num" w:pos="2160"/>
        </w:tabs>
        <w:ind w:left="2160" w:hanging="360"/>
      </w:pPr>
      <w:rPr>
        <w:rFonts w:ascii="Arial" w:hAnsi="Arial" w:hint="default"/>
      </w:rPr>
    </w:lvl>
    <w:lvl w:ilvl="3" w:tplc="BCBAB732" w:tentative="1">
      <w:start w:val="1"/>
      <w:numFmt w:val="bullet"/>
      <w:lvlText w:val="•"/>
      <w:lvlJc w:val="left"/>
      <w:pPr>
        <w:tabs>
          <w:tab w:val="num" w:pos="2880"/>
        </w:tabs>
        <w:ind w:left="2880" w:hanging="360"/>
      </w:pPr>
      <w:rPr>
        <w:rFonts w:ascii="Arial" w:hAnsi="Arial" w:hint="default"/>
      </w:rPr>
    </w:lvl>
    <w:lvl w:ilvl="4" w:tplc="9C48E12A" w:tentative="1">
      <w:start w:val="1"/>
      <w:numFmt w:val="bullet"/>
      <w:lvlText w:val="•"/>
      <w:lvlJc w:val="left"/>
      <w:pPr>
        <w:tabs>
          <w:tab w:val="num" w:pos="3600"/>
        </w:tabs>
        <w:ind w:left="3600" w:hanging="360"/>
      </w:pPr>
      <w:rPr>
        <w:rFonts w:ascii="Arial" w:hAnsi="Arial" w:hint="default"/>
      </w:rPr>
    </w:lvl>
    <w:lvl w:ilvl="5" w:tplc="B21EC424" w:tentative="1">
      <w:start w:val="1"/>
      <w:numFmt w:val="bullet"/>
      <w:lvlText w:val="•"/>
      <w:lvlJc w:val="left"/>
      <w:pPr>
        <w:tabs>
          <w:tab w:val="num" w:pos="4320"/>
        </w:tabs>
        <w:ind w:left="4320" w:hanging="360"/>
      </w:pPr>
      <w:rPr>
        <w:rFonts w:ascii="Arial" w:hAnsi="Arial" w:hint="default"/>
      </w:rPr>
    </w:lvl>
    <w:lvl w:ilvl="6" w:tplc="4CFE0C5C" w:tentative="1">
      <w:start w:val="1"/>
      <w:numFmt w:val="bullet"/>
      <w:lvlText w:val="•"/>
      <w:lvlJc w:val="left"/>
      <w:pPr>
        <w:tabs>
          <w:tab w:val="num" w:pos="5040"/>
        </w:tabs>
        <w:ind w:left="5040" w:hanging="360"/>
      </w:pPr>
      <w:rPr>
        <w:rFonts w:ascii="Arial" w:hAnsi="Arial" w:hint="default"/>
      </w:rPr>
    </w:lvl>
    <w:lvl w:ilvl="7" w:tplc="778224AC" w:tentative="1">
      <w:start w:val="1"/>
      <w:numFmt w:val="bullet"/>
      <w:lvlText w:val="•"/>
      <w:lvlJc w:val="left"/>
      <w:pPr>
        <w:tabs>
          <w:tab w:val="num" w:pos="5760"/>
        </w:tabs>
        <w:ind w:left="5760" w:hanging="360"/>
      </w:pPr>
      <w:rPr>
        <w:rFonts w:ascii="Arial" w:hAnsi="Arial" w:hint="default"/>
      </w:rPr>
    </w:lvl>
    <w:lvl w:ilvl="8" w:tplc="46AEDF0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3E31590"/>
    <w:multiLevelType w:val="hybridMultilevel"/>
    <w:tmpl w:val="D98ECF3E"/>
    <w:lvl w:ilvl="0" w:tplc="03DEB93C">
      <w:start w:val="1"/>
      <w:numFmt w:val="bullet"/>
      <w:lvlText w:val="•"/>
      <w:lvlJc w:val="left"/>
      <w:pPr>
        <w:tabs>
          <w:tab w:val="num" w:pos="720"/>
        </w:tabs>
        <w:ind w:left="720" w:hanging="360"/>
      </w:pPr>
      <w:rPr>
        <w:rFonts w:ascii="Arial" w:hAnsi="Arial" w:hint="default"/>
      </w:rPr>
    </w:lvl>
    <w:lvl w:ilvl="1" w:tplc="A47A82FA" w:tentative="1">
      <w:start w:val="1"/>
      <w:numFmt w:val="bullet"/>
      <w:lvlText w:val="•"/>
      <w:lvlJc w:val="left"/>
      <w:pPr>
        <w:tabs>
          <w:tab w:val="num" w:pos="1440"/>
        </w:tabs>
        <w:ind w:left="1440" w:hanging="360"/>
      </w:pPr>
      <w:rPr>
        <w:rFonts w:ascii="Arial" w:hAnsi="Arial" w:hint="default"/>
      </w:rPr>
    </w:lvl>
    <w:lvl w:ilvl="2" w:tplc="45508372" w:tentative="1">
      <w:start w:val="1"/>
      <w:numFmt w:val="bullet"/>
      <w:lvlText w:val="•"/>
      <w:lvlJc w:val="left"/>
      <w:pPr>
        <w:tabs>
          <w:tab w:val="num" w:pos="2160"/>
        </w:tabs>
        <w:ind w:left="2160" w:hanging="360"/>
      </w:pPr>
      <w:rPr>
        <w:rFonts w:ascii="Arial" w:hAnsi="Arial" w:hint="default"/>
      </w:rPr>
    </w:lvl>
    <w:lvl w:ilvl="3" w:tplc="360CD3FC" w:tentative="1">
      <w:start w:val="1"/>
      <w:numFmt w:val="bullet"/>
      <w:lvlText w:val="•"/>
      <w:lvlJc w:val="left"/>
      <w:pPr>
        <w:tabs>
          <w:tab w:val="num" w:pos="2880"/>
        </w:tabs>
        <w:ind w:left="2880" w:hanging="360"/>
      </w:pPr>
      <w:rPr>
        <w:rFonts w:ascii="Arial" w:hAnsi="Arial" w:hint="default"/>
      </w:rPr>
    </w:lvl>
    <w:lvl w:ilvl="4" w:tplc="FF86770E" w:tentative="1">
      <w:start w:val="1"/>
      <w:numFmt w:val="bullet"/>
      <w:lvlText w:val="•"/>
      <w:lvlJc w:val="left"/>
      <w:pPr>
        <w:tabs>
          <w:tab w:val="num" w:pos="3600"/>
        </w:tabs>
        <w:ind w:left="3600" w:hanging="360"/>
      </w:pPr>
      <w:rPr>
        <w:rFonts w:ascii="Arial" w:hAnsi="Arial" w:hint="default"/>
      </w:rPr>
    </w:lvl>
    <w:lvl w:ilvl="5" w:tplc="D032BD0E" w:tentative="1">
      <w:start w:val="1"/>
      <w:numFmt w:val="bullet"/>
      <w:lvlText w:val="•"/>
      <w:lvlJc w:val="left"/>
      <w:pPr>
        <w:tabs>
          <w:tab w:val="num" w:pos="4320"/>
        </w:tabs>
        <w:ind w:left="4320" w:hanging="360"/>
      </w:pPr>
      <w:rPr>
        <w:rFonts w:ascii="Arial" w:hAnsi="Arial" w:hint="default"/>
      </w:rPr>
    </w:lvl>
    <w:lvl w:ilvl="6" w:tplc="31D8A106" w:tentative="1">
      <w:start w:val="1"/>
      <w:numFmt w:val="bullet"/>
      <w:lvlText w:val="•"/>
      <w:lvlJc w:val="left"/>
      <w:pPr>
        <w:tabs>
          <w:tab w:val="num" w:pos="5040"/>
        </w:tabs>
        <w:ind w:left="5040" w:hanging="360"/>
      </w:pPr>
      <w:rPr>
        <w:rFonts w:ascii="Arial" w:hAnsi="Arial" w:hint="default"/>
      </w:rPr>
    </w:lvl>
    <w:lvl w:ilvl="7" w:tplc="13421130" w:tentative="1">
      <w:start w:val="1"/>
      <w:numFmt w:val="bullet"/>
      <w:lvlText w:val="•"/>
      <w:lvlJc w:val="left"/>
      <w:pPr>
        <w:tabs>
          <w:tab w:val="num" w:pos="5760"/>
        </w:tabs>
        <w:ind w:left="5760" w:hanging="360"/>
      </w:pPr>
      <w:rPr>
        <w:rFonts w:ascii="Arial" w:hAnsi="Arial" w:hint="default"/>
      </w:rPr>
    </w:lvl>
    <w:lvl w:ilvl="8" w:tplc="AA72467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8D81455"/>
    <w:multiLevelType w:val="hybridMultilevel"/>
    <w:tmpl w:val="E5848E1C"/>
    <w:lvl w:ilvl="0" w:tplc="FB6852C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 w15:restartNumberingAfterBreak="0">
    <w:nsid w:val="65E433DD"/>
    <w:multiLevelType w:val="hybridMultilevel"/>
    <w:tmpl w:val="B3FA1B1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7A03857"/>
    <w:multiLevelType w:val="hybridMultilevel"/>
    <w:tmpl w:val="28D28796"/>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3" w15:restartNumberingAfterBreak="0">
    <w:nsid w:val="690F213F"/>
    <w:multiLevelType w:val="hybridMultilevel"/>
    <w:tmpl w:val="5E24E958"/>
    <w:lvl w:ilvl="0" w:tplc="8B08194A">
      <w:start w:val="1"/>
      <w:numFmt w:val="bullet"/>
      <w:lvlText w:val="•"/>
      <w:lvlJc w:val="left"/>
      <w:pPr>
        <w:tabs>
          <w:tab w:val="num" w:pos="720"/>
        </w:tabs>
        <w:ind w:left="720" w:hanging="360"/>
      </w:pPr>
      <w:rPr>
        <w:rFonts w:ascii="Arial" w:hAnsi="Arial" w:hint="default"/>
      </w:rPr>
    </w:lvl>
    <w:lvl w:ilvl="1" w:tplc="79260448" w:tentative="1">
      <w:start w:val="1"/>
      <w:numFmt w:val="bullet"/>
      <w:lvlText w:val="•"/>
      <w:lvlJc w:val="left"/>
      <w:pPr>
        <w:tabs>
          <w:tab w:val="num" w:pos="1440"/>
        </w:tabs>
        <w:ind w:left="1440" w:hanging="360"/>
      </w:pPr>
      <w:rPr>
        <w:rFonts w:ascii="Arial" w:hAnsi="Arial" w:hint="default"/>
      </w:rPr>
    </w:lvl>
    <w:lvl w:ilvl="2" w:tplc="AFC80F0A" w:tentative="1">
      <w:start w:val="1"/>
      <w:numFmt w:val="bullet"/>
      <w:lvlText w:val="•"/>
      <w:lvlJc w:val="left"/>
      <w:pPr>
        <w:tabs>
          <w:tab w:val="num" w:pos="2160"/>
        </w:tabs>
        <w:ind w:left="2160" w:hanging="360"/>
      </w:pPr>
      <w:rPr>
        <w:rFonts w:ascii="Arial" w:hAnsi="Arial" w:hint="default"/>
      </w:rPr>
    </w:lvl>
    <w:lvl w:ilvl="3" w:tplc="6D1670F8" w:tentative="1">
      <w:start w:val="1"/>
      <w:numFmt w:val="bullet"/>
      <w:lvlText w:val="•"/>
      <w:lvlJc w:val="left"/>
      <w:pPr>
        <w:tabs>
          <w:tab w:val="num" w:pos="2880"/>
        </w:tabs>
        <w:ind w:left="2880" w:hanging="360"/>
      </w:pPr>
      <w:rPr>
        <w:rFonts w:ascii="Arial" w:hAnsi="Arial" w:hint="default"/>
      </w:rPr>
    </w:lvl>
    <w:lvl w:ilvl="4" w:tplc="45BEF16E" w:tentative="1">
      <w:start w:val="1"/>
      <w:numFmt w:val="bullet"/>
      <w:lvlText w:val="•"/>
      <w:lvlJc w:val="left"/>
      <w:pPr>
        <w:tabs>
          <w:tab w:val="num" w:pos="3600"/>
        </w:tabs>
        <w:ind w:left="3600" w:hanging="360"/>
      </w:pPr>
      <w:rPr>
        <w:rFonts w:ascii="Arial" w:hAnsi="Arial" w:hint="default"/>
      </w:rPr>
    </w:lvl>
    <w:lvl w:ilvl="5" w:tplc="8E363FD8" w:tentative="1">
      <w:start w:val="1"/>
      <w:numFmt w:val="bullet"/>
      <w:lvlText w:val="•"/>
      <w:lvlJc w:val="left"/>
      <w:pPr>
        <w:tabs>
          <w:tab w:val="num" w:pos="4320"/>
        </w:tabs>
        <w:ind w:left="4320" w:hanging="360"/>
      </w:pPr>
      <w:rPr>
        <w:rFonts w:ascii="Arial" w:hAnsi="Arial" w:hint="default"/>
      </w:rPr>
    </w:lvl>
    <w:lvl w:ilvl="6" w:tplc="AFBC4E96" w:tentative="1">
      <w:start w:val="1"/>
      <w:numFmt w:val="bullet"/>
      <w:lvlText w:val="•"/>
      <w:lvlJc w:val="left"/>
      <w:pPr>
        <w:tabs>
          <w:tab w:val="num" w:pos="5040"/>
        </w:tabs>
        <w:ind w:left="5040" w:hanging="360"/>
      </w:pPr>
      <w:rPr>
        <w:rFonts w:ascii="Arial" w:hAnsi="Arial" w:hint="default"/>
      </w:rPr>
    </w:lvl>
    <w:lvl w:ilvl="7" w:tplc="440E3E14" w:tentative="1">
      <w:start w:val="1"/>
      <w:numFmt w:val="bullet"/>
      <w:lvlText w:val="•"/>
      <w:lvlJc w:val="left"/>
      <w:pPr>
        <w:tabs>
          <w:tab w:val="num" w:pos="5760"/>
        </w:tabs>
        <w:ind w:left="5760" w:hanging="360"/>
      </w:pPr>
      <w:rPr>
        <w:rFonts w:ascii="Arial" w:hAnsi="Arial" w:hint="default"/>
      </w:rPr>
    </w:lvl>
    <w:lvl w:ilvl="8" w:tplc="08B0A9D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98D61A0"/>
    <w:multiLevelType w:val="hybridMultilevel"/>
    <w:tmpl w:val="CA521F54"/>
    <w:lvl w:ilvl="0" w:tplc="FB860824">
      <w:start w:val="1"/>
      <w:numFmt w:val="decimal"/>
      <w:lvlText w:val="[%1]"/>
      <w:lvlJc w:val="center"/>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12"/>
  </w:num>
  <w:num w:numId="2">
    <w:abstractNumId w:val="14"/>
  </w:num>
  <w:num w:numId="3">
    <w:abstractNumId w:val="10"/>
  </w:num>
  <w:num w:numId="4">
    <w:abstractNumId w:val="3"/>
  </w:num>
  <w:num w:numId="5">
    <w:abstractNumId w:val="13"/>
  </w:num>
  <w:num w:numId="6">
    <w:abstractNumId w:val="5"/>
  </w:num>
  <w:num w:numId="7">
    <w:abstractNumId w:val="6"/>
  </w:num>
  <w:num w:numId="8">
    <w:abstractNumId w:val="0"/>
  </w:num>
  <w:num w:numId="9">
    <w:abstractNumId w:val="8"/>
  </w:num>
  <w:num w:numId="10">
    <w:abstractNumId w:val="9"/>
  </w:num>
  <w:num w:numId="11">
    <w:abstractNumId w:val="4"/>
  </w:num>
  <w:num w:numId="12">
    <w:abstractNumId w:val="2"/>
  </w:num>
  <w:num w:numId="13">
    <w:abstractNumId w:val="11"/>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5wrt0ep9arwevee95fp0w2vd2rfvevrp0rz&quot;&gt;BROTHER&lt;record-ids&gt;&lt;item&gt;20&lt;/item&gt;&lt;item&gt;36&lt;/item&gt;&lt;item&gt;37&lt;/item&gt;&lt;item&gt;45&lt;/item&gt;&lt;/record-ids&gt;&lt;/item&gt;&lt;/Libraries&gt;"/>
  </w:docVars>
  <w:rsids>
    <w:rsidRoot w:val="00EA0422"/>
    <w:rsid w:val="00000948"/>
    <w:rsid w:val="00001B34"/>
    <w:rsid w:val="00003089"/>
    <w:rsid w:val="00004101"/>
    <w:rsid w:val="00004633"/>
    <w:rsid w:val="000046C8"/>
    <w:rsid w:val="00004C11"/>
    <w:rsid w:val="00004C64"/>
    <w:rsid w:val="00006722"/>
    <w:rsid w:val="00006DCF"/>
    <w:rsid w:val="00006EB3"/>
    <w:rsid w:val="000106EB"/>
    <w:rsid w:val="00011D82"/>
    <w:rsid w:val="000132B9"/>
    <w:rsid w:val="00014494"/>
    <w:rsid w:val="00020025"/>
    <w:rsid w:val="00020406"/>
    <w:rsid w:val="0002101B"/>
    <w:rsid w:val="0002108E"/>
    <w:rsid w:val="00021A79"/>
    <w:rsid w:val="00024FB5"/>
    <w:rsid w:val="0003110A"/>
    <w:rsid w:val="00032335"/>
    <w:rsid w:val="00032A41"/>
    <w:rsid w:val="0003398D"/>
    <w:rsid w:val="00033A93"/>
    <w:rsid w:val="00033DB6"/>
    <w:rsid w:val="000366D3"/>
    <w:rsid w:val="00037AF4"/>
    <w:rsid w:val="0004031B"/>
    <w:rsid w:val="000421CC"/>
    <w:rsid w:val="00042482"/>
    <w:rsid w:val="00042B41"/>
    <w:rsid w:val="000431BE"/>
    <w:rsid w:val="00043525"/>
    <w:rsid w:val="000439A8"/>
    <w:rsid w:val="000459BB"/>
    <w:rsid w:val="00045B5E"/>
    <w:rsid w:val="00045E29"/>
    <w:rsid w:val="00045FC7"/>
    <w:rsid w:val="000463EC"/>
    <w:rsid w:val="00046C6E"/>
    <w:rsid w:val="00051610"/>
    <w:rsid w:val="00052655"/>
    <w:rsid w:val="00053292"/>
    <w:rsid w:val="00054633"/>
    <w:rsid w:val="0005518A"/>
    <w:rsid w:val="000557E9"/>
    <w:rsid w:val="00056B41"/>
    <w:rsid w:val="00056BE5"/>
    <w:rsid w:val="00060642"/>
    <w:rsid w:val="00061B6F"/>
    <w:rsid w:val="00061C95"/>
    <w:rsid w:val="000633FD"/>
    <w:rsid w:val="00063D5F"/>
    <w:rsid w:val="00066F7F"/>
    <w:rsid w:val="0006718A"/>
    <w:rsid w:val="0006782B"/>
    <w:rsid w:val="00070773"/>
    <w:rsid w:val="00070C61"/>
    <w:rsid w:val="000710FF"/>
    <w:rsid w:val="00072ED6"/>
    <w:rsid w:val="00073DB4"/>
    <w:rsid w:val="00074024"/>
    <w:rsid w:val="0007422B"/>
    <w:rsid w:val="000745F4"/>
    <w:rsid w:val="00075546"/>
    <w:rsid w:val="0007587A"/>
    <w:rsid w:val="00075961"/>
    <w:rsid w:val="00075FCE"/>
    <w:rsid w:val="00076664"/>
    <w:rsid w:val="00076CDD"/>
    <w:rsid w:val="000776CC"/>
    <w:rsid w:val="000803AF"/>
    <w:rsid w:val="00081CC7"/>
    <w:rsid w:val="000835F4"/>
    <w:rsid w:val="00085809"/>
    <w:rsid w:val="00086154"/>
    <w:rsid w:val="00086BCC"/>
    <w:rsid w:val="00087C6D"/>
    <w:rsid w:val="00087FC9"/>
    <w:rsid w:val="000941C9"/>
    <w:rsid w:val="000973BB"/>
    <w:rsid w:val="000A25F9"/>
    <w:rsid w:val="000A277E"/>
    <w:rsid w:val="000A337A"/>
    <w:rsid w:val="000A33C7"/>
    <w:rsid w:val="000A4C35"/>
    <w:rsid w:val="000A63AC"/>
    <w:rsid w:val="000A7086"/>
    <w:rsid w:val="000A7BDD"/>
    <w:rsid w:val="000A7F17"/>
    <w:rsid w:val="000B1742"/>
    <w:rsid w:val="000B259D"/>
    <w:rsid w:val="000B3767"/>
    <w:rsid w:val="000B3A4B"/>
    <w:rsid w:val="000B4EFA"/>
    <w:rsid w:val="000B5128"/>
    <w:rsid w:val="000B5743"/>
    <w:rsid w:val="000B64A5"/>
    <w:rsid w:val="000B6EE7"/>
    <w:rsid w:val="000B71BE"/>
    <w:rsid w:val="000B7989"/>
    <w:rsid w:val="000B7C61"/>
    <w:rsid w:val="000C0435"/>
    <w:rsid w:val="000C1A71"/>
    <w:rsid w:val="000C1BBC"/>
    <w:rsid w:val="000C29C4"/>
    <w:rsid w:val="000C39FC"/>
    <w:rsid w:val="000C430C"/>
    <w:rsid w:val="000C48BA"/>
    <w:rsid w:val="000C4D2B"/>
    <w:rsid w:val="000C5C78"/>
    <w:rsid w:val="000C6C51"/>
    <w:rsid w:val="000C7268"/>
    <w:rsid w:val="000D07A6"/>
    <w:rsid w:val="000D1029"/>
    <w:rsid w:val="000D18E3"/>
    <w:rsid w:val="000D2CCD"/>
    <w:rsid w:val="000D3CF8"/>
    <w:rsid w:val="000D6B55"/>
    <w:rsid w:val="000D7075"/>
    <w:rsid w:val="000D7D76"/>
    <w:rsid w:val="000E035A"/>
    <w:rsid w:val="000E18E7"/>
    <w:rsid w:val="000E1FFD"/>
    <w:rsid w:val="000E3DD5"/>
    <w:rsid w:val="000E4861"/>
    <w:rsid w:val="000E5CF9"/>
    <w:rsid w:val="000E681C"/>
    <w:rsid w:val="000E6E57"/>
    <w:rsid w:val="000E7498"/>
    <w:rsid w:val="000F024D"/>
    <w:rsid w:val="000F033E"/>
    <w:rsid w:val="000F064A"/>
    <w:rsid w:val="000F2124"/>
    <w:rsid w:val="000F21A5"/>
    <w:rsid w:val="000F3CFF"/>
    <w:rsid w:val="000F4087"/>
    <w:rsid w:val="000F4CFE"/>
    <w:rsid w:val="000F63DB"/>
    <w:rsid w:val="000F649A"/>
    <w:rsid w:val="000F74C0"/>
    <w:rsid w:val="000F79E2"/>
    <w:rsid w:val="00100A99"/>
    <w:rsid w:val="00100BBD"/>
    <w:rsid w:val="00100C4E"/>
    <w:rsid w:val="00100D90"/>
    <w:rsid w:val="00101254"/>
    <w:rsid w:val="0010287B"/>
    <w:rsid w:val="001028D5"/>
    <w:rsid w:val="00102B09"/>
    <w:rsid w:val="00103530"/>
    <w:rsid w:val="00105AB9"/>
    <w:rsid w:val="0010706E"/>
    <w:rsid w:val="00107748"/>
    <w:rsid w:val="0011106D"/>
    <w:rsid w:val="0011182A"/>
    <w:rsid w:val="00111ED9"/>
    <w:rsid w:val="0011220B"/>
    <w:rsid w:val="00112BA8"/>
    <w:rsid w:val="00112FEA"/>
    <w:rsid w:val="00113553"/>
    <w:rsid w:val="001156FD"/>
    <w:rsid w:val="00115A91"/>
    <w:rsid w:val="00115C19"/>
    <w:rsid w:val="001163DD"/>
    <w:rsid w:val="001166AC"/>
    <w:rsid w:val="00116B53"/>
    <w:rsid w:val="00121CAB"/>
    <w:rsid w:val="001222EE"/>
    <w:rsid w:val="00122954"/>
    <w:rsid w:val="00122E10"/>
    <w:rsid w:val="0012318A"/>
    <w:rsid w:val="001235C7"/>
    <w:rsid w:val="00124DA0"/>
    <w:rsid w:val="001258D0"/>
    <w:rsid w:val="00125E2F"/>
    <w:rsid w:val="001266FD"/>
    <w:rsid w:val="00126CCE"/>
    <w:rsid w:val="00127206"/>
    <w:rsid w:val="00127675"/>
    <w:rsid w:val="001305C2"/>
    <w:rsid w:val="00131AB5"/>
    <w:rsid w:val="00132C25"/>
    <w:rsid w:val="00133A28"/>
    <w:rsid w:val="00133C4E"/>
    <w:rsid w:val="001347FD"/>
    <w:rsid w:val="00135158"/>
    <w:rsid w:val="00135A5B"/>
    <w:rsid w:val="00136E83"/>
    <w:rsid w:val="00136FC1"/>
    <w:rsid w:val="00137F73"/>
    <w:rsid w:val="0014000E"/>
    <w:rsid w:val="0014009B"/>
    <w:rsid w:val="00140B35"/>
    <w:rsid w:val="00141CFF"/>
    <w:rsid w:val="00141ED2"/>
    <w:rsid w:val="001420B2"/>
    <w:rsid w:val="001428DD"/>
    <w:rsid w:val="0014394E"/>
    <w:rsid w:val="00144128"/>
    <w:rsid w:val="0014464A"/>
    <w:rsid w:val="00144C16"/>
    <w:rsid w:val="00145BDB"/>
    <w:rsid w:val="001476DF"/>
    <w:rsid w:val="001477B3"/>
    <w:rsid w:val="00151D55"/>
    <w:rsid w:val="00153159"/>
    <w:rsid w:val="001554B1"/>
    <w:rsid w:val="00155F1A"/>
    <w:rsid w:val="00155F49"/>
    <w:rsid w:val="0016403C"/>
    <w:rsid w:val="00165418"/>
    <w:rsid w:val="00166034"/>
    <w:rsid w:val="0016739B"/>
    <w:rsid w:val="001679EF"/>
    <w:rsid w:val="001707DD"/>
    <w:rsid w:val="00173B1A"/>
    <w:rsid w:val="0017508C"/>
    <w:rsid w:val="001761F1"/>
    <w:rsid w:val="001761FF"/>
    <w:rsid w:val="0017704E"/>
    <w:rsid w:val="001778AC"/>
    <w:rsid w:val="001778BC"/>
    <w:rsid w:val="0018060F"/>
    <w:rsid w:val="00180857"/>
    <w:rsid w:val="001827A9"/>
    <w:rsid w:val="00182874"/>
    <w:rsid w:val="00183232"/>
    <w:rsid w:val="00185022"/>
    <w:rsid w:val="0018547B"/>
    <w:rsid w:val="00186E7D"/>
    <w:rsid w:val="001873C7"/>
    <w:rsid w:val="001903B7"/>
    <w:rsid w:val="0019077C"/>
    <w:rsid w:val="00190BBC"/>
    <w:rsid w:val="00190DCF"/>
    <w:rsid w:val="001911D6"/>
    <w:rsid w:val="0019299E"/>
    <w:rsid w:val="00192A31"/>
    <w:rsid w:val="001930B9"/>
    <w:rsid w:val="00194F17"/>
    <w:rsid w:val="00195C20"/>
    <w:rsid w:val="00196467"/>
    <w:rsid w:val="00197083"/>
    <w:rsid w:val="00197320"/>
    <w:rsid w:val="001974AA"/>
    <w:rsid w:val="00197FD1"/>
    <w:rsid w:val="001A124F"/>
    <w:rsid w:val="001A146D"/>
    <w:rsid w:val="001A148A"/>
    <w:rsid w:val="001A190E"/>
    <w:rsid w:val="001A2004"/>
    <w:rsid w:val="001A2847"/>
    <w:rsid w:val="001A2E49"/>
    <w:rsid w:val="001A3B35"/>
    <w:rsid w:val="001A4399"/>
    <w:rsid w:val="001A4574"/>
    <w:rsid w:val="001A52C0"/>
    <w:rsid w:val="001A579B"/>
    <w:rsid w:val="001A645B"/>
    <w:rsid w:val="001A65B2"/>
    <w:rsid w:val="001A718F"/>
    <w:rsid w:val="001B0698"/>
    <w:rsid w:val="001B121E"/>
    <w:rsid w:val="001B2B0B"/>
    <w:rsid w:val="001B458B"/>
    <w:rsid w:val="001B5C72"/>
    <w:rsid w:val="001B66B8"/>
    <w:rsid w:val="001B6CC9"/>
    <w:rsid w:val="001B70CB"/>
    <w:rsid w:val="001B7845"/>
    <w:rsid w:val="001B7AC3"/>
    <w:rsid w:val="001C253B"/>
    <w:rsid w:val="001C3B17"/>
    <w:rsid w:val="001C565A"/>
    <w:rsid w:val="001C7474"/>
    <w:rsid w:val="001C7535"/>
    <w:rsid w:val="001D0F4F"/>
    <w:rsid w:val="001D0FBE"/>
    <w:rsid w:val="001D23BC"/>
    <w:rsid w:val="001D24B8"/>
    <w:rsid w:val="001D29C6"/>
    <w:rsid w:val="001D3791"/>
    <w:rsid w:val="001D5372"/>
    <w:rsid w:val="001D5F42"/>
    <w:rsid w:val="001D7EF9"/>
    <w:rsid w:val="001E0699"/>
    <w:rsid w:val="001E1CCE"/>
    <w:rsid w:val="001E246A"/>
    <w:rsid w:val="001E3A0A"/>
    <w:rsid w:val="001E3D91"/>
    <w:rsid w:val="001E4022"/>
    <w:rsid w:val="001E5DC2"/>
    <w:rsid w:val="001E61A4"/>
    <w:rsid w:val="001E7F5C"/>
    <w:rsid w:val="001F00B2"/>
    <w:rsid w:val="001F1275"/>
    <w:rsid w:val="001F2F27"/>
    <w:rsid w:val="001F3D1C"/>
    <w:rsid w:val="001F5480"/>
    <w:rsid w:val="001F54D4"/>
    <w:rsid w:val="001F6884"/>
    <w:rsid w:val="001F71CA"/>
    <w:rsid w:val="001F71D6"/>
    <w:rsid w:val="00200547"/>
    <w:rsid w:val="002028BC"/>
    <w:rsid w:val="00203AC9"/>
    <w:rsid w:val="00203E87"/>
    <w:rsid w:val="00204297"/>
    <w:rsid w:val="00204435"/>
    <w:rsid w:val="00204F3B"/>
    <w:rsid w:val="00205508"/>
    <w:rsid w:val="002061B8"/>
    <w:rsid w:val="002064F9"/>
    <w:rsid w:val="00206D6D"/>
    <w:rsid w:val="00210AB2"/>
    <w:rsid w:val="00210D36"/>
    <w:rsid w:val="00211CF3"/>
    <w:rsid w:val="00212114"/>
    <w:rsid w:val="00215A50"/>
    <w:rsid w:val="00215D1C"/>
    <w:rsid w:val="0021601F"/>
    <w:rsid w:val="00216CBB"/>
    <w:rsid w:val="002173E2"/>
    <w:rsid w:val="00217795"/>
    <w:rsid w:val="00217DCE"/>
    <w:rsid w:val="00217F06"/>
    <w:rsid w:val="00221F98"/>
    <w:rsid w:val="00222002"/>
    <w:rsid w:val="00223E46"/>
    <w:rsid w:val="00223F52"/>
    <w:rsid w:val="00223FB4"/>
    <w:rsid w:val="00224064"/>
    <w:rsid w:val="002240CF"/>
    <w:rsid w:val="0022475D"/>
    <w:rsid w:val="00224B2F"/>
    <w:rsid w:val="00224F03"/>
    <w:rsid w:val="00224F8D"/>
    <w:rsid w:val="002252BB"/>
    <w:rsid w:val="00225C6B"/>
    <w:rsid w:val="00226375"/>
    <w:rsid w:val="0022744D"/>
    <w:rsid w:val="00230590"/>
    <w:rsid w:val="002306CE"/>
    <w:rsid w:val="00232714"/>
    <w:rsid w:val="00232D65"/>
    <w:rsid w:val="0023454B"/>
    <w:rsid w:val="00234A3E"/>
    <w:rsid w:val="00234F49"/>
    <w:rsid w:val="0023519B"/>
    <w:rsid w:val="00236AB4"/>
    <w:rsid w:val="00240212"/>
    <w:rsid w:val="00240EB9"/>
    <w:rsid w:val="00245B7A"/>
    <w:rsid w:val="0025132C"/>
    <w:rsid w:val="00251D23"/>
    <w:rsid w:val="00252126"/>
    <w:rsid w:val="00252EAB"/>
    <w:rsid w:val="00253AA6"/>
    <w:rsid w:val="0025430A"/>
    <w:rsid w:val="00254F76"/>
    <w:rsid w:val="0025738D"/>
    <w:rsid w:val="002575FA"/>
    <w:rsid w:val="00262384"/>
    <w:rsid w:val="00262BBA"/>
    <w:rsid w:val="002634E3"/>
    <w:rsid w:val="0026519C"/>
    <w:rsid w:val="00265C77"/>
    <w:rsid w:val="00265E87"/>
    <w:rsid w:val="00265FCD"/>
    <w:rsid w:val="0026636B"/>
    <w:rsid w:val="002664FE"/>
    <w:rsid w:val="002669EC"/>
    <w:rsid w:val="00267172"/>
    <w:rsid w:val="00267F90"/>
    <w:rsid w:val="002701C8"/>
    <w:rsid w:val="0027071A"/>
    <w:rsid w:val="00270FBD"/>
    <w:rsid w:val="00271AC5"/>
    <w:rsid w:val="0027207E"/>
    <w:rsid w:val="00273062"/>
    <w:rsid w:val="00274A8A"/>
    <w:rsid w:val="0027523D"/>
    <w:rsid w:val="0027683C"/>
    <w:rsid w:val="00276994"/>
    <w:rsid w:val="00281158"/>
    <w:rsid w:val="00281603"/>
    <w:rsid w:val="00281B38"/>
    <w:rsid w:val="00283604"/>
    <w:rsid w:val="002844B0"/>
    <w:rsid w:val="0028521F"/>
    <w:rsid w:val="002911DB"/>
    <w:rsid w:val="0029123F"/>
    <w:rsid w:val="002917ED"/>
    <w:rsid w:val="00292401"/>
    <w:rsid w:val="00292A13"/>
    <w:rsid w:val="00293DE4"/>
    <w:rsid w:val="0029493E"/>
    <w:rsid w:val="002A0BE4"/>
    <w:rsid w:val="002A1373"/>
    <w:rsid w:val="002A2938"/>
    <w:rsid w:val="002A3A09"/>
    <w:rsid w:val="002A6672"/>
    <w:rsid w:val="002A6EC6"/>
    <w:rsid w:val="002A7337"/>
    <w:rsid w:val="002B1AF4"/>
    <w:rsid w:val="002B2E74"/>
    <w:rsid w:val="002B3A69"/>
    <w:rsid w:val="002B3CB2"/>
    <w:rsid w:val="002B3E25"/>
    <w:rsid w:val="002B5178"/>
    <w:rsid w:val="002B56D1"/>
    <w:rsid w:val="002B59E9"/>
    <w:rsid w:val="002B5CB9"/>
    <w:rsid w:val="002B5ECC"/>
    <w:rsid w:val="002B63B8"/>
    <w:rsid w:val="002B78E9"/>
    <w:rsid w:val="002C23AC"/>
    <w:rsid w:val="002C2BA0"/>
    <w:rsid w:val="002C35A2"/>
    <w:rsid w:val="002C5E0D"/>
    <w:rsid w:val="002C627C"/>
    <w:rsid w:val="002C653D"/>
    <w:rsid w:val="002C7F5F"/>
    <w:rsid w:val="002D0242"/>
    <w:rsid w:val="002D05EB"/>
    <w:rsid w:val="002D0AE4"/>
    <w:rsid w:val="002D0E2E"/>
    <w:rsid w:val="002D3168"/>
    <w:rsid w:val="002D3D70"/>
    <w:rsid w:val="002D3F9E"/>
    <w:rsid w:val="002D5713"/>
    <w:rsid w:val="002D59F4"/>
    <w:rsid w:val="002D5BEC"/>
    <w:rsid w:val="002D6BFD"/>
    <w:rsid w:val="002E0275"/>
    <w:rsid w:val="002E4F92"/>
    <w:rsid w:val="002E508E"/>
    <w:rsid w:val="002E554D"/>
    <w:rsid w:val="002E6A08"/>
    <w:rsid w:val="002E6D66"/>
    <w:rsid w:val="002E7341"/>
    <w:rsid w:val="002F073A"/>
    <w:rsid w:val="002F2D3B"/>
    <w:rsid w:val="002F3D99"/>
    <w:rsid w:val="002F74A8"/>
    <w:rsid w:val="00300731"/>
    <w:rsid w:val="00300B40"/>
    <w:rsid w:val="00300CDC"/>
    <w:rsid w:val="00301B17"/>
    <w:rsid w:val="00301CAB"/>
    <w:rsid w:val="00301D30"/>
    <w:rsid w:val="003022B7"/>
    <w:rsid w:val="003031AB"/>
    <w:rsid w:val="00305947"/>
    <w:rsid w:val="00305AB1"/>
    <w:rsid w:val="00305AC3"/>
    <w:rsid w:val="00306D67"/>
    <w:rsid w:val="00310309"/>
    <w:rsid w:val="00310C9D"/>
    <w:rsid w:val="003119D7"/>
    <w:rsid w:val="00312484"/>
    <w:rsid w:val="0031496F"/>
    <w:rsid w:val="00314E1E"/>
    <w:rsid w:val="003150FF"/>
    <w:rsid w:val="003157B3"/>
    <w:rsid w:val="00320D15"/>
    <w:rsid w:val="00321CA0"/>
    <w:rsid w:val="0032421A"/>
    <w:rsid w:val="00324888"/>
    <w:rsid w:val="003261D8"/>
    <w:rsid w:val="00326A59"/>
    <w:rsid w:val="0032746F"/>
    <w:rsid w:val="00327EC6"/>
    <w:rsid w:val="00330DCB"/>
    <w:rsid w:val="00330FA7"/>
    <w:rsid w:val="00332460"/>
    <w:rsid w:val="00335032"/>
    <w:rsid w:val="00335886"/>
    <w:rsid w:val="00335FEE"/>
    <w:rsid w:val="00340762"/>
    <w:rsid w:val="00340C92"/>
    <w:rsid w:val="003414A1"/>
    <w:rsid w:val="0034250D"/>
    <w:rsid w:val="00343ABF"/>
    <w:rsid w:val="00343BF0"/>
    <w:rsid w:val="00344316"/>
    <w:rsid w:val="00344B04"/>
    <w:rsid w:val="00346100"/>
    <w:rsid w:val="003466DB"/>
    <w:rsid w:val="00350F7D"/>
    <w:rsid w:val="003512F7"/>
    <w:rsid w:val="00351458"/>
    <w:rsid w:val="0035204B"/>
    <w:rsid w:val="0035235D"/>
    <w:rsid w:val="0035319E"/>
    <w:rsid w:val="00354F4C"/>
    <w:rsid w:val="003559A1"/>
    <w:rsid w:val="003565A3"/>
    <w:rsid w:val="00356B46"/>
    <w:rsid w:val="00357096"/>
    <w:rsid w:val="0035757E"/>
    <w:rsid w:val="003607EC"/>
    <w:rsid w:val="00361EF2"/>
    <w:rsid w:val="0036272B"/>
    <w:rsid w:val="00362D1F"/>
    <w:rsid w:val="00362F9D"/>
    <w:rsid w:val="003638F3"/>
    <w:rsid w:val="00364050"/>
    <w:rsid w:val="0036567F"/>
    <w:rsid w:val="003664D6"/>
    <w:rsid w:val="00367CA7"/>
    <w:rsid w:val="00367CCA"/>
    <w:rsid w:val="00370592"/>
    <w:rsid w:val="00372739"/>
    <w:rsid w:val="0037311F"/>
    <w:rsid w:val="003740B5"/>
    <w:rsid w:val="00377FC7"/>
    <w:rsid w:val="00380BC9"/>
    <w:rsid w:val="0038360D"/>
    <w:rsid w:val="00383A56"/>
    <w:rsid w:val="00383DA9"/>
    <w:rsid w:val="00384876"/>
    <w:rsid w:val="0038645D"/>
    <w:rsid w:val="00386675"/>
    <w:rsid w:val="00386A18"/>
    <w:rsid w:val="003877FC"/>
    <w:rsid w:val="0039015D"/>
    <w:rsid w:val="00390FF8"/>
    <w:rsid w:val="0039126F"/>
    <w:rsid w:val="003914A7"/>
    <w:rsid w:val="00393142"/>
    <w:rsid w:val="00394787"/>
    <w:rsid w:val="00395103"/>
    <w:rsid w:val="00395302"/>
    <w:rsid w:val="00396569"/>
    <w:rsid w:val="003966B5"/>
    <w:rsid w:val="003966C0"/>
    <w:rsid w:val="00396CD1"/>
    <w:rsid w:val="00396DEC"/>
    <w:rsid w:val="00397AB4"/>
    <w:rsid w:val="00397DB6"/>
    <w:rsid w:val="00397EB2"/>
    <w:rsid w:val="003A1504"/>
    <w:rsid w:val="003A1AFB"/>
    <w:rsid w:val="003A228B"/>
    <w:rsid w:val="003A3762"/>
    <w:rsid w:val="003A39A7"/>
    <w:rsid w:val="003A3B29"/>
    <w:rsid w:val="003A47AD"/>
    <w:rsid w:val="003A4F82"/>
    <w:rsid w:val="003A6737"/>
    <w:rsid w:val="003A69C0"/>
    <w:rsid w:val="003B1CF5"/>
    <w:rsid w:val="003B28B0"/>
    <w:rsid w:val="003B35BC"/>
    <w:rsid w:val="003B3A05"/>
    <w:rsid w:val="003B4983"/>
    <w:rsid w:val="003B5172"/>
    <w:rsid w:val="003B53F0"/>
    <w:rsid w:val="003B6B20"/>
    <w:rsid w:val="003B7061"/>
    <w:rsid w:val="003C173E"/>
    <w:rsid w:val="003C19CD"/>
    <w:rsid w:val="003C1FB5"/>
    <w:rsid w:val="003C5718"/>
    <w:rsid w:val="003C6A0D"/>
    <w:rsid w:val="003D0BD4"/>
    <w:rsid w:val="003D1C95"/>
    <w:rsid w:val="003D22FF"/>
    <w:rsid w:val="003D252C"/>
    <w:rsid w:val="003D4FCF"/>
    <w:rsid w:val="003D519D"/>
    <w:rsid w:val="003D5454"/>
    <w:rsid w:val="003D5585"/>
    <w:rsid w:val="003D6568"/>
    <w:rsid w:val="003D6A83"/>
    <w:rsid w:val="003D7480"/>
    <w:rsid w:val="003D7492"/>
    <w:rsid w:val="003D7679"/>
    <w:rsid w:val="003E07AC"/>
    <w:rsid w:val="003E0AE0"/>
    <w:rsid w:val="003E0C06"/>
    <w:rsid w:val="003E2140"/>
    <w:rsid w:val="003E21EC"/>
    <w:rsid w:val="003E347C"/>
    <w:rsid w:val="003E5DBB"/>
    <w:rsid w:val="003E6BDA"/>
    <w:rsid w:val="003F06F9"/>
    <w:rsid w:val="003F3548"/>
    <w:rsid w:val="003F42E7"/>
    <w:rsid w:val="003F4574"/>
    <w:rsid w:val="003F5E39"/>
    <w:rsid w:val="003F6568"/>
    <w:rsid w:val="003F7602"/>
    <w:rsid w:val="004004DD"/>
    <w:rsid w:val="004009FC"/>
    <w:rsid w:val="004015EA"/>
    <w:rsid w:val="00401CD8"/>
    <w:rsid w:val="00404ECF"/>
    <w:rsid w:val="00404F8C"/>
    <w:rsid w:val="00406583"/>
    <w:rsid w:val="00406B21"/>
    <w:rsid w:val="00407441"/>
    <w:rsid w:val="004077EB"/>
    <w:rsid w:val="00412B51"/>
    <w:rsid w:val="004133EF"/>
    <w:rsid w:val="004134F1"/>
    <w:rsid w:val="00413A91"/>
    <w:rsid w:val="00413CF3"/>
    <w:rsid w:val="004148AC"/>
    <w:rsid w:val="004151B6"/>
    <w:rsid w:val="00415496"/>
    <w:rsid w:val="00415C53"/>
    <w:rsid w:val="0041677D"/>
    <w:rsid w:val="0042146B"/>
    <w:rsid w:val="00422576"/>
    <w:rsid w:val="00424C97"/>
    <w:rsid w:val="004254B0"/>
    <w:rsid w:val="0042770D"/>
    <w:rsid w:val="004300F5"/>
    <w:rsid w:val="00430455"/>
    <w:rsid w:val="00430E13"/>
    <w:rsid w:val="00433CA4"/>
    <w:rsid w:val="00433D41"/>
    <w:rsid w:val="00435DB5"/>
    <w:rsid w:val="00436004"/>
    <w:rsid w:val="00436F5E"/>
    <w:rsid w:val="004371F0"/>
    <w:rsid w:val="004372B8"/>
    <w:rsid w:val="00437C25"/>
    <w:rsid w:val="00441E2F"/>
    <w:rsid w:val="0044284C"/>
    <w:rsid w:val="004439D3"/>
    <w:rsid w:val="0044521A"/>
    <w:rsid w:val="0044578F"/>
    <w:rsid w:val="0044589B"/>
    <w:rsid w:val="00453122"/>
    <w:rsid w:val="0045459D"/>
    <w:rsid w:val="00454CBA"/>
    <w:rsid w:val="00457333"/>
    <w:rsid w:val="0046113C"/>
    <w:rsid w:val="004614F6"/>
    <w:rsid w:val="00461CAE"/>
    <w:rsid w:val="00462974"/>
    <w:rsid w:val="00462CA6"/>
    <w:rsid w:val="00462CCC"/>
    <w:rsid w:val="00463547"/>
    <w:rsid w:val="00463BEC"/>
    <w:rsid w:val="00464665"/>
    <w:rsid w:val="00464920"/>
    <w:rsid w:val="004659A6"/>
    <w:rsid w:val="00465C57"/>
    <w:rsid w:val="0046605A"/>
    <w:rsid w:val="00466126"/>
    <w:rsid w:val="00466E6B"/>
    <w:rsid w:val="00467347"/>
    <w:rsid w:val="0046798F"/>
    <w:rsid w:val="00467EA1"/>
    <w:rsid w:val="00467EBB"/>
    <w:rsid w:val="00470E8E"/>
    <w:rsid w:val="004711D1"/>
    <w:rsid w:val="00471857"/>
    <w:rsid w:val="00471D28"/>
    <w:rsid w:val="00472F7F"/>
    <w:rsid w:val="00473375"/>
    <w:rsid w:val="00474EC0"/>
    <w:rsid w:val="00475C4B"/>
    <w:rsid w:val="00476CFD"/>
    <w:rsid w:val="00477468"/>
    <w:rsid w:val="004779DC"/>
    <w:rsid w:val="004815E9"/>
    <w:rsid w:val="00481D04"/>
    <w:rsid w:val="00482A3A"/>
    <w:rsid w:val="00483A4F"/>
    <w:rsid w:val="0048418B"/>
    <w:rsid w:val="00486169"/>
    <w:rsid w:val="004879F8"/>
    <w:rsid w:val="00487E7D"/>
    <w:rsid w:val="00490050"/>
    <w:rsid w:val="004905AF"/>
    <w:rsid w:val="00490C10"/>
    <w:rsid w:val="00491D22"/>
    <w:rsid w:val="004921D2"/>
    <w:rsid w:val="004925F5"/>
    <w:rsid w:val="004928A6"/>
    <w:rsid w:val="00492F7D"/>
    <w:rsid w:val="00493302"/>
    <w:rsid w:val="00493857"/>
    <w:rsid w:val="004938BE"/>
    <w:rsid w:val="0049503D"/>
    <w:rsid w:val="00495C84"/>
    <w:rsid w:val="004965BA"/>
    <w:rsid w:val="00497539"/>
    <w:rsid w:val="00497D5A"/>
    <w:rsid w:val="004A0587"/>
    <w:rsid w:val="004A0A52"/>
    <w:rsid w:val="004A23A2"/>
    <w:rsid w:val="004A2880"/>
    <w:rsid w:val="004A3D25"/>
    <w:rsid w:val="004A4355"/>
    <w:rsid w:val="004A438F"/>
    <w:rsid w:val="004A68F5"/>
    <w:rsid w:val="004A705B"/>
    <w:rsid w:val="004A789F"/>
    <w:rsid w:val="004B1280"/>
    <w:rsid w:val="004B1F91"/>
    <w:rsid w:val="004B2D2F"/>
    <w:rsid w:val="004B31CE"/>
    <w:rsid w:val="004B3938"/>
    <w:rsid w:val="004B41D6"/>
    <w:rsid w:val="004B43B0"/>
    <w:rsid w:val="004B5226"/>
    <w:rsid w:val="004B5CB9"/>
    <w:rsid w:val="004B6011"/>
    <w:rsid w:val="004B6897"/>
    <w:rsid w:val="004B6E3A"/>
    <w:rsid w:val="004B74E4"/>
    <w:rsid w:val="004C0055"/>
    <w:rsid w:val="004C1AA1"/>
    <w:rsid w:val="004C298A"/>
    <w:rsid w:val="004C316D"/>
    <w:rsid w:val="004C3833"/>
    <w:rsid w:val="004C5AB0"/>
    <w:rsid w:val="004C6C4D"/>
    <w:rsid w:val="004C6E2F"/>
    <w:rsid w:val="004D03F3"/>
    <w:rsid w:val="004D055D"/>
    <w:rsid w:val="004D1931"/>
    <w:rsid w:val="004D26EC"/>
    <w:rsid w:val="004D2932"/>
    <w:rsid w:val="004D33E6"/>
    <w:rsid w:val="004D3513"/>
    <w:rsid w:val="004D4738"/>
    <w:rsid w:val="004D5D78"/>
    <w:rsid w:val="004D6F7F"/>
    <w:rsid w:val="004E118F"/>
    <w:rsid w:val="004E3777"/>
    <w:rsid w:val="004E4128"/>
    <w:rsid w:val="004E4696"/>
    <w:rsid w:val="004E54F9"/>
    <w:rsid w:val="004E7854"/>
    <w:rsid w:val="004F0D1E"/>
    <w:rsid w:val="004F105B"/>
    <w:rsid w:val="004F1B62"/>
    <w:rsid w:val="004F1BBD"/>
    <w:rsid w:val="004F1E1D"/>
    <w:rsid w:val="004F2306"/>
    <w:rsid w:val="004F5231"/>
    <w:rsid w:val="004F5A98"/>
    <w:rsid w:val="005001CB"/>
    <w:rsid w:val="00500911"/>
    <w:rsid w:val="00500DCD"/>
    <w:rsid w:val="005011F2"/>
    <w:rsid w:val="005021D9"/>
    <w:rsid w:val="005024BD"/>
    <w:rsid w:val="00502F3E"/>
    <w:rsid w:val="00504C0A"/>
    <w:rsid w:val="005067C1"/>
    <w:rsid w:val="0051171A"/>
    <w:rsid w:val="00514B1A"/>
    <w:rsid w:val="00515A6B"/>
    <w:rsid w:val="00516779"/>
    <w:rsid w:val="005169AF"/>
    <w:rsid w:val="00517293"/>
    <w:rsid w:val="005172C4"/>
    <w:rsid w:val="00522161"/>
    <w:rsid w:val="005239A7"/>
    <w:rsid w:val="00523F0A"/>
    <w:rsid w:val="00524180"/>
    <w:rsid w:val="00524B6F"/>
    <w:rsid w:val="005260C0"/>
    <w:rsid w:val="00526D91"/>
    <w:rsid w:val="00531183"/>
    <w:rsid w:val="0053227C"/>
    <w:rsid w:val="0053237F"/>
    <w:rsid w:val="00532DC4"/>
    <w:rsid w:val="005337D7"/>
    <w:rsid w:val="00535103"/>
    <w:rsid w:val="00536585"/>
    <w:rsid w:val="00536C0E"/>
    <w:rsid w:val="00536FFD"/>
    <w:rsid w:val="0053714F"/>
    <w:rsid w:val="0053771B"/>
    <w:rsid w:val="00537AE5"/>
    <w:rsid w:val="00540AAE"/>
    <w:rsid w:val="00543026"/>
    <w:rsid w:val="00545757"/>
    <w:rsid w:val="0054612F"/>
    <w:rsid w:val="00547EBD"/>
    <w:rsid w:val="00550372"/>
    <w:rsid w:val="005504C9"/>
    <w:rsid w:val="00551BC0"/>
    <w:rsid w:val="005523D3"/>
    <w:rsid w:val="00553764"/>
    <w:rsid w:val="00554B28"/>
    <w:rsid w:val="00555148"/>
    <w:rsid w:val="0055554E"/>
    <w:rsid w:val="00555979"/>
    <w:rsid w:val="00555A45"/>
    <w:rsid w:val="00555D88"/>
    <w:rsid w:val="00557425"/>
    <w:rsid w:val="00557704"/>
    <w:rsid w:val="005603FA"/>
    <w:rsid w:val="005615F1"/>
    <w:rsid w:val="00562CA4"/>
    <w:rsid w:val="00562E5D"/>
    <w:rsid w:val="005635E9"/>
    <w:rsid w:val="0056367D"/>
    <w:rsid w:val="00563C64"/>
    <w:rsid w:val="00565078"/>
    <w:rsid w:val="005664BB"/>
    <w:rsid w:val="00570E79"/>
    <w:rsid w:val="00571017"/>
    <w:rsid w:val="0057464F"/>
    <w:rsid w:val="00574D00"/>
    <w:rsid w:val="0057605E"/>
    <w:rsid w:val="00581B21"/>
    <w:rsid w:val="00582B65"/>
    <w:rsid w:val="00584855"/>
    <w:rsid w:val="005906E5"/>
    <w:rsid w:val="00593EC3"/>
    <w:rsid w:val="00594246"/>
    <w:rsid w:val="005946B5"/>
    <w:rsid w:val="00594C34"/>
    <w:rsid w:val="00595161"/>
    <w:rsid w:val="00597EBB"/>
    <w:rsid w:val="005A087E"/>
    <w:rsid w:val="005A0A3A"/>
    <w:rsid w:val="005A0B6F"/>
    <w:rsid w:val="005A0B72"/>
    <w:rsid w:val="005A153D"/>
    <w:rsid w:val="005A421A"/>
    <w:rsid w:val="005A4C16"/>
    <w:rsid w:val="005A547E"/>
    <w:rsid w:val="005A7E15"/>
    <w:rsid w:val="005A7E40"/>
    <w:rsid w:val="005B01F5"/>
    <w:rsid w:val="005B0FA0"/>
    <w:rsid w:val="005B165B"/>
    <w:rsid w:val="005B3E54"/>
    <w:rsid w:val="005B5227"/>
    <w:rsid w:val="005B74CC"/>
    <w:rsid w:val="005C0753"/>
    <w:rsid w:val="005C1013"/>
    <w:rsid w:val="005C344D"/>
    <w:rsid w:val="005C4256"/>
    <w:rsid w:val="005C4421"/>
    <w:rsid w:val="005C51B8"/>
    <w:rsid w:val="005C58A2"/>
    <w:rsid w:val="005C6EF0"/>
    <w:rsid w:val="005C741F"/>
    <w:rsid w:val="005D0167"/>
    <w:rsid w:val="005D1006"/>
    <w:rsid w:val="005D1029"/>
    <w:rsid w:val="005D15A4"/>
    <w:rsid w:val="005D2374"/>
    <w:rsid w:val="005D369E"/>
    <w:rsid w:val="005D39DD"/>
    <w:rsid w:val="005D4430"/>
    <w:rsid w:val="005D490A"/>
    <w:rsid w:val="005D7750"/>
    <w:rsid w:val="005E048C"/>
    <w:rsid w:val="005E21BB"/>
    <w:rsid w:val="005E4F19"/>
    <w:rsid w:val="005E632B"/>
    <w:rsid w:val="005F0B8D"/>
    <w:rsid w:val="005F13AF"/>
    <w:rsid w:val="005F13D3"/>
    <w:rsid w:val="005F1704"/>
    <w:rsid w:val="005F1818"/>
    <w:rsid w:val="005F1B04"/>
    <w:rsid w:val="005F1FB6"/>
    <w:rsid w:val="005F2DCD"/>
    <w:rsid w:val="005F3C7D"/>
    <w:rsid w:val="00600D8D"/>
    <w:rsid w:val="006011D8"/>
    <w:rsid w:val="00601AF4"/>
    <w:rsid w:val="00601B5A"/>
    <w:rsid w:val="00602B7D"/>
    <w:rsid w:val="006035E1"/>
    <w:rsid w:val="0060650D"/>
    <w:rsid w:val="00606864"/>
    <w:rsid w:val="00606BAE"/>
    <w:rsid w:val="00610BB0"/>
    <w:rsid w:val="00613306"/>
    <w:rsid w:val="00616342"/>
    <w:rsid w:val="006176BF"/>
    <w:rsid w:val="006203E0"/>
    <w:rsid w:val="00620842"/>
    <w:rsid w:val="00620F1C"/>
    <w:rsid w:val="006211C4"/>
    <w:rsid w:val="006218EC"/>
    <w:rsid w:val="00622DAD"/>
    <w:rsid w:val="00623451"/>
    <w:rsid w:val="00623A7D"/>
    <w:rsid w:val="00623EE0"/>
    <w:rsid w:val="00624AB1"/>
    <w:rsid w:val="00625419"/>
    <w:rsid w:val="00625BD7"/>
    <w:rsid w:val="006260CE"/>
    <w:rsid w:val="0062665E"/>
    <w:rsid w:val="0062675B"/>
    <w:rsid w:val="006268CD"/>
    <w:rsid w:val="00631529"/>
    <w:rsid w:val="00631746"/>
    <w:rsid w:val="006318B4"/>
    <w:rsid w:val="00632AC1"/>
    <w:rsid w:val="00633659"/>
    <w:rsid w:val="0063370D"/>
    <w:rsid w:val="006345F9"/>
    <w:rsid w:val="00635FFE"/>
    <w:rsid w:val="00641D29"/>
    <w:rsid w:val="006429BA"/>
    <w:rsid w:val="00642FE1"/>
    <w:rsid w:val="006439D6"/>
    <w:rsid w:val="00644CC1"/>
    <w:rsid w:val="00645564"/>
    <w:rsid w:val="00646D72"/>
    <w:rsid w:val="00647A3C"/>
    <w:rsid w:val="0065039E"/>
    <w:rsid w:val="00651088"/>
    <w:rsid w:val="006545F1"/>
    <w:rsid w:val="0065480D"/>
    <w:rsid w:val="006556A0"/>
    <w:rsid w:val="0066265A"/>
    <w:rsid w:val="00663603"/>
    <w:rsid w:val="00664676"/>
    <w:rsid w:val="0066702D"/>
    <w:rsid w:val="006679A2"/>
    <w:rsid w:val="0067191E"/>
    <w:rsid w:val="00671FD5"/>
    <w:rsid w:val="006753C6"/>
    <w:rsid w:val="00675837"/>
    <w:rsid w:val="00677218"/>
    <w:rsid w:val="006815B5"/>
    <w:rsid w:val="00681D44"/>
    <w:rsid w:val="0068262E"/>
    <w:rsid w:val="0068268D"/>
    <w:rsid w:val="0068303F"/>
    <w:rsid w:val="0068453C"/>
    <w:rsid w:val="006846AD"/>
    <w:rsid w:val="006848F0"/>
    <w:rsid w:val="00687212"/>
    <w:rsid w:val="00687244"/>
    <w:rsid w:val="006872CE"/>
    <w:rsid w:val="006875B7"/>
    <w:rsid w:val="0069014C"/>
    <w:rsid w:val="006905F6"/>
    <w:rsid w:val="006931B6"/>
    <w:rsid w:val="00694E2B"/>
    <w:rsid w:val="00695698"/>
    <w:rsid w:val="006975FC"/>
    <w:rsid w:val="006979EB"/>
    <w:rsid w:val="00697C8E"/>
    <w:rsid w:val="006A05F2"/>
    <w:rsid w:val="006A0C2C"/>
    <w:rsid w:val="006A1454"/>
    <w:rsid w:val="006A176D"/>
    <w:rsid w:val="006A1906"/>
    <w:rsid w:val="006A500E"/>
    <w:rsid w:val="006A5178"/>
    <w:rsid w:val="006A598D"/>
    <w:rsid w:val="006A6082"/>
    <w:rsid w:val="006A7F3F"/>
    <w:rsid w:val="006B1F81"/>
    <w:rsid w:val="006B275E"/>
    <w:rsid w:val="006B3412"/>
    <w:rsid w:val="006B3E43"/>
    <w:rsid w:val="006B4435"/>
    <w:rsid w:val="006B4525"/>
    <w:rsid w:val="006B58C7"/>
    <w:rsid w:val="006B6446"/>
    <w:rsid w:val="006B6D40"/>
    <w:rsid w:val="006B6E0D"/>
    <w:rsid w:val="006B7444"/>
    <w:rsid w:val="006C1075"/>
    <w:rsid w:val="006C202E"/>
    <w:rsid w:val="006C2EE1"/>
    <w:rsid w:val="006C3192"/>
    <w:rsid w:val="006C3536"/>
    <w:rsid w:val="006C3D11"/>
    <w:rsid w:val="006C4E76"/>
    <w:rsid w:val="006C530F"/>
    <w:rsid w:val="006C53FD"/>
    <w:rsid w:val="006C5529"/>
    <w:rsid w:val="006C5673"/>
    <w:rsid w:val="006C5E0E"/>
    <w:rsid w:val="006C6D18"/>
    <w:rsid w:val="006D07D9"/>
    <w:rsid w:val="006D0883"/>
    <w:rsid w:val="006D131E"/>
    <w:rsid w:val="006D155B"/>
    <w:rsid w:val="006D24E7"/>
    <w:rsid w:val="006D3D6D"/>
    <w:rsid w:val="006D4173"/>
    <w:rsid w:val="006D59BC"/>
    <w:rsid w:val="006D60E3"/>
    <w:rsid w:val="006E0168"/>
    <w:rsid w:val="006E0300"/>
    <w:rsid w:val="006E08CF"/>
    <w:rsid w:val="006E0D1A"/>
    <w:rsid w:val="006E2D07"/>
    <w:rsid w:val="006E4B54"/>
    <w:rsid w:val="006E5181"/>
    <w:rsid w:val="006E67DC"/>
    <w:rsid w:val="006E784F"/>
    <w:rsid w:val="006F029C"/>
    <w:rsid w:val="006F081E"/>
    <w:rsid w:val="006F0ADE"/>
    <w:rsid w:val="006F111C"/>
    <w:rsid w:val="006F3CF5"/>
    <w:rsid w:val="006F5082"/>
    <w:rsid w:val="006F6072"/>
    <w:rsid w:val="006F693D"/>
    <w:rsid w:val="006F785A"/>
    <w:rsid w:val="00701AEB"/>
    <w:rsid w:val="007028A2"/>
    <w:rsid w:val="00703098"/>
    <w:rsid w:val="007031AC"/>
    <w:rsid w:val="00703C6D"/>
    <w:rsid w:val="007055F6"/>
    <w:rsid w:val="0070790F"/>
    <w:rsid w:val="00710A7D"/>
    <w:rsid w:val="00710C3E"/>
    <w:rsid w:val="00711B01"/>
    <w:rsid w:val="00713E34"/>
    <w:rsid w:val="00714823"/>
    <w:rsid w:val="007150BA"/>
    <w:rsid w:val="00716285"/>
    <w:rsid w:val="00716447"/>
    <w:rsid w:val="00716962"/>
    <w:rsid w:val="0072146A"/>
    <w:rsid w:val="007224A9"/>
    <w:rsid w:val="007232CD"/>
    <w:rsid w:val="00723817"/>
    <w:rsid w:val="00723AB3"/>
    <w:rsid w:val="00725D7D"/>
    <w:rsid w:val="00734026"/>
    <w:rsid w:val="007346C5"/>
    <w:rsid w:val="00735122"/>
    <w:rsid w:val="007355B7"/>
    <w:rsid w:val="00735983"/>
    <w:rsid w:val="00737294"/>
    <w:rsid w:val="0073760D"/>
    <w:rsid w:val="00737628"/>
    <w:rsid w:val="00737D09"/>
    <w:rsid w:val="00741474"/>
    <w:rsid w:val="0074164E"/>
    <w:rsid w:val="00741FC6"/>
    <w:rsid w:val="007425E1"/>
    <w:rsid w:val="00742C31"/>
    <w:rsid w:val="00743991"/>
    <w:rsid w:val="00744135"/>
    <w:rsid w:val="00745F8F"/>
    <w:rsid w:val="00746445"/>
    <w:rsid w:val="0074685F"/>
    <w:rsid w:val="007475D2"/>
    <w:rsid w:val="00750279"/>
    <w:rsid w:val="00750903"/>
    <w:rsid w:val="0075124B"/>
    <w:rsid w:val="007520DE"/>
    <w:rsid w:val="007522C3"/>
    <w:rsid w:val="00752B52"/>
    <w:rsid w:val="0075330B"/>
    <w:rsid w:val="0075469D"/>
    <w:rsid w:val="00754D79"/>
    <w:rsid w:val="00756802"/>
    <w:rsid w:val="0075772D"/>
    <w:rsid w:val="00757781"/>
    <w:rsid w:val="007608C3"/>
    <w:rsid w:val="007621B3"/>
    <w:rsid w:val="00764040"/>
    <w:rsid w:val="0076634E"/>
    <w:rsid w:val="00766929"/>
    <w:rsid w:val="0076760B"/>
    <w:rsid w:val="007709A3"/>
    <w:rsid w:val="00770BB0"/>
    <w:rsid w:val="00771A45"/>
    <w:rsid w:val="00771B4D"/>
    <w:rsid w:val="00773B11"/>
    <w:rsid w:val="00773C41"/>
    <w:rsid w:val="00775A8D"/>
    <w:rsid w:val="0077610F"/>
    <w:rsid w:val="007763C3"/>
    <w:rsid w:val="007763F1"/>
    <w:rsid w:val="00777017"/>
    <w:rsid w:val="00777929"/>
    <w:rsid w:val="00781A25"/>
    <w:rsid w:val="00783800"/>
    <w:rsid w:val="0079262F"/>
    <w:rsid w:val="00793417"/>
    <w:rsid w:val="00793B2D"/>
    <w:rsid w:val="0079474C"/>
    <w:rsid w:val="00795517"/>
    <w:rsid w:val="007964B7"/>
    <w:rsid w:val="007969DF"/>
    <w:rsid w:val="0079711C"/>
    <w:rsid w:val="007A09FE"/>
    <w:rsid w:val="007A0C5C"/>
    <w:rsid w:val="007A1402"/>
    <w:rsid w:val="007A16DA"/>
    <w:rsid w:val="007A2135"/>
    <w:rsid w:val="007A2404"/>
    <w:rsid w:val="007A2752"/>
    <w:rsid w:val="007A552A"/>
    <w:rsid w:val="007A6B85"/>
    <w:rsid w:val="007A6E9D"/>
    <w:rsid w:val="007A7C12"/>
    <w:rsid w:val="007B1919"/>
    <w:rsid w:val="007B1B1C"/>
    <w:rsid w:val="007B2A34"/>
    <w:rsid w:val="007B34FE"/>
    <w:rsid w:val="007B4090"/>
    <w:rsid w:val="007B4407"/>
    <w:rsid w:val="007B56BA"/>
    <w:rsid w:val="007B6EA4"/>
    <w:rsid w:val="007B6F35"/>
    <w:rsid w:val="007B70F5"/>
    <w:rsid w:val="007B7967"/>
    <w:rsid w:val="007B79D1"/>
    <w:rsid w:val="007B7DB6"/>
    <w:rsid w:val="007C05CF"/>
    <w:rsid w:val="007C0B86"/>
    <w:rsid w:val="007C184B"/>
    <w:rsid w:val="007C4663"/>
    <w:rsid w:val="007C5EAD"/>
    <w:rsid w:val="007C631B"/>
    <w:rsid w:val="007C7CF2"/>
    <w:rsid w:val="007D046C"/>
    <w:rsid w:val="007D117D"/>
    <w:rsid w:val="007D36A5"/>
    <w:rsid w:val="007D3E2C"/>
    <w:rsid w:val="007D58C1"/>
    <w:rsid w:val="007E01C3"/>
    <w:rsid w:val="007E0637"/>
    <w:rsid w:val="007E0D71"/>
    <w:rsid w:val="007E0EBF"/>
    <w:rsid w:val="007E3087"/>
    <w:rsid w:val="007E3987"/>
    <w:rsid w:val="007E5036"/>
    <w:rsid w:val="007E7E81"/>
    <w:rsid w:val="007F0EC3"/>
    <w:rsid w:val="007F214B"/>
    <w:rsid w:val="007F22AB"/>
    <w:rsid w:val="007F2A47"/>
    <w:rsid w:val="007F2E66"/>
    <w:rsid w:val="007F3579"/>
    <w:rsid w:val="007F3808"/>
    <w:rsid w:val="007F3F46"/>
    <w:rsid w:val="007F43AC"/>
    <w:rsid w:val="007F562E"/>
    <w:rsid w:val="007F5FBB"/>
    <w:rsid w:val="00800F81"/>
    <w:rsid w:val="008010E3"/>
    <w:rsid w:val="0080157B"/>
    <w:rsid w:val="0080190D"/>
    <w:rsid w:val="00801DDF"/>
    <w:rsid w:val="00802050"/>
    <w:rsid w:val="00803776"/>
    <w:rsid w:val="008047F2"/>
    <w:rsid w:val="00804FA9"/>
    <w:rsid w:val="00805770"/>
    <w:rsid w:val="00805AD4"/>
    <w:rsid w:val="00807298"/>
    <w:rsid w:val="00812852"/>
    <w:rsid w:val="00812E2C"/>
    <w:rsid w:val="00813432"/>
    <w:rsid w:val="00814362"/>
    <w:rsid w:val="00814783"/>
    <w:rsid w:val="00814918"/>
    <w:rsid w:val="00814BFE"/>
    <w:rsid w:val="00814FCB"/>
    <w:rsid w:val="00815107"/>
    <w:rsid w:val="008153CB"/>
    <w:rsid w:val="00815D18"/>
    <w:rsid w:val="00816357"/>
    <w:rsid w:val="008163F0"/>
    <w:rsid w:val="00817AFF"/>
    <w:rsid w:val="00817C5D"/>
    <w:rsid w:val="00817C6A"/>
    <w:rsid w:val="008218A5"/>
    <w:rsid w:val="00822180"/>
    <w:rsid w:val="00822B9A"/>
    <w:rsid w:val="00823EB0"/>
    <w:rsid w:val="008242BD"/>
    <w:rsid w:val="008266FA"/>
    <w:rsid w:val="008275BF"/>
    <w:rsid w:val="00832C1F"/>
    <w:rsid w:val="0083370B"/>
    <w:rsid w:val="0083401D"/>
    <w:rsid w:val="00835DB9"/>
    <w:rsid w:val="00837007"/>
    <w:rsid w:val="00837C36"/>
    <w:rsid w:val="0084076E"/>
    <w:rsid w:val="00840EDA"/>
    <w:rsid w:val="0084196D"/>
    <w:rsid w:val="00841C3D"/>
    <w:rsid w:val="00841ED2"/>
    <w:rsid w:val="008435A9"/>
    <w:rsid w:val="0084464F"/>
    <w:rsid w:val="00847A02"/>
    <w:rsid w:val="0085059F"/>
    <w:rsid w:val="00850A25"/>
    <w:rsid w:val="00856826"/>
    <w:rsid w:val="0085685E"/>
    <w:rsid w:val="0085797D"/>
    <w:rsid w:val="00861CB3"/>
    <w:rsid w:val="008631A3"/>
    <w:rsid w:val="008635BA"/>
    <w:rsid w:val="0086371D"/>
    <w:rsid w:val="00864538"/>
    <w:rsid w:val="00864D7C"/>
    <w:rsid w:val="00866D28"/>
    <w:rsid w:val="00866E70"/>
    <w:rsid w:val="00866F58"/>
    <w:rsid w:val="00867CC4"/>
    <w:rsid w:val="00870E4D"/>
    <w:rsid w:val="00870ECA"/>
    <w:rsid w:val="0087179B"/>
    <w:rsid w:val="00873614"/>
    <w:rsid w:val="00873C15"/>
    <w:rsid w:val="00873E59"/>
    <w:rsid w:val="00875124"/>
    <w:rsid w:val="00880D1C"/>
    <w:rsid w:val="00882435"/>
    <w:rsid w:val="0088283D"/>
    <w:rsid w:val="00883055"/>
    <w:rsid w:val="008833BE"/>
    <w:rsid w:val="008847DA"/>
    <w:rsid w:val="00884F7E"/>
    <w:rsid w:val="008855EA"/>
    <w:rsid w:val="0089172A"/>
    <w:rsid w:val="00891C92"/>
    <w:rsid w:val="008926A4"/>
    <w:rsid w:val="00892CE9"/>
    <w:rsid w:val="00893D5A"/>
    <w:rsid w:val="00893F65"/>
    <w:rsid w:val="00895322"/>
    <w:rsid w:val="008957E6"/>
    <w:rsid w:val="008965CC"/>
    <w:rsid w:val="00896E89"/>
    <w:rsid w:val="008970F7"/>
    <w:rsid w:val="008A00D4"/>
    <w:rsid w:val="008A05F9"/>
    <w:rsid w:val="008A0EF7"/>
    <w:rsid w:val="008A6D7C"/>
    <w:rsid w:val="008B1126"/>
    <w:rsid w:val="008B11A2"/>
    <w:rsid w:val="008B323B"/>
    <w:rsid w:val="008B5266"/>
    <w:rsid w:val="008B52C8"/>
    <w:rsid w:val="008B7F24"/>
    <w:rsid w:val="008C0B49"/>
    <w:rsid w:val="008C0D7B"/>
    <w:rsid w:val="008C271B"/>
    <w:rsid w:val="008C3028"/>
    <w:rsid w:val="008C39E6"/>
    <w:rsid w:val="008C4B29"/>
    <w:rsid w:val="008C5A6D"/>
    <w:rsid w:val="008C5E34"/>
    <w:rsid w:val="008C5F0C"/>
    <w:rsid w:val="008C6C44"/>
    <w:rsid w:val="008C7E3D"/>
    <w:rsid w:val="008D0ADD"/>
    <w:rsid w:val="008D0EDC"/>
    <w:rsid w:val="008D22FE"/>
    <w:rsid w:val="008D2B95"/>
    <w:rsid w:val="008D3268"/>
    <w:rsid w:val="008D3774"/>
    <w:rsid w:val="008D647C"/>
    <w:rsid w:val="008D6982"/>
    <w:rsid w:val="008D6F31"/>
    <w:rsid w:val="008E187C"/>
    <w:rsid w:val="008E24B7"/>
    <w:rsid w:val="008E47D3"/>
    <w:rsid w:val="008E77FE"/>
    <w:rsid w:val="008E7A70"/>
    <w:rsid w:val="008E7FF8"/>
    <w:rsid w:val="008F02C6"/>
    <w:rsid w:val="008F077B"/>
    <w:rsid w:val="008F0AB6"/>
    <w:rsid w:val="008F179F"/>
    <w:rsid w:val="008F1C74"/>
    <w:rsid w:val="008F2428"/>
    <w:rsid w:val="008F2E91"/>
    <w:rsid w:val="008F5191"/>
    <w:rsid w:val="008F584D"/>
    <w:rsid w:val="008F64D2"/>
    <w:rsid w:val="008F700C"/>
    <w:rsid w:val="00900887"/>
    <w:rsid w:val="00903A37"/>
    <w:rsid w:val="00903C2A"/>
    <w:rsid w:val="00904507"/>
    <w:rsid w:val="00904D71"/>
    <w:rsid w:val="009050FB"/>
    <w:rsid w:val="009064D5"/>
    <w:rsid w:val="00906CB1"/>
    <w:rsid w:val="00915A28"/>
    <w:rsid w:val="00915E61"/>
    <w:rsid w:val="009165F5"/>
    <w:rsid w:val="009169D4"/>
    <w:rsid w:val="00917400"/>
    <w:rsid w:val="00917940"/>
    <w:rsid w:val="00920503"/>
    <w:rsid w:val="00920969"/>
    <w:rsid w:val="009209FB"/>
    <w:rsid w:val="00921F11"/>
    <w:rsid w:val="009233BD"/>
    <w:rsid w:val="009243B0"/>
    <w:rsid w:val="009267B0"/>
    <w:rsid w:val="00931231"/>
    <w:rsid w:val="009316C0"/>
    <w:rsid w:val="00931A85"/>
    <w:rsid w:val="00931B81"/>
    <w:rsid w:val="00933F65"/>
    <w:rsid w:val="009340F4"/>
    <w:rsid w:val="0093450C"/>
    <w:rsid w:val="009345AC"/>
    <w:rsid w:val="00934C6A"/>
    <w:rsid w:val="00934D25"/>
    <w:rsid w:val="0093592F"/>
    <w:rsid w:val="009365F6"/>
    <w:rsid w:val="00940C53"/>
    <w:rsid w:val="00941B3B"/>
    <w:rsid w:val="0094240E"/>
    <w:rsid w:val="0094264F"/>
    <w:rsid w:val="00942A78"/>
    <w:rsid w:val="0094326A"/>
    <w:rsid w:val="00943586"/>
    <w:rsid w:val="009442BD"/>
    <w:rsid w:val="00945EBF"/>
    <w:rsid w:val="00946AF3"/>
    <w:rsid w:val="00946ED9"/>
    <w:rsid w:val="00946F3D"/>
    <w:rsid w:val="009476B3"/>
    <w:rsid w:val="00947B06"/>
    <w:rsid w:val="009503A4"/>
    <w:rsid w:val="00950680"/>
    <w:rsid w:val="0095159F"/>
    <w:rsid w:val="00951680"/>
    <w:rsid w:val="009519D6"/>
    <w:rsid w:val="00952B40"/>
    <w:rsid w:val="009539D0"/>
    <w:rsid w:val="0095422C"/>
    <w:rsid w:val="009559CB"/>
    <w:rsid w:val="009570B9"/>
    <w:rsid w:val="00957BCF"/>
    <w:rsid w:val="00957FD4"/>
    <w:rsid w:val="0096061F"/>
    <w:rsid w:val="00960DDC"/>
    <w:rsid w:val="00961C9A"/>
    <w:rsid w:val="009625EA"/>
    <w:rsid w:val="0096289E"/>
    <w:rsid w:val="00963945"/>
    <w:rsid w:val="00963BDF"/>
    <w:rsid w:val="00963BF9"/>
    <w:rsid w:val="009640A2"/>
    <w:rsid w:val="00965623"/>
    <w:rsid w:val="00967F57"/>
    <w:rsid w:val="00970122"/>
    <w:rsid w:val="0097084D"/>
    <w:rsid w:val="009713FE"/>
    <w:rsid w:val="00971424"/>
    <w:rsid w:val="0097182C"/>
    <w:rsid w:val="009741AD"/>
    <w:rsid w:val="00974342"/>
    <w:rsid w:val="00974B51"/>
    <w:rsid w:val="00974D35"/>
    <w:rsid w:val="00975815"/>
    <w:rsid w:val="00976374"/>
    <w:rsid w:val="00977813"/>
    <w:rsid w:val="00980422"/>
    <w:rsid w:val="009810BD"/>
    <w:rsid w:val="0098118A"/>
    <w:rsid w:val="0098165B"/>
    <w:rsid w:val="00981FB7"/>
    <w:rsid w:val="00983A1D"/>
    <w:rsid w:val="0098412F"/>
    <w:rsid w:val="009841CB"/>
    <w:rsid w:val="00984FD2"/>
    <w:rsid w:val="009861E4"/>
    <w:rsid w:val="00986BDD"/>
    <w:rsid w:val="00986CB9"/>
    <w:rsid w:val="0099169A"/>
    <w:rsid w:val="00992CB8"/>
    <w:rsid w:val="0099320A"/>
    <w:rsid w:val="00995A0E"/>
    <w:rsid w:val="00995CAB"/>
    <w:rsid w:val="00996533"/>
    <w:rsid w:val="00996DAC"/>
    <w:rsid w:val="009A1A2C"/>
    <w:rsid w:val="009A2CA1"/>
    <w:rsid w:val="009A3113"/>
    <w:rsid w:val="009A31A7"/>
    <w:rsid w:val="009A6132"/>
    <w:rsid w:val="009A7068"/>
    <w:rsid w:val="009B010B"/>
    <w:rsid w:val="009B1153"/>
    <w:rsid w:val="009B2006"/>
    <w:rsid w:val="009B5173"/>
    <w:rsid w:val="009B54CF"/>
    <w:rsid w:val="009B5FCC"/>
    <w:rsid w:val="009B6234"/>
    <w:rsid w:val="009B6439"/>
    <w:rsid w:val="009B70EB"/>
    <w:rsid w:val="009B7797"/>
    <w:rsid w:val="009B7A01"/>
    <w:rsid w:val="009C01CB"/>
    <w:rsid w:val="009C0D8D"/>
    <w:rsid w:val="009C152F"/>
    <w:rsid w:val="009C1D2D"/>
    <w:rsid w:val="009C40C3"/>
    <w:rsid w:val="009C4735"/>
    <w:rsid w:val="009C4A47"/>
    <w:rsid w:val="009C5055"/>
    <w:rsid w:val="009C6F18"/>
    <w:rsid w:val="009C7613"/>
    <w:rsid w:val="009C7C2F"/>
    <w:rsid w:val="009D0AB8"/>
    <w:rsid w:val="009D2017"/>
    <w:rsid w:val="009D21C2"/>
    <w:rsid w:val="009D23B8"/>
    <w:rsid w:val="009D2428"/>
    <w:rsid w:val="009D29B6"/>
    <w:rsid w:val="009D3065"/>
    <w:rsid w:val="009D7974"/>
    <w:rsid w:val="009D79CA"/>
    <w:rsid w:val="009E0770"/>
    <w:rsid w:val="009E0963"/>
    <w:rsid w:val="009E10F7"/>
    <w:rsid w:val="009E3DA8"/>
    <w:rsid w:val="009E3E46"/>
    <w:rsid w:val="009E3F49"/>
    <w:rsid w:val="009E5F4B"/>
    <w:rsid w:val="009E6632"/>
    <w:rsid w:val="009E6889"/>
    <w:rsid w:val="009E6E59"/>
    <w:rsid w:val="009E7CEA"/>
    <w:rsid w:val="009F0414"/>
    <w:rsid w:val="009F1F9F"/>
    <w:rsid w:val="009F2875"/>
    <w:rsid w:val="009F4251"/>
    <w:rsid w:val="00A0008F"/>
    <w:rsid w:val="00A0054A"/>
    <w:rsid w:val="00A012B5"/>
    <w:rsid w:val="00A01B34"/>
    <w:rsid w:val="00A01CA7"/>
    <w:rsid w:val="00A026EF"/>
    <w:rsid w:val="00A029CE"/>
    <w:rsid w:val="00A02EA7"/>
    <w:rsid w:val="00A02FF3"/>
    <w:rsid w:val="00A036E7"/>
    <w:rsid w:val="00A049D0"/>
    <w:rsid w:val="00A04A1F"/>
    <w:rsid w:val="00A04A6B"/>
    <w:rsid w:val="00A056BA"/>
    <w:rsid w:val="00A05F14"/>
    <w:rsid w:val="00A0629B"/>
    <w:rsid w:val="00A06640"/>
    <w:rsid w:val="00A06DF0"/>
    <w:rsid w:val="00A07C19"/>
    <w:rsid w:val="00A127DD"/>
    <w:rsid w:val="00A13FA8"/>
    <w:rsid w:val="00A15CF6"/>
    <w:rsid w:val="00A15D51"/>
    <w:rsid w:val="00A15E07"/>
    <w:rsid w:val="00A1632C"/>
    <w:rsid w:val="00A171B8"/>
    <w:rsid w:val="00A17C52"/>
    <w:rsid w:val="00A17EB6"/>
    <w:rsid w:val="00A21088"/>
    <w:rsid w:val="00A21435"/>
    <w:rsid w:val="00A21F8F"/>
    <w:rsid w:val="00A22AA9"/>
    <w:rsid w:val="00A2308C"/>
    <w:rsid w:val="00A23234"/>
    <w:rsid w:val="00A24C14"/>
    <w:rsid w:val="00A277FC"/>
    <w:rsid w:val="00A31087"/>
    <w:rsid w:val="00A316DE"/>
    <w:rsid w:val="00A31990"/>
    <w:rsid w:val="00A33EFB"/>
    <w:rsid w:val="00A34232"/>
    <w:rsid w:val="00A34CBB"/>
    <w:rsid w:val="00A34E79"/>
    <w:rsid w:val="00A35388"/>
    <w:rsid w:val="00A358D8"/>
    <w:rsid w:val="00A3699F"/>
    <w:rsid w:val="00A37547"/>
    <w:rsid w:val="00A41780"/>
    <w:rsid w:val="00A41970"/>
    <w:rsid w:val="00A42585"/>
    <w:rsid w:val="00A43BF0"/>
    <w:rsid w:val="00A44C25"/>
    <w:rsid w:val="00A46C9A"/>
    <w:rsid w:val="00A47D0A"/>
    <w:rsid w:val="00A518B1"/>
    <w:rsid w:val="00A539CB"/>
    <w:rsid w:val="00A55475"/>
    <w:rsid w:val="00A55F5C"/>
    <w:rsid w:val="00A56CEC"/>
    <w:rsid w:val="00A56FD7"/>
    <w:rsid w:val="00A573BC"/>
    <w:rsid w:val="00A575CD"/>
    <w:rsid w:val="00A57AA3"/>
    <w:rsid w:val="00A57BB2"/>
    <w:rsid w:val="00A600D7"/>
    <w:rsid w:val="00A60F6F"/>
    <w:rsid w:val="00A61711"/>
    <w:rsid w:val="00A61C7E"/>
    <w:rsid w:val="00A63B15"/>
    <w:rsid w:val="00A64C3C"/>
    <w:rsid w:val="00A65A7C"/>
    <w:rsid w:val="00A672A0"/>
    <w:rsid w:val="00A678A0"/>
    <w:rsid w:val="00A67DC6"/>
    <w:rsid w:val="00A70086"/>
    <w:rsid w:val="00A7220D"/>
    <w:rsid w:val="00A722E2"/>
    <w:rsid w:val="00A74191"/>
    <w:rsid w:val="00A7464F"/>
    <w:rsid w:val="00A7623E"/>
    <w:rsid w:val="00A7663E"/>
    <w:rsid w:val="00A77BD5"/>
    <w:rsid w:val="00A822D2"/>
    <w:rsid w:val="00A82A0F"/>
    <w:rsid w:val="00A83DAB"/>
    <w:rsid w:val="00A84CF2"/>
    <w:rsid w:val="00A85024"/>
    <w:rsid w:val="00A85154"/>
    <w:rsid w:val="00A85ECA"/>
    <w:rsid w:val="00A86F89"/>
    <w:rsid w:val="00A87735"/>
    <w:rsid w:val="00A87986"/>
    <w:rsid w:val="00A9009D"/>
    <w:rsid w:val="00A904AA"/>
    <w:rsid w:val="00A92368"/>
    <w:rsid w:val="00A951A3"/>
    <w:rsid w:val="00A955CF"/>
    <w:rsid w:val="00A96806"/>
    <w:rsid w:val="00A96957"/>
    <w:rsid w:val="00A96ADD"/>
    <w:rsid w:val="00AA01D4"/>
    <w:rsid w:val="00AA0774"/>
    <w:rsid w:val="00AA0C46"/>
    <w:rsid w:val="00AA15FB"/>
    <w:rsid w:val="00AA36C4"/>
    <w:rsid w:val="00AA3A7F"/>
    <w:rsid w:val="00AA61BA"/>
    <w:rsid w:val="00AA647B"/>
    <w:rsid w:val="00AA6588"/>
    <w:rsid w:val="00AA6882"/>
    <w:rsid w:val="00AA7AE2"/>
    <w:rsid w:val="00AB0129"/>
    <w:rsid w:val="00AB0CE9"/>
    <w:rsid w:val="00AB1A89"/>
    <w:rsid w:val="00AC0882"/>
    <w:rsid w:val="00AC1DF8"/>
    <w:rsid w:val="00AC250E"/>
    <w:rsid w:val="00AC27F4"/>
    <w:rsid w:val="00AC287B"/>
    <w:rsid w:val="00AC2A38"/>
    <w:rsid w:val="00AC40C4"/>
    <w:rsid w:val="00AC5EC1"/>
    <w:rsid w:val="00AC5ED3"/>
    <w:rsid w:val="00AC6270"/>
    <w:rsid w:val="00AC636A"/>
    <w:rsid w:val="00AC636C"/>
    <w:rsid w:val="00AC7FC3"/>
    <w:rsid w:val="00AD044E"/>
    <w:rsid w:val="00AD1125"/>
    <w:rsid w:val="00AD4B25"/>
    <w:rsid w:val="00AD4EF6"/>
    <w:rsid w:val="00AD7292"/>
    <w:rsid w:val="00AE0119"/>
    <w:rsid w:val="00AE074D"/>
    <w:rsid w:val="00AE0DD5"/>
    <w:rsid w:val="00AE1583"/>
    <w:rsid w:val="00AE1E25"/>
    <w:rsid w:val="00AE2430"/>
    <w:rsid w:val="00AE4596"/>
    <w:rsid w:val="00AE479D"/>
    <w:rsid w:val="00AE52FE"/>
    <w:rsid w:val="00AE5E07"/>
    <w:rsid w:val="00AE64AF"/>
    <w:rsid w:val="00AE6F83"/>
    <w:rsid w:val="00AE7D10"/>
    <w:rsid w:val="00AF01C4"/>
    <w:rsid w:val="00AF260E"/>
    <w:rsid w:val="00AF4F30"/>
    <w:rsid w:val="00AF5797"/>
    <w:rsid w:val="00AF5823"/>
    <w:rsid w:val="00AF5E4C"/>
    <w:rsid w:val="00AF7362"/>
    <w:rsid w:val="00B0152D"/>
    <w:rsid w:val="00B02645"/>
    <w:rsid w:val="00B026D3"/>
    <w:rsid w:val="00B03257"/>
    <w:rsid w:val="00B05AF2"/>
    <w:rsid w:val="00B06507"/>
    <w:rsid w:val="00B06766"/>
    <w:rsid w:val="00B10419"/>
    <w:rsid w:val="00B1141A"/>
    <w:rsid w:val="00B1497D"/>
    <w:rsid w:val="00B149E1"/>
    <w:rsid w:val="00B1532F"/>
    <w:rsid w:val="00B17374"/>
    <w:rsid w:val="00B22849"/>
    <w:rsid w:val="00B23213"/>
    <w:rsid w:val="00B23332"/>
    <w:rsid w:val="00B2360F"/>
    <w:rsid w:val="00B23E7D"/>
    <w:rsid w:val="00B2556A"/>
    <w:rsid w:val="00B26D02"/>
    <w:rsid w:val="00B26D6E"/>
    <w:rsid w:val="00B27A8F"/>
    <w:rsid w:val="00B3077E"/>
    <w:rsid w:val="00B30C0E"/>
    <w:rsid w:val="00B32211"/>
    <w:rsid w:val="00B336F5"/>
    <w:rsid w:val="00B33B8C"/>
    <w:rsid w:val="00B3425C"/>
    <w:rsid w:val="00B346ED"/>
    <w:rsid w:val="00B34AD6"/>
    <w:rsid w:val="00B34BBF"/>
    <w:rsid w:val="00B34E3C"/>
    <w:rsid w:val="00B35450"/>
    <w:rsid w:val="00B36A2C"/>
    <w:rsid w:val="00B36F46"/>
    <w:rsid w:val="00B37F4D"/>
    <w:rsid w:val="00B40902"/>
    <w:rsid w:val="00B40E4B"/>
    <w:rsid w:val="00B43011"/>
    <w:rsid w:val="00B43172"/>
    <w:rsid w:val="00B4407F"/>
    <w:rsid w:val="00B44595"/>
    <w:rsid w:val="00B448BB"/>
    <w:rsid w:val="00B44F5B"/>
    <w:rsid w:val="00B456D9"/>
    <w:rsid w:val="00B4574A"/>
    <w:rsid w:val="00B45EBB"/>
    <w:rsid w:val="00B46128"/>
    <w:rsid w:val="00B46FCE"/>
    <w:rsid w:val="00B471DA"/>
    <w:rsid w:val="00B50254"/>
    <w:rsid w:val="00B50C32"/>
    <w:rsid w:val="00B50DAD"/>
    <w:rsid w:val="00B517BC"/>
    <w:rsid w:val="00B523A4"/>
    <w:rsid w:val="00B5258B"/>
    <w:rsid w:val="00B52890"/>
    <w:rsid w:val="00B53AB4"/>
    <w:rsid w:val="00B53D11"/>
    <w:rsid w:val="00B55003"/>
    <w:rsid w:val="00B565AA"/>
    <w:rsid w:val="00B569D8"/>
    <w:rsid w:val="00B5715B"/>
    <w:rsid w:val="00B576EC"/>
    <w:rsid w:val="00B577EC"/>
    <w:rsid w:val="00B57BA0"/>
    <w:rsid w:val="00B62A85"/>
    <w:rsid w:val="00B62C2C"/>
    <w:rsid w:val="00B630C0"/>
    <w:rsid w:val="00B648DA"/>
    <w:rsid w:val="00B6613A"/>
    <w:rsid w:val="00B6620B"/>
    <w:rsid w:val="00B665C8"/>
    <w:rsid w:val="00B674AD"/>
    <w:rsid w:val="00B71616"/>
    <w:rsid w:val="00B7223E"/>
    <w:rsid w:val="00B741DB"/>
    <w:rsid w:val="00B742A8"/>
    <w:rsid w:val="00B75A64"/>
    <w:rsid w:val="00B75C4F"/>
    <w:rsid w:val="00B76484"/>
    <w:rsid w:val="00B764FE"/>
    <w:rsid w:val="00B766FB"/>
    <w:rsid w:val="00B76710"/>
    <w:rsid w:val="00B768E1"/>
    <w:rsid w:val="00B76D1F"/>
    <w:rsid w:val="00B804A9"/>
    <w:rsid w:val="00B818C0"/>
    <w:rsid w:val="00B82A3A"/>
    <w:rsid w:val="00B83AAF"/>
    <w:rsid w:val="00B83BDE"/>
    <w:rsid w:val="00B85360"/>
    <w:rsid w:val="00B86054"/>
    <w:rsid w:val="00B868DA"/>
    <w:rsid w:val="00B86BD8"/>
    <w:rsid w:val="00B86D92"/>
    <w:rsid w:val="00B86FD5"/>
    <w:rsid w:val="00B87A37"/>
    <w:rsid w:val="00B87D1C"/>
    <w:rsid w:val="00B90773"/>
    <w:rsid w:val="00B90C0E"/>
    <w:rsid w:val="00B918AE"/>
    <w:rsid w:val="00B92851"/>
    <w:rsid w:val="00B9291B"/>
    <w:rsid w:val="00B9341B"/>
    <w:rsid w:val="00B93E21"/>
    <w:rsid w:val="00B9484D"/>
    <w:rsid w:val="00B94D12"/>
    <w:rsid w:val="00B962DD"/>
    <w:rsid w:val="00B97121"/>
    <w:rsid w:val="00B971B0"/>
    <w:rsid w:val="00BA22FF"/>
    <w:rsid w:val="00BA230F"/>
    <w:rsid w:val="00BA4B03"/>
    <w:rsid w:val="00BA573C"/>
    <w:rsid w:val="00BA753A"/>
    <w:rsid w:val="00BB01D5"/>
    <w:rsid w:val="00BB0933"/>
    <w:rsid w:val="00BB0ECA"/>
    <w:rsid w:val="00BB2679"/>
    <w:rsid w:val="00BB2D2B"/>
    <w:rsid w:val="00BB2D66"/>
    <w:rsid w:val="00BB458A"/>
    <w:rsid w:val="00BB5E5D"/>
    <w:rsid w:val="00BB6092"/>
    <w:rsid w:val="00BB71CB"/>
    <w:rsid w:val="00BB78CD"/>
    <w:rsid w:val="00BC1F61"/>
    <w:rsid w:val="00BC29BF"/>
    <w:rsid w:val="00BC30E8"/>
    <w:rsid w:val="00BC577E"/>
    <w:rsid w:val="00BC5E6A"/>
    <w:rsid w:val="00BC63BF"/>
    <w:rsid w:val="00BC76CE"/>
    <w:rsid w:val="00BD12CE"/>
    <w:rsid w:val="00BD161E"/>
    <w:rsid w:val="00BD1B4C"/>
    <w:rsid w:val="00BD3363"/>
    <w:rsid w:val="00BD5401"/>
    <w:rsid w:val="00BD59B5"/>
    <w:rsid w:val="00BD7F2A"/>
    <w:rsid w:val="00BE05CA"/>
    <w:rsid w:val="00BE089D"/>
    <w:rsid w:val="00BE367D"/>
    <w:rsid w:val="00BE416D"/>
    <w:rsid w:val="00BE46EA"/>
    <w:rsid w:val="00BE4C45"/>
    <w:rsid w:val="00BE567F"/>
    <w:rsid w:val="00BE6772"/>
    <w:rsid w:val="00BF09EF"/>
    <w:rsid w:val="00BF20E5"/>
    <w:rsid w:val="00BF321C"/>
    <w:rsid w:val="00BF506F"/>
    <w:rsid w:val="00BF5CB6"/>
    <w:rsid w:val="00C0149C"/>
    <w:rsid w:val="00C01FBF"/>
    <w:rsid w:val="00C0224D"/>
    <w:rsid w:val="00C03050"/>
    <w:rsid w:val="00C03423"/>
    <w:rsid w:val="00C039B8"/>
    <w:rsid w:val="00C03CA6"/>
    <w:rsid w:val="00C046FB"/>
    <w:rsid w:val="00C05217"/>
    <w:rsid w:val="00C0768B"/>
    <w:rsid w:val="00C07F7C"/>
    <w:rsid w:val="00C10F37"/>
    <w:rsid w:val="00C1149F"/>
    <w:rsid w:val="00C12456"/>
    <w:rsid w:val="00C14522"/>
    <w:rsid w:val="00C151C4"/>
    <w:rsid w:val="00C15FB6"/>
    <w:rsid w:val="00C160E1"/>
    <w:rsid w:val="00C168A0"/>
    <w:rsid w:val="00C168B3"/>
    <w:rsid w:val="00C16E49"/>
    <w:rsid w:val="00C17ABC"/>
    <w:rsid w:val="00C2162D"/>
    <w:rsid w:val="00C2182A"/>
    <w:rsid w:val="00C237DB"/>
    <w:rsid w:val="00C249DF"/>
    <w:rsid w:val="00C26922"/>
    <w:rsid w:val="00C26CAC"/>
    <w:rsid w:val="00C27EC3"/>
    <w:rsid w:val="00C30635"/>
    <w:rsid w:val="00C324C0"/>
    <w:rsid w:val="00C36467"/>
    <w:rsid w:val="00C3708D"/>
    <w:rsid w:val="00C40482"/>
    <w:rsid w:val="00C41DC8"/>
    <w:rsid w:val="00C437B4"/>
    <w:rsid w:val="00C445A8"/>
    <w:rsid w:val="00C4600D"/>
    <w:rsid w:val="00C46A95"/>
    <w:rsid w:val="00C46FA8"/>
    <w:rsid w:val="00C50333"/>
    <w:rsid w:val="00C511B6"/>
    <w:rsid w:val="00C51B5C"/>
    <w:rsid w:val="00C53A6A"/>
    <w:rsid w:val="00C54D56"/>
    <w:rsid w:val="00C556D4"/>
    <w:rsid w:val="00C5678E"/>
    <w:rsid w:val="00C56C84"/>
    <w:rsid w:val="00C56F0A"/>
    <w:rsid w:val="00C56F18"/>
    <w:rsid w:val="00C576C9"/>
    <w:rsid w:val="00C57713"/>
    <w:rsid w:val="00C57E20"/>
    <w:rsid w:val="00C60539"/>
    <w:rsid w:val="00C61762"/>
    <w:rsid w:val="00C61C2D"/>
    <w:rsid w:val="00C62555"/>
    <w:rsid w:val="00C625DF"/>
    <w:rsid w:val="00C627A6"/>
    <w:rsid w:val="00C64903"/>
    <w:rsid w:val="00C64CF6"/>
    <w:rsid w:val="00C6660A"/>
    <w:rsid w:val="00C66CFE"/>
    <w:rsid w:val="00C66FA7"/>
    <w:rsid w:val="00C702F9"/>
    <w:rsid w:val="00C73341"/>
    <w:rsid w:val="00C7350C"/>
    <w:rsid w:val="00C73A86"/>
    <w:rsid w:val="00C75DCC"/>
    <w:rsid w:val="00C760EB"/>
    <w:rsid w:val="00C76975"/>
    <w:rsid w:val="00C76CE7"/>
    <w:rsid w:val="00C80A0E"/>
    <w:rsid w:val="00C81392"/>
    <w:rsid w:val="00C820D0"/>
    <w:rsid w:val="00C82AEF"/>
    <w:rsid w:val="00C82BDB"/>
    <w:rsid w:val="00C83855"/>
    <w:rsid w:val="00C83D82"/>
    <w:rsid w:val="00C84006"/>
    <w:rsid w:val="00C84560"/>
    <w:rsid w:val="00C8503E"/>
    <w:rsid w:val="00C865BB"/>
    <w:rsid w:val="00C8670D"/>
    <w:rsid w:val="00C87919"/>
    <w:rsid w:val="00C923FD"/>
    <w:rsid w:val="00C93019"/>
    <w:rsid w:val="00C946FB"/>
    <w:rsid w:val="00C95456"/>
    <w:rsid w:val="00C974C7"/>
    <w:rsid w:val="00C979BB"/>
    <w:rsid w:val="00C97E6D"/>
    <w:rsid w:val="00CA0062"/>
    <w:rsid w:val="00CA01C1"/>
    <w:rsid w:val="00CA1951"/>
    <w:rsid w:val="00CA1AF6"/>
    <w:rsid w:val="00CA332C"/>
    <w:rsid w:val="00CA3758"/>
    <w:rsid w:val="00CA52A5"/>
    <w:rsid w:val="00CA63D6"/>
    <w:rsid w:val="00CA6B6F"/>
    <w:rsid w:val="00CA6F66"/>
    <w:rsid w:val="00CA7327"/>
    <w:rsid w:val="00CA7B79"/>
    <w:rsid w:val="00CB00C5"/>
    <w:rsid w:val="00CB04A4"/>
    <w:rsid w:val="00CB0527"/>
    <w:rsid w:val="00CB1619"/>
    <w:rsid w:val="00CB26C3"/>
    <w:rsid w:val="00CB36BE"/>
    <w:rsid w:val="00CB44B2"/>
    <w:rsid w:val="00CB4A0D"/>
    <w:rsid w:val="00CB4BEA"/>
    <w:rsid w:val="00CB5596"/>
    <w:rsid w:val="00CC0189"/>
    <w:rsid w:val="00CC0F5D"/>
    <w:rsid w:val="00CC113A"/>
    <w:rsid w:val="00CC2497"/>
    <w:rsid w:val="00CC285C"/>
    <w:rsid w:val="00CC2FEB"/>
    <w:rsid w:val="00CC3251"/>
    <w:rsid w:val="00CC439B"/>
    <w:rsid w:val="00CC61AE"/>
    <w:rsid w:val="00CC705C"/>
    <w:rsid w:val="00CC70AF"/>
    <w:rsid w:val="00CC7F49"/>
    <w:rsid w:val="00CD19F2"/>
    <w:rsid w:val="00CD3845"/>
    <w:rsid w:val="00CD4422"/>
    <w:rsid w:val="00CD63E4"/>
    <w:rsid w:val="00CD7204"/>
    <w:rsid w:val="00CE0333"/>
    <w:rsid w:val="00CE0C47"/>
    <w:rsid w:val="00CE1861"/>
    <w:rsid w:val="00CE2450"/>
    <w:rsid w:val="00CE2BB7"/>
    <w:rsid w:val="00CE2F68"/>
    <w:rsid w:val="00CE3420"/>
    <w:rsid w:val="00CE4242"/>
    <w:rsid w:val="00CE4EA7"/>
    <w:rsid w:val="00CE5A20"/>
    <w:rsid w:val="00CE5FB3"/>
    <w:rsid w:val="00CE7422"/>
    <w:rsid w:val="00CE78C4"/>
    <w:rsid w:val="00CF04ED"/>
    <w:rsid w:val="00CF2B8C"/>
    <w:rsid w:val="00CF2BFC"/>
    <w:rsid w:val="00CF3020"/>
    <w:rsid w:val="00CF4B12"/>
    <w:rsid w:val="00CF5B23"/>
    <w:rsid w:val="00CF7056"/>
    <w:rsid w:val="00D00DB5"/>
    <w:rsid w:val="00D01FF3"/>
    <w:rsid w:val="00D02016"/>
    <w:rsid w:val="00D02985"/>
    <w:rsid w:val="00D02B6E"/>
    <w:rsid w:val="00D03905"/>
    <w:rsid w:val="00D041B6"/>
    <w:rsid w:val="00D051DD"/>
    <w:rsid w:val="00D06144"/>
    <w:rsid w:val="00D06336"/>
    <w:rsid w:val="00D07059"/>
    <w:rsid w:val="00D11E5B"/>
    <w:rsid w:val="00D1240B"/>
    <w:rsid w:val="00D13168"/>
    <w:rsid w:val="00D13546"/>
    <w:rsid w:val="00D170A5"/>
    <w:rsid w:val="00D20EBA"/>
    <w:rsid w:val="00D225FF"/>
    <w:rsid w:val="00D23696"/>
    <w:rsid w:val="00D24F9E"/>
    <w:rsid w:val="00D27A0D"/>
    <w:rsid w:val="00D27E8F"/>
    <w:rsid w:val="00D311D8"/>
    <w:rsid w:val="00D31809"/>
    <w:rsid w:val="00D31D81"/>
    <w:rsid w:val="00D33F00"/>
    <w:rsid w:val="00D3451D"/>
    <w:rsid w:val="00D34B3A"/>
    <w:rsid w:val="00D35358"/>
    <w:rsid w:val="00D36B98"/>
    <w:rsid w:val="00D36ED7"/>
    <w:rsid w:val="00D37A74"/>
    <w:rsid w:val="00D402BF"/>
    <w:rsid w:val="00D41794"/>
    <w:rsid w:val="00D41C92"/>
    <w:rsid w:val="00D42AAC"/>
    <w:rsid w:val="00D435BD"/>
    <w:rsid w:val="00D4381A"/>
    <w:rsid w:val="00D4420E"/>
    <w:rsid w:val="00D44D03"/>
    <w:rsid w:val="00D457E6"/>
    <w:rsid w:val="00D45C8E"/>
    <w:rsid w:val="00D45DE8"/>
    <w:rsid w:val="00D4640C"/>
    <w:rsid w:val="00D4740F"/>
    <w:rsid w:val="00D507E7"/>
    <w:rsid w:val="00D50FC9"/>
    <w:rsid w:val="00D51155"/>
    <w:rsid w:val="00D5315C"/>
    <w:rsid w:val="00D537C6"/>
    <w:rsid w:val="00D5475F"/>
    <w:rsid w:val="00D54AC9"/>
    <w:rsid w:val="00D56546"/>
    <w:rsid w:val="00D565D6"/>
    <w:rsid w:val="00D572AE"/>
    <w:rsid w:val="00D57635"/>
    <w:rsid w:val="00D617DE"/>
    <w:rsid w:val="00D6209D"/>
    <w:rsid w:val="00D6239D"/>
    <w:rsid w:val="00D62D96"/>
    <w:rsid w:val="00D63235"/>
    <w:rsid w:val="00D6476C"/>
    <w:rsid w:val="00D6647B"/>
    <w:rsid w:val="00D664B8"/>
    <w:rsid w:val="00D67F06"/>
    <w:rsid w:val="00D7190E"/>
    <w:rsid w:val="00D74598"/>
    <w:rsid w:val="00D745C8"/>
    <w:rsid w:val="00D75AA8"/>
    <w:rsid w:val="00D75D0B"/>
    <w:rsid w:val="00D7797E"/>
    <w:rsid w:val="00D77B29"/>
    <w:rsid w:val="00D80C33"/>
    <w:rsid w:val="00D815EC"/>
    <w:rsid w:val="00D816D2"/>
    <w:rsid w:val="00D82BE3"/>
    <w:rsid w:val="00D82C95"/>
    <w:rsid w:val="00D84F2B"/>
    <w:rsid w:val="00D85851"/>
    <w:rsid w:val="00D868E8"/>
    <w:rsid w:val="00D87371"/>
    <w:rsid w:val="00D91874"/>
    <w:rsid w:val="00D950FB"/>
    <w:rsid w:val="00D9594A"/>
    <w:rsid w:val="00D959D6"/>
    <w:rsid w:val="00D95F27"/>
    <w:rsid w:val="00D96E3A"/>
    <w:rsid w:val="00D96FE8"/>
    <w:rsid w:val="00D97E43"/>
    <w:rsid w:val="00D97EE6"/>
    <w:rsid w:val="00DA1A77"/>
    <w:rsid w:val="00DA519D"/>
    <w:rsid w:val="00DA63FB"/>
    <w:rsid w:val="00DA7EA4"/>
    <w:rsid w:val="00DB0F7D"/>
    <w:rsid w:val="00DB1585"/>
    <w:rsid w:val="00DB1F06"/>
    <w:rsid w:val="00DB3AE1"/>
    <w:rsid w:val="00DB551C"/>
    <w:rsid w:val="00DB67AD"/>
    <w:rsid w:val="00DB6901"/>
    <w:rsid w:val="00DB72DF"/>
    <w:rsid w:val="00DC07FF"/>
    <w:rsid w:val="00DC15C9"/>
    <w:rsid w:val="00DC3C6F"/>
    <w:rsid w:val="00DC41D8"/>
    <w:rsid w:val="00DC4FA1"/>
    <w:rsid w:val="00DC779E"/>
    <w:rsid w:val="00DC7D41"/>
    <w:rsid w:val="00DD493E"/>
    <w:rsid w:val="00DD590F"/>
    <w:rsid w:val="00DE12BC"/>
    <w:rsid w:val="00DE2678"/>
    <w:rsid w:val="00DE2F1B"/>
    <w:rsid w:val="00DE2FA3"/>
    <w:rsid w:val="00DE4016"/>
    <w:rsid w:val="00DE4B54"/>
    <w:rsid w:val="00DE61EB"/>
    <w:rsid w:val="00DE7483"/>
    <w:rsid w:val="00DE7817"/>
    <w:rsid w:val="00DF0466"/>
    <w:rsid w:val="00DF1A02"/>
    <w:rsid w:val="00DF27FF"/>
    <w:rsid w:val="00DF387A"/>
    <w:rsid w:val="00DF4127"/>
    <w:rsid w:val="00DF522D"/>
    <w:rsid w:val="00DF5451"/>
    <w:rsid w:val="00DF7042"/>
    <w:rsid w:val="00DF77E2"/>
    <w:rsid w:val="00DF7EE1"/>
    <w:rsid w:val="00E011F6"/>
    <w:rsid w:val="00E023D4"/>
    <w:rsid w:val="00E02E37"/>
    <w:rsid w:val="00E046F0"/>
    <w:rsid w:val="00E06A2B"/>
    <w:rsid w:val="00E07278"/>
    <w:rsid w:val="00E07560"/>
    <w:rsid w:val="00E07CAA"/>
    <w:rsid w:val="00E1243E"/>
    <w:rsid w:val="00E14B7E"/>
    <w:rsid w:val="00E17B3D"/>
    <w:rsid w:val="00E20F04"/>
    <w:rsid w:val="00E212AA"/>
    <w:rsid w:val="00E266C9"/>
    <w:rsid w:val="00E27D8B"/>
    <w:rsid w:val="00E308D1"/>
    <w:rsid w:val="00E3314C"/>
    <w:rsid w:val="00E3356F"/>
    <w:rsid w:val="00E3483A"/>
    <w:rsid w:val="00E34E0B"/>
    <w:rsid w:val="00E35B7B"/>
    <w:rsid w:val="00E35D5A"/>
    <w:rsid w:val="00E37799"/>
    <w:rsid w:val="00E37CC9"/>
    <w:rsid w:val="00E40CED"/>
    <w:rsid w:val="00E416F4"/>
    <w:rsid w:val="00E427F3"/>
    <w:rsid w:val="00E42973"/>
    <w:rsid w:val="00E44E4A"/>
    <w:rsid w:val="00E45F12"/>
    <w:rsid w:val="00E465A0"/>
    <w:rsid w:val="00E478E5"/>
    <w:rsid w:val="00E47EF2"/>
    <w:rsid w:val="00E50BA8"/>
    <w:rsid w:val="00E51F52"/>
    <w:rsid w:val="00E53C35"/>
    <w:rsid w:val="00E542C6"/>
    <w:rsid w:val="00E54D5F"/>
    <w:rsid w:val="00E553AD"/>
    <w:rsid w:val="00E57302"/>
    <w:rsid w:val="00E57B44"/>
    <w:rsid w:val="00E57C80"/>
    <w:rsid w:val="00E57F64"/>
    <w:rsid w:val="00E61688"/>
    <w:rsid w:val="00E626AE"/>
    <w:rsid w:val="00E64147"/>
    <w:rsid w:val="00E64B2D"/>
    <w:rsid w:val="00E64C14"/>
    <w:rsid w:val="00E674D9"/>
    <w:rsid w:val="00E67660"/>
    <w:rsid w:val="00E70203"/>
    <w:rsid w:val="00E71105"/>
    <w:rsid w:val="00E711A2"/>
    <w:rsid w:val="00E719C1"/>
    <w:rsid w:val="00E72C16"/>
    <w:rsid w:val="00E73346"/>
    <w:rsid w:val="00E73492"/>
    <w:rsid w:val="00E73938"/>
    <w:rsid w:val="00E74448"/>
    <w:rsid w:val="00E74CF7"/>
    <w:rsid w:val="00E75A4C"/>
    <w:rsid w:val="00E76A92"/>
    <w:rsid w:val="00E76CBC"/>
    <w:rsid w:val="00E77B1A"/>
    <w:rsid w:val="00E80DAE"/>
    <w:rsid w:val="00E80F10"/>
    <w:rsid w:val="00E811D4"/>
    <w:rsid w:val="00E81419"/>
    <w:rsid w:val="00E82AF9"/>
    <w:rsid w:val="00E82CFE"/>
    <w:rsid w:val="00E84371"/>
    <w:rsid w:val="00E85FF6"/>
    <w:rsid w:val="00E86C3A"/>
    <w:rsid w:val="00E86E06"/>
    <w:rsid w:val="00E90953"/>
    <w:rsid w:val="00E915F4"/>
    <w:rsid w:val="00E91666"/>
    <w:rsid w:val="00E950C0"/>
    <w:rsid w:val="00E9518E"/>
    <w:rsid w:val="00E95B77"/>
    <w:rsid w:val="00E95FA4"/>
    <w:rsid w:val="00E9604F"/>
    <w:rsid w:val="00EA0422"/>
    <w:rsid w:val="00EA04B0"/>
    <w:rsid w:val="00EA06FC"/>
    <w:rsid w:val="00EA1B84"/>
    <w:rsid w:val="00EA340E"/>
    <w:rsid w:val="00EA41ED"/>
    <w:rsid w:val="00EA5666"/>
    <w:rsid w:val="00EA65F7"/>
    <w:rsid w:val="00EA668D"/>
    <w:rsid w:val="00EA6C63"/>
    <w:rsid w:val="00EA78BC"/>
    <w:rsid w:val="00EA7E16"/>
    <w:rsid w:val="00EB03A7"/>
    <w:rsid w:val="00EB366F"/>
    <w:rsid w:val="00EB3D35"/>
    <w:rsid w:val="00EB3F41"/>
    <w:rsid w:val="00EB4E97"/>
    <w:rsid w:val="00EB52C6"/>
    <w:rsid w:val="00EB59E9"/>
    <w:rsid w:val="00EB5F3E"/>
    <w:rsid w:val="00EC0515"/>
    <w:rsid w:val="00EC2078"/>
    <w:rsid w:val="00EC20A9"/>
    <w:rsid w:val="00EC256E"/>
    <w:rsid w:val="00EC2C2A"/>
    <w:rsid w:val="00EC41F9"/>
    <w:rsid w:val="00EC434D"/>
    <w:rsid w:val="00EC45D7"/>
    <w:rsid w:val="00EC551D"/>
    <w:rsid w:val="00EC673B"/>
    <w:rsid w:val="00EC6A11"/>
    <w:rsid w:val="00EC7F3A"/>
    <w:rsid w:val="00ED1353"/>
    <w:rsid w:val="00ED1FCF"/>
    <w:rsid w:val="00ED415F"/>
    <w:rsid w:val="00ED48A1"/>
    <w:rsid w:val="00ED505D"/>
    <w:rsid w:val="00ED5E71"/>
    <w:rsid w:val="00ED7EC6"/>
    <w:rsid w:val="00EE1082"/>
    <w:rsid w:val="00EE208E"/>
    <w:rsid w:val="00EE2E17"/>
    <w:rsid w:val="00EE3B12"/>
    <w:rsid w:val="00EE48DD"/>
    <w:rsid w:val="00EE5812"/>
    <w:rsid w:val="00EE5CB3"/>
    <w:rsid w:val="00EE61B2"/>
    <w:rsid w:val="00EE6545"/>
    <w:rsid w:val="00EE6892"/>
    <w:rsid w:val="00EE6A05"/>
    <w:rsid w:val="00EF3544"/>
    <w:rsid w:val="00EF4B05"/>
    <w:rsid w:val="00EF6CA8"/>
    <w:rsid w:val="00EF733C"/>
    <w:rsid w:val="00EF73C9"/>
    <w:rsid w:val="00F013F0"/>
    <w:rsid w:val="00F024A4"/>
    <w:rsid w:val="00F025D3"/>
    <w:rsid w:val="00F02C92"/>
    <w:rsid w:val="00F0420C"/>
    <w:rsid w:val="00F05014"/>
    <w:rsid w:val="00F057C4"/>
    <w:rsid w:val="00F104E7"/>
    <w:rsid w:val="00F10797"/>
    <w:rsid w:val="00F10DDD"/>
    <w:rsid w:val="00F11CF8"/>
    <w:rsid w:val="00F12B7A"/>
    <w:rsid w:val="00F12CA0"/>
    <w:rsid w:val="00F1315F"/>
    <w:rsid w:val="00F13D93"/>
    <w:rsid w:val="00F145A1"/>
    <w:rsid w:val="00F14AE2"/>
    <w:rsid w:val="00F14CAE"/>
    <w:rsid w:val="00F14F44"/>
    <w:rsid w:val="00F15189"/>
    <w:rsid w:val="00F151A7"/>
    <w:rsid w:val="00F15201"/>
    <w:rsid w:val="00F1561C"/>
    <w:rsid w:val="00F15989"/>
    <w:rsid w:val="00F1714D"/>
    <w:rsid w:val="00F17F24"/>
    <w:rsid w:val="00F20767"/>
    <w:rsid w:val="00F222E2"/>
    <w:rsid w:val="00F225BB"/>
    <w:rsid w:val="00F229A3"/>
    <w:rsid w:val="00F229B8"/>
    <w:rsid w:val="00F231F6"/>
    <w:rsid w:val="00F23794"/>
    <w:rsid w:val="00F24795"/>
    <w:rsid w:val="00F26250"/>
    <w:rsid w:val="00F26291"/>
    <w:rsid w:val="00F2770A"/>
    <w:rsid w:val="00F27995"/>
    <w:rsid w:val="00F30D76"/>
    <w:rsid w:val="00F315D4"/>
    <w:rsid w:val="00F31972"/>
    <w:rsid w:val="00F323AB"/>
    <w:rsid w:val="00F32DC3"/>
    <w:rsid w:val="00F3344C"/>
    <w:rsid w:val="00F334F4"/>
    <w:rsid w:val="00F340C5"/>
    <w:rsid w:val="00F36F02"/>
    <w:rsid w:val="00F3716B"/>
    <w:rsid w:val="00F37D2B"/>
    <w:rsid w:val="00F418FD"/>
    <w:rsid w:val="00F424A8"/>
    <w:rsid w:val="00F43F59"/>
    <w:rsid w:val="00F4510D"/>
    <w:rsid w:val="00F45608"/>
    <w:rsid w:val="00F463B5"/>
    <w:rsid w:val="00F47665"/>
    <w:rsid w:val="00F503FF"/>
    <w:rsid w:val="00F506C3"/>
    <w:rsid w:val="00F518CD"/>
    <w:rsid w:val="00F52B6D"/>
    <w:rsid w:val="00F5357E"/>
    <w:rsid w:val="00F54C89"/>
    <w:rsid w:val="00F56684"/>
    <w:rsid w:val="00F57F7B"/>
    <w:rsid w:val="00F60D9D"/>
    <w:rsid w:val="00F61726"/>
    <w:rsid w:val="00F61DFA"/>
    <w:rsid w:val="00F62FE5"/>
    <w:rsid w:val="00F6438E"/>
    <w:rsid w:val="00F64D9E"/>
    <w:rsid w:val="00F6630D"/>
    <w:rsid w:val="00F66B74"/>
    <w:rsid w:val="00F66C27"/>
    <w:rsid w:val="00F66FB2"/>
    <w:rsid w:val="00F7259C"/>
    <w:rsid w:val="00F73093"/>
    <w:rsid w:val="00F730A0"/>
    <w:rsid w:val="00F772FB"/>
    <w:rsid w:val="00F7762B"/>
    <w:rsid w:val="00F815C6"/>
    <w:rsid w:val="00F823B0"/>
    <w:rsid w:val="00F8281F"/>
    <w:rsid w:val="00F83F99"/>
    <w:rsid w:val="00F84025"/>
    <w:rsid w:val="00F85928"/>
    <w:rsid w:val="00F862AB"/>
    <w:rsid w:val="00F864B8"/>
    <w:rsid w:val="00F872B5"/>
    <w:rsid w:val="00F873F3"/>
    <w:rsid w:val="00F9054A"/>
    <w:rsid w:val="00F907CC"/>
    <w:rsid w:val="00F92DAD"/>
    <w:rsid w:val="00F95918"/>
    <w:rsid w:val="00F95BEB"/>
    <w:rsid w:val="00F9738B"/>
    <w:rsid w:val="00FA025E"/>
    <w:rsid w:val="00FA02E7"/>
    <w:rsid w:val="00FA0C91"/>
    <w:rsid w:val="00FA0EA7"/>
    <w:rsid w:val="00FA2130"/>
    <w:rsid w:val="00FA26E0"/>
    <w:rsid w:val="00FA31C6"/>
    <w:rsid w:val="00FA4F54"/>
    <w:rsid w:val="00FA5C86"/>
    <w:rsid w:val="00FA708A"/>
    <w:rsid w:val="00FB1279"/>
    <w:rsid w:val="00FB2D5F"/>
    <w:rsid w:val="00FB3B3B"/>
    <w:rsid w:val="00FB4FE0"/>
    <w:rsid w:val="00FB596E"/>
    <w:rsid w:val="00FB716C"/>
    <w:rsid w:val="00FB7B40"/>
    <w:rsid w:val="00FB7C75"/>
    <w:rsid w:val="00FB7F8C"/>
    <w:rsid w:val="00FC00DF"/>
    <w:rsid w:val="00FC0A06"/>
    <w:rsid w:val="00FC0FE5"/>
    <w:rsid w:val="00FC22F9"/>
    <w:rsid w:val="00FC35B0"/>
    <w:rsid w:val="00FC5E65"/>
    <w:rsid w:val="00FC61B0"/>
    <w:rsid w:val="00FC63A8"/>
    <w:rsid w:val="00FC6585"/>
    <w:rsid w:val="00FC71D3"/>
    <w:rsid w:val="00FD142B"/>
    <w:rsid w:val="00FD1705"/>
    <w:rsid w:val="00FD3656"/>
    <w:rsid w:val="00FD39EE"/>
    <w:rsid w:val="00FD4F5E"/>
    <w:rsid w:val="00FD5AAD"/>
    <w:rsid w:val="00FE19AC"/>
    <w:rsid w:val="00FE22BC"/>
    <w:rsid w:val="00FE26AC"/>
    <w:rsid w:val="00FE3421"/>
    <w:rsid w:val="00FE49D7"/>
    <w:rsid w:val="00FE560B"/>
    <w:rsid w:val="00FE566B"/>
    <w:rsid w:val="00FE5803"/>
    <w:rsid w:val="00FE5DA5"/>
    <w:rsid w:val="00FE63D9"/>
    <w:rsid w:val="00FE69D9"/>
    <w:rsid w:val="00FF0BF5"/>
    <w:rsid w:val="00FF2EAA"/>
    <w:rsid w:val="00FF3D66"/>
    <w:rsid w:val="00FF4EE9"/>
    <w:rsid w:val="00FF6537"/>
    <w:rsid w:val="00FF6913"/>
    <w:rsid w:val="00FF6A7F"/>
    <w:rsid w:val="00FF798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v:textbox inset="5.85pt,.7pt,5.85pt,.7pt"/>
    </o:shapedefaults>
    <o:shapelayout v:ext="edit">
      <o:idmap v:ext="edit" data="1"/>
    </o:shapelayout>
  </w:shapeDefaults>
  <w:decimalSymbol w:val="."/>
  <w:listSeparator w:val=","/>
  <w14:docId w14:val="682AA739"/>
  <w15:docId w15:val="{3D71750F-74DE-46C0-B8CE-5E3A366EE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3A4"/>
    <w:pPr>
      <w:widowControl w:val="0"/>
      <w:jc w:val="both"/>
    </w:pPr>
    <w:rPr>
      <w:rFonts w:ascii="Arial" w:hAnsi="Arial"/>
      <w:sz w:val="22"/>
    </w:rPr>
  </w:style>
  <w:style w:type="paragraph" w:styleId="Heading1">
    <w:name w:val="heading 1"/>
    <w:basedOn w:val="Normal"/>
    <w:link w:val="Heading1Char"/>
    <w:uiPriority w:val="9"/>
    <w:qFormat/>
    <w:rsid w:val="003D7492"/>
    <w:pPr>
      <w:widowControl/>
      <w:spacing w:before="240" w:after="120"/>
      <w:jc w:val="left"/>
      <w:outlineLvl w:val="0"/>
    </w:pPr>
    <w:rPr>
      <w:rFonts w:ascii="MS PGothic" w:eastAsia="MS PGothic" w:hAnsi="MS PGothic" w:cs="MS PGothic"/>
      <w:b/>
      <w:bCs/>
      <w:color w:val="000000"/>
      <w:kern w:val="36"/>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3A4"/>
    <w:pPr>
      <w:tabs>
        <w:tab w:val="center" w:pos="4252"/>
        <w:tab w:val="right" w:pos="8504"/>
      </w:tabs>
      <w:snapToGrid w:val="0"/>
    </w:pPr>
  </w:style>
  <w:style w:type="character" w:customStyle="1" w:styleId="HeaderChar">
    <w:name w:val="Header Char"/>
    <w:basedOn w:val="DefaultParagraphFont"/>
    <w:link w:val="Header"/>
    <w:uiPriority w:val="99"/>
    <w:rsid w:val="009503A4"/>
  </w:style>
  <w:style w:type="paragraph" w:styleId="Footer">
    <w:name w:val="footer"/>
    <w:basedOn w:val="Normal"/>
    <w:link w:val="FooterChar"/>
    <w:uiPriority w:val="99"/>
    <w:unhideWhenUsed/>
    <w:rsid w:val="009503A4"/>
    <w:pPr>
      <w:tabs>
        <w:tab w:val="center" w:pos="4252"/>
        <w:tab w:val="right" w:pos="8504"/>
      </w:tabs>
      <w:snapToGrid w:val="0"/>
    </w:pPr>
  </w:style>
  <w:style w:type="character" w:customStyle="1" w:styleId="FooterChar">
    <w:name w:val="Footer Char"/>
    <w:basedOn w:val="DefaultParagraphFont"/>
    <w:link w:val="Footer"/>
    <w:uiPriority w:val="99"/>
    <w:rsid w:val="009503A4"/>
  </w:style>
  <w:style w:type="character" w:styleId="Hyperlink">
    <w:name w:val="Hyperlink"/>
    <w:basedOn w:val="DefaultParagraphFont"/>
    <w:uiPriority w:val="99"/>
    <w:unhideWhenUsed/>
    <w:rsid w:val="009503A4"/>
    <w:rPr>
      <w:color w:val="0000FF"/>
      <w:u w:val="single"/>
    </w:rPr>
  </w:style>
  <w:style w:type="character" w:styleId="CommentReference">
    <w:name w:val="annotation reference"/>
    <w:basedOn w:val="DefaultParagraphFont"/>
    <w:uiPriority w:val="99"/>
    <w:semiHidden/>
    <w:unhideWhenUsed/>
    <w:rsid w:val="00B741DB"/>
    <w:rPr>
      <w:sz w:val="18"/>
      <w:szCs w:val="18"/>
    </w:rPr>
  </w:style>
  <w:style w:type="paragraph" w:styleId="CommentText">
    <w:name w:val="annotation text"/>
    <w:basedOn w:val="Normal"/>
    <w:link w:val="CommentTextChar"/>
    <w:uiPriority w:val="99"/>
    <w:unhideWhenUsed/>
    <w:rsid w:val="00B741DB"/>
    <w:pPr>
      <w:jc w:val="left"/>
    </w:pPr>
    <w:rPr>
      <w:rFonts w:asciiTheme="minorHAnsi" w:hAnsiTheme="minorHAnsi"/>
      <w:sz w:val="21"/>
    </w:rPr>
  </w:style>
  <w:style w:type="character" w:customStyle="1" w:styleId="CommentTextChar">
    <w:name w:val="Comment Text Char"/>
    <w:basedOn w:val="DefaultParagraphFont"/>
    <w:link w:val="CommentText"/>
    <w:uiPriority w:val="99"/>
    <w:rsid w:val="00B741DB"/>
  </w:style>
  <w:style w:type="paragraph" w:styleId="BalloonText">
    <w:name w:val="Balloon Text"/>
    <w:basedOn w:val="Normal"/>
    <w:link w:val="BalloonTextChar"/>
    <w:uiPriority w:val="99"/>
    <w:semiHidden/>
    <w:unhideWhenUsed/>
    <w:rsid w:val="00B741DB"/>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B741DB"/>
    <w:rPr>
      <w:rFonts w:asciiTheme="majorHAnsi" w:eastAsiaTheme="majorEastAsia" w:hAnsiTheme="majorHAnsi" w:cstheme="majorBidi"/>
      <w:sz w:val="18"/>
      <w:szCs w:val="18"/>
    </w:rPr>
  </w:style>
  <w:style w:type="table" w:styleId="TableGrid">
    <w:name w:val="Table Grid"/>
    <w:basedOn w:val="TableNormal"/>
    <w:uiPriority w:val="39"/>
    <w:rsid w:val="000204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4381A"/>
    <w:rPr>
      <w:rFonts w:ascii="Arial" w:hAnsi="Arial"/>
      <w:b/>
      <w:bCs/>
      <w:sz w:val="22"/>
    </w:rPr>
  </w:style>
  <w:style w:type="character" w:customStyle="1" w:styleId="CommentSubjectChar">
    <w:name w:val="Comment Subject Char"/>
    <w:basedOn w:val="CommentTextChar"/>
    <w:link w:val="CommentSubject"/>
    <w:uiPriority w:val="99"/>
    <w:semiHidden/>
    <w:rsid w:val="00D4381A"/>
    <w:rPr>
      <w:rFonts w:ascii="Arial" w:hAnsi="Arial"/>
      <w:b/>
      <w:bCs/>
      <w:sz w:val="22"/>
    </w:rPr>
  </w:style>
  <w:style w:type="paragraph" w:styleId="Revision">
    <w:name w:val="Revision"/>
    <w:hidden/>
    <w:uiPriority w:val="99"/>
    <w:semiHidden/>
    <w:rsid w:val="0003110A"/>
    <w:rPr>
      <w:rFonts w:ascii="Arial" w:hAnsi="Arial"/>
      <w:sz w:val="22"/>
    </w:rPr>
  </w:style>
  <w:style w:type="paragraph" w:styleId="ListParagraph">
    <w:name w:val="List Paragraph"/>
    <w:basedOn w:val="Normal"/>
    <w:uiPriority w:val="34"/>
    <w:qFormat/>
    <w:rsid w:val="001C253B"/>
    <w:pPr>
      <w:ind w:leftChars="400" w:left="960"/>
    </w:pPr>
  </w:style>
  <w:style w:type="character" w:styleId="PageNumber">
    <w:name w:val="page number"/>
    <w:basedOn w:val="DefaultParagraphFont"/>
    <w:uiPriority w:val="99"/>
    <w:semiHidden/>
    <w:unhideWhenUsed/>
    <w:rsid w:val="0010287B"/>
  </w:style>
  <w:style w:type="character" w:styleId="LineNumber">
    <w:name w:val="line number"/>
    <w:basedOn w:val="DefaultParagraphFont"/>
    <w:uiPriority w:val="99"/>
    <w:semiHidden/>
    <w:unhideWhenUsed/>
    <w:rsid w:val="000803AF"/>
  </w:style>
  <w:style w:type="character" w:customStyle="1" w:styleId="hps">
    <w:name w:val="hps"/>
    <w:basedOn w:val="DefaultParagraphFont"/>
    <w:rsid w:val="00A42585"/>
  </w:style>
  <w:style w:type="character" w:customStyle="1" w:styleId="Heading1Char">
    <w:name w:val="Heading 1 Char"/>
    <w:basedOn w:val="DefaultParagraphFont"/>
    <w:link w:val="Heading1"/>
    <w:uiPriority w:val="9"/>
    <w:rsid w:val="003D7492"/>
    <w:rPr>
      <w:rFonts w:ascii="MS PGothic" w:eastAsia="MS PGothic" w:hAnsi="MS PGothic" w:cs="MS PGothic"/>
      <w:b/>
      <w:bCs/>
      <w:color w:val="000000"/>
      <w:kern w:val="36"/>
      <w:sz w:val="33"/>
      <w:szCs w:val="33"/>
    </w:rPr>
  </w:style>
  <w:style w:type="character" w:customStyle="1" w:styleId="highlight2">
    <w:name w:val="highlight2"/>
    <w:basedOn w:val="DefaultParagraphFont"/>
    <w:rsid w:val="003D7492"/>
  </w:style>
  <w:style w:type="paragraph" w:customStyle="1" w:styleId="EndNoteBibliographyTitle">
    <w:name w:val="EndNote Bibliography Title"/>
    <w:basedOn w:val="Normal"/>
    <w:link w:val="EndNoteBibliographyTitle0"/>
    <w:rsid w:val="007B4090"/>
    <w:pPr>
      <w:framePr w:hSpace="142" w:wrap="around" w:vAnchor="text" w:hAnchor="margin" w:y="146"/>
      <w:jc w:val="center"/>
    </w:pPr>
    <w:rPr>
      <w:rFonts w:cs="Arial"/>
    </w:rPr>
  </w:style>
  <w:style w:type="character" w:customStyle="1" w:styleId="EndNoteBibliographyTitle0">
    <w:name w:val="EndNote Bibliography Title (文字)"/>
    <w:basedOn w:val="DefaultParagraphFont"/>
    <w:link w:val="EndNoteBibliographyTitle"/>
    <w:rsid w:val="007B4090"/>
    <w:rPr>
      <w:rFonts w:ascii="Arial" w:hAnsi="Arial" w:cs="Arial"/>
      <w:sz w:val="22"/>
    </w:rPr>
  </w:style>
  <w:style w:type="paragraph" w:customStyle="1" w:styleId="EndNoteBibliography">
    <w:name w:val="EndNote Bibliography"/>
    <w:basedOn w:val="Normal"/>
    <w:link w:val="EndNoteBibliography0"/>
    <w:rsid w:val="007B4090"/>
    <w:pPr>
      <w:framePr w:hSpace="142" w:wrap="around" w:vAnchor="text" w:hAnchor="margin" w:y="146"/>
      <w:jc w:val="left"/>
    </w:pPr>
    <w:rPr>
      <w:rFonts w:cs="Arial"/>
    </w:rPr>
  </w:style>
  <w:style w:type="character" w:customStyle="1" w:styleId="EndNoteBibliography0">
    <w:name w:val="EndNote Bibliography (文字)"/>
    <w:basedOn w:val="DefaultParagraphFont"/>
    <w:link w:val="EndNoteBibliography"/>
    <w:rsid w:val="007B4090"/>
    <w:rPr>
      <w:rFonts w:ascii="Arial" w:hAnsi="Arial" w:cs="Arial"/>
      <w:sz w:val="22"/>
    </w:rPr>
  </w:style>
  <w:style w:type="paragraph" w:styleId="TOCHeading">
    <w:name w:val="TOC Heading"/>
    <w:basedOn w:val="Heading1"/>
    <w:next w:val="Normal"/>
    <w:uiPriority w:val="39"/>
    <w:unhideWhenUsed/>
    <w:qFormat/>
    <w:rsid w:val="009A2CA1"/>
    <w:pPr>
      <w:keepNext/>
      <w:keepLines/>
      <w:spacing w:before="480" w:after="0" w:line="276" w:lineRule="auto"/>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rsid w:val="009A2CA1"/>
    <w:pPr>
      <w:spacing w:before="240" w:after="120"/>
      <w:jc w:val="left"/>
    </w:pPr>
    <w:rPr>
      <w:rFonts w:asciiTheme="minorHAnsi" w:hAnsiTheme="minorHAnsi"/>
      <w:b/>
      <w:bCs/>
      <w:sz w:val="20"/>
      <w:szCs w:val="20"/>
    </w:rPr>
  </w:style>
  <w:style w:type="paragraph" w:styleId="TOC2">
    <w:name w:val="toc 2"/>
    <w:basedOn w:val="Normal"/>
    <w:next w:val="Normal"/>
    <w:autoRedefine/>
    <w:uiPriority w:val="39"/>
    <w:semiHidden/>
    <w:unhideWhenUsed/>
    <w:rsid w:val="009A2CA1"/>
    <w:pPr>
      <w:spacing w:before="120"/>
      <w:ind w:left="220"/>
      <w:jc w:val="left"/>
    </w:pPr>
    <w:rPr>
      <w:rFonts w:asciiTheme="minorHAnsi" w:hAnsiTheme="minorHAnsi"/>
      <w:i/>
      <w:iCs/>
      <w:sz w:val="20"/>
      <w:szCs w:val="20"/>
    </w:rPr>
  </w:style>
  <w:style w:type="paragraph" w:styleId="TOC3">
    <w:name w:val="toc 3"/>
    <w:basedOn w:val="Normal"/>
    <w:next w:val="Normal"/>
    <w:autoRedefine/>
    <w:uiPriority w:val="39"/>
    <w:semiHidden/>
    <w:unhideWhenUsed/>
    <w:rsid w:val="009A2CA1"/>
    <w:pPr>
      <w:ind w:left="440"/>
      <w:jc w:val="left"/>
    </w:pPr>
    <w:rPr>
      <w:rFonts w:asciiTheme="minorHAnsi" w:hAnsiTheme="minorHAnsi"/>
      <w:sz w:val="20"/>
      <w:szCs w:val="20"/>
    </w:rPr>
  </w:style>
  <w:style w:type="paragraph" w:styleId="TOC4">
    <w:name w:val="toc 4"/>
    <w:basedOn w:val="Normal"/>
    <w:next w:val="Normal"/>
    <w:autoRedefine/>
    <w:uiPriority w:val="39"/>
    <w:semiHidden/>
    <w:unhideWhenUsed/>
    <w:rsid w:val="009A2CA1"/>
    <w:pPr>
      <w:ind w:left="660"/>
      <w:jc w:val="left"/>
    </w:pPr>
    <w:rPr>
      <w:rFonts w:asciiTheme="minorHAnsi" w:hAnsiTheme="minorHAnsi"/>
      <w:sz w:val="20"/>
      <w:szCs w:val="20"/>
    </w:rPr>
  </w:style>
  <w:style w:type="paragraph" w:styleId="TOC5">
    <w:name w:val="toc 5"/>
    <w:basedOn w:val="Normal"/>
    <w:next w:val="Normal"/>
    <w:autoRedefine/>
    <w:uiPriority w:val="39"/>
    <w:semiHidden/>
    <w:unhideWhenUsed/>
    <w:rsid w:val="009A2CA1"/>
    <w:pPr>
      <w:ind w:left="880"/>
      <w:jc w:val="left"/>
    </w:pPr>
    <w:rPr>
      <w:rFonts w:asciiTheme="minorHAnsi" w:hAnsiTheme="minorHAnsi"/>
      <w:sz w:val="20"/>
      <w:szCs w:val="20"/>
    </w:rPr>
  </w:style>
  <w:style w:type="paragraph" w:styleId="TOC6">
    <w:name w:val="toc 6"/>
    <w:basedOn w:val="Normal"/>
    <w:next w:val="Normal"/>
    <w:autoRedefine/>
    <w:uiPriority w:val="39"/>
    <w:semiHidden/>
    <w:unhideWhenUsed/>
    <w:rsid w:val="009A2CA1"/>
    <w:pPr>
      <w:ind w:left="1100"/>
      <w:jc w:val="left"/>
    </w:pPr>
    <w:rPr>
      <w:rFonts w:asciiTheme="minorHAnsi" w:hAnsiTheme="minorHAnsi"/>
      <w:sz w:val="20"/>
      <w:szCs w:val="20"/>
    </w:rPr>
  </w:style>
  <w:style w:type="paragraph" w:styleId="TOC7">
    <w:name w:val="toc 7"/>
    <w:basedOn w:val="Normal"/>
    <w:next w:val="Normal"/>
    <w:autoRedefine/>
    <w:uiPriority w:val="39"/>
    <w:semiHidden/>
    <w:unhideWhenUsed/>
    <w:rsid w:val="009A2CA1"/>
    <w:pPr>
      <w:ind w:left="1320"/>
      <w:jc w:val="left"/>
    </w:pPr>
    <w:rPr>
      <w:rFonts w:asciiTheme="minorHAnsi" w:hAnsiTheme="minorHAnsi"/>
      <w:sz w:val="20"/>
      <w:szCs w:val="20"/>
    </w:rPr>
  </w:style>
  <w:style w:type="paragraph" w:styleId="TOC8">
    <w:name w:val="toc 8"/>
    <w:basedOn w:val="Normal"/>
    <w:next w:val="Normal"/>
    <w:autoRedefine/>
    <w:uiPriority w:val="39"/>
    <w:semiHidden/>
    <w:unhideWhenUsed/>
    <w:rsid w:val="009A2CA1"/>
    <w:pPr>
      <w:ind w:left="1540"/>
      <w:jc w:val="left"/>
    </w:pPr>
    <w:rPr>
      <w:rFonts w:asciiTheme="minorHAnsi" w:hAnsiTheme="minorHAnsi"/>
      <w:sz w:val="20"/>
      <w:szCs w:val="20"/>
    </w:rPr>
  </w:style>
  <w:style w:type="paragraph" w:styleId="TOC9">
    <w:name w:val="toc 9"/>
    <w:basedOn w:val="Normal"/>
    <w:next w:val="Normal"/>
    <w:autoRedefine/>
    <w:uiPriority w:val="39"/>
    <w:semiHidden/>
    <w:unhideWhenUsed/>
    <w:rsid w:val="009A2CA1"/>
    <w:pPr>
      <w:ind w:left="1760"/>
      <w:jc w:val="left"/>
    </w:pPr>
    <w:rPr>
      <w:rFonts w:asciiTheme="minorHAnsi" w:hAnsiTheme="minorHAnsi"/>
      <w:sz w:val="20"/>
      <w:szCs w:val="20"/>
    </w:rPr>
  </w:style>
  <w:style w:type="paragraph" w:styleId="NormalWeb">
    <w:name w:val="Normal (Web)"/>
    <w:basedOn w:val="Normal"/>
    <w:uiPriority w:val="99"/>
    <w:semiHidden/>
    <w:unhideWhenUsed/>
    <w:rsid w:val="0018547B"/>
    <w:pPr>
      <w:widowControl/>
      <w:spacing w:before="100" w:beforeAutospacing="1" w:after="100" w:afterAutospacing="1"/>
      <w:jc w:val="left"/>
    </w:pPr>
    <w:rPr>
      <w:rFonts w:ascii="MS PGothic" w:eastAsia="MS PGothic" w:hAnsi="MS PGothic" w:cs="MS PGothic"/>
      <w:kern w:val="0"/>
      <w:sz w:val="24"/>
      <w:szCs w:val="24"/>
    </w:rPr>
  </w:style>
  <w:style w:type="character" w:styleId="PlaceholderText">
    <w:name w:val="Placeholder Text"/>
    <w:basedOn w:val="DefaultParagraphFont"/>
    <w:uiPriority w:val="99"/>
    <w:semiHidden/>
    <w:rsid w:val="00986CB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140">
      <w:bodyDiv w:val="1"/>
      <w:marLeft w:val="0"/>
      <w:marRight w:val="0"/>
      <w:marTop w:val="0"/>
      <w:marBottom w:val="0"/>
      <w:divBdr>
        <w:top w:val="none" w:sz="0" w:space="0" w:color="auto"/>
        <w:left w:val="none" w:sz="0" w:space="0" w:color="auto"/>
        <w:bottom w:val="none" w:sz="0" w:space="0" w:color="auto"/>
        <w:right w:val="none" w:sz="0" w:space="0" w:color="auto"/>
      </w:divBdr>
    </w:div>
    <w:div w:id="362750141">
      <w:bodyDiv w:val="1"/>
      <w:marLeft w:val="0"/>
      <w:marRight w:val="0"/>
      <w:marTop w:val="0"/>
      <w:marBottom w:val="0"/>
      <w:divBdr>
        <w:top w:val="none" w:sz="0" w:space="0" w:color="auto"/>
        <w:left w:val="none" w:sz="0" w:space="0" w:color="auto"/>
        <w:bottom w:val="none" w:sz="0" w:space="0" w:color="auto"/>
        <w:right w:val="none" w:sz="0" w:space="0" w:color="auto"/>
      </w:divBdr>
      <w:divsChild>
        <w:div w:id="1023896114">
          <w:marLeft w:val="0"/>
          <w:marRight w:val="0"/>
          <w:marTop w:val="0"/>
          <w:marBottom w:val="0"/>
          <w:divBdr>
            <w:top w:val="none" w:sz="0" w:space="0" w:color="auto"/>
            <w:left w:val="none" w:sz="0" w:space="0" w:color="auto"/>
            <w:bottom w:val="none" w:sz="0" w:space="0" w:color="auto"/>
            <w:right w:val="none" w:sz="0" w:space="0" w:color="auto"/>
          </w:divBdr>
          <w:divsChild>
            <w:div w:id="834760423">
              <w:marLeft w:val="0"/>
              <w:marRight w:val="-4500"/>
              <w:marTop w:val="0"/>
              <w:marBottom w:val="0"/>
              <w:divBdr>
                <w:top w:val="none" w:sz="0" w:space="0" w:color="auto"/>
                <w:left w:val="none" w:sz="0" w:space="0" w:color="auto"/>
                <w:bottom w:val="none" w:sz="0" w:space="0" w:color="auto"/>
                <w:right w:val="none" w:sz="0" w:space="0" w:color="auto"/>
              </w:divBdr>
              <w:divsChild>
                <w:div w:id="1967589181">
                  <w:marLeft w:val="0"/>
                  <w:marRight w:val="0"/>
                  <w:marTop w:val="0"/>
                  <w:marBottom w:val="0"/>
                  <w:divBdr>
                    <w:top w:val="none" w:sz="0" w:space="0" w:color="auto"/>
                    <w:left w:val="none" w:sz="0" w:space="0" w:color="auto"/>
                    <w:bottom w:val="none" w:sz="0" w:space="0" w:color="auto"/>
                    <w:right w:val="none" w:sz="0" w:space="0" w:color="auto"/>
                  </w:divBdr>
                  <w:divsChild>
                    <w:div w:id="1913419367">
                      <w:marLeft w:val="0"/>
                      <w:marRight w:val="0"/>
                      <w:marTop w:val="0"/>
                      <w:marBottom w:val="0"/>
                      <w:divBdr>
                        <w:top w:val="none" w:sz="0" w:space="0" w:color="auto"/>
                        <w:left w:val="none" w:sz="0" w:space="0" w:color="auto"/>
                        <w:bottom w:val="none" w:sz="0" w:space="0" w:color="auto"/>
                        <w:right w:val="none" w:sz="0" w:space="0" w:color="auto"/>
                      </w:divBdr>
                      <w:divsChild>
                        <w:div w:id="1211772924">
                          <w:marLeft w:val="0"/>
                          <w:marRight w:val="0"/>
                          <w:marTop w:val="0"/>
                          <w:marBottom w:val="0"/>
                          <w:divBdr>
                            <w:top w:val="none" w:sz="0" w:space="0" w:color="auto"/>
                            <w:left w:val="none" w:sz="0" w:space="0" w:color="auto"/>
                            <w:bottom w:val="none" w:sz="0" w:space="0" w:color="auto"/>
                            <w:right w:val="none" w:sz="0" w:space="0" w:color="auto"/>
                          </w:divBdr>
                          <w:divsChild>
                            <w:div w:id="95448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827506">
      <w:bodyDiv w:val="1"/>
      <w:marLeft w:val="0"/>
      <w:marRight w:val="0"/>
      <w:marTop w:val="0"/>
      <w:marBottom w:val="0"/>
      <w:divBdr>
        <w:top w:val="none" w:sz="0" w:space="0" w:color="auto"/>
        <w:left w:val="none" w:sz="0" w:space="0" w:color="auto"/>
        <w:bottom w:val="none" w:sz="0" w:space="0" w:color="auto"/>
        <w:right w:val="none" w:sz="0" w:space="0" w:color="auto"/>
      </w:divBdr>
    </w:div>
    <w:div w:id="832792068">
      <w:bodyDiv w:val="1"/>
      <w:marLeft w:val="0"/>
      <w:marRight w:val="0"/>
      <w:marTop w:val="0"/>
      <w:marBottom w:val="0"/>
      <w:divBdr>
        <w:top w:val="none" w:sz="0" w:space="0" w:color="auto"/>
        <w:left w:val="none" w:sz="0" w:space="0" w:color="auto"/>
        <w:bottom w:val="none" w:sz="0" w:space="0" w:color="auto"/>
        <w:right w:val="none" w:sz="0" w:space="0" w:color="auto"/>
      </w:divBdr>
    </w:div>
    <w:div w:id="895822161">
      <w:bodyDiv w:val="1"/>
      <w:marLeft w:val="0"/>
      <w:marRight w:val="0"/>
      <w:marTop w:val="0"/>
      <w:marBottom w:val="0"/>
      <w:divBdr>
        <w:top w:val="none" w:sz="0" w:space="0" w:color="auto"/>
        <w:left w:val="none" w:sz="0" w:space="0" w:color="auto"/>
        <w:bottom w:val="none" w:sz="0" w:space="0" w:color="auto"/>
        <w:right w:val="none" w:sz="0" w:space="0" w:color="auto"/>
      </w:divBdr>
      <w:divsChild>
        <w:div w:id="1448354980">
          <w:marLeft w:val="0"/>
          <w:marRight w:val="0"/>
          <w:marTop w:val="0"/>
          <w:marBottom w:val="0"/>
          <w:divBdr>
            <w:top w:val="none" w:sz="0" w:space="0" w:color="auto"/>
            <w:left w:val="none" w:sz="0" w:space="0" w:color="auto"/>
            <w:bottom w:val="none" w:sz="0" w:space="0" w:color="auto"/>
            <w:right w:val="none" w:sz="0" w:space="0" w:color="auto"/>
          </w:divBdr>
          <w:divsChild>
            <w:div w:id="187984759">
              <w:marLeft w:val="0"/>
              <w:marRight w:val="0"/>
              <w:marTop w:val="0"/>
              <w:marBottom w:val="0"/>
              <w:divBdr>
                <w:top w:val="none" w:sz="0" w:space="0" w:color="auto"/>
                <w:left w:val="none" w:sz="0" w:space="0" w:color="auto"/>
                <w:bottom w:val="none" w:sz="0" w:space="0" w:color="auto"/>
                <w:right w:val="none" w:sz="0" w:space="0" w:color="auto"/>
              </w:divBdr>
              <w:divsChild>
                <w:div w:id="838888713">
                  <w:marLeft w:val="0"/>
                  <w:marRight w:val="0"/>
                  <w:marTop w:val="0"/>
                  <w:marBottom w:val="0"/>
                  <w:divBdr>
                    <w:top w:val="none" w:sz="0" w:space="0" w:color="auto"/>
                    <w:left w:val="none" w:sz="0" w:space="0" w:color="auto"/>
                    <w:bottom w:val="none" w:sz="0" w:space="0" w:color="auto"/>
                    <w:right w:val="none" w:sz="0" w:space="0" w:color="auto"/>
                  </w:divBdr>
                  <w:divsChild>
                    <w:div w:id="1716587912">
                      <w:marLeft w:val="0"/>
                      <w:marRight w:val="0"/>
                      <w:marTop w:val="0"/>
                      <w:marBottom w:val="0"/>
                      <w:divBdr>
                        <w:top w:val="none" w:sz="0" w:space="0" w:color="auto"/>
                        <w:left w:val="none" w:sz="0" w:space="0" w:color="auto"/>
                        <w:bottom w:val="none" w:sz="0" w:space="0" w:color="auto"/>
                        <w:right w:val="none" w:sz="0" w:space="0" w:color="auto"/>
                      </w:divBdr>
                      <w:divsChild>
                        <w:div w:id="247540084">
                          <w:marLeft w:val="0"/>
                          <w:marRight w:val="0"/>
                          <w:marTop w:val="0"/>
                          <w:marBottom w:val="0"/>
                          <w:divBdr>
                            <w:top w:val="none" w:sz="0" w:space="0" w:color="auto"/>
                            <w:left w:val="none" w:sz="0" w:space="0" w:color="auto"/>
                            <w:bottom w:val="none" w:sz="0" w:space="0" w:color="auto"/>
                            <w:right w:val="none" w:sz="0" w:space="0" w:color="auto"/>
                          </w:divBdr>
                          <w:divsChild>
                            <w:div w:id="345401125">
                              <w:marLeft w:val="0"/>
                              <w:marRight w:val="0"/>
                              <w:marTop w:val="0"/>
                              <w:marBottom w:val="0"/>
                              <w:divBdr>
                                <w:top w:val="none" w:sz="0" w:space="0" w:color="auto"/>
                                <w:left w:val="none" w:sz="0" w:space="0" w:color="auto"/>
                                <w:bottom w:val="none" w:sz="0" w:space="0" w:color="auto"/>
                                <w:right w:val="none" w:sz="0" w:space="0" w:color="auto"/>
                              </w:divBdr>
                              <w:divsChild>
                                <w:div w:id="309556169">
                                  <w:marLeft w:val="0"/>
                                  <w:marRight w:val="0"/>
                                  <w:marTop w:val="0"/>
                                  <w:marBottom w:val="0"/>
                                  <w:divBdr>
                                    <w:top w:val="none" w:sz="0" w:space="0" w:color="auto"/>
                                    <w:left w:val="none" w:sz="0" w:space="0" w:color="auto"/>
                                    <w:bottom w:val="none" w:sz="0" w:space="0" w:color="auto"/>
                                    <w:right w:val="none" w:sz="0" w:space="0" w:color="auto"/>
                                  </w:divBdr>
                                  <w:divsChild>
                                    <w:div w:id="437725731">
                                      <w:marLeft w:val="0"/>
                                      <w:marRight w:val="0"/>
                                      <w:marTop w:val="0"/>
                                      <w:marBottom w:val="0"/>
                                      <w:divBdr>
                                        <w:top w:val="none" w:sz="0" w:space="0" w:color="auto"/>
                                        <w:left w:val="none" w:sz="0" w:space="0" w:color="auto"/>
                                        <w:bottom w:val="none" w:sz="0" w:space="0" w:color="auto"/>
                                        <w:right w:val="none" w:sz="0" w:space="0" w:color="auto"/>
                                      </w:divBdr>
                                      <w:divsChild>
                                        <w:div w:id="2037466404">
                                          <w:marLeft w:val="0"/>
                                          <w:marRight w:val="0"/>
                                          <w:marTop w:val="0"/>
                                          <w:marBottom w:val="0"/>
                                          <w:divBdr>
                                            <w:top w:val="none" w:sz="0" w:space="0" w:color="auto"/>
                                            <w:left w:val="none" w:sz="0" w:space="0" w:color="auto"/>
                                            <w:bottom w:val="none" w:sz="0" w:space="0" w:color="auto"/>
                                            <w:right w:val="none" w:sz="0" w:space="0" w:color="auto"/>
                                          </w:divBdr>
                                          <w:divsChild>
                                            <w:div w:id="2044164808">
                                              <w:marLeft w:val="0"/>
                                              <w:marRight w:val="0"/>
                                              <w:marTop w:val="0"/>
                                              <w:marBottom w:val="0"/>
                                              <w:divBdr>
                                                <w:top w:val="none" w:sz="0" w:space="0" w:color="auto"/>
                                                <w:left w:val="none" w:sz="0" w:space="0" w:color="auto"/>
                                                <w:bottom w:val="none" w:sz="0" w:space="0" w:color="auto"/>
                                                <w:right w:val="none" w:sz="0" w:space="0" w:color="auto"/>
                                              </w:divBdr>
                                            </w:div>
                                            <w:div w:id="214561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149040">
      <w:bodyDiv w:val="1"/>
      <w:marLeft w:val="0"/>
      <w:marRight w:val="0"/>
      <w:marTop w:val="0"/>
      <w:marBottom w:val="0"/>
      <w:divBdr>
        <w:top w:val="none" w:sz="0" w:space="0" w:color="auto"/>
        <w:left w:val="none" w:sz="0" w:space="0" w:color="auto"/>
        <w:bottom w:val="none" w:sz="0" w:space="0" w:color="auto"/>
        <w:right w:val="none" w:sz="0" w:space="0" w:color="auto"/>
      </w:divBdr>
      <w:divsChild>
        <w:div w:id="1004671162">
          <w:marLeft w:val="0"/>
          <w:marRight w:val="1"/>
          <w:marTop w:val="0"/>
          <w:marBottom w:val="0"/>
          <w:divBdr>
            <w:top w:val="none" w:sz="0" w:space="0" w:color="auto"/>
            <w:left w:val="none" w:sz="0" w:space="0" w:color="auto"/>
            <w:bottom w:val="none" w:sz="0" w:space="0" w:color="auto"/>
            <w:right w:val="none" w:sz="0" w:space="0" w:color="auto"/>
          </w:divBdr>
          <w:divsChild>
            <w:div w:id="1166089880">
              <w:marLeft w:val="0"/>
              <w:marRight w:val="0"/>
              <w:marTop w:val="0"/>
              <w:marBottom w:val="0"/>
              <w:divBdr>
                <w:top w:val="none" w:sz="0" w:space="0" w:color="auto"/>
                <w:left w:val="none" w:sz="0" w:space="0" w:color="auto"/>
                <w:bottom w:val="none" w:sz="0" w:space="0" w:color="auto"/>
                <w:right w:val="none" w:sz="0" w:space="0" w:color="auto"/>
              </w:divBdr>
              <w:divsChild>
                <w:div w:id="1123842892">
                  <w:marLeft w:val="0"/>
                  <w:marRight w:val="1"/>
                  <w:marTop w:val="0"/>
                  <w:marBottom w:val="0"/>
                  <w:divBdr>
                    <w:top w:val="none" w:sz="0" w:space="0" w:color="auto"/>
                    <w:left w:val="none" w:sz="0" w:space="0" w:color="auto"/>
                    <w:bottom w:val="none" w:sz="0" w:space="0" w:color="auto"/>
                    <w:right w:val="none" w:sz="0" w:space="0" w:color="auto"/>
                  </w:divBdr>
                  <w:divsChild>
                    <w:div w:id="285819663">
                      <w:marLeft w:val="0"/>
                      <w:marRight w:val="0"/>
                      <w:marTop w:val="0"/>
                      <w:marBottom w:val="0"/>
                      <w:divBdr>
                        <w:top w:val="none" w:sz="0" w:space="0" w:color="auto"/>
                        <w:left w:val="none" w:sz="0" w:space="0" w:color="auto"/>
                        <w:bottom w:val="none" w:sz="0" w:space="0" w:color="auto"/>
                        <w:right w:val="none" w:sz="0" w:space="0" w:color="auto"/>
                      </w:divBdr>
                      <w:divsChild>
                        <w:div w:id="1248877751">
                          <w:marLeft w:val="0"/>
                          <w:marRight w:val="0"/>
                          <w:marTop w:val="0"/>
                          <w:marBottom w:val="0"/>
                          <w:divBdr>
                            <w:top w:val="none" w:sz="0" w:space="0" w:color="auto"/>
                            <w:left w:val="none" w:sz="0" w:space="0" w:color="auto"/>
                            <w:bottom w:val="none" w:sz="0" w:space="0" w:color="auto"/>
                            <w:right w:val="none" w:sz="0" w:space="0" w:color="auto"/>
                          </w:divBdr>
                          <w:divsChild>
                            <w:div w:id="312225780">
                              <w:marLeft w:val="0"/>
                              <w:marRight w:val="0"/>
                              <w:marTop w:val="0"/>
                              <w:marBottom w:val="0"/>
                              <w:divBdr>
                                <w:top w:val="none" w:sz="0" w:space="0" w:color="auto"/>
                                <w:left w:val="none" w:sz="0" w:space="0" w:color="auto"/>
                                <w:bottom w:val="none" w:sz="0" w:space="0" w:color="auto"/>
                                <w:right w:val="none" w:sz="0" w:space="0" w:color="auto"/>
                              </w:divBdr>
                            </w:div>
                          </w:divsChild>
                        </w:div>
                        <w:div w:id="1334607341">
                          <w:marLeft w:val="0"/>
                          <w:marRight w:val="0"/>
                          <w:marTop w:val="0"/>
                          <w:marBottom w:val="0"/>
                          <w:divBdr>
                            <w:top w:val="none" w:sz="0" w:space="0" w:color="auto"/>
                            <w:left w:val="none" w:sz="0" w:space="0" w:color="auto"/>
                            <w:bottom w:val="none" w:sz="0" w:space="0" w:color="auto"/>
                            <w:right w:val="none" w:sz="0" w:space="0" w:color="auto"/>
                          </w:divBdr>
                          <w:divsChild>
                            <w:div w:id="1677075938">
                              <w:marLeft w:val="0"/>
                              <w:marRight w:val="0"/>
                              <w:marTop w:val="120"/>
                              <w:marBottom w:val="360"/>
                              <w:divBdr>
                                <w:top w:val="none" w:sz="0" w:space="0" w:color="auto"/>
                                <w:left w:val="none" w:sz="0" w:space="0" w:color="auto"/>
                                <w:bottom w:val="none" w:sz="0" w:space="0" w:color="auto"/>
                                <w:right w:val="none" w:sz="0" w:space="0" w:color="auto"/>
                              </w:divBdr>
                              <w:divsChild>
                                <w:div w:id="3932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1256162">
      <w:bodyDiv w:val="1"/>
      <w:marLeft w:val="0"/>
      <w:marRight w:val="0"/>
      <w:marTop w:val="0"/>
      <w:marBottom w:val="0"/>
      <w:divBdr>
        <w:top w:val="none" w:sz="0" w:space="0" w:color="auto"/>
        <w:left w:val="none" w:sz="0" w:space="0" w:color="auto"/>
        <w:bottom w:val="none" w:sz="0" w:space="0" w:color="auto"/>
        <w:right w:val="none" w:sz="0" w:space="0" w:color="auto"/>
      </w:divBdr>
      <w:divsChild>
        <w:div w:id="1646473354">
          <w:marLeft w:val="0"/>
          <w:marRight w:val="0"/>
          <w:marTop w:val="0"/>
          <w:marBottom w:val="0"/>
          <w:divBdr>
            <w:top w:val="none" w:sz="0" w:space="0" w:color="auto"/>
            <w:left w:val="none" w:sz="0" w:space="0" w:color="auto"/>
            <w:bottom w:val="none" w:sz="0" w:space="0" w:color="auto"/>
            <w:right w:val="none" w:sz="0" w:space="0" w:color="auto"/>
          </w:divBdr>
          <w:divsChild>
            <w:div w:id="1989166241">
              <w:marLeft w:val="0"/>
              <w:marRight w:val="0"/>
              <w:marTop w:val="0"/>
              <w:marBottom w:val="0"/>
              <w:divBdr>
                <w:top w:val="none" w:sz="0" w:space="0" w:color="auto"/>
                <w:left w:val="none" w:sz="0" w:space="0" w:color="auto"/>
                <w:bottom w:val="none" w:sz="0" w:space="0" w:color="auto"/>
                <w:right w:val="none" w:sz="0" w:space="0" w:color="auto"/>
              </w:divBdr>
              <w:divsChild>
                <w:div w:id="1218971351">
                  <w:marLeft w:val="0"/>
                  <w:marRight w:val="0"/>
                  <w:marTop w:val="0"/>
                  <w:marBottom w:val="0"/>
                  <w:divBdr>
                    <w:top w:val="none" w:sz="0" w:space="0" w:color="auto"/>
                    <w:left w:val="none" w:sz="0" w:space="0" w:color="auto"/>
                    <w:bottom w:val="none" w:sz="0" w:space="0" w:color="auto"/>
                    <w:right w:val="none" w:sz="0" w:space="0" w:color="auto"/>
                  </w:divBdr>
                  <w:divsChild>
                    <w:div w:id="126633694">
                      <w:marLeft w:val="0"/>
                      <w:marRight w:val="0"/>
                      <w:marTop w:val="0"/>
                      <w:marBottom w:val="0"/>
                      <w:divBdr>
                        <w:top w:val="none" w:sz="0" w:space="0" w:color="auto"/>
                        <w:left w:val="none" w:sz="0" w:space="0" w:color="auto"/>
                        <w:bottom w:val="none" w:sz="0" w:space="0" w:color="auto"/>
                        <w:right w:val="none" w:sz="0" w:space="0" w:color="auto"/>
                      </w:divBdr>
                      <w:divsChild>
                        <w:div w:id="83190611">
                          <w:marLeft w:val="0"/>
                          <w:marRight w:val="0"/>
                          <w:marTop w:val="0"/>
                          <w:marBottom w:val="0"/>
                          <w:divBdr>
                            <w:top w:val="none" w:sz="0" w:space="0" w:color="auto"/>
                            <w:left w:val="none" w:sz="0" w:space="0" w:color="auto"/>
                            <w:bottom w:val="none" w:sz="0" w:space="0" w:color="auto"/>
                            <w:right w:val="none" w:sz="0" w:space="0" w:color="auto"/>
                          </w:divBdr>
                          <w:divsChild>
                            <w:div w:id="1393654753">
                              <w:marLeft w:val="0"/>
                              <w:marRight w:val="0"/>
                              <w:marTop w:val="0"/>
                              <w:marBottom w:val="0"/>
                              <w:divBdr>
                                <w:top w:val="none" w:sz="0" w:space="0" w:color="auto"/>
                                <w:left w:val="none" w:sz="0" w:space="0" w:color="auto"/>
                                <w:bottom w:val="none" w:sz="0" w:space="0" w:color="auto"/>
                                <w:right w:val="none" w:sz="0" w:space="0" w:color="auto"/>
                              </w:divBdr>
                              <w:divsChild>
                                <w:div w:id="681321720">
                                  <w:marLeft w:val="0"/>
                                  <w:marRight w:val="0"/>
                                  <w:marTop w:val="0"/>
                                  <w:marBottom w:val="0"/>
                                  <w:divBdr>
                                    <w:top w:val="none" w:sz="0" w:space="0" w:color="auto"/>
                                    <w:left w:val="none" w:sz="0" w:space="0" w:color="auto"/>
                                    <w:bottom w:val="none" w:sz="0" w:space="0" w:color="auto"/>
                                    <w:right w:val="none" w:sz="0" w:space="0" w:color="auto"/>
                                  </w:divBdr>
                                  <w:divsChild>
                                    <w:div w:id="127627843">
                                      <w:marLeft w:val="0"/>
                                      <w:marRight w:val="0"/>
                                      <w:marTop w:val="0"/>
                                      <w:marBottom w:val="0"/>
                                      <w:divBdr>
                                        <w:top w:val="none" w:sz="0" w:space="0" w:color="auto"/>
                                        <w:left w:val="none" w:sz="0" w:space="0" w:color="auto"/>
                                        <w:bottom w:val="none" w:sz="0" w:space="0" w:color="auto"/>
                                        <w:right w:val="none" w:sz="0" w:space="0" w:color="auto"/>
                                      </w:divBdr>
                                      <w:divsChild>
                                        <w:div w:id="1128277508">
                                          <w:marLeft w:val="0"/>
                                          <w:marRight w:val="0"/>
                                          <w:marTop w:val="0"/>
                                          <w:marBottom w:val="0"/>
                                          <w:divBdr>
                                            <w:top w:val="none" w:sz="0" w:space="0" w:color="auto"/>
                                            <w:left w:val="none" w:sz="0" w:space="0" w:color="auto"/>
                                            <w:bottom w:val="none" w:sz="0" w:space="0" w:color="auto"/>
                                            <w:right w:val="none" w:sz="0" w:space="0" w:color="auto"/>
                                          </w:divBdr>
                                          <w:divsChild>
                                            <w:div w:id="1795755481">
                                              <w:marLeft w:val="0"/>
                                              <w:marRight w:val="0"/>
                                              <w:marTop w:val="0"/>
                                              <w:marBottom w:val="0"/>
                                              <w:divBdr>
                                                <w:top w:val="none" w:sz="0" w:space="0" w:color="auto"/>
                                                <w:left w:val="none" w:sz="0" w:space="0" w:color="auto"/>
                                                <w:bottom w:val="none" w:sz="0" w:space="0" w:color="auto"/>
                                                <w:right w:val="none" w:sz="0" w:space="0" w:color="auto"/>
                                              </w:divBdr>
                                              <w:divsChild>
                                                <w:div w:id="1772428082">
                                                  <w:marLeft w:val="0"/>
                                                  <w:marRight w:val="0"/>
                                                  <w:marTop w:val="0"/>
                                                  <w:marBottom w:val="0"/>
                                                  <w:divBdr>
                                                    <w:top w:val="none" w:sz="0" w:space="0" w:color="auto"/>
                                                    <w:left w:val="none" w:sz="0" w:space="0" w:color="auto"/>
                                                    <w:bottom w:val="none" w:sz="0" w:space="0" w:color="auto"/>
                                                    <w:right w:val="none" w:sz="0" w:space="0" w:color="auto"/>
                                                  </w:divBdr>
                                                  <w:divsChild>
                                                    <w:div w:id="913517220">
                                                      <w:marLeft w:val="0"/>
                                                      <w:marRight w:val="0"/>
                                                      <w:marTop w:val="0"/>
                                                      <w:marBottom w:val="0"/>
                                                      <w:divBdr>
                                                        <w:top w:val="none" w:sz="0" w:space="0" w:color="auto"/>
                                                        <w:left w:val="none" w:sz="0" w:space="0" w:color="auto"/>
                                                        <w:bottom w:val="none" w:sz="0" w:space="0" w:color="auto"/>
                                                        <w:right w:val="none" w:sz="0" w:space="0" w:color="auto"/>
                                                      </w:divBdr>
                                                      <w:divsChild>
                                                        <w:div w:id="263196798">
                                                          <w:marLeft w:val="0"/>
                                                          <w:marRight w:val="0"/>
                                                          <w:marTop w:val="0"/>
                                                          <w:marBottom w:val="0"/>
                                                          <w:divBdr>
                                                            <w:top w:val="none" w:sz="0" w:space="0" w:color="auto"/>
                                                            <w:left w:val="none" w:sz="0" w:space="0" w:color="auto"/>
                                                            <w:bottom w:val="none" w:sz="0" w:space="0" w:color="auto"/>
                                                            <w:right w:val="none" w:sz="0" w:space="0" w:color="auto"/>
                                                          </w:divBdr>
                                                          <w:divsChild>
                                                            <w:div w:id="550464803">
                                                              <w:marLeft w:val="0"/>
                                                              <w:marRight w:val="0"/>
                                                              <w:marTop w:val="0"/>
                                                              <w:marBottom w:val="0"/>
                                                              <w:divBdr>
                                                                <w:top w:val="none" w:sz="0" w:space="0" w:color="auto"/>
                                                                <w:left w:val="none" w:sz="0" w:space="0" w:color="auto"/>
                                                                <w:bottom w:val="none" w:sz="0" w:space="0" w:color="auto"/>
                                                                <w:right w:val="none" w:sz="0" w:space="0" w:color="auto"/>
                                                              </w:divBdr>
                                                              <w:divsChild>
                                                                <w:div w:id="118033271">
                                                                  <w:marLeft w:val="0"/>
                                                                  <w:marRight w:val="0"/>
                                                                  <w:marTop w:val="0"/>
                                                                  <w:marBottom w:val="0"/>
                                                                  <w:divBdr>
                                                                    <w:top w:val="none" w:sz="0" w:space="0" w:color="auto"/>
                                                                    <w:left w:val="none" w:sz="0" w:space="0" w:color="auto"/>
                                                                    <w:bottom w:val="none" w:sz="0" w:space="0" w:color="auto"/>
                                                                    <w:right w:val="none" w:sz="0" w:space="0" w:color="auto"/>
                                                                  </w:divBdr>
                                                                </w:div>
                                                                <w:div w:id="131310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13643964">
      <w:bodyDiv w:val="1"/>
      <w:marLeft w:val="0"/>
      <w:marRight w:val="0"/>
      <w:marTop w:val="0"/>
      <w:marBottom w:val="0"/>
      <w:divBdr>
        <w:top w:val="none" w:sz="0" w:space="0" w:color="auto"/>
        <w:left w:val="none" w:sz="0" w:space="0" w:color="auto"/>
        <w:bottom w:val="none" w:sz="0" w:space="0" w:color="auto"/>
        <w:right w:val="none" w:sz="0" w:space="0" w:color="auto"/>
      </w:divBdr>
    </w:div>
    <w:div w:id="1617327381">
      <w:bodyDiv w:val="1"/>
      <w:marLeft w:val="0"/>
      <w:marRight w:val="0"/>
      <w:marTop w:val="0"/>
      <w:marBottom w:val="0"/>
      <w:divBdr>
        <w:top w:val="none" w:sz="0" w:space="0" w:color="auto"/>
        <w:left w:val="none" w:sz="0" w:space="0" w:color="auto"/>
        <w:bottom w:val="none" w:sz="0" w:space="0" w:color="auto"/>
        <w:right w:val="none" w:sz="0" w:space="0" w:color="auto"/>
      </w:divBdr>
      <w:divsChild>
        <w:div w:id="2003581004">
          <w:marLeft w:val="0"/>
          <w:marRight w:val="1"/>
          <w:marTop w:val="0"/>
          <w:marBottom w:val="0"/>
          <w:divBdr>
            <w:top w:val="none" w:sz="0" w:space="0" w:color="auto"/>
            <w:left w:val="none" w:sz="0" w:space="0" w:color="auto"/>
            <w:bottom w:val="none" w:sz="0" w:space="0" w:color="auto"/>
            <w:right w:val="none" w:sz="0" w:space="0" w:color="auto"/>
          </w:divBdr>
          <w:divsChild>
            <w:div w:id="1660111790">
              <w:marLeft w:val="0"/>
              <w:marRight w:val="0"/>
              <w:marTop w:val="0"/>
              <w:marBottom w:val="0"/>
              <w:divBdr>
                <w:top w:val="none" w:sz="0" w:space="0" w:color="auto"/>
                <w:left w:val="none" w:sz="0" w:space="0" w:color="auto"/>
                <w:bottom w:val="none" w:sz="0" w:space="0" w:color="auto"/>
                <w:right w:val="none" w:sz="0" w:space="0" w:color="auto"/>
              </w:divBdr>
              <w:divsChild>
                <w:div w:id="1962223715">
                  <w:marLeft w:val="0"/>
                  <w:marRight w:val="1"/>
                  <w:marTop w:val="0"/>
                  <w:marBottom w:val="0"/>
                  <w:divBdr>
                    <w:top w:val="none" w:sz="0" w:space="0" w:color="auto"/>
                    <w:left w:val="none" w:sz="0" w:space="0" w:color="auto"/>
                    <w:bottom w:val="none" w:sz="0" w:space="0" w:color="auto"/>
                    <w:right w:val="none" w:sz="0" w:space="0" w:color="auto"/>
                  </w:divBdr>
                  <w:divsChild>
                    <w:div w:id="1344435491">
                      <w:marLeft w:val="0"/>
                      <w:marRight w:val="0"/>
                      <w:marTop w:val="0"/>
                      <w:marBottom w:val="0"/>
                      <w:divBdr>
                        <w:top w:val="none" w:sz="0" w:space="0" w:color="auto"/>
                        <w:left w:val="none" w:sz="0" w:space="0" w:color="auto"/>
                        <w:bottom w:val="none" w:sz="0" w:space="0" w:color="auto"/>
                        <w:right w:val="none" w:sz="0" w:space="0" w:color="auto"/>
                      </w:divBdr>
                      <w:divsChild>
                        <w:div w:id="1779763329">
                          <w:marLeft w:val="0"/>
                          <w:marRight w:val="0"/>
                          <w:marTop w:val="0"/>
                          <w:marBottom w:val="0"/>
                          <w:divBdr>
                            <w:top w:val="none" w:sz="0" w:space="0" w:color="auto"/>
                            <w:left w:val="none" w:sz="0" w:space="0" w:color="auto"/>
                            <w:bottom w:val="none" w:sz="0" w:space="0" w:color="auto"/>
                            <w:right w:val="none" w:sz="0" w:space="0" w:color="auto"/>
                          </w:divBdr>
                          <w:divsChild>
                            <w:div w:id="456683013">
                              <w:marLeft w:val="0"/>
                              <w:marRight w:val="0"/>
                              <w:marTop w:val="120"/>
                              <w:marBottom w:val="360"/>
                              <w:divBdr>
                                <w:top w:val="none" w:sz="0" w:space="0" w:color="auto"/>
                                <w:left w:val="none" w:sz="0" w:space="0" w:color="auto"/>
                                <w:bottom w:val="none" w:sz="0" w:space="0" w:color="auto"/>
                                <w:right w:val="none" w:sz="0" w:space="0" w:color="auto"/>
                              </w:divBdr>
                              <w:divsChild>
                                <w:div w:id="78350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kotaniyuki\Dropbox\BROTHER\&#21407;&#31295;\BROTHER-fig_202103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kotaniyuki\Dropbox\BROTHER\&#21407;&#31295;\BROTHER-fig_2021030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MAP!$C$2</c:f>
              <c:strCache>
                <c:ptCount val="1"/>
                <c:pt idx="0">
                  <c:v>AKI group</c:v>
                </c:pt>
              </c:strCache>
            </c:strRef>
          </c:tx>
          <c:spPr>
            <a:ln w="28575" cap="rnd">
              <a:solidFill>
                <a:schemeClr val="tx1"/>
              </a:solidFill>
              <a:prstDash val="sysDash"/>
              <a:round/>
            </a:ln>
            <a:effectLst/>
          </c:spPr>
          <c:marker>
            <c:symbol val="circle"/>
            <c:size val="7"/>
            <c:spPr>
              <a:solidFill>
                <a:schemeClr val="tx1"/>
              </a:solidFill>
              <a:ln w="9525">
                <a:solidFill>
                  <a:schemeClr val="tx1"/>
                </a:solidFill>
              </a:ln>
              <a:effectLst/>
            </c:spPr>
          </c:marker>
          <c:cat>
            <c:numRef>
              <c:f>MAP!$B$3:$B$26</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MAP!$C$3:$C$26</c:f>
              <c:numCache>
                <c:formatCode>General</c:formatCode>
                <c:ptCount val="24"/>
                <c:pt idx="0">
                  <c:v>74.719444444444434</c:v>
                </c:pt>
                <c:pt idx="1">
                  <c:v>71.977777777777774</c:v>
                </c:pt>
                <c:pt idx="2">
                  <c:v>71.825000000000003</c:v>
                </c:pt>
                <c:pt idx="3">
                  <c:v>71.86666666666666</c:v>
                </c:pt>
                <c:pt idx="4">
                  <c:v>71.025000000000006</c:v>
                </c:pt>
                <c:pt idx="5">
                  <c:v>71.55</c:v>
                </c:pt>
                <c:pt idx="6">
                  <c:v>71.722222222222229</c:v>
                </c:pt>
                <c:pt idx="7">
                  <c:v>72.105555555555554</c:v>
                </c:pt>
                <c:pt idx="8">
                  <c:v>72.594444444444434</c:v>
                </c:pt>
                <c:pt idx="9">
                  <c:v>71.994444444444454</c:v>
                </c:pt>
                <c:pt idx="10">
                  <c:v>72.163888888888906</c:v>
                </c:pt>
                <c:pt idx="11">
                  <c:v>72.472222222222229</c:v>
                </c:pt>
                <c:pt idx="12">
                  <c:v>73.569444444444429</c:v>
                </c:pt>
                <c:pt idx="13">
                  <c:v>72.363888888888866</c:v>
                </c:pt>
                <c:pt idx="14">
                  <c:v>73.191666666666663</c:v>
                </c:pt>
                <c:pt idx="15">
                  <c:v>73.45</c:v>
                </c:pt>
                <c:pt idx="16">
                  <c:v>74.5</c:v>
                </c:pt>
                <c:pt idx="17">
                  <c:v>74.072222222222237</c:v>
                </c:pt>
                <c:pt idx="18">
                  <c:v>74.452777777777783</c:v>
                </c:pt>
                <c:pt idx="19">
                  <c:v>75.477777777777774</c:v>
                </c:pt>
                <c:pt idx="20">
                  <c:v>73.791666666666671</c:v>
                </c:pt>
                <c:pt idx="21">
                  <c:v>73.552777777777763</c:v>
                </c:pt>
                <c:pt idx="22">
                  <c:v>74.327777777777769</c:v>
                </c:pt>
                <c:pt idx="23">
                  <c:v>73.827777777777769</c:v>
                </c:pt>
              </c:numCache>
            </c:numRef>
          </c:val>
          <c:smooth val="0"/>
          <c:extLst xmlns:c16r2="http://schemas.microsoft.com/office/drawing/2015/06/chart">
            <c:ext xmlns:c16="http://schemas.microsoft.com/office/drawing/2014/chart" uri="{C3380CC4-5D6E-409C-BE32-E72D297353CC}">
              <c16:uniqueId val="{00000000-2A6A-F246-B8E7-EC52BC81E376}"/>
            </c:ext>
          </c:extLst>
        </c:ser>
        <c:ser>
          <c:idx val="1"/>
          <c:order val="1"/>
          <c:tx>
            <c:strRef>
              <c:f>MAP!$D$2</c:f>
              <c:strCache>
                <c:ptCount val="1"/>
                <c:pt idx="0">
                  <c:v>Non-AKI group</c:v>
                </c:pt>
              </c:strCache>
            </c:strRef>
          </c:tx>
          <c:spPr>
            <a:ln w="28575" cap="rnd">
              <a:solidFill>
                <a:schemeClr val="tx1"/>
              </a:solidFill>
              <a:round/>
            </a:ln>
            <a:effectLst/>
          </c:spPr>
          <c:marker>
            <c:symbol val="triangle"/>
            <c:size val="7"/>
            <c:spPr>
              <a:solidFill>
                <a:schemeClr val="tx1"/>
              </a:solidFill>
              <a:ln w="9525">
                <a:solidFill>
                  <a:schemeClr val="tx1"/>
                </a:solidFill>
              </a:ln>
              <a:effectLst/>
            </c:spPr>
          </c:marker>
          <c:cat>
            <c:numRef>
              <c:f>MAP!$B$3:$B$26</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MAP!$D$3:$D$26</c:f>
              <c:numCache>
                <c:formatCode>General</c:formatCode>
                <c:ptCount val="24"/>
                <c:pt idx="0">
                  <c:v>77.248668796592128</c:v>
                </c:pt>
                <c:pt idx="1">
                  <c:v>75.075612353567635</c:v>
                </c:pt>
                <c:pt idx="2">
                  <c:v>72.740149094781671</c:v>
                </c:pt>
                <c:pt idx="3">
                  <c:v>73.027156549520782</c:v>
                </c:pt>
                <c:pt idx="4">
                  <c:v>73.312566560170396</c:v>
                </c:pt>
                <c:pt idx="5">
                  <c:v>73.398296059637914</c:v>
                </c:pt>
                <c:pt idx="6">
                  <c:v>72.960063897763575</c:v>
                </c:pt>
                <c:pt idx="7">
                  <c:v>73.408413205537798</c:v>
                </c:pt>
                <c:pt idx="8">
                  <c:v>72.978700745473915</c:v>
                </c:pt>
                <c:pt idx="9">
                  <c:v>72.515974440894553</c:v>
                </c:pt>
                <c:pt idx="10">
                  <c:v>72.937167199148021</c:v>
                </c:pt>
                <c:pt idx="11">
                  <c:v>73.059105431309888</c:v>
                </c:pt>
                <c:pt idx="12">
                  <c:v>73.166666666666657</c:v>
                </c:pt>
                <c:pt idx="13">
                  <c:v>73.41267305644304</c:v>
                </c:pt>
                <c:pt idx="14">
                  <c:v>74.468051118210866</c:v>
                </c:pt>
                <c:pt idx="15">
                  <c:v>74.676783812566569</c:v>
                </c:pt>
                <c:pt idx="16">
                  <c:v>75.116613418530349</c:v>
                </c:pt>
                <c:pt idx="17">
                  <c:v>75.311501597444106</c:v>
                </c:pt>
                <c:pt idx="18">
                  <c:v>76.227902023429181</c:v>
                </c:pt>
                <c:pt idx="19">
                  <c:v>76.743343982960596</c:v>
                </c:pt>
                <c:pt idx="20">
                  <c:v>76.727902023429166</c:v>
                </c:pt>
                <c:pt idx="21">
                  <c:v>77.318956336528231</c:v>
                </c:pt>
                <c:pt idx="22">
                  <c:v>77.033546325878589</c:v>
                </c:pt>
                <c:pt idx="23">
                  <c:v>77.184238551650708</c:v>
                </c:pt>
              </c:numCache>
            </c:numRef>
          </c:val>
          <c:smooth val="0"/>
          <c:extLst xmlns:c16r2="http://schemas.microsoft.com/office/drawing/2015/06/chart">
            <c:ext xmlns:c16="http://schemas.microsoft.com/office/drawing/2014/chart" uri="{C3380CC4-5D6E-409C-BE32-E72D297353CC}">
              <c16:uniqueId val="{00000001-2A6A-F246-B8E7-EC52BC81E376}"/>
            </c:ext>
          </c:extLst>
        </c:ser>
        <c:dLbls>
          <c:showLegendKey val="0"/>
          <c:showVal val="0"/>
          <c:showCatName val="0"/>
          <c:showSerName val="0"/>
          <c:showPercent val="0"/>
          <c:showBubbleSize val="0"/>
        </c:dLbls>
        <c:marker val="1"/>
        <c:smooth val="0"/>
        <c:axId val="927183496"/>
        <c:axId val="927184280"/>
      </c:lineChart>
      <c:catAx>
        <c:axId val="927183496"/>
        <c:scaling>
          <c:orientation val="minMax"/>
        </c:scaling>
        <c:delete val="0"/>
        <c:axPos val="b"/>
        <c:title>
          <c:tx>
            <c:rich>
              <a:bodyPr rot="0" spcFirstLastPara="1" vertOverflow="ellipsis" vert="horz" wrap="square" anchor="ctr" anchorCtr="1"/>
              <a:lstStyle/>
              <a:p>
                <a:pPr>
                  <a:defRPr lang="ja-JP"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Time after ICU admission (hour)</a:t>
                </a:r>
                <a:endParaRPr lang="ja-JP"/>
              </a:p>
            </c:rich>
          </c:tx>
          <c:layout/>
          <c:overlay val="0"/>
          <c:spPr>
            <a:noFill/>
            <a:ln>
              <a:noFill/>
            </a:ln>
            <a:effectLst/>
          </c:spPr>
          <c:txPr>
            <a:bodyPr rot="0" spcFirstLastPara="1" vertOverflow="ellipsis" vert="horz" wrap="square" anchor="ctr" anchorCtr="1"/>
            <a:lstStyle/>
            <a:p>
              <a:pPr>
                <a:defRPr lang="ja-JP"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927184280"/>
        <c:crosses val="autoZero"/>
        <c:auto val="1"/>
        <c:lblAlgn val="ctr"/>
        <c:lblOffset val="100"/>
        <c:noMultiLvlLbl val="0"/>
      </c:catAx>
      <c:valAx>
        <c:axId val="927184280"/>
        <c:scaling>
          <c:orientation val="minMax"/>
          <c:min val="5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ja-JP"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Achieved MAP (mmHg)</a:t>
                </a:r>
                <a:endParaRPr lang="ja-JP"/>
              </a:p>
            </c:rich>
          </c:tx>
          <c:layout/>
          <c:overlay val="0"/>
          <c:spPr>
            <a:noFill/>
            <a:ln>
              <a:noFill/>
            </a:ln>
            <a:effectLst/>
          </c:spPr>
          <c:txPr>
            <a:bodyPr rot="-5400000" spcFirstLastPara="1" vertOverflow="ellipsis" vert="horz" wrap="square" anchor="ctr" anchorCtr="1"/>
            <a:lstStyle/>
            <a:p>
              <a:pPr>
                <a:defRPr lang="ja-JP"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ja-JP"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927183496"/>
        <c:crosses val="autoZero"/>
        <c:crossBetween val="between"/>
        <c:majorUnit val="5"/>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ja-JP"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MPP!$L$2</c:f>
              <c:strCache>
                <c:ptCount val="1"/>
                <c:pt idx="0">
                  <c:v>AKI group</c:v>
                </c:pt>
              </c:strCache>
            </c:strRef>
          </c:tx>
          <c:spPr>
            <a:ln w="28575" cap="rnd">
              <a:solidFill>
                <a:schemeClr val="tx1"/>
              </a:solidFill>
              <a:prstDash val="sysDash"/>
              <a:round/>
            </a:ln>
            <a:effectLst/>
          </c:spPr>
          <c:marker>
            <c:symbol val="circle"/>
            <c:size val="7"/>
            <c:spPr>
              <a:solidFill>
                <a:schemeClr val="tx1"/>
              </a:solidFill>
              <a:ln w="9525">
                <a:solidFill>
                  <a:schemeClr val="tx1"/>
                </a:solidFill>
              </a:ln>
              <a:effectLst/>
            </c:spPr>
          </c:marker>
          <c:cat>
            <c:numRef>
              <c:f>MPP!$K$3:$K$26</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MPP!$L$3:$L$26</c:f>
              <c:numCache>
                <c:formatCode>General</c:formatCode>
                <c:ptCount val="24"/>
                <c:pt idx="0">
                  <c:v>20.418924738714665</c:v>
                </c:pt>
                <c:pt idx="1">
                  <c:v>22.36242231426564</c:v>
                </c:pt>
                <c:pt idx="2">
                  <c:v>22.534432213704996</c:v>
                </c:pt>
                <c:pt idx="3">
                  <c:v>22.395827018726255</c:v>
                </c:pt>
                <c:pt idx="4">
                  <c:v>22.365597692230217</c:v>
                </c:pt>
                <c:pt idx="5">
                  <c:v>22.045628497310727</c:v>
                </c:pt>
                <c:pt idx="6">
                  <c:v>21.693978822906352</c:v>
                </c:pt>
                <c:pt idx="7">
                  <c:v>21.307564063573551</c:v>
                </c:pt>
                <c:pt idx="8">
                  <c:v>20.298043308105949</c:v>
                </c:pt>
                <c:pt idx="9">
                  <c:v>20.476079036550413</c:v>
                </c:pt>
                <c:pt idx="10">
                  <c:v>20.556621206428389</c:v>
                </c:pt>
                <c:pt idx="11">
                  <c:v>20.10431951333171</c:v>
                </c:pt>
                <c:pt idx="12">
                  <c:v>18.516917954470529</c:v>
                </c:pt>
                <c:pt idx="13">
                  <c:v>19.953907157631534</c:v>
                </c:pt>
                <c:pt idx="14">
                  <c:v>19.253804429600155</c:v>
                </c:pt>
                <c:pt idx="15">
                  <c:v>19.026927086359152</c:v>
                </c:pt>
                <c:pt idx="16">
                  <c:v>18.664444113240016</c:v>
                </c:pt>
                <c:pt idx="17">
                  <c:v>19.504813557216352</c:v>
                </c:pt>
                <c:pt idx="18">
                  <c:v>18.313761090108994</c:v>
                </c:pt>
                <c:pt idx="19">
                  <c:v>17.7051260127019</c:v>
                </c:pt>
                <c:pt idx="20">
                  <c:v>19.256561839730342</c:v>
                </c:pt>
                <c:pt idx="21">
                  <c:v>19.209500923182592</c:v>
                </c:pt>
                <c:pt idx="22">
                  <c:v>18.84486105037238</c:v>
                </c:pt>
                <c:pt idx="23">
                  <c:v>19.28272458165808</c:v>
                </c:pt>
              </c:numCache>
            </c:numRef>
          </c:val>
          <c:smooth val="0"/>
          <c:extLst xmlns:c16r2="http://schemas.microsoft.com/office/drawing/2015/06/chart">
            <c:ext xmlns:c16="http://schemas.microsoft.com/office/drawing/2014/chart" uri="{C3380CC4-5D6E-409C-BE32-E72D297353CC}">
              <c16:uniqueId val="{00000000-98D9-6041-9112-230BB44EC0E9}"/>
            </c:ext>
          </c:extLst>
        </c:ser>
        <c:ser>
          <c:idx val="1"/>
          <c:order val="1"/>
          <c:tx>
            <c:strRef>
              <c:f>MPP!$M$2</c:f>
              <c:strCache>
                <c:ptCount val="1"/>
                <c:pt idx="0">
                  <c:v>Non-AKI group</c:v>
                </c:pt>
              </c:strCache>
            </c:strRef>
          </c:tx>
          <c:spPr>
            <a:ln w="28575" cap="rnd">
              <a:solidFill>
                <a:schemeClr val="tx1"/>
              </a:solidFill>
              <a:round/>
            </a:ln>
            <a:effectLst/>
          </c:spPr>
          <c:marker>
            <c:symbol val="triangle"/>
            <c:size val="7"/>
            <c:spPr>
              <a:solidFill>
                <a:schemeClr val="tx1"/>
              </a:solidFill>
              <a:ln w="9525">
                <a:solidFill>
                  <a:schemeClr val="tx1"/>
                </a:solidFill>
              </a:ln>
              <a:effectLst/>
            </c:spPr>
          </c:marker>
          <c:cat>
            <c:numRef>
              <c:f>MPP!$K$3:$K$26</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MPP!$M$3:$M$26</c:f>
              <c:numCache>
                <c:formatCode>General</c:formatCode>
                <c:ptCount val="24"/>
                <c:pt idx="0">
                  <c:v>18.170901218872501</c:v>
                </c:pt>
                <c:pt idx="1">
                  <c:v>20.133260277758676</c:v>
                </c:pt>
                <c:pt idx="2">
                  <c:v>22.081718342272946</c:v>
                </c:pt>
                <c:pt idx="3">
                  <c:v>21.763601394108083</c:v>
                </c:pt>
                <c:pt idx="4">
                  <c:v>20.686299755389385</c:v>
                </c:pt>
                <c:pt idx="5">
                  <c:v>20.553505337275922</c:v>
                </c:pt>
                <c:pt idx="6">
                  <c:v>21.094352895667068</c:v>
                </c:pt>
                <c:pt idx="7">
                  <c:v>20.531120582312816</c:v>
                </c:pt>
                <c:pt idx="8">
                  <c:v>20.295723791359691</c:v>
                </c:pt>
                <c:pt idx="9">
                  <c:v>20.586983067030857</c:v>
                </c:pt>
                <c:pt idx="10">
                  <c:v>20.148133807636903</c:v>
                </c:pt>
                <c:pt idx="11">
                  <c:v>20.156791468027951</c:v>
                </c:pt>
                <c:pt idx="12">
                  <c:v>20.080162431836371</c:v>
                </c:pt>
                <c:pt idx="13">
                  <c:v>19.943223962090784</c:v>
                </c:pt>
                <c:pt idx="14">
                  <c:v>18.977576027656788</c:v>
                </c:pt>
                <c:pt idx="15">
                  <c:v>18.67365823976635</c:v>
                </c:pt>
                <c:pt idx="16">
                  <c:v>18.576938299755337</c:v>
                </c:pt>
                <c:pt idx="17">
                  <c:v>18.320197487310836</c:v>
                </c:pt>
                <c:pt idx="18">
                  <c:v>17.559984244525374</c:v>
                </c:pt>
                <c:pt idx="19">
                  <c:v>17.122140124056511</c:v>
                </c:pt>
                <c:pt idx="20">
                  <c:v>16.946251458272929</c:v>
                </c:pt>
                <c:pt idx="21">
                  <c:v>16.573833304538219</c:v>
                </c:pt>
                <c:pt idx="22">
                  <c:v>16.983292695171947</c:v>
                </c:pt>
                <c:pt idx="23">
                  <c:v>16.730581486002873</c:v>
                </c:pt>
              </c:numCache>
            </c:numRef>
          </c:val>
          <c:smooth val="0"/>
          <c:extLst xmlns:c16r2="http://schemas.microsoft.com/office/drawing/2015/06/chart">
            <c:ext xmlns:c16="http://schemas.microsoft.com/office/drawing/2014/chart" uri="{C3380CC4-5D6E-409C-BE32-E72D297353CC}">
              <c16:uniqueId val="{00000001-98D9-6041-9112-230BB44EC0E9}"/>
            </c:ext>
          </c:extLst>
        </c:ser>
        <c:dLbls>
          <c:showLegendKey val="0"/>
          <c:showVal val="0"/>
          <c:showCatName val="0"/>
          <c:showSerName val="0"/>
          <c:showPercent val="0"/>
          <c:showBubbleSize val="0"/>
        </c:dLbls>
        <c:marker val="1"/>
        <c:smooth val="0"/>
        <c:axId val="927134888"/>
        <c:axId val="927135280"/>
      </c:lineChart>
      <c:catAx>
        <c:axId val="927134888"/>
        <c:scaling>
          <c:orientation val="minMax"/>
        </c:scaling>
        <c:delete val="0"/>
        <c:axPos val="b"/>
        <c:title>
          <c:tx>
            <c:rich>
              <a:bodyPr rot="0" spcFirstLastPara="1" vertOverflow="ellipsis" vert="horz" wrap="square" anchor="ctr" anchorCtr="1"/>
              <a:lstStyle/>
              <a:p>
                <a:pPr>
                  <a:defRPr lang="ja-JP"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Time after ICU admission (hour)</a:t>
                </a:r>
                <a:endParaRPr lang="ja-JP"/>
              </a:p>
            </c:rich>
          </c:tx>
          <c:layout/>
          <c:overlay val="0"/>
          <c:spPr>
            <a:noFill/>
            <a:ln>
              <a:noFill/>
            </a:ln>
            <a:effectLst/>
          </c:spPr>
          <c:txPr>
            <a:bodyPr rot="0" spcFirstLastPara="1" vertOverflow="ellipsis" vert="horz" wrap="square" anchor="ctr" anchorCtr="1"/>
            <a:lstStyle/>
            <a:p>
              <a:pPr>
                <a:defRPr lang="ja-JP"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927135280"/>
        <c:crosses val="autoZero"/>
        <c:auto val="1"/>
        <c:lblAlgn val="ctr"/>
        <c:lblOffset val="100"/>
        <c:noMultiLvlLbl val="0"/>
      </c:catAx>
      <c:valAx>
        <c:axId val="927135280"/>
        <c:scaling>
          <c:orientation val="minMax"/>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ja-JP"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MAP-deficit (%)</a:t>
                </a:r>
                <a:endParaRPr lang="ja-JP"/>
              </a:p>
            </c:rich>
          </c:tx>
          <c:layout/>
          <c:overlay val="0"/>
          <c:spPr>
            <a:noFill/>
            <a:ln>
              <a:noFill/>
            </a:ln>
            <a:effectLst/>
          </c:spPr>
          <c:txPr>
            <a:bodyPr rot="-5400000" spcFirstLastPara="1" vertOverflow="ellipsis" vert="horz" wrap="square" anchor="ctr" anchorCtr="1"/>
            <a:lstStyle/>
            <a:p>
              <a:pPr>
                <a:defRPr lang="ja-JP"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ja-JP"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927134888"/>
        <c:crosses val="autoZero"/>
        <c:crossBetween val="between"/>
        <c:majorUnit val="5"/>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ja-JP"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BB2E66E-9516-164E-BA6C-8FDD491176A7}">
  <we:reference id="wa200001011" version="1.2.0.0" store="ja-JP"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4BCD0-59C6-4E44-BB61-FE074ADBB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3897</TotalTime>
  <Pages>13</Pages>
  <Words>2817</Words>
  <Characters>16063</Characters>
  <Application>Microsoft Office Word</Application>
  <DocSecurity>0</DocSecurity>
  <Lines>133</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吉田拓生</dc:creator>
  <cp:keywords/>
  <dc:description/>
  <cp:lastModifiedBy>Jini Mol J.</cp:lastModifiedBy>
  <cp:revision>991</cp:revision>
  <cp:lastPrinted>2017-03-28T09:04:00Z</cp:lastPrinted>
  <dcterms:created xsi:type="dcterms:W3CDTF">2017-06-20T14:24:00Z</dcterms:created>
  <dcterms:modified xsi:type="dcterms:W3CDTF">2021-12-15T11:36:00Z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documentId_3485</vt:lpwstr>
  </property>
  <property fmtid="{D5CDD505-2E9C-101B-9397-08002B2CF9AE}" pid="3" name="grammarly_documentContext">
    <vt:lpwstr>{"goals":["inform"],"domain":"academic","emotions":["analytical"],"dialect":"canadian"}</vt:lpwstr>
  </property>
</Properties>
</file>