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782" w:rsidRPr="004E0099" w:rsidRDefault="001D6782" w:rsidP="001D6782">
      <w:pPr>
        <w:pStyle w:val="Heading1"/>
        <w:rPr>
          <w:rFonts w:ascii="Times New Roman" w:hAnsi="Times New Roman" w:cs="Times New Roman"/>
          <w:sz w:val="28"/>
          <w:szCs w:val="28"/>
          <w:lang w:val="en-GB"/>
        </w:rPr>
      </w:pPr>
      <w:r w:rsidRPr="004E0099">
        <w:rPr>
          <w:rFonts w:ascii="Times New Roman" w:hAnsi="Times New Roman" w:cs="Times New Roman"/>
          <w:sz w:val="28"/>
          <w:szCs w:val="28"/>
          <w:lang w:val="en-GB"/>
        </w:rPr>
        <w:t>Additional file 1</w:t>
      </w:r>
    </w:p>
    <w:p w:rsidR="001D6782" w:rsidRPr="004E0099" w:rsidRDefault="001D6782" w:rsidP="001D6782">
      <w:pPr>
        <w:rPr>
          <w:rFonts w:ascii="Times New Roman" w:hAnsi="Times New Roman" w:cs="Times New Roman"/>
          <w:sz w:val="28"/>
          <w:szCs w:val="28"/>
          <w:lang w:val="en-US"/>
        </w:rPr>
      </w:pPr>
      <w:r w:rsidRPr="004E0099">
        <w:rPr>
          <w:rFonts w:ascii="Times New Roman" w:hAnsi="Times New Roman" w:cs="Times New Roman"/>
          <w:b/>
          <w:bCs/>
          <w:sz w:val="28"/>
          <w:szCs w:val="28"/>
          <w:lang w:val="en-US"/>
        </w:rPr>
        <w:t>General data and patients features:</w:t>
      </w:r>
      <w:r w:rsidRPr="004E0099">
        <w:rPr>
          <w:rFonts w:ascii="Times New Roman" w:hAnsi="Times New Roman" w:cs="Times New Roman"/>
          <w:sz w:val="28"/>
          <w:szCs w:val="28"/>
          <w:lang w:val="en-US"/>
        </w:rPr>
        <w:t xml:space="preserve"> general and demographic data were collected: age at time of hospital admission, sex, weight, height. Predicted body weight (PBW) was calculated using the </w:t>
      </w:r>
      <w:proofErr w:type="spellStart"/>
      <w:r w:rsidRPr="004E0099">
        <w:rPr>
          <w:rFonts w:ascii="Times New Roman" w:hAnsi="Times New Roman" w:cs="Times New Roman"/>
          <w:sz w:val="28"/>
          <w:szCs w:val="28"/>
          <w:lang w:val="en-US"/>
        </w:rPr>
        <w:t>ARDSnet</w:t>
      </w:r>
      <w:proofErr w:type="spellEnd"/>
      <w:r w:rsidRPr="004E0099">
        <w:rPr>
          <w:rFonts w:ascii="Times New Roman" w:hAnsi="Times New Roman" w:cs="Times New Roman"/>
          <w:sz w:val="28"/>
          <w:szCs w:val="28"/>
          <w:lang w:val="en-US"/>
        </w:rPr>
        <w:t xml:space="preserve"> method (See 2.2.8). Data concerning patient’s comorbidities at admission were also collected: chronic obstructive pulmonary disease (COPD), restrictive pulmonary disease, obstructive sleep apnea syndrome or other pulmonary disease. Coronary heart disease, heart failure, chronic kidney disease on dialysis or not, active neoplasia (neoplasia considered in remission were not counted) and peripheral or central neurological disease.</w:t>
      </w:r>
    </w:p>
    <w:p w:rsidR="001D6782" w:rsidRPr="004E0099" w:rsidRDefault="001D6782" w:rsidP="001D6782">
      <w:pPr>
        <w:rPr>
          <w:rFonts w:ascii="Times New Roman" w:hAnsi="Times New Roman" w:cs="Times New Roman"/>
          <w:sz w:val="28"/>
          <w:szCs w:val="28"/>
          <w:lang w:val="en-US"/>
        </w:rPr>
      </w:pPr>
      <w:r w:rsidRPr="004E0099">
        <w:rPr>
          <w:rFonts w:ascii="Times New Roman" w:hAnsi="Times New Roman" w:cs="Times New Roman"/>
          <w:sz w:val="28"/>
          <w:szCs w:val="28"/>
          <w:lang w:val="en-US"/>
        </w:rPr>
        <w:t xml:space="preserve">Data at ICU admission were collected as well: SAPS II (Simplified Acute Physiology Score II) and sequential organ failure assessment (SOFA) score were collected as well. Dates of admission and discharge from the hospital, date and hour of admission and discharge from the ICU were collected. </w:t>
      </w:r>
    </w:p>
    <w:p w:rsidR="001D6782" w:rsidRPr="004E0099" w:rsidRDefault="001D6782" w:rsidP="001D6782">
      <w:pPr>
        <w:pStyle w:val="ListParagraph"/>
        <w:tabs>
          <w:tab w:val="left" w:pos="567"/>
        </w:tabs>
        <w:ind w:left="0"/>
        <w:rPr>
          <w:rFonts w:ascii="Times New Roman" w:eastAsiaTheme="minorHAnsi" w:hAnsi="Times New Roman"/>
          <w:sz w:val="28"/>
          <w:szCs w:val="28"/>
          <w:lang w:val="en-US" w:eastAsia="en-US"/>
        </w:rPr>
      </w:pPr>
      <w:r w:rsidRPr="004E0099">
        <w:rPr>
          <w:rFonts w:ascii="Times New Roman" w:eastAsiaTheme="minorHAnsi" w:hAnsi="Times New Roman"/>
          <w:b/>
          <w:bCs/>
          <w:sz w:val="28"/>
          <w:szCs w:val="28"/>
          <w:lang w:val="en-US" w:eastAsia="en-US"/>
        </w:rPr>
        <w:t>Pre-tracheostomy data:</w:t>
      </w:r>
      <w:r w:rsidRPr="004E0099">
        <w:rPr>
          <w:rFonts w:ascii="Times New Roman" w:eastAsiaTheme="minorHAnsi" w:hAnsi="Times New Roman"/>
          <w:sz w:val="28"/>
          <w:szCs w:val="28"/>
          <w:lang w:val="en-US" w:eastAsia="en-US"/>
        </w:rPr>
        <w:t xml:space="preserve"> from the day after intubation to the day before tracheostomy, different data were collected. MV data included main mode of ventilation used (volume assist-control – VAC, pressure assist-control – PAC, pressure support ventilation – PSV and other modes). It also included tidal volume (V</w:t>
      </w:r>
      <w:r w:rsidRPr="004E0099">
        <w:rPr>
          <w:rFonts w:ascii="Times New Roman" w:eastAsiaTheme="minorHAnsi" w:hAnsi="Times New Roman"/>
          <w:sz w:val="28"/>
          <w:szCs w:val="28"/>
          <w:vertAlign w:val="subscript"/>
          <w:lang w:val="en-US" w:eastAsia="en-US"/>
        </w:rPr>
        <w:t>T</w:t>
      </w:r>
      <w:r w:rsidRPr="004E0099">
        <w:rPr>
          <w:rFonts w:ascii="Times New Roman" w:eastAsiaTheme="minorHAnsi" w:hAnsi="Times New Roman"/>
          <w:sz w:val="28"/>
          <w:szCs w:val="28"/>
          <w:lang w:val="en-US" w:eastAsia="en-US"/>
        </w:rPr>
        <w:t>), PEEP, respiratory rate, plateau pressure (</w:t>
      </w:r>
      <w:proofErr w:type="spellStart"/>
      <w:r w:rsidRPr="004E0099">
        <w:rPr>
          <w:rFonts w:ascii="Times New Roman" w:eastAsiaTheme="minorHAnsi" w:hAnsi="Times New Roman"/>
          <w:sz w:val="28"/>
          <w:szCs w:val="28"/>
          <w:lang w:val="en-US" w:eastAsia="en-US"/>
        </w:rPr>
        <w:t>P</w:t>
      </w:r>
      <w:r w:rsidRPr="004E0099">
        <w:rPr>
          <w:rFonts w:ascii="Times New Roman" w:eastAsiaTheme="minorHAnsi" w:hAnsi="Times New Roman"/>
          <w:sz w:val="28"/>
          <w:szCs w:val="28"/>
          <w:vertAlign w:val="subscript"/>
          <w:lang w:val="en-US" w:eastAsia="en-US"/>
        </w:rPr>
        <w:t>plat</w:t>
      </w:r>
      <w:proofErr w:type="spellEnd"/>
      <w:r w:rsidRPr="004E0099">
        <w:rPr>
          <w:rFonts w:ascii="Times New Roman" w:eastAsiaTheme="minorHAnsi" w:hAnsi="Times New Roman"/>
          <w:sz w:val="28"/>
          <w:szCs w:val="28"/>
          <w:lang w:val="en-US" w:eastAsia="en-US"/>
        </w:rPr>
        <w:t>) and inspiratory pressure. Inspiratory pressure was defined as the maximal pressure during inspiration set on ventilator if the patient was ventilated on barometric mode (either assist-control pressure ventilation or pressure-support ventilation or other). Those data were collected at one consistent moment of the day (8 a.m.) as well as the lowest and highest value for each day. Maximum FiO</w:t>
      </w:r>
      <w:r w:rsidRPr="004E0099">
        <w:rPr>
          <w:rFonts w:ascii="Times New Roman" w:eastAsiaTheme="minorHAnsi" w:hAnsi="Times New Roman"/>
          <w:sz w:val="28"/>
          <w:szCs w:val="28"/>
          <w:vertAlign w:val="subscript"/>
          <w:lang w:val="en-US" w:eastAsia="en-US"/>
        </w:rPr>
        <w:t>2</w:t>
      </w:r>
      <w:r w:rsidRPr="004E0099">
        <w:rPr>
          <w:rFonts w:ascii="Times New Roman" w:eastAsiaTheme="minorHAnsi" w:hAnsi="Times New Roman"/>
          <w:sz w:val="28"/>
          <w:szCs w:val="28"/>
          <w:lang w:val="en-US" w:eastAsia="en-US"/>
        </w:rPr>
        <w:t xml:space="preserve"> was observed. Sedation, opioids and neuromuscular blocking agents (NMBA) use (bolus or continuous) during the day were collected as well. Sedation drugs included </w:t>
      </w:r>
      <w:proofErr w:type="spellStart"/>
      <w:r w:rsidRPr="004E0099">
        <w:rPr>
          <w:rFonts w:ascii="Times New Roman" w:eastAsiaTheme="minorHAnsi" w:hAnsi="Times New Roman"/>
          <w:sz w:val="28"/>
          <w:szCs w:val="28"/>
          <w:lang w:val="en-US" w:eastAsia="en-US"/>
        </w:rPr>
        <w:lastRenderedPageBreak/>
        <w:t>propofol</w:t>
      </w:r>
      <w:proofErr w:type="spellEnd"/>
      <w:r w:rsidRPr="004E0099">
        <w:rPr>
          <w:rFonts w:ascii="Times New Roman" w:eastAsiaTheme="minorHAnsi" w:hAnsi="Times New Roman"/>
          <w:sz w:val="28"/>
          <w:szCs w:val="28"/>
          <w:lang w:val="en-US" w:eastAsia="en-US"/>
        </w:rPr>
        <w:t xml:space="preserve">, midazolam, </w:t>
      </w:r>
      <w:proofErr w:type="spellStart"/>
      <w:r w:rsidRPr="004E0099">
        <w:rPr>
          <w:rFonts w:ascii="Times New Roman" w:eastAsiaTheme="minorHAnsi" w:hAnsi="Times New Roman"/>
          <w:sz w:val="28"/>
          <w:szCs w:val="28"/>
          <w:lang w:val="en-US" w:eastAsia="en-US"/>
        </w:rPr>
        <w:t>dexmedetomidine</w:t>
      </w:r>
      <w:proofErr w:type="spellEnd"/>
      <w:r w:rsidRPr="004E0099">
        <w:rPr>
          <w:rFonts w:ascii="Times New Roman" w:eastAsiaTheme="minorHAnsi" w:hAnsi="Times New Roman"/>
          <w:sz w:val="28"/>
          <w:szCs w:val="28"/>
          <w:lang w:val="en-US" w:eastAsia="en-US"/>
        </w:rPr>
        <w:t xml:space="preserve"> and other sedation. Opioids use included fentanyl, morphine and other opioids (including </w:t>
      </w:r>
      <w:proofErr w:type="spellStart"/>
      <w:r w:rsidRPr="004E0099">
        <w:rPr>
          <w:rFonts w:ascii="Times New Roman" w:eastAsiaTheme="minorHAnsi" w:hAnsi="Times New Roman"/>
          <w:sz w:val="28"/>
          <w:szCs w:val="28"/>
          <w:lang w:val="en-US" w:eastAsia="en-US"/>
        </w:rPr>
        <w:t>sufentanil</w:t>
      </w:r>
      <w:proofErr w:type="spellEnd"/>
      <w:r w:rsidRPr="004E0099">
        <w:rPr>
          <w:rFonts w:ascii="Times New Roman" w:eastAsiaTheme="minorHAnsi" w:hAnsi="Times New Roman"/>
          <w:sz w:val="28"/>
          <w:szCs w:val="28"/>
          <w:lang w:val="en-US" w:eastAsia="en-US"/>
        </w:rPr>
        <w:t>).</w:t>
      </w:r>
    </w:p>
    <w:p w:rsidR="001D6782" w:rsidRPr="004E0099" w:rsidRDefault="001D6782" w:rsidP="001D6782">
      <w:pPr>
        <w:pStyle w:val="ListParagraph"/>
        <w:tabs>
          <w:tab w:val="left" w:pos="567"/>
        </w:tabs>
        <w:ind w:left="0"/>
        <w:rPr>
          <w:rFonts w:ascii="Times New Roman" w:eastAsiaTheme="minorHAnsi" w:hAnsi="Times New Roman"/>
          <w:sz w:val="28"/>
          <w:szCs w:val="28"/>
          <w:lang w:val="en-US" w:eastAsia="en-US"/>
        </w:rPr>
      </w:pPr>
      <w:r w:rsidRPr="004E0099">
        <w:rPr>
          <w:rFonts w:ascii="Times New Roman" w:eastAsiaTheme="minorHAnsi" w:hAnsi="Times New Roman"/>
          <w:sz w:val="28"/>
          <w:szCs w:val="28"/>
          <w:lang w:val="en-US" w:eastAsia="en-US"/>
        </w:rPr>
        <w:t>Spontaneous breathing trials (SBT) were gathered by analyzing ad-hoc pressure support (PS) and PEEP evolution day-by-day with minimal and maximal values. An SBT was defined as a day where pressure support was dropped to a minimal value of 8 cmH</w:t>
      </w:r>
      <w:r w:rsidRPr="004E0099">
        <w:rPr>
          <w:rFonts w:ascii="Times New Roman" w:eastAsiaTheme="minorHAnsi" w:hAnsi="Times New Roman"/>
          <w:sz w:val="28"/>
          <w:szCs w:val="28"/>
          <w:vertAlign w:val="subscript"/>
          <w:lang w:val="en-US" w:eastAsia="en-US"/>
        </w:rPr>
        <w:t>2</w:t>
      </w:r>
      <w:r w:rsidRPr="004E0099">
        <w:rPr>
          <w:rFonts w:ascii="Times New Roman" w:eastAsiaTheme="minorHAnsi" w:hAnsi="Times New Roman"/>
          <w:sz w:val="28"/>
          <w:szCs w:val="28"/>
          <w:lang w:val="en-US" w:eastAsia="en-US"/>
        </w:rPr>
        <w:t>O along with a minimal PEEP of 5 cmH</w:t>
      </w:r>
      <w:r w:rsidRPr="004E0099">
        <w:rPr>
          <w:rFonts w:ascii="Times New Roman" w:eastAsiaTheme="minorHAnsi" w:hAnsi="Times New Roman"/>
          <w:sz w:val="28"/>
          <w:szCs w:val="28"/>
          <w:vertAlign w:val="subscript"/>
          <w:lang w:val="en-US" w:eastAsia="en-US"/>
        </w:rPr>
        <w:t>2</w:t>
      </w:r>
      <w:r w:rsidRPr="004E0099">
        <w:rPr>
          <w:rFonts w:ascii="Times New Roman" w:eastAsiaTheme="minorHAnsi" w:hAnsi="Times New Roman"/>
          <w:sz w:val="28"/>
          <w:szCs w:val="28"/>
          <w:lang w:val="en-US" w:eastAsia="en-US"/>
        </w:rPr>
        <w:t>O. If, for subsequent days, PS remained the same value, those days were not counted as having a SBT. If PEEP was lowered to a minimal value of 0 cmH</w:t>
      </w:r>
      <w:r w:rsidRPr="004E0099">
        <w:rPr>
          <w:rFonts w:ascii="Times New Roman" w:eastAsiaTheme="minorHAnsi" w:hAnsi="Times New Roman"/>
          <w:sz w:val="28"/>
          <w:szCs w:val="28"/>
          <w:vertAlign w:val="subscript"/>
          <w:lang w:val="en-US" w:eastAsia="en-US"/>
        </w:rPr>
        <w:t>2</w:t>
      </w:r>
      <w:r w:rsidRPr="004E0099">
        <w:rPr>
          <w:rFonts w:ascii="Times New Roman" w:eastAsiaTheme="minorHAnsi" w:hAnsi="Times New Roman"/>
          <w:sz w:val="28"/>
          <w:szCs w:val="28"/>
          <w:lang w:val="en-US" w:eastAsia="en-US"/>
        </w:rPr>
        <w:t>O during a day along with a PS of 5-7 cmH</w:t>
      </w:r>
      <w:r w:rsidRPr="004E0099">
        <w:rPr>
          <w:rFonts w:ascii="Times New Roman" w:eastAsiaTheme="minorHAnsi" w:hAnsi="Times New Roman"/>
          <w:sz w:val="28"/>
          <w:szCs w:val="28"/>
          <w:vertAlign w:val="subscript"/>
          <w:lang w:val="en-US" w:eastAsia="en-US"/>
        </w:rPr>
        <w:t>2</w:t>
      </w:r>
      <w:r w:rsidRPr="004E0099">
        <w:rPr>
          <w:rFonts w:ascii="Times New Roman" w:eastAsiaTheme="minorHAnsi" w:hAnsi="Times New Roman"/>
          <w:sz w:val="28"/>
          <w:szCs w:val="28"/>
          <w:lang w:val="en-US" w:eastAsia="en-US"/>
        </w:rPr>
        <w:t xml:space="preserve">O, an SBT was counted. </w:t>
      </w:r>
    </w:p>
    <w:p w:rsidR="001D6782" w:rsidRPr="004E0099" w:rsidRDefault="001D6782" w:rsidP="001D6782">
      <w:pPr>
        <w:pStyle w:val="ListParagraph"/>
        <w:tabs>
          <w:tab w:val="left" w:pos="567"/>
        </w:tabs>
        <w:ind w:left="0"/>
        <w:rPr>
          <w:rFonts w:ascii="Times New Roman" w:eastAsiaTheme="minorHAnsi" w:hAnsi="Times New Roman"/>
          <w:sz w:val="28"/>
          <w:szCs w:val="28"/>
          <w:lang w:val="en-US" w:eastAsia="en-US"/>
        </w:rPr>
      </w:pPr>
      <w:proofErr w:type="spellStart"/>
      <w:r w:rsidRPr="004E0099">
        <w:rPr>
          <w:rFonts w:ascii="Times New Roman" w:eastAsiaTheme="minorHAnsi" w:hAnsi="Times New Roman"/>
          <w:sz w:val="28"/>
          <w:szCs w:val="28"/>
          <w:lang w:val="en-US" w:eastAsia="en-US"/>
        </w:rPr>
        <w:t>Decannulation</w:t>
      </w:r>
      <w:proofErr w:type="spellEnd"/>
      <w:r w:rsidRPr="004E0099">
        <w:rPr>
          <w:rFonts w:ascii="Times New Roman" w:eastAsiaTheme="minorHAnsi" w:hAnsi="Times New Roman"/>
          <w:sz w:val="28"/>
          <w:szCs w:val="28"/>
          <w:lang w:val="en-US" w:eastAsia="en-US"/>
        </w:rPr>
        <w:t xml:space="preserve"> data was obtained, when missing, from institutions where patients stayed after the Lausanne University Hospital. </w:t>
      </w:r>
    </w:p>
    <w:p w:rsidR="001D6782" w:rsidRPr="004E0099" w:rsidRDefault="001D6782" w:rsidP="001D6782">
      <w:pPr>
        <w:tabs>
          <w:tab w:val="left" w:pos="567"/>
        </w:tabs>
        <w:rPr>
          <w:rFonts w:ascii="Times New Roman" w:hAnsi="Times New Roman" w:cs="Times New Roman"/>
          <w:sz w:val="28"/>
          <w:szCs w:val="28"/>
          <w:lang w:val="en-US"/>
        </w:rPr>
      </w:pPr>
      <w:r w:rsidRPr="004E0099">
        <w:rPr>
          <w:rFonts w:ascii="Times New Roman" w:hAnsi="Times New Roman" w:cs="Times New Roman"/>
          <w:b/>
          <w:bCs/>
          <w:sz w:val="28"/>
          <w:szCs w:val="28"/>
          <w:lang w:val="en-US"/>
        </w:rPr>
        <w:t>Tracheostomy data</w:t>
      </w:r>
      <w:r w:rsidRPr="004E0099">
        <w:rPr>
          <w:rFonts w:ascii="Times New Roman" w:hAnsi="Times New Roman" w:cs="Times New Roman"/>
          <w:sz w:val="28"/>
          <w:szCs w:val="28"/>
          <w:lang w:val="en-US"/>
        </w:rPr>
        <w:t>: the following data were collected on tracheostomy day: date and hour of tracheostomy and type of tracheostomy (surgical or percutaneous). Respiratory rate, FiO</w:t>
      </w:r>
      <w:r w:rsidRPr="004E0099">
        <w:rPr>
          <w:rFonts w:ascii="Times New Roman" w:hAnsi="Times New Roman" w:cs="Times New Roman"/>
          <w:sz w:val="28"/>
          <w:szCs w:val="28"/>
          <w:vertAlign w:val="subscript"/>
          <w:lang w:val="en-US"/>
        </w:rPr>
        <w:t xml:space="preserve">2 </w:t>
      </w:r>
      <w:r w:rsidRPr="004E0099">
        <w:rPr>
          <w:rFonts w:ascii="Times New Roman" w:hAnsi="Times New Roman" w:cs="Times New Roman"/>
          <w:sz w:val="28"/>
          <w:szCs w:val="28"/>
          <w:lang w:val="en-US"/>
        </w:rPr>
        <w:t xml:space="preserve">and PEEP were recorded every 30 minutes during the two hours prior to tracheostomy. MV mode used and norepinephrine use (maximum value) 2 hours prior to tracheostomy were also collected. </w:t>
      </w:r>
    </w:p>
    <w:p w:rsidR="001D6782" w:rsidRPr="004E0099" w:rsidRDefault="001D6782" w:rsidP="001D6782">
      <w:pPr>
        <w:tabs>
          <w:tab w:val="left" w:pos="567"/>
        </w:tabs>
        <w:rPr>
          <w:rFonts w:ascii="Times New Roman" w:hAnsi="Times New Roman" w:cs="Times New Roman"/>
          <w:sz w:val="28"/>
          <w:szCs w:val="28"/>
          <w:lang w:val="en-US"/>
        </w:rPr>
      </w:pPr>
      <w:r w:rsidRPr="004E0099">
        <w:rPr>
          <w:rFonts w:ascii="Times New Roman" w:hAnsi="Times New Roman" w:cs="Times New Roman"/>
          <w:b/>
          <w:bCs/>
          <w:sz w:val="28"/>
          <w:szCs w:val="28"/>
          <w:lang w:val="en-US"/>
        </w:rPr>
        <w:t>Outcome data:</w:t>
      </w:r>
      <w:r w:rsidRPr="004E0099">
        <w:rPr>
          <w:rFonts w:ascii="Times New Roman" w:hAnsi="Times New Roman" w:cs="Times New Roman"/>
          <w:sz w:val="28"/>
          <w:szCs w:val="28"/>
          <w:lang w:val="en-US"/>
        </w:rPr>
        <w:t xml:space="preserve"> mortality (withdrawal of life-sustaining treatments or not) in the ICU or hospital stay (from discharge letters and clinical information system) was noted. ICU-acquired neuropathy and date of tracheostomy cannula ablation (</w:t>
      </w:r>
      <w:proofErr w:type="spellStart"/>
      <w:r w:rsidRPr="004E0099">
        <w:rPr>
          <w:rFonts w:ascii="Times New Roman" w:hAnsi="Times New Roman" w:cs="Times New Roman"/>
          <w:sz w:val="28"/>
          <w:szCs w:val="28"/>
          <w:lang w:val="en-US"/>
        </w:rPr>
        <w:t>decannulation</w:t>
      </w:r>
      <w:proofErr w:type="spellEnd"/>
      <w:r w:rsidRPr="004E0099">
        <w:rPr>
          <w:rFonts w:ascii="Times New Roman" w:hAnsi="Times New Roman" w:cs="Times New Roman"/>
          <w:sz w:val="28"/>
          <w:szCs w:val="28"/>
          <w:lang w:val="en-US"/>
        </w:rPr>
        <w:t>) were also collected.</w:t>
      </w:r>
    </w:p>
    <w:p w:rsidR="001D6782" w:rsidRPr="004E0099" w:rsidRDefault="001D6782" w:rsidP="001D6782">
      <w:pPr>
        <w:rPr>
          <w:rFonts w:ascii="Times New Roman" w:hAnsi="Times New Roman" w:cs="Times New Roman"/>
          <w:sz w:val="28"/>
          <w:szCs w:val="28"/>
          <w:lang w:val="en-US"/>
        </w:rPr>
      </w:pPr>
      <w:r w:rsidRPr="004E0099">
        <w:rPr>
          <w:rFonts w:ascii="Times New Roman" w:hAnsi="Times New Roman" w:cs="Times New Roman"/>
          <w:b/>
          <w:bCs/>
          <w:sz w:val="28"/>
          <w:szCs w:val="28"/>
          <w:lang w:val="en-US"/>
        </w:rPr>
        <w:t>Calculated data:</w:t>
      </w:r>
      <w:r w:rsidRPr="004E0099">
        <w:rPr>
          <w:rFonts w:ascii="Times New Roman" w:hAnsi="Times New Roman" w:cs="Times New Roman"/>
          <w:sz w:val="28"/>
          <w:szCs w:val="28"/>
          <w:lang w:val="en-US"/>
        </w:rPr>
        <w:t xml:space="preserve"> from collected data, following calculations were made:</w:t>
      </w:r>
    </w:p>
    <w:p w:rsidR="001D6782" w:rsidRPr="004E0099" w:rsidRDefault="001D6782" w:rsidP="001D6782">
      <w:pPr>
        <w:pStyle w:val="ListParagraph"/>
        <w:numPr>
          <w:ilvl w:val="0"/>
          <w:numId w:val="1"/>
        </w:numPr>
        <w:rPr>
          <w:rFonts w:ascii="Times New Roman" w:hAnsi="Times New Roman"/>
          <w:sz w:val="28"/>
          <w:szCs w:val="28"/>
          <w:lang w:val="en-US"/>
        </w:rPr>
      </w:pPr>
      <w:r w:rsidRPr="004E0099">
        <w:rPr>
          <w:rFonts w:ascii="Times New Roman" w:hAnsi="Times New Roman"/>
          <w:sz w:val="28"/>
          <w:szCs w:val="28"/>
          <w:lang w:val="en-US"/>
        </w:rPr>
        <w:t>Time from intubation to tracheostomy : tracheostomy day and hour - intubation day &amp; hour</w:t>
      </w:r>
    </w:p>
    <w:p w:rsidR="001D6782" w:rsidRPr="004E0099" w:rsidRDefault="001D6782" w:rsidP="001D6782">
      <w:pPr>
        <w:pStyle w:val="ListParagraph"/>
        <w:rPr>
          <w:rFonts w:ascii="Times New Roman" w:hAnsi="Times New Roman"/>
          <w:sz w:val="28"/>
          <w:szCs w:val="28"/>
          <w:lang w:val="en-US"/>
        </w:rPr>
      </w:pPr>
      <w:r w:rsidRPr="004E0099">
        <w:rPr>
          <w:rFonts w:ascii="Times New Roman" w:hAnsi="Times New Roman"/>
          <w:sz w:val="28"/>
          <w:szCs w:val="28"/>
          <w:lang w:val="en-US"/>
        </w:rPr>
        <w:t xml:space="preserve">Time from intubation to </w:t>
      </w:r>
      <w:proofErr w:type="spellStart"/>
      <w:proofErr w:type="gramStart"/>
      <w:r w:rsidRPr="004E0099">
        <w:rPr>
          <w:rFonts w:ascii="Times New Roman" w:hAnsi="Times New Roman"/>
          <w:sz w:val="28"/>
          <w:szCs w:val="28"/>
          <w:lang w:val="en-US"/>
        </w:rPr>
        <w:t>decannulation</w:t>
      </w:r>
      <w:proofErr w:type="spellEnd"/>
      <w:r w:rsidRPr="004E0099">
        <w:rPr>
          <w:rFonts w:ascii="Times New Roman" w:hAnsi="Times New Roman"/>
          <w:sz w:val="28"/>
          <w:szCs w:val="28"/>
          <w:lang w:val="en-US"/>
        </w:rPr>
        <w:t xml:space="preserve"> :</w:t>
      </w:r>
      <w:proofErr w:type="gramEnd"/>
      <w:r w:rsidRPr="004E0099">
        <w:rPr>
          <w:rFonts w:ascii="Times New Roman" w:hAnsi="Times New Roman"/>
          <w:sz w:val="28"/>
          <w:szCs w:val="28"/>
          <w:lang w:val="en-US"/>
        </w:rPr>
        <w:t xml:space="preserve"> intubation day - </w:t>
      </w:r>
      <w:proofErr w:type="spellStart"/>
      <w:r w:rsidRPr="004E0099">
        <w:rPr>
          <w:rFonts w:ascii="Times New Roman" w:hAnsi="Times New Roman"/>
          <w:sz w:val="28"/>
          <w:szCs w:val="28"/>
          <w:lang w:val="en-US"/>
        </w:rPr>
        <w:t>decannulation</w:t>
      </w:r>
      <w:proofErr w:type="spellEnd"/>
      <w:r w:rsidRPr="004E0099">
        <w:rPr>
          <w:rFonts w:ascii="Times New Roman" w:hAnsi="Times New Roman"/>
          <w:sz w:val="28"/>
          <w:szCs w:val="28"/>
          <w:lang w:val="en-US"/>
        </w:rPr>
        <w:t xml:space="preserve"> day</w:t>
      </w:r>
    </w:p>
    <w:p w:rsidR="001D6782" w:rsidRPr="004E0099" w:rsidRDefault="001D6782" w:rsidP="001D6782">
      <w:pPr>
        <w:pStyle w:val="ListParagraph"/>
        <w:numPr>
          <w:ilvl w:val="0"/>
          <w:numId w:val="1"/>
        </w:numPr>
        <w:rPr>
          <w:rFonts w:ascii="Times New Roman" w:hAnsi="Times New Roman"/>
          <w:sz w:val="28"/>
          <w:szCs w:val="28"/>
          <w:lang w:val="en-US"/>
        </w:rPr>
      </w:pPr>
      <w:r w:rsidRPr="004E0099">
        <w:rPr>
          <w:rFonts w:ascii="Times New Roman" w:hAnsi="Times New Roman"/>
          <w:sz w:val="28"/>
          <w:szCs w:val="28"/>
          <w:lang w:val="en-US"/>
        </w:rPr>
        <w:lastRenderedPageBreak/>
        <w:t>Hospital stay : Lausanne hospital discharge day – Lausanne hospital admission day</w:t>
      </w:r>
    </w:p>
    <w:p w:rsidR="001D6782" w:rsidRPr="004E0099" w:rsidRDefault="001D6782" w:rsidP="001D6782">
      <w:pPr>
        <w:pStyle w:val="ListParagraph"/>
        <w:numPr>
          <w:ilvl w:val="0"/>
          <w:numId w:val="1"/>
        </w:numPr>
        <w:rPr>
          <w:rFonts w:ascii="Times New Roman" w:hAnsi="Times New Roman"/>
          <w:sz w:val="28"/>
          <w:szCs w:val="28"/>
          <w:lang w:val="en-US"/>
        </w:rPr>
      </w:pPr>
      <w:r w:rsidRPr="004E0099">
        <w:rPr>
          <w:rFonts w:ascii="Times New Roman" w:hAnsi="Times New Roman"/>
          <w:sz w:val="28"/>
          <w:szCs w:val="28"/>
          <w:lang w:val="en-US"/>
        </w:rPr>
        <w:t>ICU stay : Lausanne ICU discharge day – Lausanne ICU admission day</w:t>
      </w:r>
    </w:p>
    <w:p w:rsidR="001D6782" w:rsidRPr="004E0099" w:rsidRDefault="001D6782" w:rsidP="001D6782">
      <w:pPr>
        <w:pStyle w:val="ListParagraph"/>
        <w:numPr>
          <w:ilvl w:val="0"/>
          <w:numId w:val="1"/>
        </w:numPr>
        <w:rPr>
          <w:rFonts w:ascii="Times New Roman" w:hAnsi="Times New Roman"/>
          <w:sz w:val="28"/>
          <w:szCs w:val="28"/>
          <w:lang w:val="en-US"/>
        </w:rPr>
      </w:pPr>
      <w:r w:rsidRPr="004E0099">
        <w:rPr>
          <w:rFonts w:ascii="Times New Roman" w:hAnsi="Times New Roman"/>
          <w:sz w:val="28"/>
          <w:szCs w:val="28"/>
          <w:lang w:val="en-US"/>
        </w:rPr>
        <w:t>Body mass index (BMI) : admission weight (kg) / height (m)</w:t>
      </w:r>
      <w:r w:rsidRPr="004E0099">
        <w:rPr>
          <w:rFonts w:ascii="Times New Roman" w:hAnsi="Times New Roman"/>
          <w:sz w:val="28"/>
          <w:szCs w:val="28"/>
          <w:vertAlign w:val="superscript"/>
          <w:lang w:val="en-US"/>
        </w:rPr>
        <w:t>2</w:t>
      </w:r>
    </w:p>
    <w:p w:rsidR="001D6782" w:rsidRPr="004E0099" w:rsidRDefault="001D6782" w:rsidP="001D6782">
      <w:pPr>
        <w:pStyle w:val="ListParagraph"/>
        <w:numPr>
          <w:ilvl w:val="0"/>
          <w:numId w:val="1"/>
        </w:numPr>
        <w:rPr>
          <w:rFonts w:ascii="Times New Roman" w:hAnsi="Times New Roman"/>
          <w:sz w:val="28"/>
          <w:szCs w:val="28"/>
          <w:lang w:val="en-US"/>
        </w:rPr>
      </w:pPr>
      <w:r w:rsidRPr="004E0099">
        <w:rPr>
          <w:rFonts w:ascii="Times New Roman" w:hAnsi="Times New Roman"/>
          <w:sz w:val="28"/>
          <w:szCs w:val="28"/>
          <w:lang w:val="en-US"/>
        </w:rPr>
        <w:t xml:space="preserve">Predicted body weight (ARDSNET (ref)) : </w:t>
      </w:r>
      <w:r w:rsidRPr="004E0099">
        <w:rPr>
          <w:rFonts w:ascii="Times New Roman" w:hAnsi="Times New Roman"/>
          <w:sz w:val="28"/>
          <w:szCs w:val="28"/>
          <w:lang w:val="en-GB"/>
        </w:rPr>
        <w:t xml:space="preserve">♂: PBW (kg) = 50 + 2.3 (height (in) – 60) </w:t>
      </w:r>
      <w:r w:rsidRPr="004E0099">
        <w:rPr>
          <w:rFonts w:ascii="MS Gothic" w:eastAsia="MS Gothic" w:hAnsi="MS Gothic" w:cs="MS Gothic"/>
          <w:sz w:val="28"/>
          <w:szCs w:val="28"/>
          <w:lang w:val="en-GB"/>
        </w:rPr>
        <w:t>┃</w:t>
      </w:r>
      <w:r w:rsidRPr="004E0099">
        <w:rPr>
          <w:rFonts w:ascii="Times New Roman" w:hAnsi="Times New Roman"/>
          <w:sz w:val="28"/>
          <w:szCs w:val="28"/>
          <w:lang w:val="en-GB"/>
        </w:rPr>
        <w:t xml:space="preserve"> ♀: PBW (kg) = 45.5 + 2.3 (height (in) – 60)</w:t>
      </w:r>
    </w:p>
    <w:p w:rsidR="00715870" w:rsidRDefault="00715870">
      <w:bookmarkStart w:id="0" w:name="_GoBack"/>
      <w:bookmarkEnd w:id="0"/>
    </w:p>
    <w:sectPr w:rsidR="007158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331395"/>
    <w:multiLevelType w:val="hybridMultilevel"/>
    <w:tmpl w:val="DC1494E0"/>
    <w:lvl w:ilvl="0" w:tplc="100C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782"/>
    <w:rsid w:val="00003E72"/>
    <w:rsid w:val="00003E81"/>
    <w:rsid w:val="00013BB5"/>
    <w:rsid w:val="00014ADF"/>
    <w:rsid w:val="00020EC6"/>
    <w:rsid w:val="000215A7"/>
    <w:rsid w:val="000236D1"/>
    <w:rsid w:val="000258D8"/>
    <w:rsid w:val="00026EC8"/>
    <w:rsid w:val="00040C0F"/>
    <w:rsid w:val="00046733"/>
    <w:rsid w:val="00047CE8"/>
    <w:rsid w:val="000510A3"/>
    <w:rsid w:val="00071A4C"/>
    <w:rsid w:val="00072517"/>
    <w:rsid w:val="000A5EB1"/>
    <w:rsid w:val="000B0448"/>
    <w:rsid w:val="000B1A4C"/>
    <w:rsid w:val="000C06F0"/>
    <w:rsid w:val="000C3A2B"/>
    <w:rsid w:val="000C4F81"/>
    <w:rsid w:val="000D7E5A"/>
    <w:rsid w:val="000E160A"/>
    <w:rsid w:val="000E70F1"/>
    <w:rsid w:val="000F0BFC"/>
    <w:rsid w:val="000F33F8"/>
    <w:rsid w:val="000F4969"/>
    <w:rsid w:val="00117F04"/>
    <w:rsid w:val="001277A2"/>
    <w:rsid w:val="00146D17"/>
    <w:rsid w:val="0014700A"/>
    <w:rsid w:val="001578DE"/>
    <w:rsid w:val="00166573"/>
    <w:rsid w:val="00170DC6"/>
    <w:rsid w:val="00172FCB"/>
    <w:rsid w:val="00192B44"/>
    <w:rsid w:val="001940E1"/>
    <w:rsid w:val="0019450D"/>
    <w:rsid w:val="00197E88"/>
    <w:rsid w:val="001B098D"/>
    <w:rsid w:val="001B14D2"/>
    <w:rsid w:val="001B364F"/>
    <w:rsid w:val="001B7F4B"/>
    <w:rsid w:val="001C0E69"/>
    <w:rsid w:val="001C6A7C"/>
    <w:rsid w:val="001C7B9F"/>
    <w:rsid w:val="001D1AC4"/>
    <w:rsid w:val="001D63BE"/>
    <w:rsid w:val="001D6782"/>
    <w:rsid w:val="001E1820"/>
    <w:rsid w:val="001E2705"/>
    <w:rsid w:val="001F1199"/>
    <w:rsid w:val="001F11D8"/>
    <w:rsid w:val="001F7156"/>
    <w:rsid w:val="002016C5"/>
    <w:rsid w:val="0020260F"/>
    <w:rsid w:val="00220BAB"/>
    <w:rsid w:val="002228CA"/>
    <w:rsid w:val="002249F8"/>
    <w:rsid w:val="00232679"/>
    <w:rsid w:val="00233926"/>
    <w:rsid w:val="0023480C"/>
    <w:rsid w:val="00242935"/>
    <w:rsid w:val="00245FFA"/>
    <w:rsid w:val="00246F5F"/>
    <w:rsid w:val="002525C5"/>
    <w:rsid w:val="00260F5F"/>
    <w:rsid w:val="002623BF"/>
    <w:rsid w:val="002727A4"/>
    <w:rsid w:val="002814B0"/>
    <w:rsid w:val="002935B6"/>
    <w:rsid w:val="00293C1E"/>
    <w:rsid w:val="002A0698"/>
    <w:rsid w:val="002A5CB9"/>
    <w:rsid w:val="002A5E59"/>
    <w:rsid w:val="002A6341"/>
    <w:rsid w:val="002A6EC8"/>
    <w:rsid w:val="002A6FDC"/>
    <w:rsid w:val="002B1521"/>
    <w:rsid w:val="002B47FC"/>
    <w:rsid w:val="002B77D8"/>
    <w:rsid w:val="002C0984"/>
    <w:rsid w:val="002C0E69"/>
    <w:rsid w:val="002C12B6"/>
    <w:rsid w:val="002C4D51"/>
    <w:rsid w:val="002C5175"/>
    <w:rsid w:val="002D20A4"/>
    <w:rsid w:val="002E283C"/>
    <w:rsid w:val="002E3C4E"/>
    <w:rsid w:val="002E5F63"/>
    <w:rsid w:val="002E7B2E"/>
    <w:rsid w:val="002F4128"/>
    <w:rsid w:val="00301075"/>
    <w:rsid w:val="00302829"/>
    <w:rsid w:val="00303FE7"/>
    <w:rsid w:val="00312F2A"/>
    <w:rsid w:val="00313E79"/>
    <w:rsid w:val="00317192"/>
    <w:rsid w:val="00326CA7"/>
    <w:rsid w:val="00332A26"/>
    <w:rsid w:val="0034360A"/>
    <w:rsid w:val="00346785"/>
    <w:rsid w:val="00363CC9"/>
    <w:rsid w:val="00367848"/>
    <w:rsid w:val="00374179"/>
    <w:rsid w:val="00376378"/>
    <w:rsid w:val="00382618"/>
    <w:rsid w:val="003920E2"/>
    <w:rsid w:val="0039734A"/>
    <w:rsid w:val="003A1C31"/>
    <w:rsid w:val="003A3975"/>
    <w:rsid w:val="003A52A0"/>
    <w:rsid w:val="003B1250"/>
    <w:rsid w:val="003B4A89"/>
    <w:rsid w:val="003C0B28"/>
    <w:rsid w:val="003C0FC7"/>
    <w:rsid w:val="003C0FF7"/>
    <w:rsid w:val="003C43A5"/>
    <w:rsid w:val="003C5274"/>
    <w:rsid w:val="003D4279"/>
    <w:rsid w:val="003D6424"/>
    <w:rsid w:val="003F5078"/>
    <w:rsid w:val="004000E8"/>
    <w:rsid w:val="004100D1"/>
    <w:rsid w:val="004151EB"/>
    <w:rsid w:val="00417347"/>
    <w:rsid w:val="00423498"/>
    <w:rsid w:val="004255CF"/>
    <w:rsid w:val="00431D79"/>
    <w:rsid w:val="00434BE6"/>
    <w:rsid w:val="00442BC4"/>
    <w:rsid w:val="00450799"/>
    <w:rsid w:val="00450E70"/>
    <w:rsid w:val="00456139"/>
    <w:rsid w:val="00456419"/>
    <w:rsid w:val="00457C51"/>
    <w:rsid w:val="00465949"/>
    <w:rsid w:val="004727AF"/>
    <w:rsid w:val="00477CEE"/>
    <w:rsid w:val="0048034A"/>
    <w:rsid w:val="00480459"/>
    <w:rsid w:val="004830B4"/>
    <w:rsid w:val="00484AA0"/>
    <w:rsid w:val="00486911"/>
    <w:rsid w:val="00486C4E"/>
    <w:rsid w:val="00493055"/>
    <w:rsid w:val="004B0330"/>
    <w:rsid w:val="004C70CD"/>
    <w:rsid w:val="004D690A"/>
    <w:rsid w:val="004F181A"/>
    <w:rsid w:val="004F276D"/>
    <w:rsid w:val="004F2DB6"/>
    <w:rsid w:val="004F5740"/>
    <w:rsid w:val="004F7CC9"/>
    <w:rsid w:val="00504595"/>
    <w:rsid w:val="00524C97"/>
    <w:rsid w:val="00530F23"/>
    <w:rsid w:val="00534B57"/>
    <w:rsid w:val="005353BF"/>
    <w:rsid w:val="00540CAA"/>
    <w:rsid w:val="00546959"/>
    <w:rsid w:val="0055031C"/>
    <w:rsid w:val="00560EF1"/>
    <w:rsid w:val="00561373"/>
    <w:rsid w:val="005619F1"/>
    <w:rsid w:val="00563B81"/>
    <w:rsid w:val="00576C60"/>
    <w:rsid w:val="00583AE2"/>
    <w:rsid w:val="00585D7A"/>
    <w:rsid w:val="005875E6"/>
    <w:rsid w:val="00590F94"/>
    <w:rsid w:val="00596AEF"/>
    <w:rsid w:val="005A15E1"/>
    <w:rsid w:val="005A24A6"/>
    <w:rsid w:val="005B496F"/>
    <w:rsid w:val="005B523F"/>
    <w:rsid w:val="005B764A"/>
    <w:rsid w:val="005C2F9C"/>
    <w:rsid w:val="005C3E10"/>
    <w:rsid w:val="005C6769"/>
    <w:rsid w:val="005C6D23"/>
    <w:rsid w:val="005D647E"/>
    <w:rsid w:val="005D7A64"/>
    <w:rsid w:val="005E1CA3"/>
    <w:rsid w:val="005E326F"/>
    <w:rsid w:val="005F1353"/>
    <w:rsid w:val="006017FD"/>
    <w:rsid w:val="00620AFA"/>
    <w:rsid w:val="006321D1"/>
    <w:rsid w:val="00642EDF"/>
    <w:rsid w:val="00654F8D"/>
    <w:rsid w:val="0065593C"/>
    <w:rsid w:val="006572D5"/>
    <w:rsid w:val="00660663"/>
    <w:rsid w:val="00660C72"/>
    <w:rsid w:val="0066296A"/>
    <w:rsid w:val="006808B3"/>
    <w:rsid w:val="00697B7F"/>
    <w:rsid w:val="006A2F6A"/>
    <w:rsid w:val="006B692C"/>
    <w:rsid w:val="006B7DA4"/>
    <w:rsid w:val="006D7784"/>
    <w:rsid w:val="006D7C3C"/>
    <w:rsid w:val="006E2740"/>
    <w:rsid w:val="00706249"/>
    <w:rsid w:val="007071E5"/>
    <w:rsid w:val="00711014"/>
    <w:rsid w:val="007116A2"/>
    <w:rsid w:val="00713084"/>
    <w:rsid w:val="00715870"/>
    <w:rsid w:val="007219AD"/>
    <w:rsid w:val="00724022"/>
    <w:rsid w:val="00724C2D"/>
    <w:rsid w:val="007250FC"/>
    <w:rsid w:val="00727AF0"/>
    <w:rsid w:val="00731CCE"/>
    <w:rsid w:val="00735D40"/>
    <w:rsid w:val="00740E55"/>
    <w:rsid w:val="00743D28"/>
    <w:rsid w:val="00746E04"/>
    <w:rsid w:val="007471F4"/>
    <w:rsid w:val="00747B25"/>
    <w:rsid w:val="00753B79"/>
    <w:rsid w:val="0078489E"/>
    <w:rsid w:val="00785E2C"/>
    <w:rsid w:val="0079100D"/>
    <w:rsid w:val="00795A20"/>
    <w:rsid w:val="007C0AAD"/>
    <w:rsid w:val="007C1DBF"/>
    <w:rsid w:val="007D2960"/>
    <w:rsid w:val="007D4083"/>
    <w:rsid w:val="007E3972"/>
    <w:rsid w:val="007E7C83"/>
    <w:rsid w:val="00802A6F"/>
    <w:rsid w:val="00811D6F"/>
    <w:rsid w:val="00815CC6"/>
    <w:rsid w:val="008210C8"/>
    <w:rsid w:val="008268D5"/>
    <w:rsid w:val="00831233"/>
    <w:rsid w:val="008336DE"/>
    <w:rsid w:val="0083379B"/>
    <w:rsid w:val="00842BAE"/>
    <w:rsid w:val="00852028"/>
    <w:rsid w:val="008540ED"/>
    <w:rsid w:val="00854193"/>
    <w:rsid w:val="00857806"/>
    <w:rsid w:val="00860000"/>
    <w:rsid w:val="0086063D"/>
    <w:rsid w:val="00866767"/>
    <w:rsid w:val="008673C3"/>
    <w:rsid w:val="0086780D"/>
    <w:rsid w:val="0087566E"/>
    <w:rsid w:val="00882C93"/>
    <w:rsid w:val="00882E65"/>
    <w:rsid w:val="0089078F"/>
    <w:rsid w:val="00896BA9"/>
    <w:rsid w:val="008A1459"/>
    <w:rsid w:val="008A3652"/>
    <w:rsid w:val="008B0C45"/>
    <w:rsid w:val="008D1E1A"/>
    <w:rsid w:val="008D7868"/>
    <w:rsid w:val="008E0FC9"/>
    <w:rsid w:val="008F350A"/>
    <w:rsid w:val="008F463F"/>
    <w:rsid w:val="009059AD"/>
    <w:rsid w:val="0090612D"/>
    <w:rsid w:val="009116AD"/>
    <w:rsid w:val="00911FAC"/>
    <w:rsid w:val="00914E69"/>
    <w:rsid w:val="009175B9"/>
    <w:rsid w:val="00921F61"/>
    <w:rsid w:val="0092571C"/>
    <w:rsid w:val="009310DE"/>
    <w:rsid w:val="00932D8B"/>
    <w:rsid w:val="00950FE6"/>
    <w:rsid w:val="009533A6"/>
    <w:rsid w:val="00954786"/>
    <w:rsid w:val="009638BC"/>
    <w:rsid w:val="009639C0"/>
    <w:rsid w:val="00965758"/>
    <w:rsid w:val="009657CA"/>
    <w:rsid w:val="009767F2"/>
    <w:rsid w:val="00984BB1"/>
    <w:rsid w:val="009921FA"/>
    <w:rsid w:val="009922AF"/>
    <w:rsid w:val="0099300A"/>
    <w:rsid w:val="00995459"/>
    <w:rsid w:val="0099564C"/>
    <w:rsid w:val="00996E85"/>
    <w:rsid w:val="009970E1"/>
    <w:rsid w:val="009B3E5F"/>
    <w:rsid w:val="009B5AE2"/>
    <w:rsid w:val="009D102C"/>
    <w:rsid w:val="009D5514"/>
    <w:rsid w:val="009E3C7A"/>
    <w:rsid w:val="009E6544"/>
    <w:rsid w:val="009E7FBF"/>
    <w:rsid w:val="009F0D00"/>
    <w:rsid w:val="009F3955"/>
    <w:rsid w:val="009F5399"/>
    <w:rsid w:val="00A11073"/>
    <w:rsid w:val="00A20CFE"/>
    <w:rsid w:val="00A247D9"/>
    <w:rsid w:val="00A44793"/>
    <w:rsid w:val="00A5074B"/>
    <w:rsid w:val="00A65370"/>
    <w:rsid w:val="00A704EC"/>
    <w:rsid w:val="00A74F21"/>
    <w:rsid w:val="00A90154"/>
    <w:rsid w:val="00AA1A67"/>
    <w:rsid w:val="00AA6A53"/>
    <w:rsid w:val="00AA6B6F"/>
    <w:rsid w:val="00AC5295"/>
    <w:rsid w:val="00AD3B2D"/>
    <w:rsid w:val="00AE26F8"/>
    <w:rsid w:val="00AE3F91"/>
    <w:rsid w:val="00AE6641"/>
    <w:rsid w:val="00AE742F"/>
    <w:rsid w:val="00AF11C6"/>
    <w:rsid w:val="00B03B28"/>
    <w:rsid w:val="00B113C3"/>
    <w:rsid w:val="00B16011"/>
    <w:rsid w:val="00B174A4"/>
    <w:rsid w:val="00B25870"/>
    <w:rsid w:val="00B260A8"/>
    <w:rsid w:val="00B27641"/>
    <w:rsid w:val="00B4441C"/>
    <w:rsid w:val="00B44AFA"/>
    <w:rsid w:val="00B531BD"/>
    <w:rsid w:val="00B546CB"/>
    <w:rsid w:val="00B72030"/>
    <w:rsid w:val="00B807FB"/>
    <w:rsid w:val="00B8202C"/>
    <w:rsid w:val="00B94DAE"/>
    <w:rsid w:val="00BA3BF7"/>
    <w:rsid w:val="00BA4C7B"/>
    <w:rsid w:val="00BB0967"/>
    <w:rsid w:val="00BB201C"/>
    <w:rsid w:val="00BB2C6B"/>
    <w:rsid w:val="00BC0357"/>
    <w:rsid w:val="00BC3CC7"/>
    <w:rsid w:val="00BD7C9C"/>
    <w:rsid w:val="00BE3857"/>
    <w:rsid w:val="00BE60F4"/>
    <w:rsid w:val="00BF3B32"/>
    <w:rsid w:val="00C013E5"/>
    <w:rsid w:val="00C11601"/>
    <w:rsid w:val="00C11899"/>
    <w:rsid w:val="00C12865"/>
    <w:rsid w:val="00C156DD"/>
    <w:rsid w:val="00C22790"/>
    <w:rsid w:val="00C231D4"/>
    <w:rsid w:val="00C252FE"/>
    <w:rsid w:val="00C27A66"/>
    <w:rsid w:val="00C36693"/>
    <w:rsid w:val="00C379AE"/>
    <w:rsid w:val="00C439CE"/>
    <w:rsid w:val="00C46CE2"/>
    <w:rsid w:val="00C55962"/>
    <w:rsid w:val="00C63120"/>
    <w:rsid w:val="00C647ED"/>
    <w:rsid w:val="00C65CA0"/>
    <w:rsid w:val="00C66F09"/>
    <w:rsid w:val="00C677AD"/>
    <w:rsid w:val="00C67C9E"/>
    <w:rsid w:val="00C710F9"/>
    <w:rsid w:val="00C754BE"/>
    <w:rsid w:val="00C83A96"/>
    <w:rsid w:val="00C90E46"/>
    <w:rsid w:val="00C90F3A"/>
    <w:rsid w:val="00C923B5"/>
    <w:rsid w:val="00C937AB"/>
    <w:rsid w:val="00C93905"/>
    <w:rsid w:val="00CA226E"/>
    <w:rsid w:val="00CB549F"/>
    <w:rsid w:val="00CB6288"/>
    <w:rsid w:val="00CC070F"/>
    <w:rsid w:val="00CC2888"/>
    <w:rsid w:val="00CC4F41"/>
    <w:rsid w:val="00CD48FE"/>
    <w:rsid w:val="00CE0FCD"/>
    <w:rsid w:val="00CE2D54"/>
    <w:rsid w:val="00CE6E1D"/>
    <w:rsid w:val="00D046D0"/>
    <w:rsid w:val="00D076C0"/>
    <w:rsid w:val="00D14872"/>
    <w:rsid w:val="00D242FE"/>
    <w:rsid w:val="00D45BF4"/>
    <w:rsid w:val="00D57747"/>
    <w:rsid w:val="00D624EA"/>
    <w:rsid w:val="00D6259E"/>
    <w:rsid w:val="00D63B4B"/>
    <w:rsid w:val="00D67B61"/>
    <w:rsid w:val="00D728D1"/>
    <w:rsid w:val="00D73AE1"/>
    <w:rsid w:val="00D80627"/>
    <w:rsid w:val="00D86992"/>
    <w:rsid w:val="00D914BD"/>
    <w:rsid w:val="00DA3769"/>
    <w:rsid w:val="00DB2629"/>
    <w:rsid w:val="00DB3E08"/>
    <w:rsid w:val="00DB5143"/>
    <w:rsid w:val="00DC4F13"/>
    <w:rsid w:val="00DD0854"/>
    <w:rsid w:val="00DD2F3C"/>
    <w:rsid w:val="00DE0714"/>
    <w:rsid w:val="00DF0634"/>
    <w:rsid w:val="00DF7331"/>
    <w:rsid w:val="00E063C5"/>
    <w:rsid w:val="00E077FB"/>
    <w:rsid w:val="00E328EE"/>
    <w:rsid w:val="00E36DDC"/>
    <w:rsid w:val="00E44779"/>
    <w:rsid w:val="00E4699E"/>
    <w:rsid w:val="00E4704D"/>
    <w:rsid w:val="00E51D90"/>
    <w:rsid w:val="00E7033E"/>
    <w:rsid w:val="00E7098E"/>
    <w:rsid w:val="00E714B6"/>
    <w:rsid w:val="00E806A8"/>
    <w:rsid w:val="00E931B2"/>
    <w:rsid w:val="00EA6B00"/>
    <w:rsid w:val="00EB3AD1"/>
    <w:rsid w:val="00EB63CD"/>
    <w:rsid w:val="00EC1434"/>
    <w:rsid w:val="00EC2430"/>
    <w:rsid w:val="00EC7A47"/>
    <w:rsid w:val="00ED0001"/>
    <w:rsid w:val="00EE2F93"/>
    <w:rsid w:val="00EF6BEB"/>
    <w:rsid w:val="00EF7E55"/>
    <w:rsid w:val="00F001BA"/>
    <w:rsid w:val="00F20F0F"/>
    <w:rsid w:val="00F2429A"/>
    <w:rsid w:val="00F4047A"/>
    <w:rsid w:val="00F4480B"/>
    <w:rsid w:val="00F47ABC"/>
    <w:rsid w:val="00F537BF"/>
    <w:rsid w:val="00F569BF"/>
    <w:rsid w:val="00F753DE"/>
    <w:rsid w:val="00F81518"/>
    <w:rsid w:val="00F85C75"/>
    <w:rsid w:val="00F87594"/>
    <w:rsid w:val="00F87CBC"/>
    <w:rsid w:val="00F919B8"/>
    <w:rsid w:val="00F92627"/>
    <w:rsid w:val="00FA0000"/>
    <w:rsid w:val="00FA070D"/>
    <w:rsid w:val="00FA1968"/>
    <w:rsid w:val="00FA4C61"/>
    <w:rsid w:val="00FB373B"/>
    <w:rsid w:val="00FB3B44"/>
    <w:rsid w:val="00FC02AD"/>
    <w:rsid w:val="00FD07AC"/>
    <w:rsid w:val="00FE1A4F"/>
    <w:rsid w:val="00FF24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0549D9-FF9E-44C8-A62C-A1960A5B2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D6782"/>
    <w:pPr>
      <w:keepNext/>
      <w:keepLines/>
      <w:spacing w:before="480" w:after="120" w:line="480" w:lineRule="auto"/>
      <w:jc w:val="both"/>
      <w:outlineLvl w:val="0"/>
    </w:pPr>
    <w:rPr>
      <w:rFonts w:ascii="Arial" w:eastAsiaTheme="majorEastAsia" w:hAnsi="Arial" w:cstheme="majorBidi"/>
      <w:b/>
      <w:color w:val="000000" w:themeColor="text1"/>
      <w:sz w:val="32"/>
      <w:szCs w:val="32"/>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782"/>
    <w:rPr>
      <w:rFonts w:ascii="Arial" w:eastAsiaTheme="majorEastAsia" w:hAnsi="Arial" w:cstheme="majorBidi"/>
      <w:b/>
      <w:color w:val="000000" w:themeColor="text1"/>
      <w:sz w:val="32"/>
      <w:szCs w:val="32"/>
      <w:lang w:val="fr-CH"/>
    </w:rPr>
  </w:style>
  <w:style w:type="paragraph" w:styleId="ListParagraph">
    <w:name w:val="List Paragraph"/>
    <w:basedOn w:val="Normal"/>
    <w:link w:val="ListParagraphChar"/>
    <w:uiPriority w:val="34"/>
    <w:qFormat/>
    <w:rsid w:val="001D6782"/>
    <w:pPr>
      <w:spacing w:before="120" w:after="120" w:line="480" w:lineRule="auto"/>
      <w:ind w:left="720"/>
      <w:contextualSpacing/>
      <w:jc w:val="both"/>
    </w:pPr>
    <w:rPr>
      <w:rFonts w:ascii="Cambria" w:eastAsia="MS Mincho" w:hAnsi="Cambria" w:cs="Times New Roman"/>
      <w:szCs w:val="24"/>
      <w:lang w:val="fr-FR" w:eastAsia="ja-JP"/>
    </w:rPr>
  </w:style>
  <w:style w:type="character" w:customStyle="1" w:styleId="ListParagraphChar">
    <w:name w:val="List Paragraph Char"/>
    <w:link w:val="ListParagraph"/>
    <w:uiPriority w:val="34"/>
    <w:rsid w:val="001D6782"/>
    <w:rPr>
      <w:rFonts w:ascii="Cambria" w:eastAsia="MS Mincho" w:hAnsi="Cambria" w:cs="Times New Roman"/>
      <w:szCs w:val="24"/>
      <w:lang w:val="fr-FR"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Poornima Thiruvudaiselvi</dc:creator>
  <cp:keywords/>
  <dc:description/>
  <cp:lastModifiedBy>Poornima Thiruvudaiselvi</cp:lastModifiedBy>
  <cp:revision>1</cp:revision>
  <dcterms:created xsi:type="dcterms:W3CDTF">2022-07-18T09:27:00Z</dcterms:created>
  <dcterms:modified xsi:type="dcterms:W3CDTF">2022-07-18T09:38:00Z</dcterms:modified>
</cp:coreProperties>
</file>