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horzAnchor="margin" w:tblpY="675"/>
        <w:tblW w:w="4942" w:type="pct"/>
        <w:tblLook w:val="0420" w:firstRow="1" w:lastRow="0" w:firstColumn="0" w:lastColumn="0" w:noHBand="0" w:noVBand="1"/>
      </w:tblPr>
      <w:tblGrid>
        <w:gridCol w:w="3474"/>
        <w:gridCol w:w="1639"/>
        <w:gridCol w:w="1496"/>
        <w:gridCol w:w="1357"/>
        <w:gridCol w:w="1214"/>
      </w:tblGrid>
      <w:tr w:rsidR="00CF6761" w:rsidRPr="00CF6761" w14:paraId="533C80E9" w14:textId="77777777" w:rsidTr="00CF6761">
        <w:trPr>
          <w:trHeight w:val="435"/>
        </w:trPr>
        <w:tc>
          <w:tcPr>
            <w:tcW w:w="1892" w:type="pct"/>
            <w:noWrap/>
          </w:tcPr>
          <w:p w14:paraId="776057AC" w14:textId="77777777" w:rsidR="00576A1C" w:rsidRPr="00CF6761" w:rsidRDefault="00050C82" w:rsidP="00634C9F">
            <w:pPr>
              <w:rPr>
                <w:rFonts w:eastAsiaTheme="minorEastAsia"/>
                <w:b/>
                <w:sz w:val="20"/>
                <w:szCs w:val="20"/>
              </w:rPr>
            </w:pPr>
            <w:r w:rsidRPr="00CF6761">
              <w:rPr>
                <w:rFonts w:eastAsiaTheme="minorEastAsia"/>
                <w:b/>
                <w:sz w:val="20"/>
                <w:szCs w:val="20"/>
              </w:rPr>
              <w:t>Charac</w:t>
            </w:r>
            <w:r w:rsidR="00576A1C" w:rsidRPr="00CF6761">
              <w:rPr>
                <w:rFonts w:eastAsiaTheme="minorEastAsia"/>
                <w:b/>
                <w:sz w:val="20"/>
                <w:szCs w:val="20"/>
              </w:rPr>
              <w:t>teristics</w:t>
            </w:r>
          </w:p>
        </w:tc>
        <w:tc>
          <w:tcPr>
            <w:tcW w:w="893" w:type="pct"/>
          </w:tcPr>
          <w:p w14:paraId="46105433" w14:textId="77777777" w:rsidR="00576A1C" w:rsidRPr="00CF6761" w:rsidRDefault="00576A1C" w:rsidP="00634C9F">
            <w:pPr>
              <w:jc w:val="center"/>
              <w:rPr>
                <w:rFonts w:eastAsiaTheme="minorEastAsia"/>
                <w:b/>
                <w:sz w:val="20"/>
                <w:szCs w:val="20"/>
              </w:rPr>
            </w:pPr>
            <w:r w:rsidRPr="00CF6761">
              <w:rPr>
                <w:rFonts w:eastAsiaTheme="minorEastAsia"/>
                <w:b/>
                <w:sz w:val="20"/>
                <w:szCs w:val="20"/>
              </w:rPr>
              <w:t>Total (n=156)</w:t>
            </w:r>
          </w:p>
        </w:tc>
        <w:tc>
          <w:tcPr>
            <w:tcW w:w="815" w:type="pct"/>
          </w:tcPr>
          <w:p w14:paraId="7B7B05F6" w14:textId="77777777" w:rsidR="00576A1C" w:rsidRPr="00CF6761" w:rsidRDefault="00576A1C" w:rsidP="00634C9F">
            <w:pPr>
              <w:jc w:val="center"/>
              <w:rPr>
                <w:rFonts w:eastAsiaTheme="minorEastAsia"/>
                <w:b/>
                <w:sz w:val="20"/>
                <w:szCs w:val="20"/>
              </w:rPr>
            </w:pPr>
            <w:r w:rsidRPr="00CF6761">
              <w:rPr>
                <w:rFonts w:eastAsiaTheme="minorEastAsia"/>
                <w:b/>
                <w:sz w:val="20"/>
                <w:szCs w:val="20"/>
              </w:rPr>
              <w:t>mRS 0-3 at 1 year (n=69)</w:t>
            </w:r>
          </w:p>
        </w:tc>
        <w:tc>
          <w:tcPr>
            <w:tcW w:w="739" w:type="pct"/>
          </w:tcPr>
          <w:p w14:paraId="39A09B9D" w14:textId="77777777" w:rsidR="00576A1C" w:rsidRPr="00CF6761" w:rsidRDefault="00576A1C" w:rsidP="00634C9F">
            <w:pPr>
              <w:jc w:val="center"/>
              <w:rPr>
                <w:rFonts w:eastAsiaTheme="minorEastAsia"/>
                <w:b/>
                <w:sz w:val="20"/>
                <w:szCs w:val="20"/>
              </w:rPr>
            </w:pPr>
            <w:r w:rsidRPr="00CF6761">
              <w:rPr>
                <w:rFonts w:eastAsiaTheme="minorEastAsia"/>
                <w:b/>
                <w:sz w:val="20"/>
                <w:szCs w:val="20"/>
              </w:rPr>
              <w:t>mRS 4-6 at 1 year (n=85)</w:t>
            </w:r>
          </w:p>
        </w:tc>
        <w:tc>
          <w:tcPr>
            <w:tcW w:w="661" w:type="pct"/>
          </w:tcPr>
          <w:p w14:paraId="617EA994" w14:textId="77777777" w:rsidR="00576A1C" w:rsidRPr="00CF6761" w:rsidRDefault="00384820" w:rsidP="00634C9F">
            <w:pPr>
              <w:jc w:val="center"/>
              <w:rPr>
                <w:rFonts w:eastAsiaTheme="minorEastAsia"/>
                <w:b/>
                <w:sz w:val="20"/>
                <w:szCs w:val="20"/>
              </w:rPr>
            </w:pPr>
            <w:r w:rsidRPr="00CF6761">
              <w:rPr>
                <w:rFonts w:eastAsiaTheme="minorEastAsia"/>
                <w:b/>
                <w:sz w:val="20"/>
                <w:szCs w:val="20"/>
              </w:rPr>
              <w:t>P</w:t>
            </w:r>
          </w:p>
        </w:tc>
      </w:tr>
      <w:tr w:rsidR="00CF6761" w:rsidRPr="00CF6761" w14:paraId="207BBCFC" w14:textId="77777777" w:rsidTr="00CF6761">
        <w:tc>
          <w:tcPr>
            <w:tcW w:w="1892" w:type="pct"/>
            <w:noWrap/>
          </w:tcPr>
          <w:p w14:paraId="532A44EF" w14:textId="77777777" w:rsidR="00576A1C" w:rsidRPr="00CF6761" w:rsidRDefault="00576A1C" w:rsidP="00634C9F">
            <w:pPr>
              <w:rPr>
                <w:rFonts w:eastAsiaTheme="minorEastAsia"/>
                <w:b/>
                <w:sz w:val="20"/>
                <w:szCs w:val="20"/>
              </w:rPr>
            </w:pPr>
            <w:r w:rsidRPr="00CF6761">
              <w:rPr>
                <w:rFonts w:eastAsiaTheme="minorEastAsia"/>
                <w:b/>
                <w:sz w:val="20"/>
                <w:szCs w:val="20"/>
              </w:rPr>
              <w:t>Demography</w:t>
            </w:r>
            <w:bookmarkStart w:id="0" w:name="_GoBack"/>
            <w:bookmarkEnd w:id="0"/>
          </w:p>
        </w:tc>
        <w:tc>
          <w:tcPr>
            <w:tcW w:w="893" w:type="pct"/>
          </w:tcPr>
          <w:p w14:paraId="17A359F2" w14:textId="77777777" w:rsidR="00576A1C" w:rsidRPr="00CF6761" w:rsidRDefault="00576A1C" w:rsidP="00634C9F">
            <w:pPr>
              <w:jc w:val="center"/>
              <w:rPr>
                <w:rFonts w:eastAsiaTheme="minorEastAsia"/>
                <w:sz w:val="20"/>
                <w:szCs w:val="20"/>
              </w:rPr>
            </w:pPr>
          </w:p>
        </w:tc>
        <w:tc>
          <w:tcPr>
            <w:tcW w:w="815" w:type="pct"/>
          </w:tcPr>
          <w:p w14:paraId="70BE5993" w14:textId="77777777" w:rsidR="00576A1C" w:rsidRPr="00CF6761" w:rsidRDefault="00576A1C" w:rsidP="00634C9F">
            <w:pPr>
              <w:jc w:val="center"/>
              <w:rPr>
                <w:rFonts w:eastAsiaTheme="minorEastAsia"/>
                <w:sz w:val="20"/>
                <w:szCs w:val="20"/>
              </w:rPr>
            </w:pPr>
          </w:p>
        </w:tc>
        <w:tc>
          <w:tcPr>
            <w:tcW w:w="739" w:type="pct"/>
          </w:tcPr>
          <w:p w14:paraId="517F533D" w14:textId="77777777" w:rsidR="00576A1C" w:rsidRPr="00CF6761" w:rsidRDefault="00576A1C" w:rsidP="00634C9F">
            <w:pPr>
              <w:jc w:val="center"/>
              <w:rPr>
                <w:rFonts w:eastAsiaTheme="minorEastAsia"/>
                <w:sz w:val="20"/>
                <w:szCs w:val="20"/>
              </w:rPr>
            </w:pPr>
          </w:p>
        </w:tc>
        <w:tc>
          <w:tcPr>
            <w:tcW w:w="661" w:type="pct"/>
          </w:tcPr>
          <w:p w14:paraId="1CA9284C" w14:textId="77777777" w:rsidR="00576A1C" w:rsidRPr="00CF6761" w:rsidRDefault="00576A1C" w:rsidP="00634C9F">
            <w:pPr>
              <w:jc w:val="center"/>
              <w:rPr>
                <w:rFonts w:eastAsiaTheme="minorEastAsia"/>
                <w:sz w:val="20"/>
                <w:szCs w:val="20"/>
              </w:rPr>
            </w:pPr>
          </w:p>
        </w:tc>
      </w:tr>
      <w:tr w:rsidR="00CF6761" w:rsidRPr="00CF6761" w14:paraId="4CECEF06" w14:textId="77777777" w:rsidTr="00CF6761">
        <w:tc>
          <w:tcPr>
            <w:tcW w:w="1892" w:type="pct"/>
            <w:noWrap/>
          </w:tcPr>
          <w:p w14:paraId="460DCD10" w14:textId="77777777" w:rsidR="00576A1C" w:rsidRPr="00CF6761" w:rsidRDefault="00576A1C" w:rsidP="00634C9F">
            <w:pPr>
              <w:rPr>
                <w:rFonts w:eastAsiaTheme="minorEastAsia"/>
                <w:sz w:val="20"/>
                <w:szCs w:val="20"/>
              </w:rPr>
            </w:pPr>
            <w:r w:rsidRPr="00CF6761">
              <w:rPr>
                <w:rFonts w:eastAsiaTheme="minorEastAsia"/>
                <w:sz w:val="20"/>
                <w:szCs w:val="20"/>
              </w:rPr>
              <w:t>Age (years)</w:t>
            </w:r>
          </w:p>
        </w:tc>
        <w:tc>
          <w:tcPr>
            <w:tcW w:w="893" w:type="pct"/>
          </w:tcPr>
          <w:p w14:paraId="1A80BD86" w14:textId="77777777" w:rsidR="00576A1C" w:rsidRPr="00CF6761" w:rsidRDefault="00576A1C" w:rsidP="00634C9F">
            <w:pPr>
              <w:jc w:val="center"/>
              <w:rPr>
                <w:rFonts w:eastAsiaTheme="minorEastAsia"/>
                <w:sz w:val="20"/>
                <w:szCs w:val="20"/>
              </w:rPr>
            </w:pPr>
            <w:r w:rsidRPr="00CF6761">
              <w:rPr>
                <w:rFonts w:eastAsiaTheme="minorEastAsia"/>
                <w:sz w:val="20"/>
                <w:szCs w:val="20"/>
              </w:rPr>
              <w:t>63 [54-70]</w:t>
            </w:r>
          </w:p>
        </w:tc>
        <w:tc>
          <w:tcPr>
            <w:tcW w:w="815" w:type="pct"/>
          </w:tcPr>
          <w:p w14:paraId="57F387EF" w14:textId="77777777" w:rsidR="00576A1C" w:rsidRPr="00CF6761" w:rsidRDefault="00BA6781" w:rsidP="00634C9F">
            <w:pPr>
              <w:rPr>
                <w:rFonts w:eastAsiaTheme="minorEastAsia"/>
                <w:sz w:val="20"/>
                <w:szCs w:val="20"/>
              </w:rPr>
            </w:pPr>
            <w:r w:rsidRPr="00CF6761">
              <w:rPr>
                <w:rFonts w:eastAsiaTheme="minorEastAsia"/>
                <w:sz w:val="20"/>
                <w:szCs w:val="20"/>
              </w:rPr>
              <w:t>58 [47-67]</w:t>
            </w:r>
          </w:p>
        </w:tc>
        <w:tc>
          <w:tcPr>
            <w:tcW w:w="739" w:type="pct"/>
          </w:tcPr>
          <w:p w14:paraId="34B2B5E4" w14:textId="77777777" w:rsidR="00576A1C" w:rsidRPr="00CF6761" w:rsidRDefault="00BA6781" w:rsidP="00634C9F">
            <w:pPr>
              <w:jc w:val="center"/>
              <w:rPr>
                <w:rFonts w:eastAsiaTheme="minorEastAsia"/>
                <w:sz w:val="20"/>
                <w:szCs w:val="20"/>
              </w:rPr>
            </w:pPr>
            <w:r w:rsidRPr="00CF6761">
              <w:rPr>
                <w:rFonts w:eastAsiaTheme="minorEastAsia"/>
                <w:sz w:val="20"/>
                <w:szCs w:val="20"/>
              </w:rPr>
              <w:t>65 [58-72]</w:t>
            </w:r>
          </w:p>
        </w:tc>
        <w:tc>
          <w:tcPr>
            <w:tcW w:w="661" w:type="pct"/>
          </w:tcPr>
          <w:p w14:paraId="46F8AC0B" w14:textId="77777777" w:rsidR="00576A1C" w:rsidRPr="00CF6761" w:rsidRDefault="00BA6781" w:rsidP="00634C9F">
            <w:pPr>
              <w:jc w:val="center"/>
              <w:rPr>
                <w:rFonts w:eastAsiaTheme="minorEastAsia"/>
                <w:sz w:val="20"/>
                <w:szCs w:val="20"/>
              </w:rPr>
            </w:pPr>
            <w:r w:rsidRPr="00CF6761">
              <w:rPr>
                <w:rFonts w:eastAsiaTheme="minorEastAsia"/>
                <w:sz w:val="20"/>
                <w:szCs w:val="20"/>
              </w:rPr>
              <w:t>0.0003</w:t>
            </w:r>
            <w:r w:rsidR="00384820" w:rsidRPr="00CF6761">
              <w:rPr>
                <w:rFonts w:eastAsiaTheme="minorEastAsia"/>
                <w:sz w:val="20"/>
                <w:szCs w:val="20"/>
              </w:rPr>
              <w:t>1</w:t>
            </w:r>
          </w:p>
        </w:tc>
      </w:tr>
      <w:tr w:rsidR="00CF6761" w:rsidRPr="00CF6761" w14:paraId="62E725BB" w14:textId="77777777" w:rsidTr="00CF6761">
        <w:tc>
          <w:tcPr>
            <w:tcW w:w="1892" w:type="pct"/>
            <w:noWrap/>
          </w:tcPr>
          <w:p w14:paraId="389A8888" w14:textId="77777777" w:rsidR="00576A1C" w:rsidRPr="00CF6761" w:rsidRDefault="00576A1C" w:rsidP="00634C9F">
            <w:pPr>
              <w:rPr>
                <w:rFonts w:eastAsiaTheme="minorEastAsia"/>
                <w:sz w:val="20"/>
                <w:szCs w:val="20"/>
              </w:rPr>
            </w:pPr>
            <w:r w:rsidRPr="00CF6761">
              <w:rPr>
                <w:rFonts w:eastAsiaTheme="minorEastAsia"/>
                <w:sz w:val="20"/>
                <w:szCs w:val="20"/>
              </w:rPr>
              <w:t>Male sex</w:t>
            </w:r>
          </w:p>
        </w:tc>
        <w:tc>
          <w:tcPr>
            <w:tcW w:w="893" w:type="pct"/>
          </w:tcPr>
          <w:p w14:paraId="1B748A99" w14:textId="77777777" w:rsidR="00576A1C" w:rsidRPr="00CF6761" w:rsidRDefault="00576A1C" w:rsidP="00634C9F">
            <w:pPr>
              <w:jc w:val="center"/>
              <w:rPr>
                <w:rFonts w:eastAsiaTheme="minorEastAsia"/>
                <w:sz w:val="20"/>
                <w:szCs w:val="20"/>
              </w:rPr>
            </w:pPr>
            <w:r w:rsidRPr="00CF6761">
              <w:rPr>
                <w:rFonts w:eastAsiaTheme="minorEastAsia"/>
                <w:sz w:val="20"/>
                <w:szCs w:val="20"/>
              </w:rPr>
              <w:t>110 (71%)</w:t>
            </w:r>
          </w:p>
        </w:tc>
        <w:tc>
          <w:tcPr>
            <w:tcW w:w="815" w:type="pct"/>
          </w:tcPr>
          <w:p w14:paraId="60F5C41B" w14:textId="77777777" w:rsidR="00576A1C" w:rsidRPr="00CF6761" w:rsidRDefault="00BA6781" w:rsidP="00634C9F">
            <w:pPr>
              <w:jc w:val="center"/>
              <w:rPr>
                <w:rFonts w:eastAsiaTheme="minorEastAsia"/>
                <w:sz w:val="20"/>
                <w:szCs w:val="20"/>
              </w:rPr>
            </w:pPr>
            <w:r w:rsidRPr="00CF6761">
              <w:rPr>
                <w:rFonts w:eastAsiaTheme="minorEastAsia"/>
                <w:sz w:val="20"/>
                <w:szCs w:val="20"/>
              </w:rPr>
              <w:t>50 (73%)</w:t>
            </w:r>
          </w:p>
        </w:tc>
        <w:tc>
          <w:tcPr>
            <w:tcW w:w="739" w:type="pct"/>
          </w:tcPr>
          <w:p w14:paraId="4F71264F" w14:textId="77777777" w:rsidR="00576A1C" w:rsidRPr="00CF6761" w:rsidRDefault="00BA6781" w:rsidP="00634C9F">
            <w:pPr>
              <w:jc w:val="center"/>
              <w:rPr>
                <w:rFonts w:eastAsiaTheme="minorEastAsia"/>
                <w:sz w:val="20"/>
                <w:szCs w:val="20"/>
              </w:rPr>
            </w:pPr>
            <w:r w:rsidRPr="00CF6761">
              <w:rPr>
                <w:rFonts w:eastAsiaTheme="minorEastAsia"/>
                <w:sz w:val="20"/>
                <w:szCs w:val="20"/>
              </w:rPr>
              <w:t>58 (68%)</w:t>
            </w:r>
          </w:p>
        </w:tc>
        <w:tc>
          <w:tcPr>
            <w:tcW w:w="661" w:type="pct"/>
          </w:tcPr>
          <w:p w14:paraId="42D7911F" w14:textId="77777777" w:rsidR="00576A1C" w:rsidRPr="00CF6761" w:rsidRDefault="00BA6781" w:rsidP="00634C9F">
            <w:pPr>
              <w:jc w:val="center"/>
              <w:rPr>
                <w:rFonts w:eastAsiaTheme="minorEastAsia"/>
                <w:sz w:val="20"/>
                <w:szCs w:val="20"/>
              </w:rPr>
            </w:pPr>
            <w:r w:rsidRPr="00CF6761">
              <w:rPr>
                <w:rFonts w:eastAsiaTheme="minorEastAsia"/>
                <w:sz w:val="20"/>
                <w:szCs w:val="20"/>
              </w:rPr>
              <w:t>0.57</w:t>
            </w:r>
          </w:p>
        </w:tc>
      </w:tr>
      <w:tr w:rsidR="00CF6761" w:rsidRPr="00CF6761" w14:paraId="5A20138C" w14:textId="77777777" w:rsidTr="00CF6761">
        <w:tc>
          <w:tcPr>
            <w:tcW w:w="1892" w:type="pct"/>
            <w:noWrap/>
          </w:tcPr>
          <w:p w14:paraId="589F5E1C" w14:textId="77777777" w:rsidR="00576A1C" w:rsidRPr="00CF6761" w:rsidRDefault="00576A1C" w:rsidP="00634C9F">
            <w:pPr>
              <w:rPr>
                <w:rFonts w:eastAsiaTheme="minorEastAsia"/>
                <w:b/>
                <w:sz w:val="20"/>
                <w:szCs w:val="20"/>
              </w:rPr>
            </w:pPr>
            <w:r w:rsidRPr="00CF6761">
              <w:rPr>
                <w:rFonts w:eastAsiaTheme="minorEastAsia"/>
                <w:b/>
                <w:sz w:val="20"/>
                <w:szCs w:val="20"/>
              </w:rPr>
              <w:t>Pre-existing conditions</w:t>
            </w:r>
          </w:p>
        </w:tc>
        <w:tc>
          <w:tcPr>
            <w:tcW w:w="893" w:type="pct"/>
          </w:tcPr>
          <w:p w14:paraId="74EA3694" w14:textId="77777777" w:rsidR="00576A1C" w:rsidRPr="00CF6761" w:rsidRDefault="00576A1C" w:rsidP="00634C9F">
            <w:pPr>
              <w:jc w:val="center"/>
              <w:rPr>
                <w:rFonts w:eastAsiaTheme="minorEastAsia"/>
                <w:sz w:val="20"/>
                <w:szCs w:val="20"/>
              </w:rPr>
            </w:pPr>
          </w:p>
        </w:tc>
        <w:tc>
          <w:tcPr>
            <w:tcW w:w="815" w:type="pct"/>
          </w:tcPr>
          <w:p w14:paraId="583CC6DF" w14:textId="77777777" w:rsidR="00576A1C" w:rsidRPr="00CF6761" w:rsidRDefault="00576A1C" w:rsidP="00634C9F">
            <w:pPr>
              <w:jc w:val="center"/>
              <w:rPr>
                <w:rFonts w:eastAsiaTheme="minorEastAsia"/>
                <w:sz w:val="20"/>
                <w:szCs w:val="20"/>
              </w:rPr>
            </w:pPr>
          </w:p>
        </w:tc>
        <w:tc>
          <w:tcPr>
            <w:tcW w:w="739" w:type="pct"/>
          </w:tcPr>
          <w:p w14:paraId="2EA643A3" w14:textId="77777777" w:rsidR="00576A1C" w:rsidRPr="00CF6761" w:rsidRDefault="00576A1C" w:rsidP="00634C9F">
            <w:pPr>
              <w:jc w:val="center"/>
              <w:rPr>
                <w:rFonts w:eastAsiaTheme="minorEastAsia"/>
                <w:sz w:val="20"/>
                <w:szCs w:val="20"/>
              </w:rPr>
            </w:pPr>
          </w:p>
        </w:tc>
        <w:tc>
          <w:tcPr>
            <w:tcW w:w="661" w:type="pct"/>
          </w:tcPr>
          <w:p w14:paraId="3B7D89E6" w14:textId="77777777" w:rsidR="00576A1C" w:rsidRPr="00CF6761" w:rsidRDefault="00576A1C" w:rsidP="00634C9F">
            <w:pPr>
              <w:jc w:val="center"/>
              <w:rPr>
                <w:rFonts w:eastAsiaTheme="minorEastAsia"/>
                <w:sz w:val="20"/>
                <w:szCs w:val="20"/>
              </w:rPr>
            </w:pPr>
          </w:p>
        </w:tc>
      </w:tr>
      <w:tr w:rsidR="00CF6761" w:rsidRPr="00CF6761" w14:paraId="648BC23D" w14:textId="77777777" w:rsidTr="00CF6761">
        <w:tc>
          <w:tcPr>
            <w:tcW w:w="1892" w:type="pct"/>
            <w:noWrap/>
          </w:tcPr>
          <w:p w14:paraId="1B9AB748" w14:textId="77777777" w:rsidR="00576A1C" w:rsidRPr="00CF6761" w:rsidRDefault="00576A1C" w:rsidP="00634C9F">
            <w:pPr>
              <w:rPr>
                <w:rFonts w:eastAsiaTheme="minorEastAsia"/>
                <w:sz w:val="20"/>
                <w:szCs w:val="20"/>
              </w:rPr>
            </w:pPr>
            <w:r w:rsidRPr="00CF6761">
              <w:rPr>
                <w:rFonts w:eastAsiaTheme="minorEastAsia"/>
                <w:sz w:val="20"/>
                <w:szCs w:val="20"/>
              </w:rPr>
              <w:t>Charlson score</w:t>
            </w:r>
          </w:p>
        </w:tc>
        <w:tc>
          <w:tcPr>
            <w:tcW w:w="893" w:type="pct"/>
          </w:tcPr>
          <w:p w14:paraId="1975FB55" w14:textId="77777777" w:rsidR="00576A1C" w:rsidRPr="00CF6761" w:rsidRDefault="00973C22" w:rsidP="00634C9F">
            <w:pPr>
              <w:jc w:val="center"/>
              <w:rPr>
                <w:rFonts w:eastAsiaTheme="minorEastAsia"/>
                <w:sz w:val="20"/>
                <w:szCs w:val="20"/>
              </w:rPr>
            </w:pPr>
            <w:r w:rsidRPr="00CF6761">
              <w:rPr>
                <w:rFonts w:eastAsiaTheme="minorEastAsia"/>
                <w:sz w:val="20"/>
                <w:szCs w:val="20"/>
              </w:rPr>
              <w:t>1 [0-3]</w:t>
            </w:r>
          </w:p>
        </w:tc>
        <w:tc>
          <w:tcPr>
            <w:tcW w:w="815" w:type="pct"/>
          </w:tcPr>
          <w:p w14:paraId="5E37ABDE" w14:textId="77777777" w:rsidR="00576A1C" w:rsidRPr="00CF6761" w:rsidRDefault="00BA6781" w:rsidP="00634C9F">
            <w:pPr>
              <w:jc w:val="center"/>
              <w:rPr>
                <w:rFonts w:eastAsiaTheme="minorEastAsia"/>
                <w:sz w:val="20"/>
                <w:szCs w:val="20"/>
              </w:rPr>
            </w:pPr>
            <w:r w:rsidRPr="00CF6761">
              <w:rPr>
                <w:rFonts w:eastAsiaTheme="minorEastAsia"/>
                <w:sz w:val="20"/>
                <w:szCs w:val="20"/>
              </w:rPr>
              <w:t>0 [0-2]</w:t>
            </w:r>
          </w:p>
        </w:tc>
        <w:tc>
          <w:tcPr>
            <w:tcW w:w="739" w:type="pct"/>
          </w:tcPr>
          <w:p w14:paraId="18C94223" w14:textId="77777777" w:rsidR="00576A1C" w:rsidRPr="00CF6761" w:rsidRDefault="00BA6781" w:rsidP="00634C9F">
            <w:pPr>
              <w:jc w:val="center"/>
              <w:rPr>
                <w:rFonts w:eastAsiaTheme="minorEastAsia"/>
                <w:sz w:val="20"/>
                <w:szCs w:val="20"/>
              </w:rPr>
            </w:pPr>
            <w:r w:rsidRPr="00CF6761">
              <w:rPr>
                <w:rFonts w:eastAsiaTheme="minorEastAsia"/>
                <w:sz w:val="20"/>
                <w:szCs w:val="20"/>
              </w:rPr>
              <w:t>1 [0-4]</w:t>
            </w:r>
          </w:p>
        </w:tc>
        <w:tc>
          <w:tcPr>
            <w:tcW w:w="661" w:type="pct"/>
          </w:tcPr>
          <w:p w14:paraId="7BFAEE0F" w14:textId="77777777" w:rsidR="00576A1C" w:rsidRPr="00CF6761" w:rsidRDefault="00BA6781" w:rsidP="00634C9F">
            <w:pPr>
              <w:jc w:val="center"/>
              <w:rPr>
                <w:rFonts w:eastAsiaTheme="minorEastAsia"/>
                <w:sz w:val="20"/>
                <w:szCs w:val="20"/>
              </w:rPr>
            </w:pPr>
            <w:r w:rsidRPr="00CF6761">
              <w:rPr>
                <w:rFonts w:eastAsiaTheme="minorEastAsia"/>
                <w:sz w:val="20"/>
                <w:szCs w:val="20"/>
              </w:rPr>
              <w:t>0.015</w:t>
            </w:r>
          </w:p>
        </w:tc>
      </w:tr>
      <w:tr w:rsidR="00CF6761" w:rsidRPr="00CF6761" w14:paraId="02D6D27D" w14:textId="77777777" w:rsidTr="00CF6761">
        <w:tc>
          <w:tcPr>
            <w:tcW w:w="1892" w:type="pct"/>
            <w:noWrap/>
          </w:tcPr>
          <w:p w14:paraId="60A783B0" w14:textId="77777777" w:rsidR="00576A1C" w:rsidRPr="00CF6761" w:rsidRDefault="00576A1C" w:rsidP="00634C9F">
            <w:pPr>
              <w:rPr>
                <w:rFonts w:eastAsiaTheme="minorEastAsia"/>
                <w:sz w:val="20"/>
                <w:szCs w:val="20"/>
              </w:rPr>
            </w:pPr>
            <w:r w:rsidRPr="00CF6761">
              <w:rPr>
                <w:rFonts w:eastAsiaTheme="minorEastAsia"/>
                <w:sz w:val="20"/>
                <w:szCs w:val="20"/>
              </w:rPr>
              <w:t>Diabetes</w:t>
            </w:r>
          </w:p>
        </w:tc>
        <w:tc>
          <w:tcPr>
            <w:tcW w:w="893" w:type="pct"/>
          </w:tcPr>
          <w:p w14:paraId="1573D580" w14:textId="77777777" w:rsidR="00576A1C" w:rsidRPr="00CF6761" w:rsidRDefault="00973C22" w:rsidP="00634C9F">
            <w:pPr>
              <w:jc w:val="center"/>
              <w:rPr>
                <w:rFonts w:eastAsiaTheme="minorEastAsia"/>
                <w:sz w:val="20"/>
                <w:szCs w:val="20"/>
              </w:rPr>
            </w:pPr>
            <w:r w:rsidRPr="00CF6761">
              <w:rPr>
                <w:rFonts w:eastAsiaTheme="minorEastAsia"/>
                <w:sz w:val="20"/>
                <w:szCs w:val="20"/>
              </w:rPr>
              <w:t>46 (30%)</w:t>
            </w:r>
          </w:p>
        </w:tc>
        <w:tc>
          <w:tcPr>
            <w:tcW w:w="815" w:type="pct"/>
          </w:tcPr>
          <w:p w14:paraId="17D24BD2" w14:textId="77777777" w:rsidR="00576A1C" w:rsidRPr="00CF6761" w:rsidRDefault="00BA6781" w:rsidP="00634C9F">
            <w:pPr>
              <w:jc w:val="center"/>
              <w:rPr>
                <w:rFonts w:eastAsiaTheme="minorEastAsia"/>
                <w:sz w:val="20"/>
                <w:szCs w:val="20"/>
              </w:rPr>
            </w:pPr>
            <w:r w:rsidRPr="00CF6761">
              <w:rPr>
                <w:rFonts w:eastAsiaTheme="minorEastAsia"/>
                <w:sz w:val="20"/>
                <w:szCs w:val="20"/>
              </w:rPr>
              <w:t>13 (19%)</w:t>
            </w:r>
          </w:p>
        </w:tc>
        <w:tc>
          <w:tcPr>
            <w:tcW w:w="739" w:type="pct"/>
          </w:tcPr>
          <w:p w14:paraId="79B3733A" w14:textId="77777777" w:rsidR="00576A1C" w:rsidRPr="00CF6761" w:rsidRDefault="00BA6781" w:rsidP="00634C9F">
            <w:pPr>
              <w:jc w:val="center"/>
              <w:rPr>
                <w:rFonts w:eastAsiaTheme="minorEastAsia"/>
                <w:sz w:val="20"/>
                <w:szCs w:val="20"/>
              </w:rPr>
            </w:pPr>
            <w:r w:rsidRPr="00CF6761">
              <w:rPr>
                <w:rFonts w:eastAsiaTheme="minorEastAsia"/>
                <w:sz w:val="20"/>
                <w:szCs w:val="20"/>
              </w:rPr>
              <w:t>33 (39%)</w:t>
            </w:r>
          </w:p>
        </w:tc>
        <w:tc>
          <w:tcPr>
            <w:tcW w:w="661" w:type="pct"/>
          </w:tcPr>
          <w:p w14:paraId="74588442" w14:textId="77777777" w:rsidR="00576A1C" w:rsidRPr="00CF6761" w:rsidRDefault="00BA6781" w:rsidP="00634C9F">
            <w:pPr>
              <w:jc w:val="center"/>
              <w:rPr>
                <w:rFonts w:eastAsiaTheme="minorEastAsia"/>
                <w:sz w:val="20"/>
                <w:szCs w:val="20"/>
              </w:rPr>
            </w:pPr>
            <w:r w:rsidRPr="00CF6761">
              <w:rPr>
                <w:rFonts w:eastAsiaTheme="minorEastAsia"/>
                <w:sz w:val="20"/>
                <w:szCs w:val="20"/>
              </w:rPr>
              <w:t>0.0071</w:t>
            </w:r>
          </w:p>
        </w:tc>
      </w:tr>
      <w:tr w:rsidR="00CF6761" w:rsidRPr="00CF6761" w14:paraId="6A7A2D67" w14:textId="77777777" w:rsidTr="00CF6761">
        <w:tc>
          <w:tcPr>
            <w:tcW w:w="1892" w:type="pct"/>
            <w:noWrap/>
          </w:tcPr>
          <w:p w14:paraId="0655B84A" w14:textId="77777777" w:rsidR="00576A1C" w:rsidRPr="00CF6761" w:rsidRDefault="00576A1C" w:rsidP="00634C9F">
            <w:pPr>
              <w:rPr>
                <w:rFonts w:eastAsiaTheme="minorEastAsia"/>
                <w:sz w:val="20"/>
                <w:szCs w:val="20"/>
              </w:rPr>
            </w:pPr>
            <w:r w:rsidRPr="00CF6761">
              <w:rPr>
                <w:rFonts w:eastAsiaTheme="minorEastAsia"/>
                <w:sz w:val="20"/>
                <w:szCs w:val="20"/>
              </w:rPr>
              <w:t>Chronic kidney disease (a)</w:t>
            </w:r>
          </w:p>
        </w:tc>
        <w:tc>
          <w:tcPr>
            <w:tcW w:w="893" w:type="pct"/>
          </w:tcPr>
          <w:p w14:paraId="218BAF2D" w14:textId="77777777" w:rsidR="00576A1C" w:rsidRPr="00CF6761" w:rsidRDefault="00973C22" w:rsidP="00634C9F">
            <w:pPr>
              <w:jc w:val="center"/>
              <w:rPr>
                <w:rFonts w:eastAsiaTheme="minorEastAsia"/>
                <w:sz w:val="20"/>
                <w:szCs w:val="20"/>
              </w:rPr>
            </w:pPr>
            <w:r w:rsidRPr="00CF6761">
              <w:rPr>
                <w:rFonts w:eastAsiaTheme="minorEastAsia"/>
                <w:sz w:val="20"/>
                <w:szCs w:val="20"/>
              </w:rPr>
              <w:t>30 (19%)</w:t>
            </w:r>
          </w:p>
        </w:tc>
        <w:tc>
          <w:tcPr>
            <w:tcW w:w="815" w:type="pct"/>
          </w:tcPr>
          <w:p w14:paraId="06CC15FA" w14:textId="77777777" w:rsidR="00576A1C" w:rsidRPr="00CF6761" w:rsidRDefault="00BA6781" w:rsidP="00634C9F">
            <w:pPr>
              <w:jc w:val="center"/>
              <w:rPr>
                <w:rFonts w:eastAsiaTheme="minorEastAsia"/>
                <w:sz w:val="20"/>
                <w:szCs w:val="20"/>
              </w:rPr>
            </w:pPr>
            <w:r w:rsidRPr="00CF6761">
              <w:rPr>
                <w:rFonts w:eastAsiaTheme="minorEastAsia"/>
                <w:sz w:val="20"/>
                <w:szCs w:val="20"/>
              </w:rPr>
              <w:t>8 (12%)</w:t>
            </w:r>
          </w:p>
        </w:tc>
        <w:tc>
          <w:tcPr>
            <w:tcW w:w="739" w:type="pct"/>
          </w:tcPr>
          <w:p w14:paraId="5E73CABC" w14:textId="77777777" w:rsidR="00576A1C" w:rsidRPr="00CF6761" w:rsidRDefault="00BA6781" w:rsidP="00634C9F">
            <w:pPr>
              <w:jc w:val="center"/>
              <w:rPr>
                <w:rFonts w:eastAsiaTheme="minorEastAsia"/>
                <w:sz w:val="20"/>
                <w:szCs w:val="20"/>
              </w:rPr>
            </w:pPr>
            <w:r w:rsidRPr="00CF6761">
              <w:rPr>
                <w:rFonts w:eastAsiaTheme="minorEastAsia"/>
                <w:sz w:val="20"/>
                <w:szCs w:val="20"/>
              </w:rPr>
              <w:t>21 (25%)</w:t>
            </w:r>
          </w:p>
        </w:tc>
        <w:tc>
          <w:tcPr>
            <w:tcW w:w="661" w:type="pct"/>
          </w:tcPr>
          <w:p w14:paraId="1B356541" w14:textId="77777777" w:rsidR="00576A1C" w:rsidRPr="00CF6761" w:rsidRDefault="00BA6781" w:rsidP="00634C9F">
            <w:pPr>
              <w:jc w:val="center"/>
              <w:rPr>
                <w:rFonts w:eastAsiaTheme="minorEastAsia"/>
                <w:sz w:val="20"/>
                <w:szCs w:val="20"/>
              </w:rPr>
            </w:pPr>
            <w:r w:rsidRPr="00CF6761">
              <w:rPr>
                <w:rFonts w:eastAsiaTheme="minorEastAsia"/>
                <w:sz w:val="20"/>
                <w:szCs w:val="20"/>
              </w:rPr>
              <w:t>0.039</w:t>
            </w:r>
          </w:p>
        </w:tc>
      </w:tr>
      <w:tr w:rsidR="00CF6761" w:rsidRPr="00CF6761" w14:paraId="70A9238E" w14:textId="77777777" w:rsidTr="00CF6761">
        <w:tc>
          <w:tcPr>
            <w:tcW w:w="1892" w:type="pct"/>
            <w:noWrap/>
          </w:tcPr>
          <w:p w14:paraId="6C2CAA7F" w14:textId="77777777" w:rsidR="00576A1C" w:rsidRPr="00CF6761" w:rsidRDefault="007C73DB" w:rsidP="00634C9F">
            <w:pPr>
              <w:rPr>
                <w:rFonts w:eastAsiaTheme="minorEastAsia"/>
                <w:sz w:val="20"/>
                <w:szCs w:val="20"/>
              </w:rPr>
            </w:pPr>
            <w:r w:rsidRPr="00CF6761">
              <w:rPr>
                <w:rFonts w:eastAsiaTheme="minorEastAsia"/>
                <w:sz w:val="20"/>
                <w:szCs w:val="20"/>
              </w:rPr>
              <w:t>Immunosuppression</w:t>
            </w:r>
          </w:p>
        </w:tc>
        <w:tc>
          <w:tcPr>
            <w:tcW w:w="893" w:type="pct"/>
          </w:tcPr>
          <w:p w14:paraId="0895C16D" w14:textId="77777777" w:rsidR="00576A1C" w:rsidRPr="00CF6761" w:rsidRDefault="00973C22" w:rsidP="00634C9F">
            <w:pPr>
              <w:jc w:val="center"/>
              <w:rPr>
                <w:rFonts w:eastAsiaTheme="minorEastAsia"/>
                <w:sz w:val="20"/>
                <w:szCs w:val="20"/>
              </w:rPr>
            </w:pPr>
            <w:r w:rsidRPr="00CF6761">
              <w:rPr>
                <w:rFonts w:eastAsiaTheme="minorEastAsia"/>
                <w:sz w:val="20"/>
                <w:szCs w:val="20"/>
              </w:rPr>
              <w:t>27 (17%)</w:t>
            </w:r>
          </w:p>
        </w:tc>
        <w:tc>
          <w:tcPr>
            <w:tcW w:w="815" w:type="pct"/>
          </w:tcPr>
          <w:p w14:paraId="742A2CAA" w14:textId="77777777" w:rsidR="00576A1C" w:rsidRPr="00CF6761" w:rsidRDefault="00BA6781" w:rsidP="00634C9F">
            <w:pPr>
              <w:jc w:val="center"/>
              <w:rPr>
                <w:rFonts w:eastAsiaTheme="minorEastAsia"/>
                <w:sz w:val="20"/>
                <w:szCs w:val="20"/>
              </w:rPr>
            </w:pPr>
            <w:r w:rsidRPr="00CF6761">
              <w:rPr>
                <w:rFonts w:eastAsiaTheme="minorEastAsia"/>
                <w:sz w:val="20"/>
                <w:szCs w:val="20"/>
              </w:rPr>
              <w:t>12 (17%)</w:t>
            </w:r>
          </w:p>
        </w:tc>
        <w:tc>
          <w:tcPr>
            <w:tcW w:w="739" w:type="pct"/>
          </w:tcPr>
          <w:p w14:paraId="11006D32" w14:textId="77777777" w:rsidR="00576A1C" w:rsidRPr="00CF6761" w:rsidRDefault="00BA6781" w:rsidP="00634C9F">
            <w:pPr>
              <w:jc w:val="center"/>
              <w:rPr>
                <w:rFonts w:eastAsiaTheme="minorEastAsia"/>
                <w:sz w:val="20"/>
                <w:szCs w:val="20"/>
              </w:rPr>
            </w:pPr>
            <w:r w:rsidRPr="00CF6761">
              <w:rPr>
                <w:rFonts w:eastAsiaTheme="minorEastAsia"/>
                <w:sz w:val="20"/>
                <w:szCs w:val="20"/>
              </w:rPr>
              <w:t>14 (17%)</w:t>
            </w:r>
          </w:p>
        </w:tc>
        <w:tc>
          <w:tcPr>
            <w:tcW w:w="661" w:type="pct"/>
          </w:tcPr>
          <w:p w14:paraId="5869DF52" w14:textId="77777777" w:rsidR="00576A1C" w:rsidRPr="00CF6761" w:rsidRDefault="00BA6781" w:rsidP="00634C9F">
            <w:pPr>
              <w:jc w:val="center"/>
              <w:rPr>
                <w:rFonts w:eastAsiaTheme="minorEastAsia"/>
                <w:sz w:val="20"/>
                <w:szCs w:val="20"/>
              </w:rPr>
            </w:pPr>
            <w:r w:rsidRPr="00CF6761">
              <w:rPr>
                <w:rFonts w:eastAsiaTheme="minorEastAsia"/>
                <w:sz w:val="20"/>
                <w:szCs w:val="20"/>
              </w:rPr>
              <w:t>0.90</w:t>
            </w:r>
          </w:p>
        </w:tc>
      </w:tr>
      <w:tr w:rsidR="00CF6761" w:rsidRPr="00CF6761" w14:paraId="49ADAF01" w14:textId="77777777" w:rsidTr="00CF6761">
        <w:tc>
          <w:tcPr>
            <w:tcW w:w="1892" w:type="pct"/>
            <w:noWrap/>
          </w:tcPr>
          <w:p w14:paraId="23C5E577" w14:textId="77777777" w:rsidR="007C73DB" w:rsidRPr="00CF6761" w:rsidRDefault="007C73DB" w:rsidP="00634C9F">
            <w:pPr>
              <w:rPr>
                <w:rFonts w:eastAsiaTheme="minorEastAsia"/>
                <w:sz w:val="20"/>
                <w:szCs w:val="20"/>
              </w:rPr>
            </w:pPr>
            <w:r w:rsidRPr="00CF6761">
              <w:rPr>
                <w:rFonts w:eastAsiaTheme="minorEastAsia"/>
                <w:sz w:val="20"/>
                <w:szCs w:val="20"/>
              </w:rPr>
              <w:t>IV drug use</w:t>
            </w:r>
          </w:p>
        </w:tc>
        <w:tc>
          <w:tcPr>
            <w:tcW w:w="893" w:type="pct"/>
          </w:tcPr>
          <w:p w14:paraId="7A00C8D7" w14:textId="77777777" w:rsidR="00576A1C" w:rsidRPr="00CF6761" w:rsidRDefault="00973C22" w:rsidP="00634C9F">
            <w:pPr>
              <w:jc w:val="center"/>
              <w:rPr>
                <w:rFonts w:eastAsiaTheme="minorEastAsia"/>
                <w:sz w:val="20"/>
                <w:szCs w:val="20"/>
              </w:rPr>
            </w:pPr>
            <w:r w:rsidRPr="00CF6761">
              <w:rPr>
                <w:rFonts w:eastAsiaTheme="minorEastAsia"/>
                <w:sz w:val="20"/>
                <w:szCs w:val="20"/>
              </w:rPr>
              <w:t>7 (5%)</w:t>
            </w:r>
          </w:p>
        </w:tc>
        <w:tc>
          <w:tcPr>
            <w:tcW w:w="815" w:type="pct"/>
          </w:tcPr>
          <w:p w14:paraId="0B25CC4E" w14:textId="77777777" w:rsidR="00576A1C" w:rsidRPr="00CF6761" w:rsidRDefault="00BA6781" w:rsidP="00634C9F">
            <w:pPr>
              <w:jc w:val="center"/>
              <w:rPr>
                <w:rFonts w:eastAsiaTheme="minorEastAsia"/>
                <w:sz w:val="20"/>
                <w:szCs w:val="20"/>
              </w:rPr>
            </w:pPr>
            <w:r w:rsidRPr="00CF6761">
              <w:rPr>
                <w:rFonts w:eastAsiaTheme="minorEastAsia"/>
                <w:sz w:val="20"/>
                <w:szCs w:val="20"/>
              </w:rPr>
              <w:t>5 (7%)</w:t>
            </w:r>
          </w:p>
        </w:tc>
        <w:tc>
          <w:tcPr>
            <w:tcW w:w="739" w:type="pct"/>
          </w:tcPr>
          <w:p w14:paraId="441B8AE7" w14:textId="77777777" w:rsidR="00576A1C" w:rsidRPr="00CF6761" w:rsidRDefault="00BA6781" w:rsidP="00634C9F">
            <w:pPr>
              <w:jc w:val="center"/>
              <w:rPr>
                <w:rFonts w:eastAsiaTheme="minorEastAsia"/>
                <w:sz w:val="20"/>
                <w:szCs w:val="20"/>
              </w:rPr>
            </w:pPr>
            <w:r w:rsidRPr="00CF6761">
              <w:rPr>
                <w:rFonts w:eastAsiaTheme="minorEastAsia"/>
                <w:sz w:val="20"/>
                <w:szCs w:val="20"/>
              </w:rPr>
              <w:t>2 (2%)</w:t>
            </w:r>
          </w:p>
        </w:tc>
        <w:tc>
          <w:tcPr>
            <w:tcW w:w="661" w:type="pct"/>
          </w:tcPr>
          <w:p w14:paraId="6FAC8D17" w14:textId="77777777" w:rsidR="00576A1C" w:rsidRPr="00CF6761" w:rsidRDefault="00BA6781" w:rsidP="00634C9F">
            <w:pPr>
              <w:jc w:val="center"/>
              <w:rPr>
                <w:rFonts w:eastAsiaTheme="minorEastAsia"/>
                <w:sz w:val="20"/>
                <w:szCs w:val="20"/>
              </w:rPr>
            </w:pPr>
            <w:r w:rsidRPr="00CF6761">
              <w:rPr>
                <w:rFonts w:eastAsiaTheme="minorEastAsia"/>
                <w:sz w:val="20"/>
                <w:szCs w:val="20"/>
              </w:rPr>
              <w:t>0.24</w:t>
            </w:r>
          </w:p>
        </w:tc>
      </w:tr>
      <w:tr w:rsidR="00CF6761" w:rsidRPr="00CF6761" w14:paraId="780B3B84" w14:textId="77777777" w:rsidTr="00CF6761">
        <w:tc>
          <w:tcPr>
            <w:tcW w:w="1892" w:type="pct"/>
            <w:noWrap/>
          </w:tcPr>
          <w:p w14:paraId="271F98C0" w14:textId="77777777" w:rsidR="007C73DB" w:rsidRPr="00CF6761" w:rsidRDefault="00050C82" w:rsidP="00634C9F">
            <w:pPr>
              <w:rPr>
                <w:rFonts w:eastAsiaTheme="minorEastAsia"/>
                <w:sz w:val="20"/>
                <w:szCs w:val="20"/>
              </w:rPr>
            </w:pPr>
            <w:r w:rsidRPr="00CF6761">
              <w:rPr>
                <w:rFonts w:eastAsiaTheme="minorEastAsia"/>
                <w:sz w:val="20"/>
                <w:szCs w:val="20"/>
              </w:rPr>
              <w:t>Stroke</w:t>
            </w:r>
          </w:p>
        </w:tc>
        <w:tc>
          <w:tcPr>
            <w:tcW w:w="893" w:type="pct"/>
          </w:tcPr>
          <w:p w14:paraId="0233B9FF" w14:textId="77777777" w:rsidR="007C73DB" w:rsidRPr="00CF6761" w:rsidRDefault="00973C22" w:rsidP="00634C9F">
            <w:pPr>
              <w:jc w:val="center"/>
              <w:rPr>
                <w:rFonts w:eastAsiaTheme="minorEastAsia"/>
                <w:sz w:val="20"/>
                <w:szCs w:val="20"/>
              </w:rPr>
            </w:pPr>
            <w:r w:rsidRPr="00CF6761">
              <w:rPr>
                <w:rFonts w:eastAsiaTheme="minorEastAsia"/>
                <w:sz w:val="20"/>
                <w:szCs w:val="20"/>
              </w:rPr>
              <w:t>12 (8%)</w:t>
            </w:r>
          </w:p>
        </w:tc>
        <w:tc>
          <w:tcPr>
            <w:tcW w:w="815" w:type="pct"/>
          </w:tcPr>
          <w:p w14:paraId="1573209D" w14:textId="77777777" w:rsidR="007C73DB" w:rsidRPr="00CF6761" w:rsidRDefault="00BA6781" w:rsidP="00634C9F">
            <w:pPr>
              <w:jc w:val="center"/>
              <w:rPr>
                <w:rFonts w:eastAsiaTheme="minorEastAsia"/>
                <w:sz w:val="20"/>
                <w:szCs w:val="20"/>
              </w:rPr>
            </w:pPr>
            <w:r w:rsidRPr="00CF6761">
              <w:rPr>
                <w:rFonts w:eastAsiaTheme="minorEastAsia"/>
                <w:sz w:val="20"/>
                <w:szCs w:val="20"/>
              </w:rPr>
              <w:t>2 (3%)</w:t>
            </w:r>
          </w:p>
        </w:tc>
        <w:tc>
          <w:tcPr>
            <w:tcW w:w="739" w:type="pct"/>
          </w:tcPr>
          <w:p w14:paraId="7CB6EA9F" w14:textId="77777777" w:rsidR="007C73DB" w:rsidRPr="00CF6761" w:rsidRDefault="00BA6781" w:rsidP="00634C9F">
            <w:pPr>
              <w:jc w:val="center"/>
              <w:rPr>
                <w:rFonts w:eastAsiaTheme="minorEastAsia"/>
                <w:sz w:val="20"/>
                <w:szCs w:val="20"/>
              </w:rPr>
            </w:pPr>
            <w:r w:rsidRPr="00CF6761">
              <w:rPr>
                <w:rFonts w:eastAsiaTheme="minorEastAsia"/>
                <w:sz w:val="20"/>
                <w:szCs w:val="20"/>
              </w:rPr>
              <w:t>10 (12%)</w:t>
            </w:r>
          </w:p>
        </w:tc>
        <w:tc>
          <w:tcPr>
            <w:tcW w:w="661" w:type="pct"/>
          </w:tcPr>
          <w:p w14:paraId="1053C076" w14:textId="77777777" w:rsidR="007C73DB" w:rsidRPr="00CF6761" w:rsidRDefault="00BA6781" w:rsidP="00634C9F">
            <w:pPr>
              <w:jc w:val="center"/>
              <w:rPr>
                <w:rFonts w:eastAsiaTheme="minorEastAsia"/>
                <w:sz w:val="20"/>
                <w:szCs w:val="20"/>
              </w:rPr>
            </w:pPr>
            <w:r w:rsidRPr="00CF6761">
              <w:rPr>
                <w:rFonts w:eastAsiaTheme="minorEastAsia"/>
                <w:sz w:val="20"/>
                <w:szCs w:val="20"/>
              </w:rPr>
              <w:t>0.067</w:t>
            </w:r>
          </w:p>
        </w:tc>
      </w:tr>
      <w:tr w:rsidR="00CF6761" w:rsidRPr="00CF6761" w14:paraId="0106C57B" w14:textId="77777777" w:rsidTr="00CF6761">
        <w:tc>
          <w:tcPr>
            <w:tcW w:w="1892" w:type="pct"/>
            <w:noWrap/>
          </w:tcPr>
          <w:p w14:paraId="61F7302F" w14:textId="77777777" w:rsidR="007C73DB" w:rsidRPr="00CF6761" w:rsidRDefault="00050C82" w:rsidP="00634C9F">
            <w:pPr>
              <w:rPr>
                <w:rFonts w:eastAsiaTheme="minorEastAsia"/>
                <w:sz w:val="20"/>
                <w:szCs w:val="20"/>
              </w:rPr>
            </w:pPr>
            <w:r w:rsidRPr="00CF6761">
              <w:rPr>
                <w:rFonts w:eastAsiaTheme="minorEastAsia"/>
                <w:sz w:val="20"/>
                <w:szCs w:val="20"/>
              </w:rPr>
              <w:t>Anticoagulant treatment</w:t>
            </w:r>
          </w:p>
        </w:tc>
        <w:tc>
          <w:tcPr>
            <w:tcW w:w="893" w:type="pct"/>
          </w:tcPr>
          <w:p w14:paraId="63007761" w14:textId="77777777" w:rsidR="007C73DB" w:rsidRPr="00CF6761" w:rsidRDefault="00973C22" w:rsidP="00634C9F">
            <w:pPr>
              <w:jc w:val="center"/>
              <w:rPr>
                <w:rFonts w:eastAsiaTheme="minorEastAsia"/>
                <w:sz w:val="20"/>
                <w:szCs w:val="20"/>
              </w:rPr>
            </w:pPr>
            <w:r w:rsidRPr="00CF6761">
              <w:rPr>
                <w:rFonts w:eastAsiaTheme="minorEastAsia"/>
                <w:sz w:val="20"/>
                <w:szCs w:val="20"/>
              </w:rPr>
              <w:t>48 (31%)</w:t>
            </w:r>
          </w:p>
        </w:tc>
        <w:tc>
          <w:tcPr>
            <w:tcW w:w="815" w:type="pct"/>
          </w:tcPr>
          <w:p w14:paraId="23F0AB31" w14:textId="77777777" w:rsidR="007C73DB" w:rsidRPr="00CF6761" w:rsidRDefault="00BA6781" w:rsidP="00634C9F">
            <w:pPr>
              <w:jc w:val="center"/>
              <w:rPr>
                <w:rFonts w:eastAsiaTheme="minorEastAsia"/>
                <w:sz w:val="20"/>
                <w:szCs w:val="20"/>
              </w:rPr>
            </w:pPr>
            <w:r w:rsidRPr="00CF6761">
              <w:rPr>
                <w:rFonts w:eastAsiaTheme="minorEastAsia"/>
                <w:sz w:val="20"/>
                <w:szCs w:val="20"/>
              </w:rPr>
              <w:t>19 (28%)</w:t>
            </w:r>
          </w:p>
        </w:tc>
        <w:tc>
          <w:tcPr>
            <w:tcW w:w="739" w:type="pct"/>
          </w:tcPr>
          <w:p w14:paraId="62E4404E" w14:textId="77777777" w:rsidR="007C73DB" w:rsidRPr="00CF6761" w:rsidRDefault="00BA6781" w:rsidP="00634C9F">
            <w:pPr>
              <w:jc w:val="center"/>
              <w:rPr>
                <w:rFonts w:eastAsiaTheme="minorEastAsia"/>
                <w:sz w:val="20"/>
                <w:szCs w:val="20"/>
              </w:rPr>
            </w:pPr>
            <w:r w:rsidRPr="00CF6761">
              <w:rPr>
                <w:rFonts w:eastAsiaTheme="minorEastAsia"/>
                <w:sz w:val="20"/>
                <w:szCs w:val="20"/>
              </w:rPr>
              <w:t>29 (34%)</w:t>
            </w:r>
          </w:p>
        </w:tc>
        <w:tc>
          <w:tcPr>
            <w:tcW w:w="661" w:type="pct"/>
          </w:tcPr>
          <w:p w14:paraId="6983D171" w14:textId="77777777" w:rsidR="007C73DB" w:rsidRPr="00CF6761" w:rsidRDefault="00BA6781" w:rsidP="00634C9F">
            <w:pPr>
              <w:jc w:val="center"/>
              <w:rPr>
                <w:rFonts w:eastAsiaTheme="minorEastAsia"/>
                <w:sz w:val="20"/>
                <w:szCs w:val="20"/>
              </w:rPr>
            </w:pPr>
            <w:r w:rsidRPr="00CF6761">
              <w:rPr>
                <w:rFonts w:eastAsiaTheme="minorEastAsia"/>
                <w:sz w:val="20"/>
                <w:szCs w:val="20"/>
              </w:rPr>
              <w:t>0.38</w:t>
            </w:r>
          </w:p>
        </w:tc>
      </w:tr>
      <w:tr w:rsidR="00CF6761" w:rsidRPr="00CF6761" w14:paraId="68C8BB11" w14:textId="77777777" w:rsidTr="00CF6761">
        <w:tc>
          <w:tcPr>
            <w:tcW w:w="1892" w:type="pct"/>
            <w:noWrap/>
          </w:tcPr>
          <w:p w14:paraId="7BD2A299" w14:textId="77777777" w:rsidR="007C73DB" w:rsidRPr="00CF6761" w:rsidRDefault="00050C82" w:rsidP="00634C9F">
            <w:pPr>
              <w:rPr>
                <w:rFonts w:eastAsiaTheme="minorEastAsia"/>
                <w:sz w:val="20"/>
                <w:szCs w:val="20"/>
              </w:rPr>
            </w:pPr>
            <w:r w:rsidRPr="00CF6761">
              <w:rPr>
                <w:rFonts w:eastAsiaTheme="minorEastAsia"/>
                <w:sz w:val="20"/>
                <w:szCs w:val="20"/>
              </w:rPr>
              <w:t>Antiplatelet treatment</w:t>
            </w:r>
          </w:p>
        </w:tc>
        <w:tc>
          <w:tcPr>
            <w:tcW w:w="893" w:type="pct"/>
          </w:tcPr>
          <w:p w14:paraId="5AB4BA26" w14:textId="77777777" w:rsidR="007C73DB" w:rsidRPr="00CF6761" w:rsidRDefault="00973C22" w:rsidP="00634C9F">
            <w:pPr>
              <w:jc w:val="center"/>
              <w:rPr>
                <w:rFonts w:eastAsiaTheme="minorEastAsia"/>
                <w:sz w:val="20"/>
                <w:szCs w:val="20"/>
              </w:rPr>
            </w:pPr>
            <w:r w:rsidRPr="00CF6761">
              <w:rPr>
                <w:rFonts w:eastAsiaTheme="minorEastAsia"/>
                <w:sz w:val="20"/>
                <w:szCs w:val="20"/>
              </w:rPr>
              <w:t>34 (22%)</w:t>
            </w:r>
          </w:p>
        </w:tc>
        <w:tc>
          <w:tcPr>
            <w:tcW w:w="815" w:type="pct"/>
          </w:tcPr>
          <w:p w14:paraId="62561ED7" w14:textId="77777777" w:rsidR="007C73DB" w:rsidRPr="00CF6761" w:rsidRDefault="00BA6781" w:rsidP="00634C9F">
            <w:pPr>
              <w:jc w:val="center"/>
              <w:rPr>
                <w:rFonts w:eastAsiaTheme="minorEastAsia"/>
                <w:sz w:val="20"/>
                <w:szCs w:val="20"/>
              </w:rPr>
            </w:pPr>
            <w:r w:rsidRPr="00CF6761">
              <w:rPr>
                <w:rFonts w:eastAsiaTheme="minorEastAsia"/>
                <w:sz w:val="20"/>
                <w:szCs w:val="20"/>
              </w:rPr>
              <w:t>11 (16%)</w:t>
            </w:r>
          </w:p>
        </w:tc>
        <w:tc>
          <w:tcPr>
            <w:tcW w:w="739" w:type="pct"/>
          </w:tcPr>
          <w:p w14:paraId="1CEA128C" w14:textId="77777777" w:rsidR="007C73DB" w:rsidRPr="00CF6761" w:rsidRDefault="00BA6781" w:rsidP="00634C9F">
            <w:pPr>
              <w:jc w:val="center"/>
              <w:rPr>
                <w:rFonts w:eastAsiaTheme="minorEastAsia"/>
                <w:sz w:val="20"/>
                <w:szCs w:val="20"/>
              </w:rPr>
            </w:pPr>
            <w:r w:rsidRPr="00CF6761">
              <w:rPr>
                <w:rFonts w:eastAsiaTheme="minorEastAsia"/>
                <w:sz w:val="20"/>
                <w:szCs w:val="20"/>
              </w:rPr>
              <w:t>22 (26%)</w:t>
            </w:r>
          </w:p>
        </w:tc>
        <w:tc>
          <w:tcPr>
            <w:tcW w:w="661" w:type="pct"/>
          </w:tcPr>
          <w:p w14:paraId="5AD642AD" w14:textId="77777777" w:rsidR="007C73DB" w:rsidRPr="00CF6761" w:rsidRDefault="00BA6781" w:rsidP="00634C9F">
            <w:pPr>
              <w:jc w:val="center"/>
              <w:rPr>
                <w:rFonts w:eastAsiaTheme="minorEastAsia"/>
                <w:sz w:val="20"/>
                <w:szCs w:val="20"/>
              </w:rPr>
            </w:pPr>
            <w:r w:rsidRPr="00CF6761">
              <w:rPr>
                <w:rFonts w:eastAsiaTheme="minorEastAsia"/>
                <w:sz w:val="20"/>
                <w:szCs w:val="20"/>
              </w:rPr>
              <w:t>0.13</w:t>
            </w:r>
          </w:p>
        </w:tc>
      </w:tr>
      <w:tr w:rsidR="00CF6761" w:rsidRPr="00CF6761" w14:paraId="56F12E54" w14:textId="77777777" w:rsidTr="00CF6761">
        <w:tc>
          <w:tcPr>
            <w:tcW w:w="1892" w:type="pct"/>
            <w:noWrap/>
          </w:tcPr>
          <w:p w14:paraId="77BD5B4E" w14:textId="77777777" w:rsidR="00050C82" w:rsidRPr="00CF6761" w:rsidRDefault="00433CC8" w:rsidP="00634C9F">
            <w:pPr>
              <w:rPr>
                <w:rFonts w:eastAsiaTheme="minorEastAsia"/>
                <w:sz w:val="20"/>
                <w:szCs w:val="20"/>
              </w:rPr>
            </w:pPr>
            <w:r w:rsidRPr="00CF6761">
              <w:rPr>
                <w:rFonts w:eastAsiaTheme="minorEastAsia"/>
                <w:sz w:val="20"/>
                <w:szCs w:val="20"/>
              </w:rPr>
              <w:t>CIED</w:t>
            </w:r>
          </w:p>
        </w:tc>
        <w:tc>
          <w:tcPr>
            <w:tcW w:w="893" w:type="pct"/>
          </w:tcPr>
          <w:p w14:paraId="3664C143" w14:textId="77777777" w:rsidR="00050C82" w:rsidRPr="00CF6761" w:rsidRDefault="00973C22" w:rsidP="00634C9F">
            <w:pPr>
              <w:jc w:val="center"/>
              <w:rPr>
                <w:rFonts w:eastAsiaTheme="minorEastAsia"/>
                <w:sz w:val="20"/>
                <w:szCs w:val="20"/>
              </w:rPr>
            </w:pPr>
            <w:r w:rsidRPr="00CF6761">
              <w:rPr>
                <w:rFonts w:eastAsiaTheme="minorEastAsia"/>
                <w:sz w:val="20"/>
                <w:szCs w:val="20"/>
              </w:rPr>
              <w:t>14 (9%)</w:t>
            </w:r>
          </w:p>
        </w:tc>
        <w:tc>
          <w:tcPr>
            <w:tcW w:w="815" w:type="pct"/>
          </w:tcPr>
          <w:p w14:paraId="5256FFFB" w14:textId="77777777" w:rsidR="00050C82" w:rsidRPr="00CF6761" w:rsidRDefault="00BA6781" w:rsidP="00634C9F">
            <w:pPr>
              <w:jc w:val="center"/>
              <w:rPr>
                <w:rFonts w:eastAsiaTheme="minorEastAsia"/>
                <w:sz w:val="20"/>
                <w:szCs w:val="20"/>
              </w:rPr>
            </w:pPr>
            <w:r w:rsidRPr="00CF6761">
              <w:rPr>
                <w:rFonts w:eastAsiaTheme="minorEastAsia"/>
                <w:sz w:val="20"/>
                <w:szCs w:val="20"/>
              </w:rPr>
              <w:t>3 (4%)</w:t>
            </w:r>
          </w:p>
        </w:tc>
        <w:tc>
          <w:tcPr>
            <w:tcW w:w="739" w:type="pct"/>
          </w:tcPr>
          <w:p w14:paraId="6EA71573" w14:textId="77777777" w:rsidR="00050C82" w:rsidRPr="00CF6761" w:rsidRDefault="00BA6781" w:rsidP="00634C9F">
            <w:pPr>
              <w:jc w:val="center"/>
              <w:rPr>
                <w:rFonts w:eastAsiaTheme="minorEastAsia"/>
                <w:sz w:val="20"/>
                <w:szCs w:val="20"/>
              </w:rPr>
            </w:pPr>
            <w:r w:rsidRPr="00CF6761">
              <w:rPr>
                <w:rFonts w:eastAsiaTheme="minorEastAsia"/>
                <w:sz w:val="20"/>
                <w:szCs w:val="20"/>
              </w:rPr>
              <w:t>11 (13%)</w:t>
            </w:r>
          </w:p>
        </w:tc>
        <w:tc>
          <w:tcPr>
            <w:tcW w:w="661" w:type="pct"/>
          </w:tcPr>
          <w:p w14:paraId="1AEED1BE" w14:textId="77777777" w:rsidR="00050C82" w:rsidRPr="00CF6761" w:rsidRDefault="00BA6781" w:rsidP="00634C9F">
            <w:pPr>
              <w:jc w:val="center"/>
              <w:rPr>
                <w:rFonts w:eastAsiaTheme="minorEastAsia"/>
                <w:sz w:val="20"/>
                <w:szCs w:val="20"/>
              </w:rPr>
            </w:pPr>
            <w:r w:rsidRPr="00CF6761">
              <w:rPr>
                <w:rFonts w:eastAsiaTheme="minorEastAsia"/>
                <w:sz w:val="20"/>
                <w:szCs w:val="20"/>
              </w:rPr>
              <w:t>0.10</w:t>
            </w:r>
          </w:p>
        </w:tc>
      </w:tr>
      <w:tr w:rsidR="00CF6761" w:rsidRPr="00CF6761" w14:paraId="337D45F0" w14:textId="77777777" w:rsidTr="00CF6761">
        <w:tc>
          <w:tcPr>
            <w:tcW w:w="1892" w:type="pct"/>
            <w:noWrap/>
          </w:tcPr>
          <w:p w14:paraId="7D8B3137" w14:textId="77777777" w:rsidR="00A55EEA" w:rsidRPr="00CF6761" w:rsidRDefault="00A55EEA" w:rsidP="00634C9F">
            <w:pPr>
              <w:rPr>
                <w:rFonts w:eastAsiaTheme="minorEastAsia"/>
                <w:sz w:val="20"/>
                <w:szCs w:val="20"/>
                <w:lang w:val="en-US"/>
              </w:rPr>
            </w:pPr>
            <w:r w:rsidRPr="00CF6761">
              <w:rPr>
                <w:rFonts w:eastAsiaTheme="minorEastAsia"/>
                <w:sz w:val="20"/>
                <w:szCs w:val="20"/>
                <w:lang w:val="en-US"/>
              </w:rPr>
              <w:t>Valvular predisposition</w:t>
            </w:r>
          </w:p>
          <w:p w14:paraId="5FEC0FFA" w14:textId="77777777" w:rsidR="00A55EEA" w:rsidRPr="00CF6761" w:rsidRDefault="00A55EEA" w:rsidP="00634C9F">
            <w:pPr>
              <w:rPr>
                <w:rFonts w:eastAsiaTheme="minorEastAsia"/>
                <w:sz w:val="20"/>
                <w:szCs w:val="20"/>
                <w:lang w:val="en-US"/>
              </w:rPr>
            </w:pPr>
            <w:r w:rsidRPr="00CF6761">
              <w:rPr>
                <w:rFonts w:eastAsiaTheme="minorEastAsia"/>
                <w:sz w:val="20"/>
                <w:szCs w:val="20"/>
                <w:lang w:val="en-US"/>
              </w:rPr>
              <w:t xml:space="preserve">     prosthetic valve</w:t>
            </w:r>
          </w:p>
          <w:p w14:paraId="7E2DD38A" w14:textId="77777777" w:rsidR="00A55EEA" w:rsidRPr="00CF6761" w:rsidRDefault="00A55EEA" w:rsidP="00634C9F">
            <w:pPr>
              <w:rPr>
                <w:rFonts w:eastAsiaTheme="minorEastAsia"/>
                <w:sz w:val="20"/>
                <w:szCs w:val="20"/>
                <w:lang w:val="en-US"/>
              </w:rPr>
            </w:pPr>
            <w:r w:rsidRPr="00CF6761">
              <w:rPr>
                <w:rFonts w:eastAsiaTheme="minorEastAsia"/>
                <w:sz w:val="20"/>
                <w:szCs w:val="20"/>
                <w:lang w:val="en-US"/>
              </w:rPr>
              <w:t xml:space="preserve">     other valvular disease</w:t>
            </w:r>
          </w:p>
        </w:tc>
        <w:tc>
          <w:tcPr>
            <w:tcW w:w="893" w:type="pct"/>
          </w:tcPr>
          <w:p w14:paraId="3F1960A6" w14:textId="77777777" w:rsidR="00A55EEA" w:rsidRPr="00CF6761" w:rsidRDefault="00973C22" w:rsidP="00634C9F">
            <w:pPr>
              <w:jc w:val="center"/>
              <w:rPr>
                <w:rFonts w:eastAsiaTheme="minorEastAsia"/>
                <w:sz w:val="20"/>
                <w:szCs w:val="20"/>
                <w:lang w:val="en-US"/>
              </w:rPr>
            </w:pPr>
            <w:r w:rsidRPr="00CF6761">
              <w:rPr>
                <w:rFonts w:eastAsiaTheme="minorEastAsia"/>
                <w:sz w:val="20"/>
                <w:szCs w:val="20"/>
                <w:lang w:val="en-US"/>
              </w:rPr>
              <w:t>66 (42%)</w:t>
            </w:r>
          </w:p>
          <w:p w14:paraId="4B9DA289"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44 (28%)</w:t>
            </w:r>
          </w:p>
          <w:p w14:paraId="797140A0"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22 (14%)</w:t>
            </w:r>
          </w:p>
        </w:tc>
        <w:tc>
          <w:tcPr>
            <w:tcW w:w="815" w:type="pct"/>
          </w:tcPr>
          <w:p w14:paraId="08C938AF" w14:textId="77777777" w:rsidR="00A55EEA" w:rsidRPr="00CF6761" w:rsidRDefault="00BA6781" w:rsidP="00634C9F">
            <w:pPr>
              <w:jc w:val="center"/>
              <w:rPr>
                <w:rFonts w:eastAsiaTheme="minorEastAsia"/>
                <w:sz w:val="20"/>
                <w:szCs w:val="20"/>
                <w:lang w:val="en-US"/>
              </w:rPr>
            </w:pPr>
            <w:r w:rsidRPr="00CF6761">
              <w:rPr>
                <w:rFonts w:eastAsiaTheme="minorEastAsia"/>
                <w:sz w:val="20"/>
                <w:szCs w:val="20"/>
                <w:lang w:val="en-US"/>
              </w:rPr>
              <w:t>28 (40%)</w:t>
            </w:r>
          </w:p>
          <w:p w14:paraId="2A903D1C"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19 (28%)</w:t>
            </w:r>
          </w:p>
          <w:p w14:paraId="7A85231A"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9 (13%)</w:t>
            </w:r>
          </w:p>
        </w:tc>
        <w:tc>
          <w:tcPr>
            <w:tcW w:w="739" w:type="pct"/>
          </w:tcPr>
          <w:p w14:paraId="60A084AB" w14:textId="77777777" w:rsidR="00A55EEA" w:rsidRPr="00CF6761" w:rsidRDefault="00BA6781" w:rsidP="00634C9F">
            <w:pPr>
              <w:jc w:val="center"/>
              <w:rPr>
                <w:rFonts w:eastAsiaTheme="minorEastAsia"/>
                <w:sz w:val="20"/>
                <w:szCs w:val="20"/>
                <w:lang w:val="en-US"/>
              </w:rPr>
            </w:pPr>
            <w:r w:rsidRPr="00CF6761">
              <w:rPr>
                <w:rFonts w:eastAsiaTheme="minorEastAsia"/>
                <w:sz w:val="20"/>
                <w:szCs w:val="20"/>
                <w:lang w:val="en-US"/>
              </w:rPr>
              <w:t>37 (44%)</w:t>
            </w:r>
          </w:p>
          <w:p w14:paraId="090E8770"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24 (28%)</w:t>
            </w:r>
          </w:p>
          <w:p w14:paraId="0D6E9C12"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13 (15%)</w:t>
            </w:r>
          </w:p>
        </w:tc>
        <w:tc>
          <w:tcPr>
            <w:tcW w:w="661" w:type="pct"/>
          </w:tcPr>
          <w:p w14:paraId="676623D8" w14:textId="77777777" w:rsidR="00A55EEA" w:rsidRPr="00CF6761" w:rsidRDefault="00BA6781" w:rsidP="00634C9F">
            <w:pPr>
              <w:jc w:val="center"/>
              <w:rPr>
                <w:rFonts w:eastAsiaTheme="minorEastAsia"/>
                <w:sz w:val="20"/>
                <w:szCs w:val="20"/>
                <w:lang w:val="en-US"/>
              </w:rPr>
            </w:pPr>
            <w:r w:rsidRPr="00CF6761">
              <w:rPr>
                <w:rFonts w:eastAsiaTheme="minorEastAsia"/>
                <w:sz w:val="20"/>
                <w:szCs w:val="20"/>
                <w:lang w:val="en-US"/>
              </w:rPr>
              <w:t>0.71</w:t>
            </w:r>
          </w:p>
          <w:p w14:paraId="547A1658"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0.92</w:t>
            </w:r>
          </w:p>
          <w:p w14:paraId="6AB817FD"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0.69</w:t>
            </w:r>
          </w:p>
        </w:tc>
      </w:tr>
      <w:tr w:rsidR="00CF6761" w:rsidRPr="00CF6761" w14:paraId="492B99C7" w14:textId="77777777" w:rsidTr="00CF6761">
        <w:tc>
          <w:tcPr>
            <w:tcW w:w="1892" w:type="pct"/>
            <w:noWrap/>
          </w:tcPr>
          <w:p w14:paraId="67F0D9C8" w14:textId="77777777" w:rsidR="00433CC8" w:rsidRPr="00CF6761" w:rsidRDefault="00433CC8" w:rsidP="00634C9F">
            <w:pPr>
              <w:rPr>
                <w:rFonts w:eastAsiaTheme="minorEastAsia"/>
                <w:b/>
                <w:sz w:val="20"/>
                <w:szCs w:val="20"/>
              </w:rPr>
            </w:pPr>
            <w:r w:rsidRPr="00CF6761">
              <w:rPr>
                <w:rFonts w:eastAsiaTheme="minorEastAsia"/>
                <w:b/>
                <w:sz w:val="20"/>
                <w:szCs w:val="20"/>
              </w:rPr>
              <w:t>IE characteristics</w:t>
            </w:r>
          </w:p>
        </w:tc>
        <w:tc>
          <w:tcPr>
            <w:tcW w:w="893" w:type="pct"/>
          </w:tcPr>
          <w:p w14:paraId="1DDFC671" w14:textId="77777777" w:rsidR="00050C82" w:rsidRPr="00CF6761" w:rsidRDefault="00050C82" w:rsidP="00634C9F">
            <w:pPr>
              <w:jc w:val="center"/>
              <w:rPr>
                <w:rFonts w:eastAsiaTheme="minorEastAsia"/>
                <w:sz w:val="20"/>
                <w:szCs w:val="20"/>
              </w:rPr>
            </w:pPr>
          </w:p>
        </w:tc>
        <w:tc>
          <w:tcPr>
            <w:tcW w:w="815" w:type="pct"/>
          </w:tcPr>
          <w:p w14:paraId="2CCCAF66" w14:textId="77777777" w:rsidR="00050C82" w:rsidRPr="00CF6761" w:rsidRDefault="00050C82" w:rsidP="00634C9F">
            <w:pPr>
              <w:jc w:val="center"/>
              <w:rPr>
                <w:rFonts w:eastAsiaTheme="minorEastAsia"/>
                <w:sz w:val="20"/>
                <w:szCs w:val="20"/>
              </w:rPr>
            </w:pPr>
          </w:p>
        </w:tc>
        <w:tc>
          <w:tcPr>
            <w:tcW w:w="739" w:type="pct"/>
          </w:tcPr>
          <w:p w14:paraId="4371A76F" w14:textId="77777777" w:rsidR="00050C82" w:rsidRPr="00CF6761" w:rsidRDefault="00050C82" w:rsidP="00634C9F">
            <w:pPr>
              <w:jc w:val="center"/>
              <w:rPr>
                <w:rFonts w:eastAsiaTheme="minorEastAsia"/>
                <w:sz w:val="20"/>
                <w:szCs w:val="20"/>
              </w:rPr>
            </w:pPr>
          </w:p>
        </w:tc>
        <w:tc>
          <w:tcPr>
            <w:tcW w:w="661" w:type="pct"/>
          </w:tcPr>
          <w:p w14:paraId="7A311CD2" w14:textId="77777777" w:rsidR="00050C82" w:rsidRPr="00CF6761" w:rsidRDefault="00050C82" w:rsidP="00634C9F">
            <w:pPr>
              <w:jc w:val="center"/>
              <w:rPr>
                <w:rFonts w:eastAsiaTheme="minorEastAsia"/>
                <w:sz w:val="20"/>
                <w:szCs w:val="20"/>
              </w:rPr>
            </w:pPr>
          </w:p>
        </w:tc>
      </w:tr>
      <w:tr w:rsidR="00CF6761" w:rsidRPr="00CF6761" w14:paraId="639B2DED" w14:textId="77777777" w:rsidTr="00CF6761">
        <w:trPr>
          <w:trHeight w:val="241"/>
        </w:trPr>
        <w:tc>
          <w:tcPr>
            <w:tcW w:w="1892" w:type="pct"/>
            <w:noWrap/>
          </w:tcPr>
          <w:p w14:paraId="28B739F1" w14:textId="77777777" w:rsidR="00050C82" w:rsidRPr="00CF6761" w:rsidRDefault="00433CC8" w:rsidP="00634C9F">
            <w:pPr>
              <w:rPr>
                <w:rFonts w:eastAsiaTheme="minorEastAsia"/>
                <w:sz w:val="20"/>
                <w:szCs w:val="20"/>
              </w:rPr>
            </w:pPr>
            <w:r w:rsidRPr="00CF6761">
              <w:rPr>
                <w:rFonts w:eastAsiaTheme="minorEastAsia"/>
                <w:sz w:val="20"/>
                <w:szCs w:val="20"/>
              </w:rPr>
              <w:t>Staphylococcus Aureus</w:t>
            </w:r>
          </w:p>
        </w:tc>
        <w:tc>
          <w:tcPr>
            <w:tcW w:w="893" w:type="pct"/>
          </w:tcPr>
          <w:p w14:paraId="18369371" w14:textId="77777777" w:rsidR="00050C82" w:rsidRPr="00CF6761" w:rsidRDefault="00973C22" w:rsidP="00634C9F">
            <w:pPr>
              <w:jc w:val="center"/>
              <w:rPr>
                <w:rFonts w:eastAsiaTheme="minorEastAsia"/>
                <w:sz w:val="20"/>
                <w:szCs w:val="20"/>
              </w:rPr>
            </w:pPr>
            <w:r w:rsidRPr="00CF6761">
              <w:rPr>
                <w:rFonts w:eastAsiaTheme="minorEastAsia"/>
                <w:sz w:val="20"/>
                <w:szCs w:val="20"/>
              </w:rPr>
              <w:t>84 (54%)</w:t>
            </w:r>
          </w:p>
        </w:tc>
        <w:tc>
          <w:tcPr>
            <w:tcW w:w="815" w:type="pct"/>
          </w:tcPr>
          <w:p w14:paraId="00C31512" w14:textId="77777777" w:rsidR="00050C82" w:rsidRPr="00CF6761" w:rsidRDefault="00BA6781" w:rsidP="00634C9F">
            <w:pPr>
              <w:jc w:val="center"/>
              <w:rPr>
                <w:rFonts w:eastAsiaTheme="minorEastAsia"/>
                <w:sz w:val="20"/>
                <w:szCs w:val="20"/>
              </w:rPr>
            </w:pPr>
            <w:r w:rsidRPr="00CF6761">
              <w:rPr>
                <w:rFonts w:eastAsiaTheme="minorEastAsia"/>
                <w:sz w:val="20"/>
                <w:szCs w:val="20"/>
              </w:rPr>
              <w:t>34 (49%)</w:t>
            </w:r>
          </w:p>
        </w:tc>
        <w:tc>
          <w:tcPr>
            <w:tcW w:w="739" w:type="pct"/>
          </w:tcPr>
          <w:p w14:paraId="570BFDCC" w14:textId="77777777" w:rsidR="00050C82" w:rsidRPr="00CF6761" w:rsidRDefault="00BA6781" w:rsidP="00634C9F">
            <w:pPr>
              <w:jc w:val="center"/>
              <w:rPr>
                <w:rFonts w:eastAsiaTheme="minorEastAsia"/>
                <w:sz w:val="20"/>
                <w:szCs w:val="20"/>
              </w:rPr>
            </w:pPr>
            <w:r w:rsidRPr="00CF6761">
              <w:rPr>
                <w:rFonts w:eastAsiaTheme="minorEastAsia"/>
                <w:sz w:val="20"/>
                <w:szCs w:val="20"/>
              </w:rPr>
              <w:t>49 (58%)</w:t>
            </w:r>
          </w:p>
        </w:tc>
        <w:tc>
          <w:tcPr>
            <w:tcW w:w="661" w:type="pct"/>
          </w:tcPr>
          <w:p w14:paraId="0214660A" w14:textId="77777777" w:rsidR="00050C82" w:rsidRPr="00CF6761" w:rsidRDefault="00BA6781" w:rsidP="00634C9F">
            <w:pPr>
              <w:jc w:val="center"/>
              <w:rPr>
                <w:rFonts w:eastAsiaTheme="minorEastAsia"/>
                <w:sz w:val="20"/>
                <w:szCs w:val="20"/>
              </w:rPr>
            </w:pPr>
            <w:r w:rsidRPr="00CF6761">
              <w:rPr>
                <w:rFonts w:eastAsiaTheme="minorEastAsia"/>
                <w:sz w:val="20"/>
                <w:szCs w:val="20"/>
              </w:rPr>
              <w:t>0.30</w:t>
            </w:r>
          </w:p>
        </w:tc>
      </w:tr>
      <w:tr w:rsidR="00CF6761" w:rsidRPr="00CF6761" w14:paraId="1003BB05" w14:textId="77777777" w:rsidTr="00CF6761">
        <w:tc>
          <w:tcPr>
            <w:tcW w:w="1892" w:type="pct"/>
            <w:noWrap/>
          </w:tcPr>
          <w:p w14:paraId="533DC1F4" w14:textId="77777777" w:rsidR="00050C82" w:rsidRPr="00CF6761" w:rsidRDefault="00433CC8" w:rsidP="00634C9F">
            <w:pPr>
              <w:rPr>
                <w:rFonts w:eastAsiaTheme="minorEastAsia"/>
                <w:sz w:val="20"/>
                <w:szCs w:val="20"/>
              </w:rPr>
            </w:pPr>
            <w:r w:rsidRPr="00CF6761">
              <w:rPr>
                <w:rFonts w:eastAsiaTheme="minorEastAsia"/>
                <w:sz w:val="20"/>
                <w:szCs w:val="20"/>
              </w:rPr>
              <w:t>Enterococcus sp</w:t>
            </w:r>
          </w:p>
        </w:tc>
        <w:tc>
          <w:tcPr>
            <w:tcW w:w="893" w:type="pct"/>
          </w:tcPr>
          <w:p w14:paraId="03468ADB" w14:textId="77777777" w:rsidR="00050C82" w:rsidRPr="00CF6761" w:rsidRDefault="00973C22" w:rsidP="00634C9F">
            <w:pPr>
              <w:jc w:val="center"/>
              <w:rPr>
                <w:rFonts w:eastAsiaTheme="minorEastAsia"/>
                <w:sz w:val="20"/>
                <w:szCs w:val="20"/>
              </w:rPr>
            </w:pPr>
            <w:r w:rsidRPr="00CF6761">
              <w:rPr>
                <w:rFonts w:eastAsiaTheme="minorEastAsia"/>
                <w:sz w:val="20"/>
                <w:szCs w:val="20"/>
              </w:rPr>
              <w:t>15 (10%)</w:t>
            </w:r>
          </w:p>
        </w:tc>
        <w:tc>
          <w:tcPr>
            <w:tcW w:w="815" w:type="pct"/>
          </w:tcPr>
          <w:p w14:paraId="4449A589" w14:textId="77777777" w:rsidR="00050C82" w:rsidRPr="00CF6761" w:rsidRDefault="00BA6781" w:rsidP="00634C9F">
            <w:pPr>
              <w:jc w:val="center"/>
              <w:rPr>
                <w:rFonts w:eastAsiaTheme="minorEastAsia"/>
                <w:sz w:val="20"/>
                <w:szCs w:val="20"/>
              </w:rPr>
            </w:pPr>
            <w:r w:rsidRPr="00CF6761">
              <w:rPr>
                <w:rFonts w:eastAsiaTheme="minorEastAsia"/>
                <w:sz w:val="20"/>
                <w:szCs w:val="20"/>
              </w:rPr>
              <w:t>9 (13%)</w:t>
            </w:r>
          </w:p>
        </w:tc>
        <w:tc>
          <w:tcPr>
            <w:tcW w:w="739" w:type="pct"/>
          </w:tcPr>
          <w:p w14:paraId="58605887" w14:textId="77777777" w:rsidR="00050C82" w:rsidRPr="00CF6761" w:rsidRDefault="00BA6781" w:rsidP="00634C9F">
            <w:pPr>
              <w:jc w:val="center"/>
              <w:rPr>
                <w:rFonts w:eastAsiaTheme="minorEastAsia"/>
                <w:sz w:val="20"/>
                <w:szCs w:val="20"/>
              </w:rPr>
            </w:pPr>
            <w:r w:rsidRPr="00CF6761">
              <w:rPr>
                <w:rFonts w:eastAsiaTheme="minorEastAsia"/>
                <w:sz w:val="20"/>
                <w:szCs w:val="20"/>
              </w:rPr>
              <w:t>5 (6%)</w:t>
            </w:r>
          </w:p>
        </w:tc>
        <w:tc>
          <w:tcPr>
            <w:tcW w:w="661" w:type="pct"/>
          </w:tcPr>
          <w:p w14:paraId="03312922" w14:textId="77777777" w:rsidR="00050C82" w:rsidRPr="00CF6761" w:rsidRDefault="00BA6781" w:rsidP="00634C9F">
            <w:pPr>
              <w:jc w:val="center"/>
              <w:rPr>
                <w:rFonts w:eastAsiaTheme="minorEastAsia"/>
                <w:sz w:val="20"/>
                <w:szCs w:val="20"/>
              </w:rPr>
            </w:pPr>
            <w:r w:rsidRPr="00CF6761">
              <w:rPr>
                <w:rFonts w:eastAsiaTheme="minorEastAsia"/>
                <w:sz w:val="20"/>
                <w:szCs w:val="20"/>
              </w:rPr>
              <w:t>0.12</w:t>
            </w:r>
          </w:p>
        </w:tc>
      </w:tr>
      <w:tr w:rsidR="00CF6761" w:rsidRPr="00CF6761" w14:paraId="5FEDA7FA" w14:textId="77777777" w:rsidTr="00CF6761">
        <w:tc>
          <w:tcPr>
            <w:tcW w:w="1892" w:type="pct"/>
            <w:noWrap/>
          </w:tcPr>
          <w:p w14:paraId="7A2A7519" w14:textId="77777777" w:rsidR="00050C82" w:rsidRPr="00CF6761" w:rsidRDefault="00433CC8" w:rsidP="00634C9F">
            <w:pPr>
              <w:rPr>
                <w:rFonts w:eastAsiaTheme="minorEastAsia"/>
                <w:sz w:val="20"/>
                <w:szCs w:val="20"/>
              </w:rPr>
            </w:pPr>
            <w:r w:rsidRPr="00CF6761">
              <w:rPr>
                <w:rFonts w:eastAsiaTheme="minorEastAsia"/>
                <w:sz w:val="20"/>
                <w:szCs w:val="20"/>
              </w:rPr>
              <w:t>Other Streptococc</w:t>
            </w:r>
            <w:r w:rsidR="00B27A87" w:rsidRPr="00CF6761">
              <w:rPr>
                <w:rFonts w:eastAsiaTheme="minorEastAsia"/>
                <w:sz w:val="20"/>
                <w:szCs w:val="20"/>
              </w:rPr>
              <w:t>i</w:t>
            </w:r>
          </w:p>
        </w:tc>
        <w:tc>
          <w:tcPr>
            <w:tcW w:w="893" w:type="pct"/>
          </w:tcPr>
          <w:p w14:paraId="49DB3F76" w14:textId="77777777" w:rsidR="00050C82" w:rsidRPr="00CF6761" w:rsidRDefault="00973C22" w:rsidP="00634C9F">
            <w:pPr>
              <w:jc w:val="center"/>
              <w:rPr>
                <w:rFonts w:eastAsiaTheme="minorEastAsia"/>
                <w:sz w:val="20"/>
                <w:szCs w:val="20"/>
              </w:rPr>
            </w:pPr>
            <w:r w:rsidRPr="00CF6761">
              <w:rPr>
                <w:rFonts w:eastAsiaTheme="minorEastAsia"/>
                <w:sz w:val="20"/>
                <w:szCs w:val="20"/>
              </w:rPr>
              <w:t>34 (22%)</w:t>
            </w:r>
          </w:p>
        </w:tc>
        <w:tc>
          <w:tcPr>
            <w:tcW w:w="815" w:type="pct"/>
          </w:tcPr>
          <w:p w14:paraId="7B1E639C" w14:textId="77777777" w:rsidR="00050C82" w:rsidRPr="00CF6761" w:rsidRDefault="00BA6781" w:rsidP="00634C9F">
            <w:pPr>
              <w:jc w:val="center"/>
              <w:rPr>
                <w:rFonts w:eastAsiaTheme="minorEastAsia"/>
                <w:sz w:val="20"/>
                <w:szCs w:val="20"/>
              </w:rPr>
            </w:pPr>
            <w:r w:rsidRPr="00CF6761">
              <w:rPr>
                <w:rFonts w:eastAsiaTheme="minorEastAsia"/>
                <w:sz w:val="20"/>
                <w:szCs w:val="20"/>
              </w:rPr>
              <w:t>15 (22%)</w:t>
            </w:r>
          </w:p>
        </w:tc>
        <w:tc>
          <w:tcPr>
            <w:tcW w:w="739" w:type="pct"/>
          </w:tcPr>
          <w:p w14:paraId="57E05E64" w14:textId="77777777" w:rsidR="00050C82" w:rsidRPr="00CF6761" w:rsidRDefault="00BA6781" w:rsidP="00634C9F">
            <w:pPr>
              <w:jc w:val="center"/>
              <w:rPr>
                <w:rFonts w:eastAsiaTheme="minorEastAsia"/>
                <w:sz w:val="20"/>
                <w:szCs w:val="20"/>
              </w:rPr>
            </w:pPr>
            <w:r w:rsidRPr="00CF6761">
              <w:rPr>
                <w:rFonts w:eastAsiaTheme="minorEastAsia"/>
                <w:sz w:val="20"/>
                <w:szCs w:val="20"/>
              </w:rPr>
              <w:t>19 (22%)</w:t>
            </w:r>
          </w:p>
        </w:tc>
        <w:tc>
          <w:tcPr>
            <w:tcW w:w="661" w:type="pct"/>
          </w:tcPr>
          <w:p w14:paraId="559212F2" w14:textId="77777777" w:rsidR="00050C82" w:rsidRPr="00CF6761" w:rsidRDefault="00BA6781" w:rsidP="00634C9F">
            <w:pPr>
              <w:jc w:val="center"/>
              <w:rPr>
                <w:rFonts w:eastAsiaTheme="minorEastAsia"/>
                <w:sz w:val="20"/>
                <w:szCs w:val="20"/>
              </w:rPr>
            </w:pPr>
            <w:r w:rsidRPr="00CF6761">
              <w:rPr>
                <w:rFonts w:eastAsiaTheme="minorEastAsia"/>
                <w:sz w:val="20"/>
                <w:szCs w:val="20"/>
              </w:rPr>
              <w:t>0.92</w:t>
            </w:r>
          </w:p>
        </w:tc>
      </w:tr>
      <w:tr w:rsidR="00CF6761" w:rsidRPr="00CF6761" w14:paraId="06D87A8F" w14:textId="77777777" w:rsidTr="00CF6761">
        <w:tc>
          <w:tcPr>
            <w:tcW w:w="1892" w:type="pct"/>
            <w:noWrap/>
          </w:tcPr>
          <w:p w14:paraId="3B520866" w14:textId="77777777" w:rsidR="00391484" w:rsidRPr="00CF6761" w:rsidRDefault="00391484" w:rsidP="00634C9F">
            <w:pPr>
              <w:rPr>
                <w:rFonts w:eastAsiaTheme="minorEastAsia"/>
                <w:sz w:val="20"/>
                <w:szCs w:val="20"/>
              </w:rPr>
            </w:pPr>
            <w:r w:rsidRPr="00CF6761">
              <w:rPr>
                <w:rFonts w:eastAsiaTheme="minorEastAsia"/>
                <w:sz w:val="20"/>
                <w:szCs w:val="20"/>
              </w:rPr>
              <w:t>Other pathogen</w:t>
            </w:r>
          </w:p>
        </w:tc>
        <w:tc>
          <w:tcPr>
            <w:tcW w:w="893" w:type="pct"/>
          </w:tcPr>
          <w:p w14:paraId="5518FE14" w14:textId="77777777" w:rsidR="00391484" w:rsidRPr="00CF6761" w:rsidRDefault="00973C22" w:rsidP="00634C9F">
            <w:pPr>
              <w:jc w:val="center"/>
              <w:rPr>
                <w:rFonts w:eastAsiaTheme="minorEastAsia"/>
                <w:sz w:val="20"/>
                <w:szCs w:val="20"/>
              </w:rPr>
            </w:pPr>
            <w:r w:rsidRPr="00CF6761">
              <w:rPr>
                <w:rFonts w:eastAsiaTheme="minorEastAsia"/>
                <w:sz w:val="20"/>
                <w:szCs w:val="20"/>
              </w:rPr>
              <w:t>17 (11%)</w:t>
            </w:r>
          </w:p>
        </w:tc>
        <w:tc>
          <w:tcPr>
            <w:tcW w:w="815" w:type="pct"/>
          </w:tcPr>
          <w:p w14:paraId="3AD83AFB" w14:textId="77777777" w:rsidR="00391484" w:rsidRPr="00CF6761" w:rsidRDefault="00BA6781" w:rsidP="00634C9F">
            <w:pPr>
              <w:jc w:val="center"/>
              <w:rPr>
                <w:rFonts w:eastAsiaTheme="minorEastAsia"/>
                <w:sz w:val="20"/>
                <w:szCs w:val="20"/>
              </w:rPr>
            </w:pPr>
            <w:r w:rsidRPr="00CF6761">
              <w:rPr>
                <w:rFonts w:eastAsiaTheme="minorEastAsia"/>
                <w:sz w:val="20"/>
                <w:szCs w:val="20"/>
              </w:rPr>
              <w:t>9 (13%)</w:t>
            </w:r>
          </w:p>
        </w:tc>
        <w:tc>
          <w:tcPr>
            <w:tcW w:w="739" w:type="pct"/>
          </w:tcPr>
          <w:p w14:paraId="145B7060" w14:textId="77777777" w:rsidR="00391484" w:rsidRPr="00CF6761" w:rsidRDefault="00BA6781" w:rsidP="00634C9F">
            <w:pPr>
              <w:jc w:val="center"/>
              <w:rPr>
                <w:rFonts w:eastAsiaTheme="minorEastAsia"/>
                <w:sz w:val="20"/>
                <w:szCs w:val="20"/>
              </w:rPr>
            </w:pPr>
            <w:r w:rsidRPr="00CF6761">
              <w:rPr>
                <w:rFonts w:eastAsiaTheme="minorEastAsia"/>
                <w:sz w:val="20"/>
                <w:szCs w:val="20"/>
              </w:rPr>
              <w:t>8 (9%)</w:t>
            </w:r>
          </w:p>
        </w:tc>
        <w:tc>
          <w:tcPr>
            <w:tcW w:w="661" w:type="pct"/>
          </w:tcPr>
          <w:p w14:paraId="12F2C767" w14:textId="77777777" w:rsidR="00391484" w:rsidRPr="00CF6761" w:rsidRDefault="00BA6781" w:rsidP="00634C9F">
            <w:pPr>
              <w:jc w:val="center"/>
              <w:rPr>
                <w:rFonts w:eastAsiaTheme="minorEastAsia"/>
                <w:sz w:val="20"/>
                <w:szCs w:val="20"/>
              </w:rPr>
            </w:pPr>
            <w:r w:rsidRPr="00CF6761">
              <w:rPr>
                <w:rFonts w:eastAsiaTheme="minorEastAsia"/>
                <w:sz w:val="20"/>
                <w:szCs w:val="20"/>
              </w:rPr>
              <w:t>0.47</w:t>
            </w:r>
          </w:p>
        </w:tc>
      </w:tr>
      <w:tr w:rsidR="00CF6761" w:rsidRPr="00CF6761" w14:paraId="04EBADB7" w14:textId="77777777" w:rsidTr="00CF6761">
        <w:tc>
          <w:tcPr>
            <w:tcW w:w="1892" w:type="pct"/>
            <w:noWrap/>
          </w:tcPr>
          <w:p w14:paraId="39E28602" w14:textId="77777777" w:rsidR="00050C82" w:rsidRPr="00CF6761" w:rsidRDefault="00433CC8" w:rsidP="00634C9F">
            <w:pPr>
              <w:rPr>
                <w:rFonts w:eastAsiaTheme="minorEastAsia"/>
                <w:sz w:val="20"/>
                <w:szCs w:val="20"/>
              </w:rPr>
            </w:pPr>
            <w:r w:rsidRPr="00CF6761">
              <w:rPr>
                <w:rFonts w:eastAsiaTheme="minorEastAsia"/>
                <w:sz w:val="20"/>
                <w:szCs w:val="20"/>
              </w:rPr>
              <w:t>Blood culture negative</w:t>
            </w:r>
          </w:p>
        </w:tc>
        <w:tc>
          <w:tcPr>
            <w:tcW w:w="893" w:type="pct"/>
          </w:tcPr>
          <w:p w14:paraId="423BCE32" w14:textId="77777777" w:rsidR="00050C82" w:rsidRPr="00CF6761" w:rsidRDefault="00973C22" w:rsidP="00634C9F">
            <w:pPr>
              <w:jc w:val="center"/>
              <w:rPr>
                <w:rFonts w:eastAsiaTheme="minorEastAsia"/>
                <w:sz w:val="20"/>
                <w:szCs w:val="20"/>
              </w:rPr>
            </w:pPr>
            <w:r w:rsidRPr="00CF6761">
              <w:rPr>
                <w:rFonts w:eastAsiaTheme="minorEastAsia"/>
                <w:sz w:val="20"/>
                <w:szCs w:val="20"/>
              </w:rPr>
              <w:t>6 (4%)</w:t>
            </w:r>
          </w:p>
        </w:tc>
        <w:tc>
          <w:tcPr>
            <w:tcW w:w="815" w:type="pct"/>
          </w:tcPr>
          <w:p w14:paraId="0B623B58" w14:textId="77777777" w:rsidR="00050C82" w:rsidRPr="00CF6761" w:rsidRDefault="00BA6781" w:rsidP="00634C9F">
            <w:pPr>
              <w:jc w:val="center"/>
              <w:rPr>
                <w:rFonts w:eastAsiaTheme="minorEastAsia"/>
                <w:sz w:val="20"/>
                <w:szCs w:val="20"/>
              </w:rPr>
            </w:pPr>
            <w:r w:rsidRPr="00CF6761">
              <w:rPr>
                <w:rFonts w:eastAsiaTheme="minorEastAsia"/>
                <w:sz w:val="20"/>
                <w:szCs w:val="20"/>
              </w:rPr>
              <w:t>2 (3%)</w:t>
            </w:r>
          </w:p>
        </w:tc>
        <w:tc>
          <w:tcPr>
            <w:tcW w:w="739" w:type="pct"/>
          </w:tcPr>
          <w:p w14:paraId="528B5704" w14:textId="77777777" w:rsidR="00050C82" w:rsidRPr="00CF6761" w:rsidRDefault="00BA6781" w:rsidP="00634C9F">
            <w:pPr>
              <w:jc w:val="center"/>
              <w:rPr>
                <w:rFonts w:eastAsiaTheme="minorEastAsia"/>
                <w:sz w:val="20"/>
                <w:szCs w:val="20"/>
              </w:rPr>
            </w:pPr>
            <w:r w:rsidRPr="00CF6761">
              <w:rPr>
                <w:rFonts w:eastAsiaTheme="minorEastAsia"/>
                <w:sz w:val="20"/>
                <w:szCs w:val="20"/>
              </w:rPr>
              <w:t>4 (5%)</w:t>
            </w:r>
          </w:p>
        </w:tc>
        <w:tc>
          <w:tcPr>
            <w:tcW w:w="661" w:type="pct"/>
          </w:tcPr>
          <w:p w14:paraId="46960932" w14:textId="77777777" w:rsidR="00050C82" w:rsidRPr="00CF6761" w:rsidRDefault="00BA6781" w:rsidP="00634C9F">
            <w:pPr>
              <w:jc w:val="center"/>
              <w:rPr>
                <w:rFonts w:eastAsiaTheme="minorEastAsia"/>
                <w:sz w:val="20"/>
                <w:szCs w:val="20"/>
              </w:rPr>
            </w:pPr>
            <w:r w:rsidRPr="00CF6761">
              <w:rPr>
                <w:rFonts w:eastAsiaTheme="minorEastAsia"/>
                <w:sz w:val="20"/>
                <w:szCs w:val="20"/>
              </w:rPr>
              <w:t>0.69</w:t>
            </w:r>
          </w:p>
        </w:tc>
      </w:tr>
      <w:tr w:rsidR="00CF6761" w:rsidRPr="00CF6761" w14:paraId="2AFE8FDD" w14:textId="77777777" w:rsidTr="00CF6761">
        <w:tc>
          <w:tcPr>
            <w:tcW w:w="1892" w:type="pct"/>
            <w:noWrap/>
          </w:tcPr>
          <w:p w14:paraId="60740432" w14:textId="77777777" w:rsidR="00050C82" w:rsidRPr="00CF6761" w:rsidRDefault="00433CC8" w:rsidP="00634C9F">
            <w:pPr>
              <w:rPr>
                <w:rFonts w:eastAsiaTheme="minorEastAsia"/>
                <w:sz w:val="20"/>
                <w:szCs w:val="20"/>
              </w:rPr>
            </w:pPr>
            <w:r w:rsidRPr="00CF6761">
              <w:rPr>
                <w:rFonts w:eastAsiaTheme="minorEastAsia"/>
                <w:sz w:val="20"/>
                <w:szCs w:val="20"/>
              </w:rPr>
              <w:t>Prosthetic valve IE</w:t>
            </w:r>
          </w:p>
        </w:tc>
        <w:tc>
          <w:tcPr>
            <w:tcW w:w="893" w:type="pct"/>
          </w:tcPr>
          <w:p w14:paraId="5DD1CD46" w14:textId="77777777" w:rsidR="00050C82" w:rsidRPr="00CF6761" w:rsidRDefault="00973C22" w:rsidP="00634C9F">
            <w:pPr>
              <w:jc w:val="center"/>
              <w:rPr>
                <w:rFonts w:eastAsiaTheme="minorEastAsia"/>
                <w:sz w:val="20"/>
                <w:szCs w:val="20"/>
              </w:rPr>
            </w:pPr>
            <w:r w:rsidRPr="00CF6761">
              <w:rPr>
                <w:rFonts w:eastAsiaTheme="minorEastAsia"/>
                <w:sz w:val="20"/>
                <w:szCs w:val="20"/>
              </w:rPr>
              <w:t>38 (24%)</w:t>
            </w:r>
          </w:p>
        </w:tc>
        <w:tc>
          <w:tcPr>
            <w:tcW w:w="815" w:type="pct"/>
          </w:tcPr>
          <w:p w14:paraId="54BCF1D6" w14:textId="77777777" w:rsidR="00050C82" w:rsidRPr="00CF6761" w:rsidRDefault="00BA6781" w:rsidP="00634C9F">
            <w:pPr>
              <w:jc w:val="center"/>
              <w:rPr>
                <w:rFonts w:eastAsiaTheme="minorEastAsia"/>
                <w:sz w:val="20"/>
                <w:szCs w:val="20"/>
              </w:rPr>
            </w:pPr>
            <w:r w:rsidRPr="00CF6761">
              <w:rPr>
                <w:rFonts w:eastAsiaTheme="minorEastAsia"/>
                <w:sz w:val="20"/>
                <w:szCs w:val="20"/>
              </w:rPr>
              <w:t>17 (25%)</w:t>
            </w:r>
          </w:p>
        </w:tc>
        <w:tc>
          <w:tcPr>
            <w:tcW w:w="739" w:type="pct"/>
          </w:tcPr>
          <w:p w14:paraId="6F967ECC" w14:textId="77777777" w:rsidR="00050C82" w:rsidRPr="00CF6761" w:rsidRDefault="00BA6781" w:rsidP="00634C9F">
            <w:pPr>
              <w:jc w:val="center"/>
              <w:rPr>
                <w:rFonts w:eastAsiaTheme="minorEastAsia"/>
                <w:sz w:val="20"/>
                <w:szCs w:val="20"/>
              </w:rPr>
            </w:pPr>
            <w:r w:rsidRPr="00CF6761">
              <w:rPr>
                <w:rFonts w:eastAsiaTheme="minorEastAsia"/>
                <w:sz w:val="20"/>
                <w:szCs w:val="20"/>
              </w:rPr>
              <w:t>20 (24%)</w:t>
            </w:r>
          </w:p>
        </w:tc>
        <w:tc>
          <w:tcPr>
            <w:tcW w:w="661" w:type="pct"/>
          </w:tcPr>
          <w:p w14:paraId="7B8B5310" w14:textId="77777777" w:rsidR="00050C82" w:rsidRPr="00CF6761" w:rsidRDefault="00BA6781" w:rsidP="00634C9F">
            <w:pPr>
              <w:jc w:val="center"/>
              <w:rPr>
                <w:rFonts w:eastAsiaTheme="minorEastAsia"/>
                <w:sz w:val="20"/>
                <w:szCs w:val="20"/>
              </w:rPr>
            </w:pPr>
            <w:r w:rsidRPr="00CF6761">
              <w:rPr>
                <w:rFonts w:eastAsiaTheme="minorEastAsia"/>
                <w:sz w:val="20"/>
                <w:szCs w:val="20"/>
              </w:rPr>
              <w:t>0.87</w:t>
            </w:r>
          </w:p>
        </w:tc>
      </w:tr>
      <w:tr w:rsidR="00CF6761" w:rsidRPr="00CF6761" w14:paraId="3743336D" w14:textId="77777777" w:rsidTr="00CF6761">
        <w:tc>
          <w:tcPr>
            <w:tcW w:w="1892" w:type="pct"/>
            <w:noWrap/>
          </w:tcPr>
          <w:p w14:paraId="02E1DF4A" w14:textId="77777777" w:rsidR="00433CC8" w:rsidRPr="00CF6761" w:rsidRDefault="00433CC8" w:rsidP="00634C9F">
            <w:pPr>
              <w:rPr>
                <w:rFonts w:eastAsiaTheme="minorEastAsia"/>
                <w:sz w:val="20"/>
                <w:szCs w:val="20"/>
                <w:lang w:val="en-US"/>
              </w:rPr>
            </w:pPr>
            <w:r w:rsidRPr="00CF6761">
              <w:rPr>
                <w:rFonts w:eastAsiaTheme="minorEastAsia"/>
                <w:sz w:val="20"/>
                <w:szCs w:val="20"/>
                <w:lang w:val="en-US"/>
              </w:rPr>
              <w:t>IE topography</w:t>
            </w:r>
          </w:p>
          <w:p w14:paraId="2E3FD0BB" w14:textId="77777777" w:rsidR="00433CC8" w:rsidRPr="00CF6761" w:rsidRDefault="00433CC8" w:rsidP="00634C9F">
            <w:pPr>
              <w:rPr>
                <w:rFonts w:eastAsiaTheme="minorEastAsia"/>
                <w:sz w:val="20"/>
                <w:szCs w:val="20"/>
                <w:lang w:val="en-US"/>
              </w:rPr>
            </w:pPr>
            <w:r w:rsidRPr="00CF6761">
              <w:rPr>
                <w:rFonts w:eastAsiaTheme="minorEastAsia"/>
                <w:sz w:val="20"/>
                <w:szCs w:val="20"/>
                <w:lang w:val="en-US"/>
              </w:rPr>
              <w:t xml:space="preserve">             Mitral</w:t>
            </w:r>
          </w:p>
          <w:p w14:paraId="61376E46" w14:textId="77777777" w:rsidR="00433CC8" w:rsidRPr="00CF6761" w:rsidRDefault="00433CC8" w:rsidP="00634C9F">
            <w:pPr>
              <w:rPr>
                <w:rFonts w:eastAsiaTheme="minorEastAsia"/>
                <w:sz w:val="20"/>
                <w:szCs w:val="20"/>
                <w:lang w:val="en-US"/>
              </w:rPr>
            </w:pPr>
            <w:r w:rsidRPr="00CF6761">
              <w:rPr>
                <w:rFonts w:eastAsiaTheme="minorEastAsia"/>
                <w:sz w:val="20"/>
                <w:szCs w:val="20"/>
                <w:lang w:val="en-US"/>
              </w:rPr>
              <w:t xml:space="preserve">             Aortic</w:t>
            </w:r>
          </w:p>
          <w:p w14:paraId="268E6A31" w14:textId="77777777" w:rsidR="00433CC8" w:rsidRPr="00CF6761" w:rsidRDefault="00433CC8" w:rsidP="00634C9F">
            <w:pPr>
              <w:rPr>
                <w:rFonts w:eastAsiaTheme="minorEastAsia"/>
                <w:sz w:val="20"/>
                <w:szCs w:val="20"/>
                <w:lang w:val="en-US"/>
              </w:rPr>
            </w:pPr>
            <w:r w:rsidRPr="00CF6761">
              <w:rPr>
                <w:rFonts w:eastAsiaTheme="minorEastAsia"/>
                <w:sz w:val="20"/>
                <w:szCs w:val="20"/>
                <w:lang w:val="en-US"/>
              </w:rPr>
              <w:t xml:space="preserve">             Both</w:t>
            </w:r>
          </w:p>
        </w:tc>
        <w:tc>
          <w:tcPr>
            <w:tcW w:w="893" w:type="pct"/>
          </w:tcPr>
          <w:p w14:paraId="408CAFD2" w14:textId="77777777" w:rsidR="00433CC8" w:rsidRPr="00CF6761" w:rsidRDefault="00433CC8" w:rsidP="00634C9F">
            <w:pPr>
              <w:jc w:val="center"/>
              <w:rPr>
                <w:rFonts w:eastAsiaTheme="minorEastAsia"/>
                <w:sz w:val="20"/>
                <w:szCs w:val="20"/>
                <w:lang w:val="en-US"/>
              </w:rPr>
            </w:pPr>
          </w:p>
          <w:p w14:paraId="7041D2D8"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75 (48%)</w:t>
            </w:r>
          </w:p>
          <w:p w14:paraId="28429438"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61 (39%)</w:t>
            </w:r>
          </w:p>
          <w:p w14:paraId="1D3CE39D"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19 (12%)</w:t>
            </w:r>
          </w:p>
        </w:tc>
        <w:tc>
          <w:tcPr>
            <w:tcW w:w="815" w:type="pct"/>
          </w:tcPr>
          <w:p w14:paraId="43F4CB83" w14:textId="77777777" w:rsidR="00433CC8" w:rsidRPr="00CF6761" w:rsidRDefault="00433CC8" w:rsidP="00634C9F">
            <w:pPr>
              <w:jc w:val="center"/>
              <w:rPr>
                <w:rFonts w:eastAsiaTheme="minorEastAsia"/>
                <w:sz w:val="20"/>
                <w:szCs w:val="20"/>
                <w:lang w:val="en-US"/>
              </w:rPr>
            </w:pPr>
          </w:p>
          <w:p w14:paraId="21303363"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28 (41%)</w:t>
            </w:r>
          </w:p>
          <w:p w14:paraId="51302BCA"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33 (48%)</w:t>
            </w:r>
          </w:p>
          <w:p w14:paraId="400CC185"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8 (12%)</w:t>
            </w:r>
          </w:p>
        </w:tc>
        <w:tc>
          <w:tcPr>
            <w:tcW w:w="739" w:type="pct"/>
          </w:tcPr>
          <w:p w14:paraId="4468DCB0" w14:textId="77777777" w:rsidR="00433CC8" w:rsidRPr="00CF6761" w:rsidRDefault="00433CC8" w:rsidP="00634C9F">
            <w:pPr>
              <w:jc w:val="center"/>
              <w:rPr>
                <w:rFonts w:eastAsiaTheme="minorEastAsia"/>
                <w:sz w:val="20"/>
                <w:szCs w:val="20"/>
                <w:lang w:val="en-US"/>
              </w:rPr>
            </w:pPr>
          </w:p>
          <w:p w14:paraId="05E72FD2" w14:textId="77777777" w:rsidR="00BA6781" w:rsidRPr="00CF6761" w:rsidRDefault="00973C22" w:rsidP="00634C9F">
            <w:pPr>
              <w:jc w:val="center"/>
              <w:rPr>
                <w:rFonts w:eastAsiaTheme="minorEastAsia"/>
                <w:sz w:val="20"/>
                <w:szCs w:val="20"/>
                <w:lang w:val="en-US"/>
              </w:rPr>
            </w:pPr>
            <w:r w:rsidRPr="00CF6761">
              <w:rPr>
                <w:rFonts w:eastAsiaTheme="minorEastAsia"/>
                <w:sz w:val="20"/>
                <w:szCs w:val="20"/>
                <w:lang w:val="en-US"/>
              </w:rPr>
              <w:t>48</w:t>
            </w:r>
            <w:r w:rsidR="00BA6781" w:rsidRPr="00CF6761">
              <w:rPr>
                <w:rFonts w:eastAsiaTheme="minorEastAsia"/>
                <w:sz w:val="20"/>
                <w:szCs w:val="20"/>
                <w:lang w:val="en-US"/>
              </w:rPr>
              <w:t xml:space="preserve"> (56%)</w:t>
            </w:r>
          </w:p>
          <w:p w14:paraId="112243A3"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26 (31%)</w:t>
            </w:r>
          </w:p>
          <w:p w14:paraId="6A898E77"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11 (13%)</w:t>
            </w:r>
          </w:p>
        </w:tc>
        <w:tc>
          <w:tcPr>
            <w:tcW w:w="661" w:type="pct"/>
          </w:tcPr>
          <w:p w14:paraId="3A2B6BA9" w14:textId="77777777" w:rsidR="00433CC8" w:rsidRPr="00CF6761" w:rsidRDefault="00433CC8" w:rsidP="00634C9F">
            <w:pPr>
              <w:jc w:val="center"/>
              <w:rPr>
                <w:rFonts w:eastAsiaTheme="minorEastAsia"/>
                <w:sz w:val="20"/>
                <w:szCs w:val="20"/>
                <w:lang w:val="en-US"/>
              </w:rPr>
            </w:pPr>
          </w:p>
          <w:p w14:paraId="2ECDF29C" w14:textId="77777777" w:rsidR="00BA6781" w:rsidRPr="00CF6761" w:rsidRDefault="00BA6781" w:rsidP="00634C9F">
            <w:pPr>
              <w:jc w:val="center"/>
              <w:rPr>
                <w:rFonts w:eastAsiaTheme="minorEastAsia"/>
                <w:sz w:val="20"/>
                <w:szCs w:val="20"/>
                <w:lang w:val="en-US"/>
              </w:rPr>
            </w:pPr>
            <w:r w:rsidRPr="00CF6761">
              <w:rPr>
                <w:rFonts w:eastAsiaTheme="minorEastAsia"/>
                <w:sz w:val="20"/>
                <w:szCs w:val="20"/>
                <w:lang w:val="en-US"/>
              </w:rPr>
              <w:t>0.058</w:t>
            </w:r>
          </w:p>
          <w:p w14:paraId="2DE117B3" w14:textId="77777777" w:rsidR="00BA6781" w:rsidRPr="00CF6761" w:rsidRDefault="00973C22" w:rsidP="00634C9F">
            <w:pPr>
              <w:jc w:val="center"/>
              <w:rPr>
                <w:rFonts w:eastAsiaTheme="minorEastAsia"/>
                <w:sz w:val="20"/>
                <w:szCs w:val="20"/>
                <w:lang w:val="en-US"/>
              </w:rPr>
            </w:pPr>
            <w:r w:rsidRPr="00CF6761">
              <w:rPr>
                <w:rFonts w:eastAsiaTheme="minorEastAsia"/>
                <w:sz w:val="20"/>
                <w:szCs w:val="20"/>
                <w:lang w:val="en-US"/>
              </w:rPr>
              <w:t>0.029</w:t>
            </w:r>
          </w:p>
          <w:p w14:paraId="2F56FD61"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0.80</w:t>
            </w:r>
          </w:p>
        </w:tc>
      </w:tr>
      <w:tr w:rsidR="00CF6761" w:rsidRPr="00CF6761" w14:paraId="07EEC363" w14:textId="77777777" w:rsidTr="00CF6761">
        <w:tc>
          <w:tcPr>
            <w:tcW w:w="1892" w:type="pct"/>
            <w:noWrap/>
          </w:tcPr>
          <w:p w14:paraId="2818B77D" w14:textId="77777777" w:rsidR="00433CC8" w:rsidRPr="00CF6761" w:rsidRDefault="00433CC8" w:rsidP="00634C9F">
            <w:pPr>
              <w:rPr>
                <w:rFonts w:eastAsiaTheme="minorEastAsia"/>
                <w:sz w:val="20"/>
                <w:szCs w:val="20"/>
              </w:rPr>
            </w:pPr>
            <w:r w:rsidRPr="00CF6761">
              <w:rPr>
                <w:rFonts w:eastAsiaTheme="minorEastAsia"/>
                <w:sz w:val="20"/>
                <w:szCs w:val="20"/>
              </w:rPr>
              <w:t>Community acquired</w:t>
            </w:r>
          </w:p>
        </w:tc>
        <w:tc>
          <w:tcPr>
            <w:tcW w:w="893" w:type="pct"/>
          </w:tcPr>
          <w:p w14:paraId="5743F68C" w14:textId="77777777" w:rsidR="00433CC8" w:rsidRPr="00CF6761" w:rsidRDefault="00973C22" w:rsidP="00CF115E">
            <w:pPr>
              <w:jc w:val="center"/>
              <w:rPr>
                <w:rFonts w:eastAsiaTheme="minorEastAsia"/>
                <w:sz w:val="20"/>
                <w:szCs w:val="20"/>
              </w:rPr>
            </w:pPr>
            <w:r w:rsidRPr="00CF6761">
              <w:rPr>
                <w:rFonts w:eastAsiaTheme="minorEastAsia"/>
                <w:sz w:val="20"/>
                <w:szCs w:val="20"/>
              </w:rPr>
              <w:t>105 (67%)</w:t>
            </w:r>
          </w:p>
        </w:tc>
        <w:tc>
          <w:tcPr>
            <w:tcW w:w="815" w:type="pct"/>
          </w:tcPr>
          <w:p w14:paraId="65564547" w14:textId="77777777" w:rsidR="00433CC8" w:rsidRPr="00CF6761" w:rsidRDefault="00A32E43" w:rsidP="00634C9F">
            <w:pPr>
              <w:jc w:val="center"/>
              <w:rPr>
                <w:rFonts w:eastAsiaTheme="minorEastAsia"/>
                <w:sz w:val="20"/>
                <w:szCs w:val="20"/>
              </w:rPr>
            </w:pPr>
            <w:r w:rsidRPr="00CF6761">
              <w:rPr>
                <w:rFonts w:eastAsiaTheme="minorEastAsia"/>
                <w:sz w:val="20"/>
                <w:szCs w:val="20"/>
              </w:rPr>
              <w:t>48 (69%)</w:t>
            </w:r>
          </w:p>
        </w:tc>
        <w:tc>
          <w:tcPr>
            <w:tcW w:w="739" w:type="pct"/>
          </w:tcPr>
          <w:p w14:paraId="39ACAEA1" w14:textId="77777777" w:rsidR="00433CC8" w:rsidRPr="00CF6761" w:rsidRDefault="00A32E43" w:rsidP="00634C9F">
            <w:pPr>
              <w:jc w:val="center"/>
              <w:rPr>
                <w:rFonts w:eastAsiaTheme="minorEastAsia"/>
                <w:sz w:val="20"/>
                <w:szCs w:val="20"/>
              </w:rPr>
            </w:pPr>
            <w:r w:rsidRPr="00CF6761">
              <w:rPr>
                <w:rFonts w:eastAsiaTheme="minorEastAsia"/>
                <w:sz w:val="20"/>
                <w:szCs w:val="20"/>
              </w:rPr>
              <w:t>57 (67%)</w:t>
            </w:r>
          </w:p>
        </w:tc>
        <w:tc>
          <w:tcPr>
            <w:tcW w:w="661" w:type="pct"/>
          </w:tcPr>
          <w:p w14:paraId="30B4174D" w14:textId="77777777" w:rsidR="00433CC8" w:rsidRPr="00CF6761" w:rsidRDefault="00A32E43" w:rsidP="00634C9F">
            <w:pPr>
              <w:jc w:val="center"/>
              <w:rPr>
                <w:rFonts w:eastAsiaTheme="minorEastAsia"/>
                <w:sz w:val="20"/>
                <w:szCs w:val="20"/>
              </w:rPr>
            </w:pPr>
            <w:r w:rsidRPr="00CF6761">
              <w:rPr>
                <w:rFonts w:eastAsiaTheme="minorEastAsia"/>
                <w:sz w:val="20"/>
                <w:szCs w:val="20"/>
              </w:rPr>
              <w:t>0.79</w:t>
            </w:r>
          </w:p>
        </w:tc>
      </w:tr>
      <w:tr w:rsidR="00CF6761" w:rsidRPr="00CF6761" w14:paraId="29C71476" w14:textId="77777777" w:rsidTr="00CF6761">
        <w:tc>
          <w:tcPr>
            <w:tcW w:w="1892" w:type="pct"/>
            <w:noWrap/>
          </w:tcPr>
          <w:p w14:paraId="6DCA5B58" w14:textId="77777777" w:rsidR="00433CC8" w:rsidRPr="00CF6761" w:rsidRDefault="008702B1" w:rsidP="00634C9F">
            <w:pPr>
              <w:rPr>
                <w:rFonts w:eastAsiaTheme="minorEastAsia"/>
                <w:sz w:val="20"/>
                <w:szCs w:val="20"/>
              </w:rPr>
            </w:pPr>
            <w:r w:rsidRPr="00CF6761">
              <w:rPr>
                <w:rFonts w:eastAsiaTheme="minorEastAsia"/>
                <w:sz w:val="20"/>
                <w:szCs w:val="20"/>
              </w:rPr>
              <w:t>Vegetation &gt;15mm</w:t>
            </w:r>
          </w:p>
        </w:tc>
        <w:tc>
          <w:tcPr>
            <w:tcW w:w="893" w:type="pct"/>
          </w:tcPr>
          <w:p w14:paraId="071F2985" w14:textId="77777777" w:rsidR="00433CC8" w:rsidRPr="00CF6761" w:rsidRDefault="00973C22" w:rsidP="00634C9F">
            <w:pPr>
              <w:jc w:val="center"/>
              <w:rPr>
                <w:rFonts w:eastAsiaTheme="minorEastAsia"/>
                <w:sz w:val="20"/>
                <w:szCs w:val="20"/>
              </w:rPr>
            </w:pPr>
            <w:r w:rsidRPr="00CF6761">
              <w:rPr>
                <w:rFonts w:eastAsiaTheme="minorEastAsia"/>
                <w:sz w:val="20"/>
                <w:szCs w:val="20"/>
              </w:rPr>
              <w:t>69 (44%)</w:t>
            </w:r>
          </w:p>
        </w:tc>
        <w:tc>
          <w:tcPr>
            <w:tcW w:w="815" w:type="pct"/>
          </w:tcPr>
          <w:p w14:paraId="5188922E" w14:textId="77777777" w:rsidR="00433CC8" w:rsidRPr="00CF6761" w:rsidRDefault="00A32E43" w:rsidP="00634C9F">
            <w:pPr>
              <w:jc w:val="center"/>
              <w:rPr>
                <w:rFonts w:eastAsiaTheme="minorEastAsia"/>
                <w:sz w:val="20"/>
                <w:szCs w:val="20"/>
              </w:rPr>
            </w:pPr>
            <w:r w:rsidRPr="00CF6761">
              <w:rPr>
                <w:rFonts w:eastAsiaTheme="minorEastAsia"/>
                <w:sz w:val="20"/>
                <w:szCs w:val="20"/>
              </w:rPr>
              <w:t>31 (45%)</w:t>
            </w:r>
          </w:p>
        </w:tc>
        <w:tc>
          <w:tcPr>
            <w:tcW w:w="739" w:type="pct"/>
          </w:tcPr>
          <w:p w14:paraId="7F5CD7C2" w14:textId="77777777" w:rsidR="00433CC8" w:rsidRPr="00CF6761" w:rsidRDefault="00A32E43" w:rsidP="00634C9F">
            <w:pPr>
              <w:jc w:val="center"/>
              <w:rPr>
                <w:rFonts w:eastAsiaTheme="minorEastAsia"/>
                <w:sz w:val="20"/>
                <w:szCs w:val="20"/>
              </w:rPr>
            </w:pPr>
            <w:r w:rsidRPr="00CF6761">
              <w:rPr>
                <w:rFonts w:eastAsiaTheme="minorEastAsia"/>
                <w:sz w:val="20"/>
                <w:szCs w:val="20"/>
              </w:rPr>
              <w:t>38 (45%)</w:t>
            </w:r>
          </w:p>
        </w:tc>
        <w:tc>
          <w:tcPr>
            <w:tcW w:w="661" w:type="pct"/>
          </w:tcPr>
          <w:p w14:paraId="27CE20A5" w14:textId="77777777" w:rsidR="00433CC8" w:rsidRPr="00CF6761" w:rsidRDefault="00A32E43" w:rsidP="00634C9F">
            <w:pPr>
              <w:jc w:val="center"/>
              <w:rPr>
                <w:rFonts w:eastAsiaTheme="minorEastAsia"/>
                <w:sz w:val="20"/>
                <w:szCs w:val="20"/>
              </w:rPr>
            </w:pPr>
            <w:r w:rsidRPr="00CF6761">
              <w:rPr>
                <w:rFonts w:eastAsiaTheme="minorEastAsia"/>
                <w:sz w:val="20"/>
                <w:szCs w:val="20"/>
              </w:rPr>
              <w:t>0.98</w:t>
            </w:r>
          </w:p>
        </w:tc>
      </w:tr>
      <w:tr w:rsidR="00CF6761" w:rsidRPr="00CF6761" w14:paraId="6962B615" w14:textId="77777777" w:rsidTr="00CF6761">
        <w:tc>
          <w:tcPr>
            <w:tcW w:w="1892" w:type="pct"/>
            <w:noWrap/>
          </w:tcPr>
          <w:p w14:paraId="5568C763" w14:textId="77777777" w:rsidR="00433CC8" w:rsidRPr="00CF6761" w:rsidRDefault="008702B1" w:rsidP="00634C9F">
            <w:pPr>
              <w:rPr>
                <w:rFonts w:eastAsiaTheme="minorEastAsia"/>
                <w:sz w:val="20"/>
                <w:szCs w:val="20"/>
              </w:rPr>
            </w:pPr>
            <w:r w:rsidRPr="00CF6761">
              <w:rPr>
                <w:rFonts w:eastAsiaTheme="minorEastAsia"/>
                <w:sz w:val="20"/>
                <w:szCs w:val="20"/>
              </w:rPr>
              <w:t>Severe regurgitation</w:t>
            </w:r>
          </w:p>
        </w:tc>
        <w:tc>
          <w:tcPr>
            <w:tcW w:w="893" w:type="pct"/>
          </w:tcPr>
          <w:p w14:paraId="2FB5F69C" w14:textId="77777777" w:rsidR="00433CC8" w:rsidRPr="00CF6761" w:rsidRDefault="00973C22" w:rsidP="00634C9F">
            <w:pPr>
              <w:jc w:val="center"/>
              <w:rPr>
                <w:rFonts w:eastAsiaTheme="minorEastAsia"/>
                <w:sz w:val="20"/>
                <w:szCs w:val="20"/>
              </w:rPr>
            </w:pPr>
            <w:r w:rsidRPr="00CF6761">
              <w:rPr>
                <w:rFonts w:eastAsiaTheme="minorEastAsia"/>
                <w:sz w:val="20"/>
                <w:szCs w:val="20"/>
              </w:rPr>
              <w:t>64 (41%)</w:t>
            </w:r>
          </w:p>
        </w:tc>
        <w:tc>
          <w:tcPr>
            <w:tcW w:w="815" w:type="pct"/>
          </w:tcPr>
          <w:p w14:paraId="72C289BF" w14:textId="77777777" w:rsidR="00433CC8" w:rsidRPr="00CF6761" w:rsidRDefault="00A32E43" w:rsidP="00634C9F">
            <w:pPr>
              <w:jc w:val="center"/>
              <w:rPr>
                <w:rFonts w:eastAsiaTheme="minorEastAsia"/>
                <w:sz w:val="20"/>
                <w:szCs w:val="20"/>
              </w:rPr>
            </w:pPr>
            <w:r w:rsidRPr="00CF6761">
              <w:rPr>
                <w:rFonts w:eastAsiaTheme="minorEastAsia"/>
                <w:sz w:val="20"/>
                <w:szCs w:val="20"/>
              </w:rPr>
              <w:t>35 (51%)</w:t>
            </w:r>
          </w:p>
        </w:tc>
        <w:tc>
          <w:tcPr>
            <w:tcW w:w="739" w:type="pct"/>
          </w:tcPr>
          <w:p w14:paraId="2C2B64BE" w14:textId="77777777" w:rsidR="00433CC8" w:rsidRPr="00CF6761" w:rsidRDefault="00A32E43" w:rsidP="00634C9F">
            <w:pPr>
              <w:jc w:val="center"/>
              <w:rPr>
                <w:rFonts w:eastAsiaTheme="minorEastAsia"/>
                <w:sz w:val="20"/>
                <w:szCs w:val="20"/>
              </w:rPr>
            </w:pPr>
            <w:r w:rsidRPr="00CF6761">
              <w:rPr>
                <w:rFonts w:eastAsiaTheme="minorEastAsia"/>
                <w:sz w:val="20"/>
                <w:szCs w:val="20"/>
              </w:rPr>
              <w:t>28 (33%)</w:t>
            </w:r>
          </w:p>
        </w:tc>
        <w:tc>
          <w:tcPr>
            <w:tcW w:w="661" w:type="pct"/>
          </w:tcPr>
          <w:p w14:paraId="17C48659" w14:textId="77777777" w:rsidR="00433CC8" w:rsidRPr="00CF6761" w:rsidRDefault="00A32E43" w:rsidP="00634C9F">
            <w:pPr>
              <w:jc w:val="center"/>
              <w:rPr>
                <w:rFonts w:eastAsiaTheme="minorEastAsia"/>
                <w:sz w:val="20"/>
                <w:szCs w:val="20"/>
              </w:rPr>
            </w:pPr>
            <w:r w:rsidRPr="00CF6761">
              <w:rPr>
                <w:rFonts w:eastAsiaTheme="minorEastAsia"/>
                <w:sz w:val="20"/>
                <w:szCs w:val="20"/>
              </w:rPr>
              <w:t>0.028</w:t>
            </w:r>
          </w:p>
        </w:tc>
      </w:tr>
      <w:tr w:rsidR="00CF6761" w:rsidRPr="00CF6761" w14:paraId="0F7CE7E9" w14:textId="77777777" w:rsidTr="00CF6761">
        <w:tc>
          <w:tcPr>
            <w:tcW w:w="1892" w:type="pct"/>
            <w:noWrap/>
          </w:tcPr>
          <w:p w14:paraId="0AF034D9" w14:textId="77777777" w:rsidR="00433CC8" w:rsidRPr="00CF6761" w:rsidRDefault="008702B1" w:rsidP="00634C9F">
            <w:pPr>
              <w:rPr>
                <w:rFonts w:eastAsiaTheme="minorEastAsia"/>
                <w:sz w:val="20"/>
                <w:szCs w:val="20"/>
                <w:lang w:val="en-US"/>
              </w:rPr>
            </w:pPr>
            <w:r w:rsidRPr="00CF6761">
              <w:rPr>
                <w:rFonts w:eastAsiaTheme="minorEastAsia"/>
                <w:sz w:val="20"/>
                <w:szCs w:val="20"/>
                <w:lang w:val="en-US"/>
              </w:rPr>
              <w:t>Cardiac abscess or fistula</w:t>
            </w:r>
          </w:p>
        </w:tc>
        <w:tc>
          <w:tcPr>
            <w:tcW w:w="893" w:type="pct"/>
          </w:tcPr>
          <w:p w14:paraId="3C282DEB" w14:textId="77777777" w:rsidR="00433CC8" w:rsidRPr="00CF6761" w:rsidRDefault="00973C22" w:rsidP="00634C9F">
            <w:pPr>
              <w:jc w:val="center"/>
              <w:rPr>
                <w:rFonts w:eastAsiaTheme="minorEastAsia"/>
                <w:sz w:val="20"/>
                <w:szCs w:val="20"/>
                <w:lang w:val="en-US"/>
              </w:rPr>
            </w:pPr>
            <w:r w:rsidRPr="00CF6761">
              <w:rPr>
                <w:rFonts w:eastAsiaTheme="minorEastAsia"/>
                <w:sz w:val="20"/>
                <w:szCs w:val="20"/>
                <w:lang w:val="en-US"/>
              </w:rPr>
              <w:t>42 (27%)</w:t>
            </w:r>
          </w:p>
        </w:tc>
        <w:tc>
          <w:tcPr>
            <w:tcW w:w="815" w:type="pct"/>
          </w:tcPr>
          <w:p w14:paraId="6C7655FA"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20 (29%)</w:t>
            </w:r>
          </w:p>
        </w:tc>
        <w:tc>
          <w:tcPr>
            <w:tcW w:w="739" w:type="pct"/>
          </w:tcPr>
          <w:p w14:paraId="12CD4E36"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22 (26%)</w:t>
            </w:r>
          </w:p>
        </w:tc>
        <w:tc>
          <w:tcPr>
            <w:tcW w:w="661" w:type="pct"/>
          </w:tcPr>
          <w:p w14:paraId="693E20CB"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0.67</w:t>
            </w:r>
          </w:p>
        </w:tc>
      </w:tr>
      <w:tr w:rsidR="00CF6761" w:rsidRPr="00CF6761" w14:paraId="600098AE" w14:textId="77777777" w:rsidTr="00CF6761">
        <w:tc>
          <w:tcPr>
            <w:tcW w:w="1892" w:type="pct"/>
            <w:noWrap/>
          </w:tcPr>
          <w:p w14:paraId="45D99928" w14:textId="77777777" w:rsidR="00A55EEA" w:rsidRPr="00CF6761" w:rsidRDefault="00A55EEA" w:rsidP="00634C9F">
            <w:pPr>
              <w:rPr>
                <w:rFonts w:eastAsiaTheme="minorEastAsia"/>
                <w:sz w:val="20"/>
                <w:szCs w:val="20"/>
                <w:lang w:val="en-US"/>
              </w:rPr>
            </w:pPr>
            <w:r w:rsidRPr="00CF6761">
              <w:rPr>
                <w:rFonts w:eastAsiaTheme="minorEastAsia"/>
                <w:sz w:val="20"/>
                <w:szCs w:val="20"/>
                <w:lang w:val="en-US"/>
              </w:rPr>
              <w:t>LVEF &lt;50%</w:t>
            </w:r>
          </w:p>
        </w:tc>
        <w:tc>
          <w:tcPr>
            <w:tcW w:w="893" w:type="pct"/>
          </w:tcPr>
          <w:p w14:paraId="47D56042" w14:textId="77777777" w:rsidR="00A55EEA" w:rsidRPr="00CF6761" w:rsidRDefault="00973C22" w:rsidP="00634C9F">
            <w:pPr>
              <w:jc w:val="center"/>
              <w:rPr>
                <w:rFonts w:eastAsiaTheme="minorEastAsia"/>
                <w:sz w:val="20"/>
                <w:szCs w:val="20"/>
                <w:lang w:val="en-US"/>
              </w:rPr>
            </w:pPr>
            <w:r w:rsidRPr="00CF6761">
              <w:rPr>
                <w:rFonts w:eastAsiaTheme="minorEastAsia"/>
                <w:sz w:val="20"/>
                <w:szCs w:val="20"/>
                <w:lang w:val="en-US"/>
              </w:rPr>
              <w:t>64 (41%)</w:t>
            </w:r>
          </w:p>
        </w:tc>
        <w:tc>
          <w:tcPr>
            <w:tcW w:w="815" w:type="pct"/>
          </w:tcPr>
          <w:p w14:paraId="5FDA9DD0" w14:textId="77777777" w:rsidR="00A55EEA" w:rsidRPr="00CF6761" w:rsidRDefault="00A32E43" w:rsidP="00634C9F">
            <w:pPr>
              <w:jc w:val="center"/>
              <w:rPr>
                <w:rFonts w:eastAsiaTheme="minorEastAsia"/>
                <w:sz w:val="20"/>
                <w:szCs w:val="20"/>
                <w:lang w:val="en-US"/>
              </w:rPr>
            </w:pPr>
            <w:r w:rsidRPr="00CF6761">
              <w:rPr>
                <w:rFonts w:eastAsiaTheme="minorEastAsia"/>
                <w:sz w:val="20"/>
                <w:szCs w:val="20"/>
                <w:lang w:val="en-US"/>
              </w:rPr>
              <w:t>10 (15%)</w:t>
            </w:r>
          </w:p>
        </w:tc>
        <w:tc>
          <w:tcPr>
            <w:tcW w:w="739" w:type="pct"/>
          </w:tcPr>
          <w:p w14:paraId="60E52C99" w14:textId="77777777" w:rsidR="00A55EEA" w:rsidRPr="00CF6761" w:rsidRDefault="00A32E43" w:rsidP="00634C9F">
            <w:pPr>
              <w:jc w:val="center"/>
              <w:rPr>
                <w:rFonts w:eastAsiaTheme="minorEastAsia"/>
                <w:sz w:val="20"/>
                <w:szCs w:val="20"/>
                <w:lang w:val="en-US"/>
              </w:rPr>
            </w:pPr>
            <w:r w:rsidRPr="00CF6761">
              <w:rPr>
                <w:rFonts w:eastAsiaTheme="minorEastAsia"/>
                <w:sz w:val="20"/>
                <w:szCs w:val="20"/>
                <w:lang w:val="en-US"/>
              </w:rPr>
              <w:t>18 (21%)</w:t>
            </w:r>
          </w:p>
        </w:tc>
        <w:tc>
          <w:tcPr>
            <w:tcW w:w="661" w:type="pct"/>
          </w:tcPr>
          <w:p w14:paraId="52ECC2F8" w14:textId="77777777" w:rsidR="00A55EEA" w:rsidRPr="00CF6761" w:rsidRDefault="00A32E43" w:rsidP="00634C9F">
            <w:pPr>
              <w:jc w:val="center"/>
              <w:rPr>
                <w:rFonts w:eastAsiaTheme="minorEastAsia"/>
                <w:sz w:val="20"/>
                <w:szCs w:val="20"/>
                <w:lang w:val="en-US"/>
              </w:rPr>
            </w:pPr>
            <w:r w:rsidRPr="00CF6761">
              <w:rPr>
                <w:rFonts w:eastAsiaTheme="minorEastAsia"/>
                <w:sz w:val="20"/>
                <w:szCs w:val="20"/>
                <w:lang w:val="en-US"/>
              </w:rPr>
              <w:t>0.3</w:t>
            </w:r>
            <w:r w:rsidR="00F24C21" w:rsidRPr="00CF6761">
              <w:rPr>
                <w:rFonts w:eastAsiaTheme="minorEastAsia"/>
                <w:sz w:val="20"/>
                <w:szCs w:val="20"/>
                <w:lang w:val="en-US"/>
              </w:rPr>
              <w:t>0</w:t>
            </w:r>
          </w:p>
        </w:tc>
      </w:tr>
      <w:tr w:rsidR="00CF6761" w:rsidRPr="00CF6761" w14:paraId="6592E59E" w14:textId="77777777" w:rsidTr="00CF6761">
        <w:tc>
          <w:tcPr>
            <w:tcW w:w="1892" w:type="pct"/>
            <w:noWrap/>
          </w:tcPr>
          <w:p w14:paraId="11EE3D54"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Extra-neurological CT-defined embolism</w:t>
            </w:r>
          </w:p>
        </w:tc>
        <w:tc>
          <w:tcPr>
            <w:tcW w:w="893" w:type="pct"/>
          </w:tcPr>
          <w:p w14:paraId="7BB38B7D" w14:textId="77777777" w:rsidR="00433CC8" w:rsidRPr="00CF6761" w:rsidRDefault="00973C22" w:rsidP="00634C9F">
            <w:pPr>
              <w:jc w:val="center"/>
              <w:rPr>
                <w:rFonts w:eastAsiaTheme="minorEastAsia"/>
                <w:sz w:val="20"/>
                <w:szCs w:val="20"/>
                <w:lang w:val="en-US"/>
              </w:rPr>
            </w:pPr>
            <w:r w:rsidRPr="00CF6761">
              <w:rPr>
                <w:rFonts w:eastAsiaTheme="minorEastAsia"/>
                <w:sz w:val="20"/>
                <w:szCs w:val="20"/>
                <w:lang w:val="en-US"/>
              </w:rPr>
              <w:t>70 (55%)</w:t>
            </w:r>
          </w:p>
        </w:tc>
        <w:tc>
          <w:tcPr>
            <w:tcW w:w="815" w:type="pct"/>
          </w:tcPr>
          <w:p w14:paraId="31FB41A8"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32 (52%)</w:t>
            </w:r>
          </w:p>
        </w:tc>
        <w:tc>
          <w:tcPr>
            <w:tcW w:w="739" w:type="pct"/>
          </w:tcPr>
          <w:p w14:paraId="0F129EA1"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42 (58%)</w:t>
            </w:r>
          </w:p>
        </w:tc>
        <w:tc>
          <w:tcPr>
            <w:tcW w:w="661" w:type="pct"/>
          </w:tcPr>
          <w:p w14:paraId="585C3CBC" w14:textId="77777777" w:rsidR="00433CC8" w:rsidRPr="00CF6761" w:rsidRDefault="00A32E43" w:rsidP="00634C9F">
            <w:pPr>
              <w:jc w:val="center"/>
              <w:rPr>
                <w:rFonts w:eastAsiaTheme="minorEastAsia"/>
                <w:sz w:val="20"/>
                <w:szCs w:val="20"/>
                <w:lang w:val="en-US"/>
              </w:rPr>
            </w:pPr>
            <w:r w:rsidRPr="00CF6761">
              <w:rPr>
                <w:rFonts w:eastAsiaTheme="minorEastAsia"/>
                <w:sz w:val="20"/>
                <w:szCs w:val="20"/>
                <w:lang w:val="en-US"/>
              </w:rPr>
              <w:t>0.49</w:t>
            </w:r>
          </w:p>
        </w:tc>
      </w:tr>
      <w:tr w:rsidR="00CF6761" w:rsidRPr="00CF6761" w14:paraId="732825F8" w14:textId="77777777" w:rsidTr="00CF6761">
        <w:tc>
          <w:tcPr>
            <w:tcW w:w="1892" w:type="pct"/>
            <w:noWrap/>
          </w:tcPr>
          <w:p w14:paraId="4F7FB8C3" w14:textId="77777777" w:rsidR="008702B1" w:rsidRPr="00CF6761" w:rsidRDefault="008702B1" w:rsidP="00634C9F">
            <w:pPr>
              <w:rPr>
                <w:rFonts w:eastAsiaTheme="minorEastAsia"/>
                <w:b/>
                <w:sz w:val="20"/>
                <w:szCs w:val="20"/>
                <w:lang w:val="en-US"/>
              </w:rPr>
            </w:pPr>
            <w:r w:rsidRPr="00CF6761">
              <w:rPr>
                <w:rFonts w:eastAsiaTheme="minorEastAsia"/>
                <w:b/>
                <w:sz w:val="20"/>
                <w:szCs w:val="20"/>
                <w:lang w:val="en-US"/>
              </w:rPr>
              <w:t>Baseline clinical characteristics</w:t>
            </w:r>
          </w:p>
        </w:tc>
        <w:tc>
          <w:tcPr>
            <w:tcW w:w="893" w:type="pct"/>
          </w:tcPr>
          <w:p w14:paraId="71DFECED" w14:textId="77777777" w:rsidR="008702B1" w:rsidRPr="00CF6761" w:rsidRDefault="008702B1" w:rsidP="00634C9F">
            <w:pPr>
              <w:jc w:val="center"/>
              <w:rPr>
                <w:rFonts w:eastAsiaTheme="minorEastAsia"/>
                <w:b/>
                <w:sz w:val="20"/>
                <w:szCs w:val="20"/>
                <w:lang w:val="en-US"/>
              </w:rPr>
            </w:pPr>
          </w:p>
        </w:tc>
        <w:tc>
          <w:tcPr>
            <w:tcW w:w="815" w:type="pct"/>
          </w:tcPr>
          <w:p w14:paraId="36912301" w14:textId="77777777" w:rsidR="008702B1" w:rsidRPr="00CF6761" w:rsidRDefault="008702B1" w:rsidP="00634C9F">
            <w:pPr>
              <w:jc w:val="center"/>
              <w:rPr>
                <w:rFonts w:eastAsiaTheme="minorEastAsia"/>
                <w:b/>
                <w:sz w:val="20"/>
                <w:szCs w:val="20"/>
                <w:lang w:val="en-US"/>
              </w:rPr>
            </w:pPr>
          </w:p>
        </w:tc>
        <w:tc>
          <w:tcPr>
            <w:tcW w:w="739" w:type="pct"/>
          </w:tcPr>
          <w:p w14:paraId="78F8AE35" w14:textId="77777777" w:rsidR="008702B1" w:rsidRPr="00CF6761" w:rsidRDefault="008702B1" w:rsidP="00634C9F">
            <w:pPr>
              <w:jc w:val="center"/>
              <w:rPr>
                <w:rFonts w:eastAsiaTheme="minorEastAsia"/>
                <w:b/>
                <w:sz w:val="20"/>
                <w:szCs w:val="20"/>
                <w:lang w:val="en-US"/>
              </w:rPr>
            </w:pPr>
          </w:p>
        </w:tc>
        <w:tc>
          <w:tcPr>
            <w:tcW w:w="661" w:type="pct"/>
          </w:tcPr>
          <w:p w14:paraId="77402714" w14:textId="77777777" w:rsidR="008702B1" w:rsidRPr="00CF6761" w:rsidRDefault="008702B1" w:rsidP="00634C9F">
            <w:pPr>
              <w:jc w:val="center"/>
              <w:rPr>
                <w:rFonts w:eastAsiaTheme="minorEastAsia"/>
                <w:b/>
                <w:sz w:val="20"/>
                <w:szCs w:val="20"/>
                <w:lang w:val="en-US"/>
              </w:rPr>
            </w:pPr>
          </w:p>
        </w:tc>
      </w:tr>
      <w:tr w:rsidR="00CF6761" w:rsidRPr="00CF6761" w14:paraId="31EFB893" w14:textId="77777777" w:rsidTr="00CF6761">
        <w:tc>
          <w:tcPr>
            <w:tcW w:w="1892" w:type="pct"/>
            <w:noWrap/>
          </w:tcPr>
          <w:p w14:paraId="51252CEC"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“non-neurological” SOFA</w:t>
            </w:r>
          </w:p>
        </w:tc>
        <w:tc>
          <w:tcPr>
            <w:tcW w:w="893" w:type="pct"/>
          </w:tcPr>
          <w:p w14:paraId="1A394B1A"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6 [3-9]</w:t>
            </w:r>
          </w:p>
        </w:tc>
        <w:tc>
          <w:tcPr>
            <w:tcW w:w="815" w:type="pct"/>
          </w:tcPr>
          <w:p w14:paraId="2302F778"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5 [3-7]</w:t>
            </w:r>
          </w:p>
        </w:tc>
        <w:tc>
          <w:tcPr>
            <w:tcW w:w="739" w:type="pct"/>
          </w:tcPr>
          <w:p w14:paraId="43DC73F6"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7 [4-10]</w:t>
            </w:r>
          </w:p>
        </w:tc>
        <w:tc>
          <w:tcPr>
            <w:tcW w:w="661" w:type="pct"/>
          </w:tcPr>
          <w:p w14:paraId="7B597523"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0.014</w:t>
            </w:r>
          </w:p>
        </w:tc>
      </w:tr>
      <w:tr w:rsidR="00CF6761" w:rsidRPr="00CF6761" w14:paraId="7BBD29B4" w14:textId="77777777" w:rsidTr="00CF6761">
        <w:tc>
          <w:tcPr>
            <w:tcW w:w="1892" w:type="pct"/>
            <w:noWrap/>
          </w:tcPr>
          <w:p w14:paraId="5488B8CA"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Mechanical ventilation</w:t>
            </w:r>
          </w:p>
        </w:tc>
        <w:tc>
          <w:tcPr>
            <w:tcW w:w="893" w:type="pct"/>
          </w:tcPr>
          <w:p w14:paraId="1C2611F9"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89 (57%)</w:t>
            </w:r>
          </w:p>
        </w:tc>
        <w:tc>
          <w:tcPr>
            <w:tcW w:w="815" w:type="pct"/>
          </w:tcPr>
          <w:p w14:paraId="7B8C4935"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32 (46%)</w:t>
            </w:r>
          </w:p>
        </w:tc>
        <w:tc>
          <w:tcPr>
            <w:tcW w:w="739" w:type="pct"/>
          </w:tcPr>
          <w:p w14:paraId="4FE16898"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56 (66%)</w:t>
            </w:r>
          </w:p>
        </w:tc>
        <w:tc>
          <w:tcPr>
            <w:tcW w:w="661" w:type="pct"/>
          </w:tcPr>
          <w:p w14:paraId="15767041"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0.015</w:t>
            </w:r>
          </w:p>
        </w:tc>
      </w:tr>
      <w:tr w:rsidR="00CF6761" w:rsidRPr="00CF6761" w14:paraId="42141CC6" w14:textId="77777777" w:rsidTr="00CF6761">
        <w:tc>
          <w:tcPr>
            <w:tcW w:w="1892" w:type="pct"/>
            <w:noWrap/>
          </w:tcPr>
          <w:p w14:paraId="22F5D228"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IV catecholamines</w:t>
            </w:r>
          </w:p>
        </w:tc>
        <w:tc>
          <w:tcPr>
            <w:tcW w:w="893" w:type="pct"/>
          </w:tcPr>
          <w:p w14:paraId="4B8C146F"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6</w:t>
            </w:r>
            <w:r w:rsidR="00F24C21" w:rsidRPr="00CF6761">
              <w:rPr>
                <w:rFonts w:eastAsiaTheme="minorEastAsia"/>
                <w:sz w:val="20"/>
                <w:szCs w:val="20"/>
                <w:lang w:val="en-US"/>
              </w:rPr>
              <w:t>5 (42%)</w:t>
            </w:r>
          </w:p>
        </w:tc>
        <w:tc>
          <w:tcPr>
            <w:tcW w:w="815" w:type="pct"/>
          </w:tcPr>
          <w:p w14:paraId="57F8C03D"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22 (32%)</w:t>
            </w:r>
          </w:p>
        </w:tc>
        <w:tc>
          <w:tcPr>
            <w:tcW w:w="739" w:type="pct"/>
          </w:tcPr>
          <w:p w14:paraId="7CF3BCCC"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43 (51%)</w:t>
            </w:r>
          </w:p>
        </w:tc>
        <w:tc>
          <w:tcPr>
            <w:tcW w:w="661" w:type="pct"/>
          </w:tcPr>
          <w:p w14:paraId="2D9ED9BE" w14:textId="77777777" w:rsidR="008702B1" w:rsidRPr="00CF6761" w:rsidRDefault="00F24C21" w:rsidP="00634C9F">
            <w:pPr>
              <w:jc w:val="center"/>
              <w:rPr>
                <w:rFonts w:eastAsiaTheme="minorEastAsia"/>
                <w:sz w:val="20"/>
                <w:szCs w:val="20"/>
                <w:lang w:val="en-US"/>
              </w:rPr>
            </w:pPr>
            <w:r w:rsidRPr="00CF6761">
              <w:rPr>
                <w:rFonts w:eastAsiaTheme="minorEastAsia"/>
                <w:sz w:val="20"/>
                <w:szCs w:val="20"/>
                <w:lang w:val="en-US"/>
              </w:rPr>
              <w:t>0.019</w:t>
            </w:r>
          </w:p>
        </w:tc>
      </w:tr>
      <w:tr w:rsidR="00CF6761" w:rsidRPr="00CF6761" w14:paraId="2A00661F" w14:textId="77777777" w:rsidTr="00CF6761">
        <w:tc>
          <w:tcPr>
            <w:tcW w:w="1892" w:type="pct"/>
            <w:noWrap/>
          </w:tcPr>
          <w:p w14:paraId="18A0AE1A"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Lactate&gt;2mmol/L</w:t>
            </w:r>
          </w:p>
        </w:tc>
        <w:tc>
          <w:tcPr>
            <w:tcW w:w="893" w:type="pct"/>
          </w:tcPr>
          <w:p w14:paraId="6743CA93"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40 (26%)</w:t>
            </w:r>
          </w:p>
        </w:tc>
        <w:tc>
          <w:tcPr>
            <w:tcW w:w="815" w:type="pct"/>
          </w:tcPr>
          <w:p w14:paraId="2EBF4CE9"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16 (23%)</w:t>
            </w:r>
          </w:p>
        </w:tc>
        <w:tc>
          <w:tcPr>
            <w:tcW w:w="739" w:type="pct"/>
          </w:tcPr>
          <w:p w14:paraId="7BF64282"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24 (28%)</w:t>
            </w:r>
          </w:p>
        </w:tc>
        <w:tc>
          <w:tcPr>
            <w:tcW w:w="661" w:type="pct"/>
          </w:tcPr>
          <w:p w14:paraId="31627A73"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0.48</w:t>
            </w:r>
          </w:p>
        </w:tc>
      </w:tr>
      <w:tr w:rsidR="00CF6761" w:rsidRPr="00CF6761" w14:paraId="69AA32C9" w14:textId="77777777" w:rsidTr="00CF6761">
        <w:tc>
          <w:tcPr>
            <w:tcW w:w="1892" w:type="pct"/>
            <w:noWrap/>
          </w:tcPr>
          <w:p w14:paraId="6C5A6CA8" w14:textId="77777777" w:rsidR="00A32E43" w:rsidRPr="00CF6761" w:rsidRDefault="008702B1" w:rsidP="00634C9F">
            <w:pPr>
              <w:rPr>
                <w:rFonts w:eastAsiaTheme="minorEastAsia"/>
                <w:sz w:val="20"/>
                <w:szCs w:val="20"/>
                <w:lang w:val="en-US"/>
              </w:rPr>
            </w:pPr>
            <w:r w:rsidRPr="00CF6761">
              <w:rPr>
                <w:rFonts w:eastAsiaTheme="minorEastAsia"/>
                <w:sz w:val="20"/>
                <w:szCs w:val="20"/>
                <w:lang w:val="en-US"/>
              </w:rPr>
              <w:t>GCS</w:t>
            </w:r>
          </w:p>
          <w:p w14:paraId="6407481D"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 xml:space="preserve">     GCS&lt;10</w:t>
            </w:r>
          </w:p>
        </w:tc>
        <w:tc>
          <w:tcPr>
            <w:tcW w:w="893" w:type="pct"/>
          </w:tcPr>
          <w:p w14:paraId="06666DB6"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14 [12-15]</w:t>
            </w:r>
          </w:p>
          <w:p w14:paraId="228B852F"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30 (19%)</w:t>
            </w:r>
          </w:p>
        </w:tc>
        <w:tc>
          <w:tcPr>
            <w:tcW w:w="815" w:type="pct"/>
          </w:tcPr>
          <w:p w14:paraId="5D811A0A"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15 [14-15]</w:t>
            </w:r>
          </w:p>
          <w:p w14:paraId="3CD0D3CA"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7 (10%)</w:t>
            </w:r>
          </w:p>
        </w:tc>
        <w:tc>
          <w:tcPr>
            <w:tcW w:w="739" w:type="pct"/>
          </w:tcPr>
          <w:p w14:paraId="3259C446"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14 [9-15]</w:t>
            </w:r>
          </w:p>
          <w:p w14:paraId="38CB8DBE"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23 (27%)</w:t>
            </w:r>
          </w:p>
        </w:tc>
        <w:tc>
          <w:tcPr>
            <w:tcW w:w="661" w:type="pct"/>
          </w:tcPr>
          <w:p w14:paraId="74098378"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0.0009</w:t>
            </w:r>
            <w:r w:rsidR="00384820" w:rsidRPr="00CF6761">
              <w:rPr>
                <w:rFonts w:eastAsiaTheme="minorEastAsia"/>
                <w:sz w:val="20"/>
                <w:szCs w:val="20"/>
                <w:lang w:val="en-US"/>
              </w:rPr>
              <w:t>1</w:t>
            </w:r>
          </w:p>
          <w:p w14:paraId="2C057D71"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0.008</w:t>
            </w:r>
            <w:r w:rsidR="00384820" w:rsidRPr="00CF6761">
              <w:rPr>
                <w:rFonts w:eastAsiaTheme="minorEastAsia"/>
                <w:sz w:val="20"/>
                <w:szCs w:val="20"/>
                <w:lang w:val="en-US"/>
              </w:rPr>
              <w:t>2</w:t>
            </w:r>
          </w:p>
        </w:tc>
      </w:tr>
      <w:tr w:rsidR="00CF6761" w:rsidRPr="00CF6761" w14:paraId="2694851D" w14:textId="77777777" w:rsidTr="00CF6761">
        <w:tc>
          <w:tcPr>
            <w:tcW w:w="1892" w:type="pct"/>
            <w:noWrap/>
          </w:tcPr>
          <w:p w14:paraId="416B47F3" w14:textId="77777777" w:rsidR="008702B1" w:rsidRPr="00CF6761" w:rsidRDefault="008702B1" w:rsidP="00634C9F">
            <w:pPr>
              <w:rPr>
                <w:rFonts w:eastAsiaTheme="minorEastAsia"/>
                <w:sz w:val="20"/>
                <w:szCs w:val="20"/>
                <w:lang w:val="en-US"/>
              </w:rPr>
            </w:pPr>
            <w:r w:rsidRPr="00CF6761">
              <w:rPr>
                <w:rFonts w:eastAsiaTheme="minorEastAsia"/>
                <w:sz w:val="20"/>
                <w:szCs w:val="20"/>
                <w:lang w:val="en-US"/>
              </w:rPr>
              <w:t xml:space="preserve">Patients </w:t>
            </w:r>
            <w:r w:rsidR="00A32E43" w:rsidRPr="00CF6761">
              <w:rPr>
                <w:rFonts w:eastAsiaTheme="minorEastAsia"/>
                <w:sz w:val="20"/>
                <w:szCs w:val="20"/>
                <w:lang w:val="en-US"/>
              </w:rPr>
              <w:t>referred</w:t>
            </w:r>
            <w:r w:rsidRPr="00CF6761">
              <w:rPr>
                <w:rFonts w:eastAsiaTheme="minorEastAsia"/>
                <w:sz w:val="20"/>
                <w:szCs w:val="20"/>
                <w:lang w:val="en-US"/>
              </w:rPr>
              <w:t xml:space="preserve"> from another center</w:t>
            </w:r>
          </w:p>
          <w:p w14:paraId="4BB40394" w14:textId="77777777" w:rsidR="008702B1" w:rsidRPr="00CF6761" w:rsidRDefault="00A32E43" w:rsidP="00634C9F">
            <w:pPr>
              <w:rPr>
                <w:rFonts w:eastAsiaTheme="minorEastAsia"/>
                <w:sz w:val="20"/>
                <w:szCs w:val="20"/>
                <w:lang w:val="en-US"/>
              </w:rPr>
            </w:pPr>
            <w:r w:rsidRPr="00CF6761">
              <w:rPr>
                <w:rFonts w:eastAsiaTheme="minorEastAsia"/>
                <w:sz w:val="20"/>
                <w:szCs w:val="20"/>
                <w:lang w:val="en-US"/>
              </w:rPr>
              <w:t xml:space="preserve">     Including referred</w:t>
            </w:r>
            <w:r w:rsidR="008702B1" w:rsidRPr="00CF6761">
              <w:rPr>
                <w:rFonts w:eastAsiaTheme="minorEastAsia"/>
                <w:sz w:val="20"/>
                <w:szCs w:val="20"/>
                <w:lang w:val="en-US"/>
              </w:rPr>
              <w:t xml:space="preserve"> from another ICU</w:t>
            </w:r>
          </w:p>
        </w:tc>
        <w:tc>
          <w:tcPr>
            <w:tcW w:w="893" w:type="pct"/>
          </w:tcPr>
          <w:p w14:paraId="53FA177C" w14:textId="77777777" w:rsidR="008702B1" w:rsidRPr="00CF6761" w:rsidRDefault="00973C22" w:rsidP="00634C9F">
            <w:pPr>
              <w:jc w:val="center"/>
              <w:rPr>
                <w:rFonts w:eastAsiaTheme="minorEastAsia"/>
                <w:sz w:val="20"/>
                <w:szCs w:val="20"/>
                <w:lang w:val="en-US"/>
              </w:rPr>
            </w:pPr>
            <w:r w:rsidRPr="00CF6761">
              <w:rPr>
                <w:rFonts w:eastAsiaTheme="minorEastAsia"/>
                <w:sz w:val="20"/>
                <w:szCs w:val="20"/>
                <w:lang w:val="en-US"/>
              </w:rPr>
              <w:t>96 (62%)</w:t>
            </w:r>
          </w:p>
          <w:p w14:paraId="3C63DE44" w14:textId="77777777" w:rsidR="00973C22" w:rsidRPr="00CF6761" w:rsidRDefault="00973C22" w:rsidP="00634C9F">
            <w:pPr>
              <w:jc w:val="center"/>
              <w:rPr>
                <w:rFonts w:eastAsiaTheme="minorEastAsia"/>
                <w:sz w:val="20"/>
                <w:szCs w:val="20"/>
                <w:lang w:val="en-US"/>
              </w:rPr>
            </w:pPr>
            <w:r w:rsidRPr="00CF6761">
              <w:rPr>
                <w:rFonts w:eastAsiaTheme="minorEastAsia"/>
                <w:sz w:val="20"/>
                <w:szCs w:val="20"/>
                <w:lang w:val="en-US"/>
              </w:rPr>
              <w:t>73 (47%)</w:t>
            </w:r>
          </w:p>
        </w:tc>
        <w:tc>
          <w:tcPr>
            <w:tcW w:w="815" w:type="pct"/>
          </w:tcPr>
          <w:p w14:paraId="5E52B7F5"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43 (62%)</w:t>
            </w:r>
          </w:p>
          <w:p w14:paraId="2668295E"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29 (42%)</w:t>
            </w:r>
          </w:p>
        </w:tc>
        <w:tc>
          <w:tcPr>
            <w:tcW w:w="739" w:type="pct"/>
          </w:tcPr>
          <w:p w14:paraId="0507BC31"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53 (62%)</w:t>
            </w:r>
          </w:p>
          <w:p w14:paraId="14CB4A64"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42 (49%)</w:t>
            </w:r>
          </w:p>
        </w:tc>
        <w:tc>
          <w:tcPr>
            <w:tcW w:w="661" w:type="pct"/>
          </w:tcPr>
          <w:p w14:paraId="55F1A6B5" w14:textId="77777777" w:rsidR="008702B1" w:rsidRPr="00CF6761" w:rsidRDefault="00A32E43" w:rsidP="00634C9F">
            <w:pPr>
              <w:jc w:val="center"/>
              <w:rPr>
                <w:rFonts w:eastAsiaTheme="minorEastAsia"/>
                <w:sz w:val="20"/>
                <w:szCs w:val="20"/>
                <w:lang w:val="en-US"/>
              </w:rPr>
            </w:pPr>
            <w:r w:rsidRPr="00CF6761">
              <w:rPr>
                <w:rFonts w:eastAsiaTheme="minorEastAsia"/>
                <w:sz w:val="20"/>
                <w:szCs w:val="20"/>
                <w:lang w:val="en-US"/>
              </w:rPr>
              <w:t>0.99</w:t>
            </w:r>
          </w:p>
          <w:p w14:paraId="3295596D" w14:textId="77777777" w:rsidR="00A32E43" w:rsidRPr="00CF6761" w:rsidRDefault="00A32E43" w:rsidP="00634C9F">
            <w:pPr>
              <w:jc w:val="center"/>
              <w:rPr>
                <w:rFonts w:eastAsiaTheme="minorEastAsia"/>
                <w:sz w:val="20"/>
                <w:szCs w:val="20"/>
                <w:lang w:val="en-US"/>
              </w:rPr>
            </w:pPr>
            <w:r w:rsidRPr="00CF6761">
              <w:rPr>
                <w:rFonts w:eastAsiaTheme="minorEastAsia"/>
                <w:sz w:val="20"/>
                <w:szCs w:val="20"/>
                <w:lang w:val="en-US"/>
              </w:rPr>
              <w:t>0.36</w:t>
            </w:r>
          </w:p>
        </w:tc>
      </w:tr>
    </w:tbl>
    <w:p w14:paraId="2AC36D32" w14:textId="64321F66" w:rsidR="00634C9F" w:rsidRPr="00CF6761" w:rsidRDefault="00CF6761" w:rsidP="00634C9F">
      <w:pPr>
        <w:rPr>
          <w:lang w:val="en-US"/>
        </w:rPr>
      </w:pPr>
      <w:r w:rsidRPr="00CF6761">
        <w:rPr>
          <w:b/>
          <w:sz w:val="20"/>
          <w:szCs w:val="20"/>
          <w:lang w:val="en-US"/>
        </w:rPr>
        <w:t>Additional</w:t>
      </w:r>
      <w:r>
        <w:rPr>
          <w:b/>
          <w:sz w:val="20"/>
          <w:szCs w:val="20"/>
          <w:lang w:val="en-US"/>
        </w:rPr>
        <w:t xml:space="preserve"> file</w:t>
      </w:r>
      <w:r w:rsidRPr="00CF6761">
        <w:rPr>
          <w:b/>
          <w:sz w:val="20"/>
          <w:szCs w:val="20"/>
          <w:lang w:val="en-US"/>
        </w:rPr>
        <w:t xml:space="preserve"> Table </w:t>
      </w:r>
      <w:r>
        <w:rPr>
          <w:b/>
          <w:sz w:val="20"/>
          <w:szCs w:val="20"/>
          <w:lang w:val="en-US"/>
        </w:rPr>
        <w:t>S</w:t>
      </w:r>
      <w:r w:rsidR="00444368" w:rsidRPr="00CF6761">
        <w:rPr>
          <w:b/>
          <w:sz w:val="20"/>
          <w:szCs w:val="20"/>
          <w:lang w:val="en-US"/>
        </w:rPr>
        <w:t>2</w:t>
      </w:r>
      <w:r w:rsidR="00634C9F" w:rsidRPr="00CF6761">
        <w:rPr>
          <w:b/>
          <w:sz w:val="20"/>
          <w:szCs w:val="20"/>
          <w:lang w:val="en-US"/>
        </w:rPr>
        <w:t xml:space="preserve">: </w:t>
      </w:r>
      <w:r w:rsidR="00170969" w:rsidRPr="00CF6761">
        <w:rPr>
          <w:b/>
          <w:sz w:val="20"/>
          <w:szCs w:val="20"/>
          <w:lang w:val="en-US"/>
        </w:rPr>
        <w:t>Univariable analysis of baseline</w:t>
      </w:r>
      <w:r w:rsidR="00170969" w:rsidRPr="00CF6761">
        <w:rPr>
          <w:b/>
          <w:sz w:val="24"/>
          <w:szCs w:val="24"/>
          <w:lang w:val="en-US"/>
        </w:rPr>
        <w:t xml:space="preserve"> </w:t>
      </w:r>
      <w:r w:rsidR="00170969" w:rsidRPr="00CF6761">
        <w:rPr>
          <w:b/>
          <w:sz w:val="20"/>
          <w:szCs w:val="20"/>
          <w:lang w:val="en-US"/>
        </w:rPr>
        <w:t>characteristics associated with outcome</w:t>
      </w:r>
    </w:p>
    <w:p w14:paraId="2640F1D4" w14:textId="77777777" w:rsidR="00E7522E" w:rsidRPr="00CF6761" w:rsidRDefault="00E7522E">
      <w:pPr>
        <w:rPr>
          <w:lang w:val="en-US"/>
        </w:rPr>
      </w:pPr>
    </w:p>
    <w:p w14:paraId="248A239D" w14:textId="77777777" w:rsidR="00576A1C" w:rsidRPr="00CF6761" w:rsidRDefault="007C73DB" w:rsidP="00634C9F">
      <w:pPr>
        <w:pStyle w:val="ListParagraph"/>
        <w:numPr>
          <w:ilvl w:val="0"/>
          <w:numId w:val="1"/>
        </w:numPr>
        <w:spacing w:after="100" w:line="240" w:lineRule="auto"/>
        <w:rPr>
          <w:lang w:val="en-US"/>
        </w:rPr>
      </w:pPr>
      <w:r w:rsidRPr="00CF6761">
        <w:rPr>
          <w:lang w:val="en-US"/>
        </w:rPr>
        <w:t>eGFR&lt;60mL.min</w:t>
      </w:r>
      <w:r w:rsidRPr="00CF6761">
        <w:rPr>
          <w:vertAlign w:val="superscript"/>
          <w:lang w:val="en-US"/>
        </w:rPr>
        <w:t>-1</w:t>
      </w:r>
      <w:r w:rsidRPr="00CF6761">
        <w:rPr>
          <w:lang w:val="en-US"/>
        </w:rPr>
        <w:t>.1.73m</w:t>
      </w:r>
      <w:r w:rsidRPr="00CF6761">
        <w:rPr>
          <w:vertAlign w:val="superscript"/>
          <w:lang w:val="en-US"/>
        </w:rPr>
        <w:t xml:space="preserve">-2 </w:t>
      </w:r>
      <w:r w:rsidRPr="00CF6761">
        <w:rPr>
          <w:lang w:val="en-US"/>
        </w:rPr>
        <w:t>for &gt;3 months</w:t>
      </w:r>
      <w:r w:rsidRPr="00CF6761">
        <w:rPr>
          <w:vertAlign w:val="superscript"/>
          <w:lang w:val="en-US"/>
        </w:rPr>
        <w:t xml:space="preserve">  </w:t>
      </w:r>
      <w:r w:rsidR="00CC5362" w:rsidRPr="00CF6761">
        <w:rPr>
          <w:vertAlign w:val="superscript"/>
        </w:rPr>
        <w:fldChar w:fldCharType="begin"/>
      </w:r>
      <w:r w:rsidRPr="00CF6761">
        <w:rPr>
          <w:vertAlign w:val="superscript"/>
          <w:lang w:val="en-US"/>
        </w:rPr>
        <w:instrText xml:space="preserve"> ADDIN ZOTERO_ITEM CSL_CITATION {"citationID":"svRDiBMY","properties":{"formattedCitation":"\\super 1\\nosupersub{}","plainCitation":"1","noteIndex":0},"citationItems":[{"id":1046,"uris":["http://zotero.org/users/3190071/items/4TY7G2WY"],"uri":["http://zotero.org/users/3190071/items/4TY7G2WY"],"itemData":{"id":1046,"type":"article-journal","abstract":"IMPORTANCE\nChronic kidney disease (CKD) is the 16th leading cause of years of life lost worldwide. Appropriate screening, diagnosis, and management by primary care clinicians are necessary to prevent adverse CKD-associated outcomes, including cardiovascular disease, end-stage kidney disease, and death.\n\nOBSERVATIONS\nDefined as a persistent abnormality in kidney structure or function (eg, glomerular filtration rate [GFR] &lt;60 mL/min/1.73 m2 or albuminuria ≥30 mg per 24 hours) for more than 3 months, CKD affects 8% to 16% of the population worldwide. In developed countries, CKD is most commonly attributed to diabetes and hypertension. However, less than 5% of patients with early CKD report awareness of their disease. Among individuals diagnosed as having CKD, staging and new risk assessment tools that incorporate GFR and albuminuria can help guide treatment, monitoring, and referral strategies. Optimal management of CKD includes cardiovascular risk reduction (eg, statins and blood pressure management), treatment of albuminuria (eg, angiotensin-converting enzyme inhibitors or angiotensin II receptor blockers), avoidance of potential nephrotoxins (eg, nonsteroidal anti-inflammatory drugs), and adjustments to drug dosing (eg, many antibiotics and oral hypoglycemic agents). Patients also require monitoring for complications of CKD, such as hyperkalemia, metabolic acidosis, hyperphosphatemia, vitamin D deficiency, secondary hyperparathyroidism, and anemia. Those at high risk of CKD progression (eg, estimated GFR &lt;30 mL/min/1.73 m2, albuminuria ≥300 mg per 24 hours, or rapid decline in estimated GFR) should be promptly referred to a nephrologist.\n\nCONCLUSIONS AND RELEVANCE\nDiagnosis, staging, and appropriate referral of CKD by primary care clinicians are important in reducing the burden of CKD worldwide.","container-title":"JAMA","DOI":"10.1001/jama.2019.14745","ISSN":"0098-7484","issue":"13","journalAbbreviation":"JAMA","note":"PMID: 31573641\nPMCID: PMC7015670","page":"1294-1304","source":"PubMed Central","title":"Chronic Kidney Disease Diagnosis and Management","volume":"322","author":[{"family":"Chen","given":"Teresa K."},{"family":"Knicely","given":"Daphne H."},{"family":"Grams","given":"Morgan E."}],"issued":{"date-parts":[["2019",10,1]]}}}],"schema":"https://github.com/citation-style-language/schema/raw/master/csl-citation.json"} </w:instrText>
      </w:r>
      <w:r w:rsidR="00CC5362" w:rsidRPr="00CF6761">
        <w:rPr>
          <w:vertAlign w:val="superscript"/>
        </w:rPr>
        <w:fldChar w:fldCharType="separate"/>
      </w:r>
      <w:r w:rsidRPr="00CF6761">
        <w:rPr>
          <w:rFonts w:ascii="Calibri" w:hAnsi="Calibri" w:cs="Times New Roman"/>
          <w:szCs w:val="24"/>
          <w:vertAlign w:val="superscript"/>
          <w:lang w:val="en-US"/>
        </w:rPr>
        <w:t>1</w:t>
      </w:r>
      <w:r w:rsidR="00CC5362" w:rsidRPr="00CF6761">
        <w:rPr>
          <w:vertAlign w:val="superscript"/>
        </w:rPr>
        <w:fldChar w:fldCharType="end"/>
      </w:r>
    </w:p>
    <w:p w14:paraId="62851074" w14:textId="587DD661" w:rsidR="00AB622C" w:rsidRPr="00CF6761" w:rsidRDefault="00AB622C" w:rsidP="00634C9F">
      <w:pPr>
        <w:spacing w:after="100" w:line="240" w:lineRule="auto"/>
        <w:rPr>
          <w:i/>
          <w:sz w:val="20"/>
          <w:szCs w:val="20"/>
          <w:lang w:val="en-US"/>
        </w:rPr>
      </w:pPr>
      <w:r w:rsidRPr="00CF6761">
        <w:rPr>
          <w:i/>
          <w:sz w:val="20"/>
          <w:szCs w:val="20"/>
          <w:lang w:val="en-US"/>
        </w:rPr>
        <w:t xml:space="preserve">IE: infective endocarditis, IV: Intra-venous, CIED: cardiac implantable electronic device, LVEF: left ventricular ejection fraction, CT: computed tomography, SOFA: sequential organ failure assessment, GCS: Glasgow coma scale, ICU: intensive care unit </w:t>
      </w:r>
    </w:p>
    <w:p w14:paraId="318BECE0" w14:textId="0E1FAE2A" w:rsidR="00FE14DF" w:rsidRPr="00CF6761" w:rsidRDefault="00FE14DF" w:rsidP="00FE14DF">
      <w:pPr>
        <w:spacing w:after="100" w:line="240" w:lineRule="auto"/>
        <w:rPr>
          <w:i/>
          <w:sz w:val="20"/>
          <w:szCs w:val="20"/>
          <w:lang w:val="en-US"/>
        </w:rPr>
      </w:pPr>
      <w:r w:rsidRPr="00CF6761">
        <w:rPr>
          <w:i/>
          <w:sz w:val="20"/>
          <w:szCs w:val="20"/>
          <w:lang w:val="en-US"/>
        </w:rPr>
        <w:t>As neurological clinical status has already been identified as an independent predictor of outcome, we ought to  precisely</w:t>
      </w:r>
      <w:r w:rsidR="00AC131A" w:rsidRPr="00CF6761">
        <w:rPr>
          <w:i/>
          <w:sz w:val="20"/>
          <w:szCs w:val="20"/>
          <w:lang w:val="en-US"/>
        </w:rPr>
        <w:t xml:space="preserve"> analyze</w:t>
      </w:r>
      <w:r w:rsidRPr="00CF6761">
        <w:rPr>
          <w:i/>
          <w:sz w:val="20"/>
          <w:szCs w:val="20"/>
          <w:lang w:val="en-US"/>
        </w:rPr>
        <w:t xml:space="preserve"> the independent impact of neuroradiological and neurological clinical data on outcome. We </w:t>
      </w:r>
      <w:r w:rsidRPr="00CF6761">
        <w:rPr>
          <w:i/>
          <w:sz w:val="20"/>
          <w:szCs w:val="20"/>
          <w:lang w:val="en-US"/>
        </w:rPr>
        <w:lastRenderedPageBreak/>
        <w:t>therefore decided to use two separate variables, namely “non neurological SOFA” and “GCS”, rather than SOFA score only in the univariate analysis.</w:t>
      </w:r>
    </w:p>
    <w:p w14:paraId="600B23D7" w14:textId="77777777" w:rsidR="00FE14DF" w:rsidRPr="00CF6761" w:rsidRDefault="00FE14DF" w:rsidP="00FE14DF">
      <w:pPr>
        <w:spacing w:after="100" w:line="240" w:lineRule="auto"/>
        <w:rPr>
          <w:i/>
          <w:sz w:val="20"/>
          <w:szCs w:val="20"/>
          <w:lang w:val="en-US"/>
        </w:rPr>
      </w:pPr>
      <w:r w:rsidRPr="00CF6761">
        <w:rPr>
          <w:i/>
          <w:sz w:val="20"/>
          <w:szCs w:val="20"/>
          <w:lang w:val="en-US"/>
        </w:rPr>
        <w:t>Diabetes, CKD and previous stroke are individual components of the Charlson comorbidity index. Therefore, only the later was included in the multivariable analysis.</w:t>
      </w:r>
    </w:p>
    <w:p w14:paraId="5CE6C401" w14:textId="7818233D" w:rsidR="00FE14DF" w:rsidRPr="00CF6761" w:rsidRDefault="00FE14DF" w:rsidP="00FE14DF">
      <w:pPr>
        <w:pStyle w:val="Bibliography"/>
        <w:rPr>
          <w:i/>
          <w:sz w:val="20"/>
          <w:szCs w:val="20"/>
          <w:lang w:val="en-US"/>
        </w:rPr>
      </w:pPr>
      <w:r w:rsidRPr="00CF6761">
        <w:rPr>
          <w:i/>
          <w:sz w:val="20"/>
          <w:szCs w:val="20"/>
          <w:lang w:val="en-US"/>
        </w:rPr>
        <w:t>Mechanical ventilation and IV catecholamines are individual components of the non-neurological SOFA.</w:t>
      </w:r>
      <w:r w:rsidR="00B5763A" w:rsidRPr="00CF6761">
        <w:rPr>
          <w:i/>
          <w:sz w:val="20"/>
          <w:szCs w:val="20"/>
          <w:lang w:val="en-US"/>
        </w:rPr>
        <w:t xml:space="preserve"> </w:t>
      </w:r>
      <w:r w:rsidRPr="00CF6761">
        <w:rPr>
          <w:i/>
          <w:sz w:val="20"/>
          <w:szCs w:val="20"/>
          <w:lang w:val="en-US"/>
        </w:rPr>
        <w:t>Therefore, only the later was included in the multivariable analysis</w:t>
      </w:r>
      <w:r w:rsidR="00B5763A" w:rsidRPr="00CF6761">
        <w:rPr>
          <w:i/>
          <w:sz w:val="20"/>
          <w:szCs w:val="20"/>
          <w:lang w:val="en-US"/>
        </w:rPr>
        <w:t>.</w:t>
      </w:r>
    </w:p>
    <w:p w14:paraId="510CD165" w14:textId="21D17C10" w:rsidR="00B5763A" w:rsidRPr="00CF6761" w:rsidRDefault="00817EA2" w:rsidP="00B5763A">
      <w:pPr>
        <w:rPr>
          <w:i/>
          <w:iCs/>
          <w:sz w:val="20"/>
          <w:szCs w:val="20"/>
          <w:lang w:val="en-US"/>
        </w:rPr>
      </w:pPr>
      <w:bookmarkStart w:id="1" w:name="_Hlk117553142"/>
      <w:r w:rsidRPr="00CF6761">
        <w:rPr>
          <w:i/>
          <w:iCs/>
          <w:sz w:val="20"/>
          <w:szCs w:val="20"/>
          <w:lang w:val="en-US"/>
        </w:rPr>
        <w:t>Due to collinearity between the presence of a severe regurgitation and the realization of a surgical treatment of IE, the variable “severe regurgitation” was not included in the multivariable analysis.</w:t>
      </w:r>
    </w:p>
    <w:bookmarkEnd w:id="1"/>
    <w:p w14:paraId="25D52ADA" w14:textId="06509813" w:rsidR="007C73DB" w:rsidRPr="00CF6761" w:rsidRDefault="00CC5362" w:rsidP="00FE14DF">
      <w:pPr>
        <w:pStyle w:val="Bibliography"/>
        <w:rPr>
          <w:sz w:val="20"/>
          <w:szCs w:val="20"/>
        </w:rPr>
      </w:pPr>
      <w:r w:rsidRPr="00CF6761">
        <w:fldChar w:fldCharType="begin"/>
      </w:r>
      <w:r w:rsidR="007C73DB" w:rsidRPr="00CF6761">
        <w:rPr>
          <w:lang w:val="en-US"/>
        </w:rPr>
        <w:instrText xml:space="preserve"> ADDIN ZOTERO_BIBL {"uncited":[],"omitted":[],"custom":[]} CSL_BIBLIOGRAPHY </w:instrText>
      </w:r>
      <w:r w:rsidRPr="00CF6761">
        <w:fldChar w:fldCharType="separate"/>
      </w:r>
      <w:r w:rsidR="007C73DB" w:rsidRPr="00CF6761">
        <w:rPr>
          <w:rFonts w:ascii="Calibri" w:hAnsi="Calibri"/>
          <w:sz w:val="20"/>
          <w:szCs w:val="20"/>
          <w:lang w:val="en-US"/>
        </w:rPr>
        <w:t xml:space="preserve">1. </w:t>
      </w:r>
      <w:r w:rsidR="007C73DB" w:rsidRPr="00CF6761">
        <w:rPr>
          <w:rFonts w:ascii="Calibri" w:hAnsi="Calibri"/>
          <w:sz w:val="20"/>
          <w:szCs w:val="20"/>
          <w:lang w:val="en-US"/>
        </w:rPr>
        <w:tab/>
        <w:t xml:space="preserve">Chen TK, Knicely DH, Grams ME. </w:t>
      </w:r>
      <w:r w:rsidR="007C73DB" w:rsidRPr="00CF6761">
        <w:rPr>
          <w:rFonts w:ascii="Calibri" w:hAnsi="Calibri"/>
          <w:sz w:val="20"/>
          <w:szCs w:val="20"/>
        </w:rPr>
        <w:t xml:space="preserve">Chronic Kidney Disease Diagnosis and Management. JAMA. 2019;322:1294–1304. </w:t>
      </w:r>
      <w:r w:rsidRPr="00CF6761">
        <w:rPr>
          <w:sz w:val="20"/>
          <w:szCs w:val="20"/>
        </w:rPr>
        <w:fldChar w:fldCharType="end"/>
      </w:r>
    </w:p>
    <w:sectPr w:rsidR="007C73DB" w:rsidRPr="00CF6761" w:rsidSect="00E752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43C27"/>
    <w:multiLevelType w:val="hybridMultilevel"/>
    <w:tmpl w:val="BFDE31C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revisionView w:markup="0"/>
  <w:defaultTabStop w:val="708"/>
  <w:hyphenationZone w:val="425"/>
  <w:characterSpacingControl w:val="doNotCompress"/>
  <w:compat>
    <w:compatSetting w:name="compatibilityMode" w:uri="http://schemas.microsoft.com/office/word" w:val="12"/>
  </w:compat>
  <w:rsids>
    <w:rsidRoot w:val="00576A1C"/>
    <w:rsid w:val="00050C82"/>
    <w:rsid w:val="00057C4B"/>
    <w:rsid w:val="00170969"/>
    <w:rsid w:val="00384820"/>
    <w:rsid w:val="00391484"/>
    <w:rsid w:val="00392137"/>
    <w:rsid w:val="00433CC8"/>
    <w:rsid w:val="00444368"/>
    <w:rsid w:val="00576A1C"/>
    <w:rsid w:val="00634C9F"/>
    <w:rsid w:val="007C73DB"/>
    <w:rsid w:val="00817EA2"/>
    <w:rsid w:val="008702B1"/>
    <w:rsid w:val="008B1591"/>
    <w:rsid w:val="008E07CA"/>
    <w:rsid w:val="00961A8A"/>
    <w:rsid w:val="00965B5F"/>
    <w:rsid w:val="00973C22"/>
    <w:rsid w:val="00A32E43"/>
    <w:rsid w:val="00A55EEA"/>
    <w:rsid w:val="00AB622C"/>
    <w:rsid w:val="00AC131A"/>
    <w:rsid w:val="00AE6A00"/>
    <w:rsid w:val="00B27A87"/>
    <w:rsid w:val="00B5763A"/>
    <w:rsid w:val="00B921F8"/>
    <w:rsid w:val="00BA6781"/>
    <w:rsid w:val="00BE0218"/>
    <w:rsid w:val="00CC5362"/>
    <w:rsid w:val="00CF115E"/>
    <w:rsid w:val="00CF6761"/>
    <w:rsid w:val="00D97EFD"/>
    <w:rsid w:val="00E7522E"/>
    <w:rsid w:val="00F24C21"/>
    <w:rsid w:val="00F40326"/>
    <w:rsid w:val="00FC00EC"/>
    <w:rsid w:val="00FE14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AEE7"/>
  <w15:docId w15:val="{D5DC28A5-AE88-4FF0-BFD9-9075BFE07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2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List2-Accent1">
    <w:name w:val="Medium List 2 Accent 1"/>
    <w:basedOn w:val="TableNormal"/>
    <w:uiPriority w:val="66"/>
    <w:rsid w:val="00576A1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ListParagraph">
    <w:name w:val="List Paragraph"/>
    <w:basedOn w:val="Normal"/>
    <w:uiPriority w:val="34"/>
    <w:qFormat/>
    <w:rsid w:val="00576A1C"/>
    <w:pPr>
      <w:ind w:left="720"/>
      <w:contextualSpacing/>
    </w:pPr>
  </w:style>
  <w:style w:type="paragraph" w:styleId="Bibliography">
    <w:name w:val="Bibliography"/>
    <w:basedOn w:val="Normal"/>
    <w:next w:val="Normal"/>
    <w:uiPriority w:val="37"/>
    <w:unhideWhenUsed/>
    <w:rsid w:val="007C73DB"/>
    <w:pPr>
      <w:tabs>
        <w:tab w:val="left" w:pos="384"/>
      </w:tabs>
      <w:spacing w:after="240" w:line="240" w:lineRule="auto"/>
      <w:ind w:left="384" w:hanging="384"/>
    </w:pPr>
  </w:style>
  <w:style w:type="table" w:styleId="TableGrid">
    <w:name w:val="Table Grid"/>
    <w:basedOn w:val="TableNormal"/>
    <w:uiPriority w:val="59"/>
    <w:rsid w:val="00CF6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47847">
      <w:bodyDiv w:val="1"/>
      <w:marLeft w:val="0"/>
      <w:marRight w:val="0"/>
      <w:marTop w:val="0"/>
      <w:marBottom w:val="0"/>
      <w:divBdr>
        <w:top w:val="none" w:sz="0" w:space="0" w:color="auto"/>
        <w:left w:val="none" w:sz="0" w:space="0" w:color="auto"/>
        <w:bottom w:val="none" w:sz="0" w:space="0" w:color="auto"/>
        <w:right w:val="none" w:sz="0" w:space="0" w:color="auto"/>
      </w:divBdr>
    </w:div>
    <w:div w:id="90985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2</Pages>
  <Words>949</Words>
  <Characters>5414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Rambaud</dc:creator>
  <cp:lastModifiedBy>Deepikas Sakthivel</cp:lastModifiedBy>
  <cp:revision>17</cp:revision>
  <dcterms:created xsi:type="dcterms:W3CDTF">2020-10-24T12:32:00Z</dcterms:created>
  <dcterms:modified xsi:type="dcterms:W3CDTF">2022-11-28T07:11:00Z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zotero-version="5.0.91"&gt;&lt;session id="7kZRlE0R"/&gt;&lt;style id="http://www.zotero.org/styles/neurology" hasBibliography="1" bibliographyStyleHasBeenSet="1"/&gt;&lt;prefs&gt;&lt;pref name="fieldType" value="Field"/&gt;&lt;pref name="automaticJournalAbbrevi</vt:lpwstr>
  </property>
  <property fmtid="{D5CDD505-2E9C-101B-9397-08002B2CF9AE}" pid="3" name="ZOTERO_PREF_2">
    <vt:lpwstr>ations" value="true"/&gt;&lt;/prefs&gt;&lt;/data&gt;</vt:lpwstr>
  </property>
</Properties>
</file>