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6153" w:rsidRPr="00B11A10" w:rsidRDefault="00301BD3" w:rsidP="00E16153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  <w:lang w:val="en-US"/>
        </w:rPr>
        <w:t>Additional file</w:t>
      </w:r>
    </w:p>
    <w:p w:rsidR="00E16153" w:rsidRPr="00B11A10" w:rsidRDefault="00E16153" w:rsidP="00E16153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:rsidR="00E16153" w:rsidRPr="00B11A10" w:rsidRDefault="00E16153" w:rsidP="00E16153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 w:rsidRPr="00B11A10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Table </w:t>
      </w:r>
      <w:r w:rsidR="00867830" w:rsidRPr="00B11A10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S</w:t>
      </w:r>
      <w:r w:rsidRPr="00B11A10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1</w:t>
      </w:r>
      <w:r w:rsidR="00867830" w:rsidRPr="00B11A10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 </w:t>
      </w:r>
      <w:r w:rsidR="00867830" w:rsidRPr="00B11A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World Health Organization-Uppsala Monitoring Centre</w:t>
      </w:r>
      <w:r w:rsidR="00867830" w:rsidRPr="00B11A10" w:rsidDel="008678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867830" w:rsidRPr="00B11A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(WHO-UMC) c</w:t>
      </w:r>
      <w:r w:rsidRPr="00B11A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ausality </w:t>
      </w:r>
      <w:r w:rsidR="00867830" w:rsidRPr="00B11A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categories</w:t>
      </w:r>
    </w:p>
    <w:tbl>
      <w:tblPr>
        <w:tblStyle w:val="TableGrid"/>
        <w:tblW w:w="9175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29"/>
        <w:gridCol w:w="6246"/>
      </w:tblGrid>
      <w:tr w:rsidR="00B11A10" w:rsidRPr="00B11A10" w:rsidTr="00281F75">
        <w:tc>
          <w:tcPr>
            <w:tcW w:w="2929" w:type="dxa"/>
          </w:tcPr>
          <w:p w:rsidR="00E16153" w:rsidRPr="00B11A10" w:rsidRDefault="00E16153" w:rsidP="00B138ED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11A10">
              <w:rPr>
                <w:rFonts w:ascii="Times New Roman" w:hAnsi="Times New Roman" w:cs="Times New Roman"/>
                <w:color w:val="000000" w:themeColor="text1"/>
                <w:lang w:val="en-US"/>
              </w:rPr>
              <w:t>Causality term</w:t>
            </w:r>
          </w:p>
        </w:tc>
        <w:tc>
          <w:tcPr>
            <w:tcW w:w="6246" w:type="dxa"/>
          </w:tcPr>
          <w:p w:rsidR="00E16153" w:rsidRPr="00B11A10" w:rsidRDefault="00E16153" w:rsidP="00B138ED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11A10">
              <w:rPr>
                <w:rFonts w:ascii="Times New Roman" w:hAnsi="Times New Roman" w:cs="Times New Roman"/>
                <w:color w:val="000000" w:themeColor="text1"/>
                <w:lang w:val="en-US"/>
              </w:rPr>
              <w:t>Assessment criteria*</w:t>
            </w:r>
          </w:p>
        </w:tc>
      </w:tr>
      <w:tr w:rsidR="00B11A10" w:rsidRPr="003B3BBC" w:rsidTr="00281F75">
        <w:tc>
          <w:tcPr>
            <w:tcW w:w="2929" w:type="dxa"/>
          </w:tcPr>
          <w:p w:rsidR="00E16153" w:rsidRPr="00B11A10" w:rsidRDefault="00E16153" w:rsidP="00B138ED">
            <w:pPr>
              <w:tabs>
                <w:tab w:val="left" w:pos="2980"/>
              </w:tabs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11A10">
              <w:rPr>
                <w:rFonts w:ascii="Times New Roman" w:hAnsi="Times New Roman" w:cs="Times New Roman"/>
                <w:color w:val="000000" w:themeColor="text1"/>
                <w:lang w:val="en-US"/>
              </w:rPr>
              <w:t>Certain</w:t>
            </w:r>
          </w:p>
        </w:tc>
        <w:tc>
          <w:tcPr>
            <w:tcW w:w="6246" w:type="dxa"/>
          </w:tcPr>
          <w:p w:rsidR="00E16153" w:rsidRPr="00B11A10" w:rsidRDefault="00E16153" w:rsidP="00B138ED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11A10">
              <w:rPr>
                <w:rFonts w:ascii="Times New Roman" w:hAnsi="Times New Roman" w:cs="Times New Roman"/>
                <w:color w:val="000000" w:themeColor="text1"/>
                <w:lang w:val="en-US"/>
              </w:rPr>
              <w:t>• Event or laboratory test abnormality, with plausible time relationship to drug intake</w:t>
            </w:r>
            <w:r w:rsidRPr="00B11A10">
              <w:rPr>
                <w:rFonts w:ascii="Times New Roman" w:hAnsi="Times New Roman" w:cs="Times New Roman"/>
                <w:color w:val="000000" w:themeColor="text1"/>
                <w:lang w:val="en-US"/>
              </w:rPr>
              <w:br/>
              <w:t>• Cannot be explained by disease or other drugs</w:t>
            </w:r>
            <w:r w:rsidRPr="00B11A10">
              <w:rPr>
                <w:rFonts w:ascii="Times New Roman" w:hAnsi="Times New Roman" w:cs="Times New Roman"/>
                <w:color w:val="000000" w:themeColor="text1"/>
                <w:lang w:val="en-US"/>
              </w:rPr>
              <w:br/>
              <w:t>• Response to withdrawal plausible (pharmacologically, pathologically)</w:t>
            </w:r>
            <w:r w:rsidRPr="00B11A10">
              <w:rPr>
                <w:rFonts w:ascii="Times New Roman" w:hAnsi="Times New Roman" w:cs="Times New Roman"/>
                <w:color w:val="000000" w:themeColor="text1"/>
                <w:lang w:val="en-US"/>
              </w:rPr>
              <w:br/>
              <w:t>• Event definitive pharmacologically or phenomenologically (i.e. an</w:t>
            </w:r>
            <w:r w:rsidR="00867830" w:rsidRPr="00B11A10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r w:rsidRPr="00B11A10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objective and specific medical disorder or a </w:t>
            </w:r>
            <w:r w:rsidR="00867830" w:rsidRPr="00B11A10">
              <w:rPr>
                <w:rFonts w:ascii="Times New Roman" w:hAnsi="Times New Roman" w:cs="Times New Roman"/>
                <w:color w:val="000000" w:themeColor="text1"/>
                <w:lang w:val="en-US"/>
              </w:rPr>
              <w:t>recognized</w:t>
            </w:r>
            <w:r w:rsidRPr="00B11A10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pharmacological phenomenon)</w:t>
            </w:r>
            <w:r w:rsidRPr="00B11A10">
              <w:rPr>
                <w:rFonts w:ascii="Times New Roman" w:hAnsi="Times New Roman" w:cs="Times New Roman"/>
                <w:color w:val="000000" w:themeColor="text1"/>
                <w:lang w:val="en-US"/>
              </w:rPr>
              <w:br/>
              <w:t>• Rechallenge satisfactory, if necessary</w:t>
            </w:r>
          </w:p>
        </w:tc>
      </w:tr>
      <w:tr w:rsidR="00B11A10" w:rsidRPr="003B3BBC" w:rsidTr="00281F75">
        <w:tc>
          <w:tcPr>
            <w:tcW w:w="2929" w:type="dxa"/>
          </w:tcPr>
          <w:p w:rsidR="00E16153" w:rsidRPr="00B11A10" w:rsidRDefault="00E16153" w:rsidP="00B138ED">
            <w:pPr>
              <w:tabs>
                <w:tab w:val="left" w:pos="2780"/>
              </w:tabs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11A10">
              <w:rPr>
                <w:rFonts w:ascii="Times New Roman" w:hAnsi="Times New Roman" w:cs="Times New Roman"/>
                <w:color w:val="000000" w:themeColor="text1"/>
                <w:lang w:val="en-US"/>
              </w:rPr>
              <w:t>Probable / Likely</w:t>
            </w:r>
          </w:p>
        </w:tc>
        <w:tc>
          <w:tcPr>
            <w:tcW w:w="6246" w:type="dxa"/>
          </w:tcPr>
          <w:p w:rsidR="00E16153" w:rsidRPr="00B11A10" w:rsidRDefault="00E16153" w:rsidP="00B138ED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11A10">
              <w:rPr>
                <w:rFonts w:ascii="Times New Roman" w:hAnsi="Times New Roman" w:cs="Times New Roman"/>
                <w:color w:val="000000" w:themeColor="text1"/>
                <w:lang w:val="en-US"/>
              </w:rPr>
              <w:t>• Event or laboratory test abnormality, with reasonable time relationship to drug intake</w:t>
            </w:r>
            <w:r w:rsidRPr="00B11A10">
              <w:rPr>
                <w:rFonts w:ascii="Times New Roman" w:hAnsi="Times New Roman" w:cs="Times New Roman"/>
                <w:color w:val="000000" w:themeColor="text1"/>
                <w:lang w:val="en-US"/>
              </w:rPr>
              <w:br/>
              <w:t>• Unlikely to be attributed to disease or other drugs</w:t>
            </w:r>
            <w:r w:rsidRPr="00B11A10">
              <w:rPr>
                <w:rFonts w:ascii="Times New Roman" w:hAnsi="Times New Roman" w:cs="Times New Roman"/>
                <w:color w:val="000000" w:themeColor="text1"/>
                <w:lang w:val="en-US"/>
              </w:rPr>
              <w:br/>
              <w:t>• Response to withdrawal clinically reasonable</w:t>
            </w:r>
            <w:r w:rsidRPr="00B11A10">
              <w:rPr>
                <w:rFonts w:ascii="Times New Roman" w:hAnsi="Times New Roman" w:cs="Times New Roman"/>
                <w:color w:val="000000" w:themeColor="text1"/>
                <w:lang w:val="en-US"/>
              </w:rPr>
              <w:br/>
              <w:t>• Rechallenge not required</w:t>
            </w:r>
          </w:p>
        </w:tc>
      </w:tr>
      <w:tr w:rsidR="00B11A10" w:rsidRPr="003B3BBC" w:rsidTr="00281F75">
        <w:tc>
          <w:tcPr>
            <w:tcW w:w="2929" w:type="dxa"/>
          </w:tcPr>
          <w:p w:rsidR="00E16153" w:rsidRPr="00B11A10" w:rsidRDefault="00E16153" w:rsidP="00B138ED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11A10">
              <w:rPr>
                <w:rFonts w:ascii="Times New Roman" w:hAnsi="Times New Roman" w:cs="Times New Roman"/>
                <w:color w:val="000000" w:themeColor="text1"/>
                <w:lang w:val="en-US"/>
              </w:rPr>
              <w:t>Possible</w:t>
            </w:r>
          </w:p>
        </w:tc>
        <w:tc>
          <w:tcPr>
            <w:tcW w:w="6246" w:type="dxa"/>
          </w:tcPr>
          <w:p w:rsidR="00E16153" w:rsidRPr="00B11A10" w:rsidRDefault="00E16153" w:rsidP="00B138ED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11A10">
              <w:rPr>
                <w:rFonts w:ascii="Times New Roman" w:hAnsi="Times New Roman" w:cs="Times New Roman"/>
                <w:color w:val="000000" w:themeColor="text1"/>
                <w:lang w:val="en-US"/>
              </w:rPr>
              <w:t>• Event or laboratory test abnormality, with reasonable time relationship to drug intake</w:t>
            </w:r>
            <w:r w:rsidRPr="00B11A10">
              <w:rPr>
                <w:rFonts w:ascii="Times New Roman" w:hAnsi="Times New Roman" w:cs="Times New Roman"/>
                <w:color w:val="000000" w:themeColor="text1"/>
                <w:lang w:val="en-US"/>
              </w:rPr>
              <w:br/>
              <w:t>• Could also be explained by disease or other drugs</w:t>
            </w:r>
            <w:r w:rsidRPr="00B11A10">
              <w:rPr>
                <w:rFonts w:ascii="Times New Roman" w:hAnsi="Times New Roman" w:cs="Times New Roman"/>
                <w:color w:val="000000" w:themeColor="text1"/>
                <w:lang w:val="en-US"/>
              </w:rPr>
              <w:br/>
              <w:t>• Information on drug withdrawal may be lacking or unclear</w:t>
            </w:r>
          </w:p>
        </w:tc>
      </w:tr>
      <w:tr w:rsidR="00B11A10" w:rsidRPr="003B3BBC" w:rsidTr="00281F75">
        <w:tc>
          <w:tcPr>
            <w:tcW w:w="2929" w:type="dxa"/>
          </w:tcPr>
          <w:p w:rsidR="00E16153" w:rsidRPr="00B11A10" w:rsidRDefault="00E16153" w:rsidP="00B138ED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11A10">
              <w:rPr>
                <w:rFonts w:ascii="Times New Roman" w:hAnsi="Times New Roman" w:cs="Times New Roman"/>
                <w:color w:val="000000" w:themeColor="text1"/>
                <w:lang w:val="en-US"/>
              </w:rPr>
              <w:t>Unlikely</w:t>
            </w:r>
          </w:p>
        </w:tc>
        <w:tc>
          <w:tcPr>
            <w:tcW w:w="6246" w:type="dxa"/>
          </w:tcPr>
          <w:p w:rsidR="00E16153" w:rsidRPr="00B11A10" w:rsidRDefault="00E16153" w:rsidP="00B138ED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11A10">
              <w:rPr>
                <w:rFonts w:ascii="Times New Roman" w:hAnsi="Times New Roman" w:cs="Times New Roman"/>
                <w:color w:val="000000" w:themeColor="text1"/>
                <w:lang w:val="en-US"/>
              </w:rPr>
              <w:t>• Event or laboratory test abnormality, with a time to drug intake that makes a relationship improbable (but not impossible)</w:t>
            </w:r>
            <w:r w:rsidRPr="00B11A10">
              <w:rPr>
                <w:rFonts w:ascii="Times New Roman" w:hAnsi="Times New Roman" w:cs="Times New Roman"/>
                <w:color w:val="000000" w:themeColor="text1"/>
                <w:lang w:val="en-US"/>
              </w:rPr>
              <w:br/>
              <w:t>• Disease or other drugs provide plausible explanations</w:t>
            </w:r>
          </w:p>
        </w:tc>
      </w:tr>
      <w:tr w:rsidR="00B11A10" w:rsidRPr="003B3BBC" w:rsidTr="00281F75">
        <w:tc>
          <w:tcPr>
            <w:tcW w:w="2929" w:type="dxa"/>
          </w:tcPr>
          <w:p w:rsidR="00E16153" w:rsidRPr="00B11A10" w:rsidRDefault="00E16153" w:rsidP="00B138ED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11A10">
              <w:rPr>
                <w:rFonts w:ascii="Times New Roman" w:hAnsi="Times New Roman" w:cs="Times New Roman"/>
                <w:color w:val="000000" w:themeColor="text1"/>
                <w:lang w:val="en-US"/>
              </w:rPr>
              <w:t>Conditional / Unclassified</w:t>
            </w:r>
          </w:p>
        </w:tc>
        <w:tc>
          <w:tcPr>
            <w:tcW w:w="6246" w:type="dxa"/>
          </w:tcPr>
          <w:p w:rsidR="00E16153" w:rsidRPr="00B11A10" w:rsidRDefault="00E16153" w:rsidP="00B138ED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11A10">
              <w:rPr>
                <w:rFonts w:ascii="Times New Roman" w:hAnsi="Times New Roman" w:cs="Times New Roman"/>
                <w:color w:val="000000" w:themeColor="text1"/>
                <w:lang w:val="en-US"/>
              </w:rPr>
              <w:t>• Event or laboratory test abnormality</w:t>
            </w:r>
            <w:r w:rsidRPr="00B11A10">
              <w:rPr>
                <w:rFonts w:ascii="Times New Roman" w:hAnsi="Times New Roman" w:cs="Times New Roman"/>
                <w:color w:val="000000" w:themeColor="text1"/>
                <w:lang w:val="en-US"/>
              </w:rPr>
              <w:br/>
              <w:t>• More data for proper assessment needed, or</w:t>
            </w:r>
            <w:r w:rsidRPr="00B11A10">
              <w:rPr>
                <w:rFonts w:ascii="Times New Roman" w:hAnsi="Times New Roman" w:cs="Times New Roman"/>
                <w:color w:val="000000" w:themeColor="text1"/>
                <w:lang w:val="en-US"/>
              </w:rPr>
              <w:br/>
              <w:t>• Additional data under examination</w:t>
            </w:r>
          </w:p>
        </w:tc>
      </w:tr>
      <w:tr w:rsidR="00B11A10" w:rsidRPr="003B3BBC" w:rsidTr="00281F75">
        <w:tc>
          <w:tcPr>
            <w:tcW w:w="2929" w:type="dxa"/>
          </w:tcPr>
          <w:p w:rsidR="00E16153" w:rsidRPr="00B11A10" w:rsidRDefault="00E16153" w:rsidP="00B138ED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spellStart"/>
            <w:r w:rsidRPr="00B11A10">
              <w:rPr>
                <w:rFonts w:ascii="Times New Roman" w:hAnsi="Times New Roman" w:cs="Times New Roman"/>
                <w:color w:val="000000" w:themeColor="text1"/>
                <w:lang w:val="en-US"/>
              </w:rPr>
              <w:t>Unassessable</w:t>
            </w:r>
            <w:proofErr w:type="spellEnd"/>
            <w:r w:rsidRPr="00B11A10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/ Unclassifiable</w:t>
            </w:r>
          </w:p>
        </w:tc>
        <w:tc>
          <w:tcPr>
            <w:tcW w:w="6246" w:type="dxa"/>
          </w:tcPr>
          <w:p w:rsidR="00E16153" w:rsidRPr="00B11A10" w:rsidRDefault="00E16153" w:rsidP="00B138ED">
            <w:pPr>
              <w:tabs>
                <w:tab w:val="left" w:pos="1055"/>
              </w:tabs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11A10">
              <w:rPr>
                <w:rFonts w:ascii="Times New Roman" w:hAnsi="Times New Roman" w:cs="Times New Roman"/>
                <w:color w:val="000000" w:themeColor="text1"/>
                <w:lang w:val="en-US"/>
              </w:rPr>
              <w:t>• Report suggesting an adverse reaction</w:t>
            </w:r>
            <w:r w:rsidRPr="00B11A10">
              <w:rPr>
                <w:rFonts w:ascii="Times New Roman" w:hAnsi="Times New Roman" w:cs="Times New Roman"/>
                <w:color w:val="000000" w:themeColor="text1"/>
                <w:lang w:val="en-US"/>
              </w:rPr>
              <w:br/>
              <w:t>• Cannot be judged because information is insufficient or contradictory</w:t>
            </w:r>
            <w:r w:rsidRPr="00B11A10">
              <w:rPr>
                <w:rFonts w:ascii="Times New Roman" w:hAnsi="Times New Roman" w:cs="Times New Roman"/>
                <w:color w:val="000000" w:themeColor="text1"/>
                <w:lang w:val="en-US"/>
              </w:rPr>
              <w:br/>
              <w:t>• Data cannot be supplemented or verified</w:t>
            </w:r>
          </w:p>
        </w:tc>
      </w:tr>
    </w:tbl>
    <w:p w:rsidR="00E16153" w:rsidRPr="00B11A10" w:rsidRDefault="00E16153" w:rsidP="00E16153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B11A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* All points should be reasonably complied with</w:t>
      </w:r>
    </w:p>
    <w:p w:rsidR="00E16153" w:rsidRPr="00B11A10" w:rsidRDefault="00E16153" w:rsidP="00E16153">
      <w:pPr>
        <w:rPr>
          <w:rFonts w:ascii="Times New Roman" w:hAnsi="Times New Roman" w:cs="Times New Roman"/>
          <w:color w:val="000000" w:themeColor="text1"/>
          <w:sz w:val="24"/>
          <w:lang w:val="en-US"/>
        </w:rPr>
      </w:pPr>
      <w:r w:rsidRPr="00B11A10">
        <w:rPr>
          <w:rFonts w:ascii="Times New Roman" w:hAnsi="Times New Roman" w:cs="Times New Roman"/>
          <w:color w:val="000000" w:themeColor="text1"/>
          <w:sz w:val="24"/>
          <w:lang w:val="en-US"/>
        </w:rPr>
        <w:br w:type="page"/>
      </w:r>
    </w:p>
    <w:p w:rsidR="00E16153" w:rsidRPr="003B3BBC" w:rsidRDefault="00E16153" w:rsidP="00E16153">
      <w:pPr>
        <w:rPr>
          <w:rFonts w:ascii="Times New Roman" w:hAnsi="Times New Roman" w:cs="Times New Roman"/>
          <w:sz w:val="24"/>
          <w:lang w:val="en-US"/>
        </w:rPr>
      </w:pPr>
      <w:r w:rsidRPr="00B11A10">
        <w:rPr>
          <w:rFonts w:ascii="Times New Roman" w:hAnsi="Times New Roman" w:cs="Times New Roman"/>
          <w:b/>
          <w:color w:val="000000" w:themeColor="text1"/>
          <w:sz w:val="24"/>
          <w:lang w:val="en-US"/>
        </w:rPr>
        <w:t xml:space="preserve">Table </w:t>
      </w:r>
      <w:r w:rsidR="00867830" w:rsidRPr="00B11A10">
        <w:rPr>
          <w:rFonts w:ascii="Times New Roman" w:hAnsi="Times New Roman" w:cs="Times New Roman"/>
          <w:b/>
          <w:color w:val="000000" w:themeColor="text1"/>
          <w:sz w:val="24"/>
          <w:lang w:val="en-US"/>
        </w:rPr>
        <w:t>S</w:t>
      </w:r>
      <w:r w:rsidR="001F6B4B" w:rsidRPr="00B11A10">
        <w:rPr>
          <w:rFonts w:ascii="Times New Roman" w:hAnsi="Times New Roman" w:cs="Times New Roman"/>
          <w:b/>
          <w:color w:val="000000" w:themeColor="text1"/>
          <w:sz w:val="24"/>
          <w:lang w:val="en-US"/>
        </w:rPr>
        <w:t>2</w:t>
      </w:r>
      <w:r w:rsidRPr="00B11A10">
        <w:rPr>
          <w:rFonts w:ascii="Times New Roman" w:hAnsi="Times New Roman" w:cs="Times New Roman"/>
          <w:b/>
          <w:color w:val="000000" w:themeColor="text1"/>
          <w:sz w:val="24"/>
          <w:lang w:val="en-US"/>
        </w:rPr>
        <w:t xml:space="preserve"> </w:t>
      </w:r>
      <w:r w:rsidR="001F6B4B" w:rsidRPr="00B11A10">
        <w:rPr>
          <w:rFonts w:ascii="Times New Roman" w:hAnsi="Times New Roman" w:cs="Times New Roman"/>
          <w:color w:val="000000" w:themeColor="text1"/>
          <w:sz w:val="24"/>
          <w:lang w:val="en-US"/>
        </w:rPr>
        <w:t xml:space="preserve">Diagnosis at ICU </w:t>
      </w:r>
      <w:r w:rsidR="001F6B4B" w:rsidRPr="003B3BBC">
        <w:rPr>
          <w:rFonts w:ascii="Times New Roman" w:hAnsi="Times New Roman" w:cs="Times New Roman"/>
          <w:sz w:val="24"/>
          <w:lang w:val="en-US"/>
        </w:rPr>
        <w:t>admission</w:t>
      </w:r>
      <w:r w:rsidR="00E209B9" w:rsidRPr="003B3BBC">
        <w:rPr>
          <w:rFonts w:ascii="Times New Roman" w:hAnsi="Times New Roman" w:cs="Times New Roman"/>
          <w:sz w:val="24"/>
          <w:lang w:val="en-US"/>
        </w:rPr>
        <w:t xml:space="preserve"> according to proposed </w:t>
      </w:r>
      <w:proofErr w:type="spellStart"/>
      <w:r w:rsidR="00E209B9" w:rsidRPr="003B3BBC">
        <w:rPr>
          <w:rFonts w:ascii="Times New Roman" w:hAnsi="Times New Roman" w:cs="Times New Roman"/>
          <w:sz w:val="24"/>
          <w:lang w:val="en-US"/>
        </w:rPr>
        <w:t>IrAE</w:t>
      </w:r>
      <w:proofErr w:type="spellEnd"/>
      <w:r w:rsidR="00E209B9" w:rsidRPr="003B3BBC">
        <w:rPr>
          <w:rFonts w:ascii="Times New Roman" w:hAnsi="Times New Roman" w:cs="Times New Roman"/>
          <w:sz w:val="24"/>
          <w:lang w:val="en-US"/>
        </w:rPr>
        <w:t xml:space="preserve"> causality at ICU discharge (n=1</w:t>
      </w:r>
      <w:r w:rsidR="0082462C" w:rsidRPr="003B3BBC">
        <w:rPr>
          <w:rFonts w:ascii="Times New Roman" w:hAnsi="Times New Roman" w:cs="Times New Roman"/>
          <w:sz w:val="24"/>
          <w:lang w:val="en-US"/>
        </w:rPr>
        <w:t xml:space="preserve">10 </w:t>
      </w:r>
      <w:r w:rsidR="00E209B9" w:rsidRPr="003B3BBC">
        <w:rPr>
          <w:rFonts w:ascii="Times New Roman" w:hAnsi="Times New Roman" w:cs="Times New Roman"/>
          <w:sz w:val="24"/>
          <w:lang w:val="en-US"/>
        </w:rPr>
        <w:t>patients)</w:t>
      </w:r>
    </w:p>
    <w:tbl>
      <w:tblPr>
        <w:tblStyle w:val="Tableausimple21"/>
        <w:tblW w:w="8931" w:type="dxa"/>
        <w:tblLayout w:type="fixed"/>
        <w:tblLook w:val="04A0" w:firstRow="1" w:lastRow="0" w:firstColumn="1" w:lastColumn="0" w:noHBand="0" w:noVBand="1"/>
      </w:tblPr>
      <w:tblGrid>
        <w:gridCol w:w="4962"/>
        <w:gridCol w:w="968"/>
        <w:gridCol w:w="1583"/>
        <w:gridCol w:w="1418"/>
      </w:tblGrid>
      <w:tr w:rsidR="003B3BBC" w:rsidRPr="003B3BBC" w:rsidTr="006A5C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</w:tcPr>
          <w:p w:rsidR="00F027EE" w:rsidRPr="003B3BBC" w:rsidRDefault="00F027EE" w:rsidP="006A5C1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68" w:type="dxa"/>
          </w:tcPr>
          <w:p w:rsidR="00F027EE" w:rsidRPr="003B3BBC" w:rsidRDefault="00F027EE" w:rsidP="006A5C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3B3BBC">
              <w:rPr>
                <w:rFonts w:ascii="Times New Roman" w:hAnsi="Times New Roman" w:cs="Times New Roman"/>
                <w:lang w:val="en-US"/>
              </w:rPr>
              <w:t>All</w:t>
            </w:r>
            <w:r w:rsidRPr="003B3BBC">
              <w:rPr>
                <w:rFonts w:ascii="Times New Roman" w:hAnsi="Times New Roman" w:cs="Times New Roman"/>
                <w:lang w:val="en-US"/>
              </w:rPr>
              <w:br/>
              <w:t>n=110</w:t>
            </w:r>
          </w:p>
        </w:tc>
        <w:tc>
          <w:tcPr>
            <w:tcW w:w="1583" w:type="dxa"/>
          </w:tcPr>
          <w:p w:rsidR="00F027EE" w:rsidRPr="003B3BBC" w:rsidRDefault="00F027EE" w:rsidP="006A5C17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3B3BBC">
              <w:rPr>
                <w:rFonts w:ascii="Times New Roman" w:hAnsi="Times New Roman" w:cs="Times New Roman"/>
                <w:sz w:val="24"/>
                <w:lang w:val="en-US"/>
              </w:rPr>
              <w:t>Unlikely causality</w:t>
            </w:r>
            <w:r w:rsidRPr="003B3BBC">
              <w:rPr>
                <w:rFonts w:ascii="Times New Roman" w:hAnsi="Times New Roman" w:cs="Times New Roman"/>
                <w:sz w:val="24"/>
                <w:lang w:val="en-US"/>
              </w:rPr>
              <w:br/>
              <w:t>n=66 (60)</w:t>
            </w:r>
          </w:p>
        </w:tc>
        <w:tc>
          <w:tcPr>
            <w:tcW w:w="1418" w:type="dxa"/>
          </w:tcPr>
          <w:p w:rsidR="00F027EE" w:rsidRPr="003B3BBC" w:rsidRDefault="00F027EE" w:rsidP="006A5C17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3B3BBC">
              <w:rPr>
                <w:rFonts w:ascii="Times New Roman" w:hAnsi="Times New Roman" w:cs="Times New Roman"/>
                <w:sz w:val="24"/>
                <w:lang w:val="en-US"/>
              </w:rPr>
              <w:t>Likely causality</w:t>
            </w:r>
            <w:r w:rsidRPr="003B3BBC">
              <w:rPr>
                <w:rFonts w:ascii="Times New Roman" w:hAnsi="Times New Roman" w:cs="Times New Roman"/>
                <w:sz w:val="24"/>
                <w:lang w:val="en-US"/>
              </w:rPr>
              <w:br/>
              <w:t>n=44 (38)</w:t>
            </w:r>
          </w:p>
        </w:tc>
      </w:tr>
      <w:tr w:rsidR="003B3BBC" w:rsidRPr="003B3BBC" w:rsidTr="006A5C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tcBorders>
              <w:top w:val="nil"/>
              <w:bottom w:val="nil"/>
            </w:tcBorders>
          </w:tcPr>
          <w:p w:rsidR="00F027EE" w:rsidRPr="003B3BBC" w:rsidRDefault="00F027EE" w:rsidP="006A5C17">
            <w:pPr>
              <w:rPr>
                <w:rFonts w:ascii="Times New Roman" w:hAnsi="Times New Roman" w:cs="Times New Roman"/>
                <w:b w:val="0"/>
                <w:lang w:val="en-US"/>
              </w:rPr>
            </w:pPr>
            <w:r w:rsidRPr="003B3BBC">
              <w:rPr>
                <w:rFonts w:ascii="Times New Roman" w:hAnsi="Times New Roman" w:cs="Times New Roman"/>
                <w:b w:val="0"/>
                <w:lang w:val="en-US"/>
              </w:rPr>
              <w:t>Respiratory</w:t>
            </w:r>
          </w:p>
        </w:tc>
        <w:tc>
          <w:tcPr>
            <w:tcW w:w="968" w:type="dxa"/>
            <w:tcBorders>
              <w:top w:val="nil"/>
              <w:bottom w:val="nil"/>
            </w:tcBorders>
          </w:tcPr>
          <w:p w:rsidR="00F027EE" w:rsidRPr="003B3BBC" w:rsidRDefault="00F027EE" w:rsidP="006A5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3B3BBC">
              <w:rPr>
                <w:rFonts w:ascii="Times New Roman" w:hAnsi="Times New Roman" w:cs="Times New Roman"/>
                <w:lang w:val="en-US"/>
              </w:rPr>
              <w:t>66 (60)</w:t>
            </w:r>
          </w:p>
        </w:tc>
        <w:tc>
          <w:tcPr>
            <w:tcW w:w="1583" w:type="dxa"/>
            <w:tcBorders>
              <w:top w:val="nil"/>
              <w:bottom w:val="nil"/>
            </w:tcBorders>
          </w:tcPr>
          <w:p w:rsidR="00F027EE" w:rsidRPr="003B3BBC" w:rsidRDefault="00F027EE" w:rsidP="006A5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n-US"/>
              </w:rPr>
            </w:pPr>
            <w:r w:rsidRPr="003B3BBC">
              <w:rPr>
                <w:rFonts w:ascii="Times New Roman" w:hAnsi="Times New Roman" w:cs="Times New Roman"/>
                <w:sz w:val="24"/>
                <w:lang w:val="en-US"/>
              </w:rPr>
              <w:t>38 (58)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F027EE" w:rsidRPr="003B3BBC" w:rsidRDefault="00F027EE" w:rsidP="006A5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n-US"/>
              </w:rPr>
            </w:pPr>
            <w:r w:rsidRPr="003B3BBC">
              <w:rPr>
                <w:rFonts w:ascii="Times New Roman" w:hAnsi="Times New Roman" w:cs="Times New Roman"/>
                <w:sz w:val="24"/>
                <w:lang w:val="en-US"/>
              </w:rPr>
              <w:t>28 (64)</w:t>
            </w:r>
          </w:p>
        </w:tc>
      </w:tr>
      <w:tr w:rsidR="003B3BBC" w:rsidRPr="003B3BBC" w:rsidTr="006A5C1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tcBorders>
              <w:top w:val="nil"/>
              <w:bottom w:val="nil"/>
            </w:tcBorders>
          </w:tcPr>
          <w:p w:rsidR="00F027EE" w:rsidRPr="003B3BBC" w:rsidRDefault="00F027EE" w:rsidP="00F027E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 w:val="0"/>
                <w:lang w:val="en-US"/>
              </w:rPr>
            </w:pPr>
            <w:proofErr w:type="spellStart"/>
            <w:r w:rsidRPr="003B3BBC">
              <w:rPr>
                <w:rFonts w:ascii="Times New Roman" w:hAnsi="Times New Roman" w:cs="Times New Roman"/>
                <w:b w:val="0"/>
                <w:lang w:val="en-US"/>
              </w:rPr>
              <w:t>pneumopathy</w:t>
            </w:r>
            <w:proofErr w:type="spellEnd"/>
          </w:p>
        </w:tc>
        <w:tc>
          <w:tcPr>
            <w:tcW w:w="968" w:type="dxa"/>
            <w:tcBorders>
              <w:top w:val="nil"/>
              <w:bottom w:val="nil"/>
            </w:tcBorders>
          </w:tcPr>
          <w:p w:rsidR="00F027EE" w:rsidRPr="003B3BBC" w:rsidRDefault="00F027EE" w:rsidP="006A5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3B3BBC">
              <w:rPr>
                <w:rFonts w:ascii="Times New Roman" w:hAnsi="Times New Roman" w:cs="Times New Roman"/>
                <w:lang w:val="en-US"/>
              </w:rPr>
              <w:t>52</w:t>
            </w:r>
          </w:p>
        </w:tc>
        <w:tc>
          <w:tcPr>
            <w:tcW w:w="1583" w:type="dxa"/>
            <w:tcBorders>
              <w:top w:val="nil"/>
              <w:bottom w:val="nil"/>
            </w:tcBorders>
          </w:tcPr>
          <w:p w:rsidR="00F027EE" w:rsidRPr="003B3BBC" w:rsidRDefault="00F027EE" w:rsidP="006A5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3B3BBC">
              <w:rPr>
                <w:rFonts w:ascii="Times New Roman" w:hAnsi="Times New Roman" w:cs="Times New Roman"/>
                <w:lang w:val="en-US"/>
              </w:rPr>
              <w:t>27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F027EE" w:rsidRPr="003B3BBC" w:rsidRDefault="00F027EE" w:rsidP="006A5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3B3BBC">
              <w:rPr>
                <w:rFonts w:ascii="Times New Roman" w:hAnsi="Times New Roman" w:cs="Times New Roman"/>
                <w:lang w:val="en-US"/>
              </w:rPr>
              <w:t>25</w:t>
            </w:r>
          </w:p>
        </w:tc>
      </w:tr>
      <w:tr w:rsidR="003B3BBC" w:rsidRPr="003B3BBC" w:rsidTr="006A5C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tcBorders>
              <w:top w:val="nil"/>
              <w:bottom w:val="nil"/>
            </w:tcBorders>
          </w:tcPr>
          <w:p w:rsidR="00F027EE" w:rsidRPr="003B3BBC" w:rsidRDefault="00F027EE" w:rsidP="00F027E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 w:val="0"/>
                <w:lang w:val="en-US"/>
              </w:rPr>
            </w:pPr>
            <w:r w:rsidRPr="003B3BBC">
              <w:rPr>
                <w:rFonts w:ascii="Times New Roman" w:hAnsi="Times New Roman" w:cs="Times New Roman"/>
                <w:b w:val="0"/>
                <w:lang w:val="en-US"/>
              </w:rPr>
              <w:t>tumor obstruction/invasion (pleural effusion, hemorrhage, superior vena cava syndrome)</w:t>
            </w:r>
          </w:p>
        </w:tc>
        <w:tc>
          <w:tcPr>
            <w:tcW w:w="968" w:type="dxa"/>
            <w:tcBorders>
              <w:top w:val="nil"/>
              <w:bottom w:val="nil"/>
            </w:tcBorders>
          </w:tcPr>
          <w:p w:rsidR="00F027EE" w:rsidRPr="003B3BBC" w:rsidRDefault="00F027EE" w:rsidP="006A5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3B3BBC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1583" w:type="dxa"/>
            <w:tcBorders>
              <w:top w:val="nil"/>
              <w:bottom w:val="nil"/>
            </w:tcBorders>
          </w:tcPr>
          <w:p w:rsidR="00F027EE" w:rsidRPr="003B3BBC" w:rsidRDefault="00F027EE" w:rsidP="006A5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3B3BBC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F027EE" w:rsidRPr="003B3BBC" w:rsidRDefault="00F027EE" w:rsidP="006A5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3B3BBC">
              <w:rPr>
                <w:rFonts w:ascii="Times New Roman" w:hAnsi="Times New Roman" w:cs="Times New Roman"/>
                <w:lang w:val="en-US"/>
              </w:rPr>
              <w:t>2</w:t>
            </w:r>
          </w:p>
        </w:tc>
      </w:tr>
      <w:tr w:rsidR="003B3BBC" w:rsidRPr="003B3BBC" w:rsidTr="006A5C1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tcBorders>
              <w:top w:val="nil"/>
              <w:bottom w:val="nil"/>
            </w:tcBorders>
          </w:tcPr>
          <w:p w:rsidR="00F027EE" w:rsidRPr="003B3BBC" w:rsidRDefault="00F027EE" w:rsidP="00F027E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 w:val="0"/>
                <w:lang w:val="en-US"/>
              </w:rPr>
            </w:pPr>
            <w:r w:rsidRPr="003B3BBC">
              <w:rPr>
                <w:rFonts w:ascii="Times New Roman" w:hAnsi="Times New Roman" w:cs="Times New Roman"/>
                <w:b w:val="0"/>
                <w:lang w:val="en-US"/>
              </w:rPr>
              <w:t>bronchospasm</w:t>
            </w:r>
          </w:p>
        </w:tc>
        <w:tc>
          <w:tcPr>
            <w:tcW w:w="968" w:type="dxa"/>
            <w:tcBorders>
              <w:top w:val="nil"/>
              <w:bottom w:val="nil"/>
            </w:tcBorders>
          </w:tcPr>
          <w:p w:rsidR="00F027EE" w:rsidRPr="003B3BBC" w:rsidRDefault="00F027EE" w:rsidP="006A5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3B3BBC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583" w:type="dxa"/>
            <w:tcBorders>
              <w:top w:val="nil"/>
              <w:bottom w:val="nil"/>
            </w:tcBorders>
          </w:tcPr>
          <w:p w:rsidR="00F027EE" w:rsidRPr="003B3BBC" w:rsidRDefault="00F027EE" w:rsidP="006A5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3B3BBC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F027EE" w:rsidRPr="003B3BBC" w:rsidRDefault="00F027EE" w:rsidP="006A5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3B3BBC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3B3BBC" w:rsidRPr="003B3BBC" w:rsidTr="006A5C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tcBorders>
              <w:top w:val="nil"/>
              <w:bottom w:val="nil"/>
            </w:tcBorders>
          </w:tcPr>
          <w:p w:rsidR="00F027EE" w:rsidRPr="003B3BBC" w:rsidRDefault="00F027EE" w:rsidP="006A5C17">
            <w:pPr>
              <w:rPr>
                <w:rFonts w:ascii="Times New Roman" w:hAnsi="Times New Roman" w:cs="Times New Roman"/>
                <w:b w:val="0"/>
                <w:lang w:val="en-US"/>
              </w:rPr>
            </w:pPr>
            <w:r w:rsidRPr="003B3BBC">
              <w:rPr>
                <w:rFonts w:ascii="Times New Roman" w:hAnsi="Times New Roman" w:cs="Times New Roman"/>
                <w:b w:val="0"/>
                <w:lang w:val="en-US"/>
              </w:rPr>
              <w:t>Colitis</w:t>
            </w:r>
          </w:p>
        </w:tc>
        <w:tc>
          <w:tcPr>
            <w:tcW w:w="968" w:type="dxa"/>
            <w:tcBorders>
              <w:top w:val="nil"/>
              <w:bottom w:val="nil"/>
            </w:tcBorders>
          </w:tcPr>
          <w:p w:rsidR="00F027EE" w:rsidRPr="003B3BBC" w:rsidRDefault="00F027EE" w:rsidP="006A5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3B3BBC">
              <w:rPr>
                <w:rFonts w:ascii="Times New Roman" w:hAnsi="Times New Roman" w:cs="Times New Roman"/>
                <w:lang w:val="en-US"/>
              </w:rPr>
              <w:t>14 (13)</w:t>
            </w:r>
          </w:p>
        </w:tc>
        <w:tc>
          <w:tcPr>
            <w:tcW w:w="1583" w:type="dxa"/>
            <w:tcBorders>
              <w:top w:val="nil"/>
              <w:bottom w:val="nil"/>
            </w:tcBorders>
          </w:tcPr>
          <w:p w:rsidR="00F027EE" w:rsidRPr="003B3BBC" w:rsidRDefault="00F027EE" w:rsidP="006A5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n-US"/>
              </w:rPr>
            </w:pPr>
            <w:r w:rsidRPr="003B3BBC">
              <w:rPr>
                <w:rFonts w:ascii="Times New Roman" w:hAnsi="Times New Roman" w:cs="Times New Roman"/>
                <w:sz w:val="24"/>
                <w:lang w:val="en-US"/>
              </w:rPr>
              <w:t>8 (12)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F027EE" w:rsidRPr="003B3BBC" w:rsidRDefault="00F027EE" w:rsidP="006A5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n-US"/>
              </w:rPr>
            </w:pPr>
            <w:r w:rsidRPr="003B3BBC">
              <w:rPr>
                <w:rFonts w:ascii="Times New Roman" w:hAnsi="Times New Roman" w:cs="Times New Roman"/>
                <w:sz w:val="24"/>
                <w:lang w:val="en-US"/>
              </w:rPr>
              <w:t>6 (14)</w:t>
            </w:r>
          </w:p>
        </w:tc>
      </w:tr>
      <w:tr w:rsidR="003B3BBC" w:rsidRPr="003B3BBC" w:rsidTr="006A5C1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tcBorders>
              <w:top w:val="nil"/>
              <w:bottom w:val="nil"/>
            </w:tcBorders>
          </w:tcPr>
          <w:p w:rsidR="00F027EE" w:rsidRPr="003B3BBC" w:rsidRDefault="00F027EE" w:rsidP="006A5C17">
            <w:pPr>
              <w:rPr>
                <w:rFonts w:ascii="Times New Roman" w:hAnsi="Times New Roman" w:cs="Times New Roman"/>
                <w:b w:val="0"/>
                <w:lang w:val="en-US"/>
              </w:rPr>
            </w:pPr>
            <w:r w:rsidRPr="003B3BBC">
              <w:rPr>
                <w:rFonts w:ascii="Times New Roman" w:hAnsi="Times New Roman" w:cs="Times New Roman"/>
                <w:b w:val="0"/>
                <w:lang w:val="en-US"/>
              </w:rPr>
              <w:t>Cardiovascular</w:t>
            </w:r>
          </w:p>
        </w:tc>
        <w:tc>
          <w:tcPr>
            <w:tcW w:w="968" w:type="dxa"/>
            <w:tcBorders>
              <w:top w:val="nil"/>
              <w:bottom w:val="nil"/>
            </w:tcBorders>
          </w:tcPr>
          <w:p w:rsidR="00F027EE" w:rsidRPr="003B3BBC" w:rsidRDefault="00F027EE" w:rsidP="006A5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3B3BBC">
              <w:rPr>
                <w:rFonts w:ascii="Times New Roman" w:hAnsi="Times New Roman" w:cs="Times New Roman"/>
                <w:lang w:val="en-US"/>
              </w:rPr>
              <w:t>13 (12)</w:t>
            </w:r>
          </w:p>
        </w:tc>
        <w:tc>
          <w:tcPr>
            <w:tcW w:w="1583" w:type="dxa"/>
            <w:tcBorders>
              <w:top w:val="nil"/>
              <w:bottom w:val="nil"/>
            </w:tcBorders>
          </w:tcPr>
          <w:p w:rsidR="00F027EE" w:rsidRPr="003B3BBC" w:rsidRDefault="00F027EE" w:rsidP="006A5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n-US"/>
              </w:rPr>
            </w:pPr>
            <w:r w:rsidRPr="003B3BBC">
              <w:rPr>
                <w:rFonts w:ascii="Times New Roman" w:hAnsi="Times New Roman" w:cs="Times New Roman"/>
                <w:sz w:val="24"/>
                <w:lang w:val="en-US"/>
              </w:rPr>
              <w:t>12 (18)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F027EE" w:rsidRPr="003B3BBC" w:rsidRDefault="00F027EE" w:rsidP="006A5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n-US"/>
              </w:rPr>
            </w:pPr>
            <w:r w:rsidRPr="003B3BBC">
              <w:rPr>
                <w:rFonts w:ascii="Times New Roman" w:hAnsi="Times New Roman" w:cs="Times New Roman"/>
                <w:sz w:val="24"/>
                <w:lang w:val="en-US"/>
              </w:rPr>
              <w:t>1 (2)</w:t>
            </w:r>
          </w:p>
        </w:tc>
      </w:tr>
      <w:tr w:rsidR="003B3BBC" w:rsidRPr="003B3BBC" w:rsidTr="006A5C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tcBorders>
              <w:top w:val="nil"/>
              <w:bottom w:val="nil"/>
            </w:tcBorders>
          </w:tcPr>
          <w:p w:rsidR="00F027EE" w:rsidRPr="003B3BBC" w:rsidRDefault="00F027EE" w:rsidP="00F027E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 w:val="0"/>
                <w:lang w:val="en-US"/>
              </w:rPr>
            </w:pPr>
            <w:r w:rsidRPr="003B3BBC">
              <w:rPr>
                <w:rFonts w:ascii="Times New Roman" w:hAnsi="Times New Roman" w:cs="Times New Roman"/>
                <w:b w:val="0"/>
                <w:lang w:val="en-US"/>
              </w:rPr>
              <w:t>pericardial effusion</w:t>
            </w:r>
          </w:p>
        </w:tc>
        <w:tc>
          <w:tcPr>
            <w:tcW w:w="968" w:type="dxa"/>
            <w:tcBorders>
              <w:top w:val="nil"/>
              <w:bottom w:val="nil"/>
            </w:tcBorders>
          </w:tcPr>
          <w:p w:rsidR="00F027EE" w:rsidRPr="003B3BBC" w:rsidRDefault="00F027EE" w:rsidP="006A5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3B3BBC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583" w:type="dxa"/>
            <w:tcBorders>
              <w:top w:val="nil"/>
              <w:bottom w:val="nil"/>
            </w:tcBorders>
          </w:tcPr>
          <w:p w:rsidR="00F027EE" w:rsidRPr="003B3BBC" w:rsidRDefault="00F027EE" w:rsidP="006A5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3B3BBC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F027EE" w:rsidRPr="003B3BBC" w:rsidRDefault="00F027EE" w:rsidP="006A5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3B3BBC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3B3BBC" w:rsidRPr="003B3BBC" w:rsidTr="006A5C1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tcBorders>
              <w:top w:val="nil"/>
              <w:bottom w:val="nil"/>
            </w:tcBorders>
          </w:tcPr>
          <w:p w:rsidR="00F027EE" w:rsidRPr="003B3BBC" w:rsidRDefault="00F027EE" w:rsidP="00F027E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 w:val="0"/>
                <w:lang w:val="en-US"/>
              </w:rPr>
            </w:pPr>
            <w:r w:rsidRPr="003B3BBC">
              <w:rPr>
                <w:rFonts w:ascii="Times New Roman" w:hAnsi="Times New Roman" w:cs="Times New Roman"/>
                <w:b w:val="0"/>
                <w:lang w:val="en-US"/>
              </w:rPr>
              <w:t>rhythm disorder</w:t>
            </w:r>
          </w:p>
        </w:tc>
        <w:tc>
          <w:tcPr>
            <w:tcW w:w="968" w:type="dxa"/>
            <w:tcBorders>
              <w:top w:val="nil"/>
              <w:bottom w:val="nil"/>
            </w:tcBorders>
          </w:tcPr>
          <w:p w:rsidR="00F027EE" w:rsidRPr="003B3BBC" w:rsidRDefault="00F027EE" w:rsidP="006A5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3B3BBC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83" w:type="dxa"/>
            <w:tcBorders>
              <w:top w:val="nil"/>
              <w:bottom w:val="nil"/>
            </w:tcBorders>
          </w:tcPr>
          <w:p w:rsidR="00F027EE" w:rsidRPr="003B3BBC" w:rsidRDefault="00F027EE" w:rsidP="006A5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3B3BBC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F027EE" w:rsidRPr="003B3BBC" w:rsidRDefault="00F027EE" w:rsidP="006A5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B3BBC">
              <w:rPr>
                <w:rFonts w:ascii="Times New Roman" w:hAnsi="Times New Roman" w:cs="Times New Roman"/>
              </w:rPr>
              <w:t>0</w:t>
            </w:r>
          </w:p>
        </w:tc>
      </w:tr>
      <w:tr w:rsidR="003B3BBC" w:rsidRPr="003B3BBC" w:rsidTr="006A5C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tcBorders>
              <w:top w:val="nil"/>
              <w:bottom w:val="nil"/>
            </w:tcBorders>
          </w:tcPr>
          <w:p w:rsidR="00F027EE" w:rsidRPr="003B3BBC" w:rsidRDefault="00F027EE" w:rsidP="00F027E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 w:val="0"/>
                <w:lang w:val="en-US"/>
              </w:rPr>
            </w:pPr>
            <w:r w:rsidRPr="003B3BBC">
              <w:rPr>
                <w:rFonts w:ascii="Times New Roman" w:hAnsi="Times New Roman" w:cs="Times New Roman"/>
                <w:b w:val="0"/>
                <w:lang w:val="en-US"/>
              </w:rPr>
              <w:t>myocarditis</w:t>
            </w:r>
          </w:p>
        </w:tc>
        <w:tc>
          <w:tcPr>
            <w:tcW w:w="968" w:type="dxa"/>
            <w:tcBorders>
              <w:top w:val="nil"/>
              <w:bottom w:val="nil"/>
            </w:tcBorders>
          </w:tcPr>
          <w:p w:rsidR="00F027EE" w:rsidRPr="003B3BBC" w:rsidRDefault="00F027EE" w:rsidP="006A5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3B3BBC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83" w:type="dxa"/>
            <w:tcBorders>
              <w:top w:val="nil"/>
              <w:bottom w:val="nil"/>
            </w:tcBorders>
          </w:tcPr>
          <w:p w:rsidR="00F027EE" w:rsidRPr="003B3BBC" w:rsidRDefault="00F027EE" w:rsidP="006A5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3B3BBC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F027EE" w:rsidRPr="003B3BBC" w:rsidRDefault="00F027EE" w:rsidP="006A5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B3BBC">
              <w:rPr>
                <w:rFonts w:ascii="Times New Roman" w:hAnsi="Times New Roman" w:cs="Times New Roman"/>
              </w:rPr>
              <w:t>1</w:t>
            </w:r>
          </w:p>
        </w:tc>
      </w:tr>
      <w:tr w:rsidR="003B3BBC" w:rsidRPr="003B3BBC" w:rsidTr="006A5C1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tcBorders>
              <w:top w:val="nil"/>
              <w:bottom w:val="nil"/>
            </w:tcBorders>
          </w:tcPr>
          <w:p w:rsidR="00F027EE" w:rsidRPr="003B3BBC" w:rsidRDefault="00F027EE" w:rsidP="00F027E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 w:val="0"/>
                <w:lang w:val="en-US"/>
              </w:rPr>
            </w:pPr>
            <w:r w:rsidRPr="003B3BBC">
              <w:rPr>
                <w:rFonts w:ascii="Times New Roman" w:hAnsi="Times New Roman" w:cs="Times New Roman"/>
                <w:b w:val="0"/>
                <w:lang w:val="en-US"/>
              </w:rPr>
              <w:t>other (hypotension, pulmonary embolism)</w:t>
            </w:r>
          </w:p>
        </w:tc>
        <w:tc>
          <w:tcPr>
            <w:tcW w:w="968" w:type="dxa"/>
            <w:tcBorders>
              <w:top w:val="nil"/>
              <w:bottom w:val="nil"/>
            </w:tcBorders>
          </w:tcPr>
          <w:p w:rsidR="00F027EE" w:rsidRPr="003B3BBC" w:rsidRDefault="00F027EE" w:rsidP="006A5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3B3BBC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1583" w:type="dxa"/>
            <w:tcBorders>
              <w:top w:val="nil"/>
              <w:bottom w:val="nil"/>
            </w:tcBorders>
          </w:tcPr>
          <w:p w:rsidR="00F027EE" w:rsidRPr="003B3BBC" w:rsidRDefault="00F027EE" w:rsidP="006A5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3B3BBC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F027EE" w:rsidRPr="003B3BBC" w:rsidRDefault="00F027EE" w:rsidP="006A5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3B3BBC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3B3BBC" w:rsidRPr="003B3BBC" w:rsidTr="006A5C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tcBorders>
              <w:top w:val="nil"/>
              <w:bottom w:val="nil"/>
            </w:tcBorders>
          </w:tcPr>
          <w:p w:rsidR="00F027EE" w:rsidRPr="003B3BBC" w:rsidRDefault="00F027EE" w:rsidP="006A5C17">
            <w:pPr>
              <w:rPr>
                <w:rFonts w:ascii="Times New Roman" w:hAnsi="Times New Roman" w:cs="Times New Roman"/>
                <w:b w:val="0"/>
                <w:lang w:val="en-US"/>
              </w:rPr>
            </w:pPr>
            <w:r w:rsidRPr="003B3BBC">
              <w:rPr>
                <w:rFonts w:ascii="Times New Roman" w:hAnsi="Times New Roman" w:cs="Times New Roman"/>
                <w:b w:val="0"/>
                <w:lang w:val="en-US"/>
              </w:rPr>
              <w:t>Metabolic</w:t>
            </w:r>
          </w:p>
        </w:tc>
        <w:tc>
          <w:tcPr>
            <w:tcW w:w="968" w:type="dxa"/>
            <w:tcBorders>
              <w:top w:val="nil"/>
              <w:bottom w:val="nil"/>
            </w:tcBorders>
          </w:tcPr>
          <w:p w:rsidR="00F027EE" w:rsidRPr="003B3BBC" w:rsidRDefault="00F027EE" w:rsidP="006A5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3B3BBC">
              <w:rPr>
                <w:rFonts w:ascii="Times New Roman" w:hAnsi="Times New Roman" w:cs="Times New Roman"/>
                <w:lang w:val="en-US"/>
              </w:rPr>
              <w:t>11 (10)</w:t>
            </w:r>
          </w:p>
        </w:tc>
        <w:tc>
          <w:tcPr>
            <w:tcW w:w="1583" w:type="dxa"/>
            <w:tcBorders>
              <w:top w:val="nil"/>
              <w:bottom w:val="nil"/>
            </w:tcBorders>
          </w:tcPr>
          <w:p w:rsidR="00F027EE" w:rsidRPr="003B3BBC" w:rsidRDefault="00F027EE" w:rsidP="006A5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n-US"/>
              </w:rPr>
            </w:pPr>
            <w:r w:rsidRPr="003B3BBC">
              <w:rPr>
                <w:rFonts w:ascii="Times New Roman" w:hAnsi="Times New Roman" w:cs="Times New Roman"/>
                <w:sz w:val="24"/>
                <w:lang w:val="en-US"/>
              </w:rPr>
              <w:t>5 (8)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F027EE" w:rsidRPr="003B3BBC" w:rsidRDefault="00F027EE" w:rsidP="006A5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n-US"/>
              </w:rPr>
            </w:pPr>
            <w:r w:rsidRPr="003B3BBC">
              <w:rPr>
                <w:rFonts w:ascii="Times New Roman" w:hAnsi="Times New Roman" w:cs="Times New Roman"/>
                <w:sz w:val="24"/>
                <w:lang w:val="en-US"/>
              </w:rPr>
              <w:t>6 (14)</w:t>
            </w:r>
          </w:p>
        </w:tc>
      </w:tr>
      <w:tr w:rsidR="003B3BBC" w:rsidRPr="003B3BBC" w:rsidTr="006A5C1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tcBorders>
              <w:top w:val="nil"/>
              <w:bottom w:val="nil"/>
            </w:tcBorders>
          </w:tcPr>
          <w:p w:rsidR="00F027EE" w:rsidRPr="003B3BBC" w:rsidRDefault="00F027EE" w:rsidP="00F027E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 w:val="0"/>
                <w:lang w:val="en-US"/>
              </w:rPr>
            </w:pPr>
            <w:r w:rsidRPr="003B3BBC">
              <w:rPr>
                <w:rFonts w:ascii="Times New Roman" w:hAnsi="Times New Roman" w:cs="Times New Roman"/>
                <w:b w:val="0"/>
                <w:lang w:val="en-US"/>
              </w:rPr>
              <w:t>renal failure</w:t>
            </w:r>
          </w:p>
        </w:tc>
        <w:tc>
          <w:tcPr>
            <w:tcW w:w="968" w:type="dxa"/>
            <w:tcBorders>
              <w:top w:val="nil"/>
              <w:bottom w:val="nil"/>
            </w:tcBorders>
          </w:tcPr>
          <w:p w:rsidR="00F027EE" w:rsidRPr="003B3BBC" w:rsidRDefault="00F027EE" w:rsidP="006A5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3B3BBC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583" w:type="dxa"/>
            <w:tcBorders>
              <w:top w:val="nil"/>
              <w:bottom w:val="nil"/>
            </w:tcBorders>
          </w:tcPr>
          <w:p w:rsidR="00F027EE" w:rsidRPr="003B3BBC" w:rsidRDefault="00F027EE" w:rsidP="006A5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3B3BBC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F027EE" w:rsidRPr="003B3BBC" w:rsidRDefault="00F027EE" w:rsidP="006A5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3B3BBC">
              <w:rPr>
                <w:rFonts w:ascii="Times New Roman" w:hAnsi="Times New Roman" w:cs="Times New Roman"/>
                <w:lang w:val="en-US"/>
              </w:rPr>
              <w:t>2</w:t>
            </w:r>
          </w:p>
        </w:tc>
      </w:tr>
      <w:tr w:rsidR="003B3BBC" w:rsidRPr="003B3BBC" w:rsidTr="006A5C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tcBorders>
              <w:top w:val="nil"/>
              <w:bottom w:val="nil"/>
            </w:tcBorders>
          </w:tcPr>
          <w:p w:rsidR="00F027EE" w:rsidRPr="003B3BBC" w:rsidRDefault="00F027EE" w:rsidP="00F027E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 w:val="0"/>
                <w:lang w:val="en-US"/>
              </w:rPr>
            </w:pPr>
            <w:r w:rsidRPr="003B3BBC">
              <w:rPr>
                <w:rFonts w:ascii="Times New Roman" w:hAnsi="Times New Roman" w:cs="Times New Roman"/>
                <w:b w:val="0"/>
                <w:lang w:val="en-US"/>
              </w:rPr>
              <w:t>corticotropic insufficiency</w:t>
            </w:r>
          </w:p>
        </w:tc>
        <w:tc>
          <w:tcPr>
            <w:tcW w:w="968" w:type="dxa"/>
            <w:tcBorders>
              <w:top w:val="nil"/>
              <w:bottom w:val="nil"/>
            </w:tcBorders>
          </w:tcPr>
          <w:p w:rsidR="00F027EE" w:rsidRPr="003B3BBC" w:rsidRDefault="00F027EE" w:rsidP="006A5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3B3BBC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83" w:type="dxa"/>
            <w:tcBorders>
              <w:top w:val="nil"/>
              <w:bottom w:val="nil"/>
            </w:tcBorders>
          </w:tcPr>
          <w:p w:rsidR="00F027EE" w:rsidRPr="003B3BBC" w:rsidRDefault="00F027EE" w:rsidP="006A5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3B3BBC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F027EE" w:rsidRPr="003B3BBC" w:rsidRDefault="00F027EE" w:rsidP="006A5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3B3BBC">
              <w:rPr>
                <w:rFonts w:ascii="Times New Roman" w:hAnsi="Times New Roman" w:cs="Times New Roman"/>
                <w:lang w:val="en-US"/>
              </w:rPr>
              <w:t>2</w:t>
            </w:r>
          </w:p>
        </w:tc>
      </w:tr>
      <w:tr w:rsidR="003B3BBC" w:rsidRPr="003B3BBC" w:rsidTr="006A5C1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tcBorders>
              <w:top w:val="nil"/>
              <w:bottom w:val="nil"/>
            </w:tcBorders>
          </w:tcPr>
          <w:p w:rsidR="00F027EE" w:rsidRPr="003B3BBC" w:rsidRDefault="00F027EE" w:rsidP="00F027E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 w:val="0"/>
                <w:lang w:val="en-US"/>
              </w:rPr>
            </w:pPr>
            <w:r w:rsidRPr="003B3BBC">
              <w:rPr>
                <w:rFonts w:ascii="Times New Roman" w:hAnsi="Times New Roman" w:cs="Times New Roman"/>
                <w:b w:val="0"/>
                <w:lang w:val="en-US"/>
              </w:rPr>
              <w:t>hyponatremia</w:t>
            </w:r>
          </w:p>
        </w:tc>
        <w:tc>
          <w:tcPr>
            <w:tcW w:w="968" w:type="dxa"/>
            <w:tcBorders>
              <w:top w:val="nil"/>
              <w:bottom w:val="nil"/>
            </w:tcBorders>
          </w:tcPr>
          <w:p w:rsidR="00F027EE" w:rsidRPr="003B3BBC" w:rsidRDefault="00F027EE" w:rsidP="006A5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3B3BBC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83" w:type="dxa"/>
            <w:tcBorders>
              <w:top w:val="nil"/>
              <w:bottom w:val="nil"/>
            </w:tcBorders>
          </w:tcPr>
          <w:p w:rsidR="00F027EE" w:rsidRPr="003B3BBC" w:rsidRDefault="00F027EE" w:rsidP="006A5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3B3BBC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F027EE" w:rsidRPr="003B3BBC" w:rsidRDefault="00F027EE" w:rsidP="006A5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3B3BBC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3B3BBC" w:rsidRPr="003B3BBC" w:rsidTr="006A5C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tcBorders>
              <w:top w:val="nil"/>
              <w:bottom w:val="nil"/>
            </w:tcBorders>
          </w:tcPr>
          <w:p w:rsidR="00F027EE" w:rsidRPr="003B3BBC" w:rsidRDefault="00F027EE" w:rsidP="00F027E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 w:val="0"/>
                <w:lang w:val="en-US"/>
              </w:rPr>
            </w:pPr>
            <w:r w:rsidRPr="003B3BBC">
              <w:rPr>
                <w:rFonts w:ascii="Times New Roman" w:hAnsi="Times New Roman" w:cs="Times New Roman"/>
                <w:b w:val="0"/>
                <w:lang w:val="en-US"/>
              </w:rPr>
              <w:t>hepatitis</w:t>
            </w:r>
          </w:p>
        </w:tc>
        <w:tc>
          <w:tcPr>
            <w:tcW w:w="968" w:type="dxa"/>
            <w:tcBorders>
              <w:top w:val="nil"/>
              <w:bottom w:val="nil"/>
            </w:tcBorders>
          </w:tcPr>
          <w:p w:rsidR="00F027EE" w:rsidRPr="003B3BBC" w:rsidRDefault="00F027EE" w:rsidP="006A5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3B3BBC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83" w:type="dxa"/>
            <w:tcBorders>
              <w:top w:val="nil"/>
              <w:bottom w:val="nil"/>
            </w:tcBorders>
          </w:tcPr>
          <w:p w:rsidR="00F027EE" w:rsidRPr="003B3BBC" w:rsidRDefault="00F027EE" w:rsidP="006A5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3B3BBC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F027EE" w:rsidRPr="003B3BBC" w:rsidRDefault="00F027EE" w:rsidP="006A5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3B3BBC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3B3BBC" w:rsidRPr="003B3BBC" w:rsidTr="006A5C1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tcBorders>
              <w:top w:val="nil"/>
              <w:bottom w:val="nil"/>
            </w:tcBorders>
          </w:tcPr>
          <w:p w:rsidR="00F027EE" w:rsidRPr="003B3BBC" w:rsidRDefault="00F027EE" w:rsidP="00F027E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 w:val="0"/>
                <w:lang w:val="en-US"/>
              </w:rPr>
            </w:pPr>
            <w:r w:rsidRPr="003B3BBC">
              <w:rPr>
                <w:rFonts w:ascii="Times New Roman" w:hAnsi="Times New Roman" w:cs="Times New Roman"/>
                <w:b w:val="0"/>
                <w:lang w:val="en-US"/>
              </w:rPr>
              <w:t>thrombotic microangiopathy</w:t>
            </w:r>
          </w:p>
        </w:tc>
        <w:tc>
          <w:tcPr>
            <w:tcW w:w="968" w:type="dxa"/>
            <w:tcBorders>
              <w:top w:val="nil"/>
              <w:bottom w:val="nil"/>
            </w:tcBorders>
          </w:tcPr>
          <w:p w:rsidR="00F027EE" w:rsidRPr="003B3BBC" w:rsidRDefault="00F027EE" w:rsidP="006A5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3B3BBC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83" w:type="dxa"/>
            <w:tcBorders>
              <w:top w:val="nil"/>
              <w:bottom w:val="nil"/>
            </w:tcBorders>
          </w:tcPr>
          <w:p w:rsidR="00F027EE" w:rsidRPr="003B3BBC" w:rsidRDefault="00F027EE" w:rsidP="006A5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3B3BBC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F027EE" w:rsidRPr="003B3BBC" w:rsidRDefault="00F027EE" w:rsidP="006A5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3B3BBC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3B3BBC" w:rsidRPr="003B3BBC" w:rsidTr="006A5C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tcBorders>
              <w:top w:val="nil"/>
              <w:bottom w:val="nil"/>
            </w:tcBorders>
          </w:tcPr>
          <w:p w:rsidR="00F027EE" w:rsidRPr="003B3BBC" w:rsidRDefault="00F027EE" w:rsidP="006A5C17">
            <w:pPr>
              <w:rPr>
                <w:rFonts w:ascii="Times New Roman" w:hAnsi="Times New Roman" w:cs="Times New Roman"/>
                <w:b w:val="0"/>
                <w:lang w:val="en-US"/>
              </w:rPr>
            </w:pPr>
            <w:r w:rsidRPr="003B3BBC">
              <w:rPr>
                <w:rFonts w:ascii="Times New Roman" w:hAnsi="Times New Roman" w:cs="Times New Roman"/>
                <w:b w:val="0"/>
                <w:lang w:val="en-US"/>
              </w:rPr>
              <w:t>Neurological</w:t>
            </w:r>
          </w:p>
        </w:tc>
        <w:tc>
          <w:tcPr>
            <w:tcW w:w="968" w:type="dxa"/>
            <w:tcBorders>
              <w:top w:val="nil"/>
              <w:bottom w:val="nil"/>
            </w:tcBorders>
          </w:tcPr>
          <w:p w:rsidR="00F027EE" w:rsidRPr="003B3BBC" w:rsidRDefault="00F027EE" w:rsidP="006A5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3B3BBC">
              <w:rPr>
                <w:rFonts w:ascii="Times New Roman" w:hAnsi="Times New Roman" w:cs="Times New Roman"/>
                <w:lang w:val="en-US"/>
              </w:rPr>
              <w:t>6 (5)</w:t>
            </w:r>
          </w:p>
        </w:tc>
        <w:tc>
          <w:tcPr>
            <w:tcW w:w="1583" w:type="dxa"/>
            <w:tcBorders>
              <w:top w:val="nil"/>
              <w:bottom w:val="nil"/>
            </w:tcBorders>
          </w:tcPr>
          <w:p w:rsidR="00F027EE" w:rsidRPr="003B3BBC" w:rsidRDefault="00F027EE" w:rsidP="006A5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n-US"/>
              </w:rPr>
            </w:pPr>
            <w:r w:rsidRPr="003B3BBC">
              <w:rPr>
                <w:rFonts w:ascii="Times New Roman" w:hAnsi="Times New Roman" w:cs="Times New Roman"/>
                <w:sz w:val="24"/>
                <w:lang w:val="en-US"/>
              </w:rPr>
              <w:t>3 (5)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F027EE" w:rsidRPr="003B3BBC" w:rsidRDefault="00F027EE" w:rsidP="006A5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n-US"/>
              </w:rPr>
            </w:pPr>
            <w:r w:rsidRPr="003B3BBC">
              <w:rPr>
                <w:rFonts w:ascii="Times New Roman" w:hAnsi="Times New Roman" w:cs="Times New Roman"/>
                <w:sz w:val="24"/>
                <w:lang w:val="en-US"/>
              </w:rPr>
              <w:t>3 (7)</w:t>
            </w:r>
          </w:p>
        </w:tc>
      </w:tr>
      <w:tr w:rsidR="003B3BBC" w:rsidRPr="003B3BBC" w:rsidTr="006A5C1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tcBorders>
              <w:top w:val="nil"/>
              <w:bottom w:val="nil"/>
            </w:tcBorders>
          </w:tcPr>
          <w:p w:rsidR="00F027EE" w:rsidRPr="003B3BBC" w:rsidRDefault="00F027EE" w:rsidP="00F027E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 w:val="0"/>
                <w:lang w:val="en-US"/>
              </w:rPr>
            </w:pPr>
            <w:r w:rsidRPr="003B3BBC">
              <w:rPr>
                <w:rFonts w:ascii="Times New Roman" w:hAnsi="Times New Roman" w:cs="Times New Roman"/>
                <w:b w:val="0"/>
                <w:lang w:val="en-US"/>
              </w:rPr>
              <w:t>coma</w:t>
            </w:r>
          </w:p>
        </w:tc>
        <w:tc>
          <w:tcPr>
            <w:tcW w:w="968" w:type="dxa"/>
            <w:tcBorders>
              <w:top w:val="nil"/>
              <w:bottom w:val="nil"/>
            </w:tcBorders>
          </w:tcPr>
          <w:p w:rsidR="00F027EE" w:rsidRPr="003B3BBC" w:rsidRDefault="00F027EE" w:rsidP="006A5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3B3BBC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83" w:type="dxa"/>
            <w:tcBorders>
              <w:top w:val="nil"/>
              <w:bottom w:val="nil"/>
            </w:tcBorders>
          </w:tcPr>
          <w:p w:rsidR="00F027EE" w:rsidRPr="003B3BBC" w:rsidRDefault="00F027EE" w:rsidP="006A5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3B3BBC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F027EE" w:rsidRPr="003B3BBC" w:rsidRDefault="00F027EE" w:rsidP="006A5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3B3BBC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3B3BBC" w:rsidRPr="003B3BBC" w:rsidTr="006A5C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tcBorders>
              <w:top w:val="nil"/>
              <w:bottom w:val="nil"/>
            </w:tcBorders>
          </w:tcPr>
          <w:p w:rsidR="00F027EE" w:rsidRPr="003B3BBC" w:rsidRDefault="00F027EE" w:rsidP="00F027E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 w:val="0"/>
                <w:lang w:val="en-US"/>
              </w:rPr>
            </w:pPr>
            <w:r w:rsidRPr="003B3BBC">
              <w:rPr>
                <w:rFonts w:ascii="Times New Roman" w:hAnsi="Times New Roman" w:cs="Times New Roman"/>
                <w:b w:val="0"/>
                <w:lang w:val="en-US"/>
              </w:rPr>
              <w:t>encephalitis</w:t>
            </w:r>
          </w:p>
        </w:tc>
        <w:tc>
          <w:tcPr>
            <w:tcW w:w="968" w:type="dxa"/>
            <w:tcBorders>
              <w:top w:val="nil"/>
              <w:bottom w:val="nil"/>
            </w:tcBorders>
          </w:tcPr>
          <w:p w:rsidR="00F027EE" w:rsidRPr="003B3BBC" w:rsidRDefault="00F027EE" w:rsidP="006A5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3B3BBC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83" w:type="dxa"/>
            <w:tcBorders>
              <w:top w:val="nil"/>
              <w:bottom w:val="nil"/>
            </w:tcBorders>
          </w:tcPr>
          <w:p w:rsidR="00F027EE" w:rsidRPr="003B3BBC" w:rsidRDefault="00F027EE" w:rsidP="006A5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3B3BBC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F027EE" w:rsidRPr="003B3BBC" w:rsidRDefault="00F027EE" w:rsidP="006A5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3B3BBC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3B3BBC" w:rsidRPr="003B3BBC" w:rsidTr="006A5C1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tcBorders>
              <w:top w:val="nil"/>
              <w:bottom w:val="nil"/>
            </w:tcBorders>
          </w:tcPr>
          <w:p w:rsidR="00F027EE" w:rsidRPr="003B3BBC" w:rsidRDefault="00F027EE" w:rsidP="00F027E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 w:val="0"/>
                <w:lang w:val="en-US"/>
              </w:rPr>
            </w:pPr>
            <w:r w:rsidRPr="003B3BBC">
              <w:rPr>
                <w:rFonts w:ascii="Times New Roman" w:hAnsi="Times New Roman" w:cs="Times New Roman"/>
                <w:b w:val="0"/>
                <w:lang w:val="en-US"/>
              </w:rPr>
              <w:t>myositis</w:t>
            </w:r>
          </w:p>
        </w:tc>
        <w:tc>
          <w:tcPr>
            <w:tcW w:w="968" w:type="dxa"/>
            <w:tcBorders>
              <w:top w:val="nil"/>
              <w:bottom w:val="nil"/>
            </w:tcBorders>
          </w:tcPr>
          <w:p w:rsidR="00F027EE" w:rsidRPr="003B3BBC" w:rsidRDefault="00F027EE" w:rsidP="006A5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3B3BBC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83" w:type="dxa"/>
            <w:tcBorders>
              <w:top w:val="nil"/>
              <w:bottom w:val="nil"/>
            </w:tcBorders>
          </w:tcPr>
          <w:p w:rsidR="00F027EE" w:rsidRPr="003B3BBC" w:rsidRDefault="00F027EE" w:rsidP="006A5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3B3BBC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F027EE" w:rsidRPr="003B3BBC" w:rsidRDefault="00F027EE" w:rsidP="006A5C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3B3BBC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3B3BBC" w:rsidRPr="003B3BBC" w:rsidTr="006A5C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tcBorders>
              <w:top w:val="nil"/>
              <w:bottom w:val="single" w:sz="4" w:space="0" w:color="auto"/>
            </w:tcBorders>
          </w:tcPr>
          <w:p w:rsidR="00F027EE" w:rsidRPr="003B3BBC" w:rsidRDefault="00F027EE" w:rsidP="00F027E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 w:val="0"/>
                <w:lang w:val="en-US"/>
              </w:rPr>
            </w:pPr>
            <w:r w:rsidRPr="003B3BBC">
              <w:rPr>
                <w:rFonts w:ascii="Times New Roman" w:hAnsi="Times New Roman" w:cs="Times New Roman"/>
                <w:b w:val="0"/>
                <w:lang w:val="en-US"/>
              </w:rPr>
              <w:t>myasthenia</w:t>
            </w:r>
          </w:p>
        </w:tc>
        <w:tc>
          <w:tcPr>
            <w:tcW w:w="968" w:type="dxa"/>
            <w:tcBorders>
              <w:top w:val="nil"/>
              <w:bottom w:val="single" w:sz="4" w:space="0" w:color="auto"/>
            </w:tcBorders>
          </w:tcPr>
          <w:p w:rsidR="00F027EE" w:rsidRPr="003B3BBC" w:rsidRDefault="00F027EE" w:rsidP="006A5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3B3BBC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83" w:type="dxa"/>
            <w:tcBorders>
              <w:top w:val="nil"/>
              <w:bottom w:val="single" w:sz="4" w:space="0" w:color="auto"/>
            </w:tcBorders>
          </w:tcPr>
          <w:p w:rsidR="00F027EE" w:rsidRPr="003B3BBC" w:rsidRDefault="00F027EE" w:rsidP="006A5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3B3BBC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F027EE" w:rsidRPr="003B3BBC" w:rsidRDefault="00F027EE" w:rsidP="006A5C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3B3BBC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</w:tbl>
    <w:p w:rsidR="00E16153" w:rsidRPr="003B3BBC" w:rsidRDefault="00E16153" w:rsidP="00E16153">
      <w:pPr>
        <w:rPr>
          <w:rFonts w:ascii="Times New Roman" w:hAnsi="Times New Roman" w:cs="Times New Roman"/>
          <w:sz w:val="24"/>
          <w:lang w:val="en-US"/>
        </w:rPr>
      </w:pPr>
      <w:r w:rsidRPr="003B3BBC">
        <w:rPr>
          <w:rFonts w:ascii="Times New Roman" w:hAnsi="Times New Roman" w:cs="Times New Roman"/>
          <w:sz w:val="24"/>
          <w:lang w:val="en-US"/>
        </w:rPr>
        <w:t>Qualitative variables are expressed as n (%) and quantitative variables as median [interquartile range 25</w:t>
      </w:r>
      <w:r w:rsidR="00041714" w:rsidRPr="003B3BBC">
        <w:rPr>
          <w:rFonts w:ascii="Times New Roman" w:hAnsi="Times New Roman" w:cs="Times New Roman"/>
          <w:sz w:val="24"/>
          <w:lang w:val="en-US"/>
        </w:rPr>
        <w:t>%–</w:t>
      </w:r>
      <w:r w:rsidRPr="003B3BBC">
        <w:rPr>
          <w:rFonts w:ascii="Times New Roman" w:hAnsi="Times New Roman" w:cs="Times New Roman"/>
          <w:sz w:val="24"/>
          <w:lang w:val="en-US"/>
        </w:rPr>
        <w:t>75%]</w:t>
      </w:r>
      <w:r w:rsidR="00041714" w:rsidRPr="003B3BBC">
        <w:rPr>
          <w:rFonts w:ascii="Times New Roman" w:hAnsi="Times New Roman" w:cs="Times New Roman"/>
          <w:sz w:val="24"/>
          <w:lang w:val="en-US"/>
        </w:rPr>
        <w:t>.</w:t>
      </w:r>
    </w:p>
    <w:p w:rsidR="00E16153" w:rsidRPr="003B3BBC" w:rsidRDefault="00041714" w:rsidP="00E16153">
      <w:pPr>
        <w:rPr>
          <w:rFonts w:ascii="Times New Roman" w:hAnsi="Times New Roman" w:cs="Times New Roman"/>
          <w:sz w:val="24"/>
          <w:lang w:val="en-US"/>
        </w:rPr>
      </w:pPr>
      <w:r w:rsidRPr="003B3BBC">
        <w:rPr>
          <w:rFonts w:ascii="Times New Roman" w:hAnsi="Times New Roman" w:cs="Times New Roman"/>
          <w:i/>
          <w:sz w:val="24"/>
          <w:lang w:val="en-US"/>
        </w:rPr>
        <w:t>ICU</w:t>
      </w:r>
      <w:r w:rsidRPr="003B3BBC">
        <w:rPr>
          <w:rFonts w:ascii="Times New Roman" w:hAnsi="Times New Roman" w:cs="Times New Roman"/>
          <w:sz w:val="24"/>
          <w:lang w:val="en-US"/>
        </w:rPr>
        <w:t xml:space="preserve"> intensive care unit, </w:t>
      </w:r>
      <w:r w:rsidRPr="003B3BBC">
        <w:rPr>
          <w:rFonts w:ascii="Times New Roman" w:hAnsi="Times New Roman" w:cs="Times New Roman"/>
          <w:i/>
          <w:sz w:val="24"/>
          <w:lang w:val="en-US"/>
        </w:rPr>
        <w:t>Miss</w:t>
      </w:r>
      <w:r w:rsidRPr="003B3BBC">
        <w:rPr>
          <w:rFonts w:ascii="Times New Roman" w:hAnsi="Times New Roman" w:cs="Times New Roman"/>
          <w:sz w:val="24"/>
          <w:lang w:val="en-US"/>
        </w:rPr>
        <w:t xml:space="preserve">. missing data, </w:t>
      </w:r>
      <w:r w:rsidRPr="003B3BBC">
        <w:rPr>
          <w:rFonts w:ascii="Times New Roman" w:hAnsi="Times New Roman" w:cs="Times New Roman"/>
          <w:i/>
          <w:sz w:val="24"/>
          <w:lang w:val="en-US"/>
        </w:rPr>
        <w:t>SAPS II</w:t>
      </w:r>
      <w:r w:rsidRPr="003B3BBC">
        <w:rPr>
          <w:rFonts w:ascii="Times New Roman" w:hAnsi="Times New Roman" w:cs="Times New Roman"/>
          <w:sz w:val="24"/>
          <w:lang w:val="en-US"/>
        </w:rPr>
        <w:t xml:space="preserve"> Simplified Acute Physiology Score II.</w:t>
      </w:r>
    </w:p>
    <w:p w:rsidR="00E16153" w:rsidRPr="003B3BBC" w:rsidRDefault="00E16153" w:rsidP="00E16153">
      <w:pPr>
        <w:rPr>
          <w:rFonts w:ascii="Times New Roman" w:hAnsi="Times New Roman" w:cs="Times New Roman"/>
          <w:sz w:val="24"/>
          <w:lang w:val="en-US"/>
        </w:rPr>
      </w:pPr>
    </w:p>
    <w:bookmarkEnd w:id="0"/>
    <w:p w:rsidR="002D1EC9" w:rsidRPr="001F6B4B" w:rsidRDefault="002D1EC9">
      <w:pPr>
        <w:rPr>
          <w:lang w:val="en-US"/>
        </w:rPr>
      </w:pPr>
    </w:p>
    <w:sectPr w:rsidR="002D1EC9" w:rsidRPr="001F6B4B" w:rsidSect="00301B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BE22A6"/>
    <w:multiLevelType w:val="hybridMultilevel"/>
    <w:tmpl w:val="DC2890BA"/>
    <w:lvl w:ilvl="0" w:tplc="0C38342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153"/>
    <w:rsid w:val="00041714"/>
    <w:rsid w:val="001E0740"/>
    <w:rsid w:val="001F6B4B"/>
    <w:rsid w:val="00281F75"/>
    <w:rsid w:val="002822D3"/>
    <w:rsid w:val="002D1EC9"/>
    <w:rsid w:val="00301BD3"/>
    <w:rsid w:val="00385F86"/>
    <w:rsid w:val="00395CC8"/>
    <w:rsid w:val="003B3BBC"/>
    <w:rsid w:val="003E072F"/>
    <w:rsid w:val="003F6E9E"/>
    <w:rsid w:val="005D33B0"/>
    <w:rsid w:val="007301F9"/>
    <w:rsid w:val="0082462C"/>
    <w:rsid w:val="00867830"/>
    <w:rsid w:val="008F7464"/>
    <w:rsid w:val="009445E5"/>
    <w:rsid w:val="00961084"/>
    <w:rsid w:val="009E2531"/>
    <w:rsid w:val="00A03516"/>
    <w:rsid w:val="00B11A10"/>
    <w:rsid w:val="00B328D0"/>
    <w:rsid w:val="00B92C2B"/>
    <w:rsid w:val="00D72556"/>
    <w:rsid w:val="00DC2575"/>
    <w:rsid w:val="00E16153"/>
    <w:rsid w:val="00E209B9"/>
    <w:rsid w:val="00E5289A"/>
    <w:rsid w:val="00E9465D"/>
    <w:rsid w:val="00F02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F4981B5-DA5C-434F-82F7-59DD5F470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6153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161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ausimple21">
    <w:name w:val="Tableau simple 21"/>
    <w:basedOn w:val="TableNormal"/>
    <w:uiPriority w:val="42"/>
    <w:rsid w:val="00E1615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ListParagraph">
    <w:name w:val="List Paragraph"/>
    <w:basedOn w:val="Normal"/>
    <w:uiPriority w:val="34"/>
    <w:qFormat/>
    <w:rsid w:val="00E1615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C25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25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Gabrielle Cremer</dc:creator>
  <cp:lastModifiedBy>Jenifer M.</cp:lastModifiedBy>
  <cp:revision>3</cp:revision>
  <dcterms:created xsi:type="dcterms:W3CDTF">2023-03-11T08:23:00Z</dcterms:created>
  <dcterms:modified xsi:type="dcterms:W3CDTF">2023-03-29T08:17:00Z</dcterms:modified>
</cp:coreProperties>
</file>