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CE053" w14:textId="7FF4B1EC" w:rsidR="00C8151E" w:rsidRPr="00EE001F" w:rsidRDefault="00A326F4" w:rsidP="00C815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Additional file 1: </w:t>
      </w:r>
      <w:r w:rsidR="00C8151E" w:rsidRPr="00EE001F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="00C8151E" w:rsidRPr="00EE001F">
        <w:rPr>
          <w:rFonts w:ascii="Times New Roman" w:hAnsi="Times New Roman" w:cs="Times New Roman"/>
          <w:b/>
        </w:rPr>
        <w:t>1. Univariate and multivariable logistic regression analysis for 90-day mortality (8223 patients included)</w:t>
      </w:r>
    </w:p>
    <w:p w14:paraId="26D69610" w14:textId="77777777" w:rsidR="00C8151E" w:rsidRPr="00EE001F" w:rsidRDefault="00C8151E" w:rsidP="00C8151E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1"/>
        <w:gridCol w:w="1650"/>
        <w:gridCol w:w="811"/>
        <w:gridCol w:w="1650"/>
        <w:gridCol w:w="811"/>
      </w:tblGrid>
      <w:tr w:rsidR="00C8151E" w:rsidRPr="00EE001F" w14:paraId="5F9A80E9" w14:textId="77777777" w:rsidTr="00EA54C3">
        <w:tc>
          <w:tcPr>
            <w:tcW w:w="0" w:type="auto"/>
            <w:vMerge w:val="restart"/>
          </w:tcPr>
          <w:p w14:paraId="1147A959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05388464" w14:textId="77777777" w:rsidR="00C8151E" w:rsidRPr="00EE001F" w:rsidRDefault="00C8151E" w:rsidP="00EA54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Univariate</w:t>
            </w:r>
          </w:p>
        </w:tc>
        <w:tc>
          <w:tcPr>
            <w:tcW w:w="0" w:type="auto"/>
            <w:gridSpan w:val="2"/>
          </w:tcPr>
          <w:p w14:paraId="643BA7A0" w14:textId="77777777" w:rsidR="00C8151E" w:rsidRPr="00EE001F" w:rsidRDefault="00C8151E" w:rsidP="00EA54C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Multivariable</w:t>
            </w:r>
            <w:r w:rsidRPr="00EE00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C8151E" w:rsidRPr="00EE001F" w14:paraId="53838241" w14:textId="77777777" w:rsidTr="00EA54C3">
        <w:tc>
          <w:tcPr>
            <w:tcW w:w="0" w:type="auto"/>
            <w:vMerge/>
          </w:tcPr>
          <w:p w14:paraId="4550580A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64E58F7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</w:tcPr>
          <w:p w14:paraId="76B7D3B1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  <w:tc>
          <w:tcPr>
            <w:tcW w:w="0" w:type="auto"/>
          </w:tcPr>
          <w:p w14:paraId="054136F3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</w:tcPr>
          <w:p w14:paraId="31E5AF51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C8151E" w:rsidRPr="00EE001F" w14:paraId="68F0EC3E" w14:textId="77777777" w:rsidTr="00EA54C3">
        <w:tc>
          <w:tcPr>
            <w:tcW w:w="0" w:type="auto"/>
          </w:tcPr>
          <w:p w14:paraId="7728CA8E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0" w:type="auto"/>
          </w:tcPr>
          <w:p w14:paraId="72EFACB5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FC19729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0D0E006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82F482F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151E" w:rsidRPr="00EE001F" w14:paraId="576277F5" w14:textId="77777777" w:rsidTr="00EA54C3">
        <w:tc>
          <w:tcPr>
            <w:tcW w:w="0" w:type="auto"/>
          </w:tcPr>
          <w:p w14:paraId="7DA3F710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Women</w:t>
            </w:r>
          </w:p>
        </w:tc>
        <w:tc>
          <w:tcPr>
            <w:tcW w:w="0" w:type="auto"/>
          </w:tcPr>
          <w:p w14:paraId="164A1A46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33DEB3D7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1A612BB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5B29385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151E" w:rsidRPr="00EE001F" w14:paraId="6740DA2D" w14:textId="77777777" w:rsidTr="00EA54C3">
        <w:tc>
          <w:tcPr>
            <w:tcW w:w="0" w:type="auto"/>
          </w:tcPr>
          <w:p w14:paraId="77A0D2F5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Men</w:t>
            </w:r>
          </w:p>
        </w:tc>
        <w:tc>
          <w:tcPr>
            <w:tcW w:w="0" w:type="auto"/>
          </w:tcPr>
          <w:p w14:paraId="6FCA02DA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1.17 (1.05 - 1.3)</w:t>
            </w:r>
          </w:p>
        </w:tc>
        <w:tc>
          <w:tcPr>
            <w:tcW w:w="0" w:type="auto"/>
          </w:tcPr>
          <w:p w14:paraId="33DC5D28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0.0033</w:t>
            </w:r>
          </w:p>
        </w:tc>
        <w:tc>
          <w:tcPr>
            <w:tcW w:w="0" w:type="auto"/>
          </w:tcPr>
          <w:p w14:paraId="27EE9A07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1.27 (1.12 - 1.43)</w:t>
            </w:r>
          </w:p>
        </w:tc>
        <w:tc>
          <w:tcPr>
            <w:tcW w:w="0" w:type="auto"/>
          </w:tcPr>
          <w:p w14:paraId="0797D7DC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C8151E" w:rsidRPr="00EE001F" w14:paraId="2ABD70FC" w14:textId="77777777" w:rsidTr="00EA54C3">
        <w:tc>
          <w:tcPr>
            <w:tcW w:w="0" w:type="auto"/>
          </w:tcPr>
          <w:p w14:paraId="3DFEE696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0" w:type="auto"/>
          </w:tcPr>
          <w:p w14:paraId="76E0D418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1.07 (1.07 - 1.08)</w:t>
            </w:r>
          </w:p>
        </w:tc>
        <w:tc>
          <w:tcPr>
            <w:tcW w:w="0" w:type="auto"/>
          </w:tcPr>
          <w:p w14:paraId="2A358120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61A76B6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1.08 (1.07 - 1.08)</w:t>
            </w:r>
          </w:p>
        </w:tc>
        <w:tc>
          <w:tcPr>
            <w:tcW w:w="0" w:type="auto"/>
          </w:tcPr>
          <w:p w14:paraId="6ECF88BB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</w:tr>
      <w:tr w:rsidR="00C8151E" w:rsidRPr="00EE001F" w14:paraId="59BF7AB7" w14:textId="77777777" w:rsidTr="00EA54C3">
        <w:tc>
          <w:tcPr>
            <w:tcW w:w="0" w:type="auto"/>
          </w:tcPr>
          <w:p w14:paraId="40A4418C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Comorbidity</w:t>
            </w:r>
          </w:p>
        </w:tc>
        <w:tc>
          <w:tcPr>
            <w:tcW w:w="0" w:type="auto"/>
          </w:tcPr>
          <w:p w14:paraId="78737511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05F0BE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957969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0384519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151E" w:rsidRPr="00EE001F" w14:paraId="1C257EFD" w14:textId="77777777" w:rsidTr="00EA54C3">
        <w:tc>
          <w:tcPr>
            <w:tcW w:w="0" w:type="auto"/>
          </w:tcPr>
          <w:p w14:paraId="21D3A5E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Cardiac disease</w:t>
            </w:r>
          </w:p>
        </w:tc>
        <w:tc>
          <w:tcPr>
            <w:tcW w:w="0" w:type="auto"/>
          </w:tcPr>
          <w:p w14:paraId="4F8F9C0D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2.5 (2.22 - 2.82)</w:t>
            </w:r>
          </w:p>
        </w:tc>
        <w:tc>
          <w:tcPr>
            <w:tcW w:w="0" w:type="auto"/>
          </w:tcPr>
          <w:p w14:paraId="53628D77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06D9F9E8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1.32 (1.15 - 1.51)</w:t>
            </w:r>
          </w:p>
        </w:tc>
        <w:tc>
          <w:tcPr>
            <w:tcW w:w="0" w:type="auto"/>
          </w:tcPr>
          <w:p w14:paraId="7354ED6E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C8151E" w:rsidRPr="00EE001F" w14:paraId="63EACE88" w14:textId="77777777" w:rsidTr="00EA54C3">
        <w:tc>
          <w:tcPr>
            <w:tcW w:w="0" w:type="auto"/>
          </w:tcPr>
          <w:p w14:paraId="65856448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COPD/Asthma</w:t>
            </w:r>
          </w:p>
        </w:tc>
        <w:tc>
          <w:tcPr>
            <w:tcW w:w="0" w:type="auto"/>
          </w:tcPr>
          <w:p w14:paraId="49651D16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1.6 (1.42 - 1.8)</w:t>
            </w:r>
          </w:p>
        </w:tc>
        <w:tc>
          <w:tcPr>
            <w:tcW w:w="0" w:type="auto"/>
          </w:tcPr>
          <w:p w14:paraId="4719A34B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3D9A46F8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1.43 (1.25 - 1.64)</w:t>
            </w:r>
          </w:p>
        </w:tc>
        <w:tc>
          <w:tcPr>
            <w:tcW w:w="0" w:type="auto"/>
          </w:tcPr>
          <w:p w14:paraId="62A15FF3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</w:tr>
      <w:tr w:rsidR="00C8151E" w:rsidRPr="00EE001F" w14:paraId="23253515" w14:textId="77777777" w:rsidTr="00EA54C3">
        <w:tc>
          <w:tcPr>
            <w:tcW w:w="0" w:type="auto"/>
          </w:tcPr>
          <w:p w14:paraId="42022EC4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Diabetes</w:t>
            </w:r>
          </w:p>
        </w:tc>
        <w:tc>
          <w:tcPr>
            <w:tcW w:w="0" w:type="auto"/>
          </w:tcPr>
          <w:p w14:paraId="68C8FC9A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1.36 (1.22 - 1.51)</w:t>
            </w:r>
          </w:p>
        </w:tc>
        <w:tc>
          <w:tcPr>
            <w:tcW w:w="0" w:type="auto"/>
          </w:tcPr>
          <w:p w14:paraId="018F9344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7C1139B8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1.12 (0.99 - 1.27)</w:t>
            </w:r>
          </w:p>
        </w:tc>
        <w:tc>
          <w:tcPr>
            <w:tcW w:w="0" w:type="auto"/>
          </w:tcPr>
          <w:p w14:paraId="3BE03384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0.0780</w:t>
            </w:r>
          </w:p>
        </w:tc>
      </w:tr>
      <w:tr w:rsidR="00C8151E" w:rsidRPr="00EE001F" w14:paraId="1A5B0D67" w14:textId="77777777" w:rsidTr="00EA54C3">
        <w:tc>
          <w:tcPr>
            <w:tcW w:w="0" w:type="auto"/>
          </w:tcPr>
          <w:p w14:paraId="65723035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Morbid </w:t>
            </w:r>
            <w:proofErr w:type="spellStart"/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obesity</w:t>
            </w:r>
            <w:r w:rsidRPr="00EE00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68B04954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0.73 (0.61 - 0.87)</w:t>
            </w:r>
          </w:p>
        </w:tc>
        <w:tc>
          <w:tcPr>
            <w:tcW w:w="0" w:type="auto"/>
          </w:tcPr>
          <w:p w14:paraId="4DFA00D1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0" w:type="auto"/>
          </w:tcPr>
          <w:p w14:paraId="0AFE41F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1.17 (0.95 - 1.44)</w:t>
            </w:r>
          </w:p>
        </w:tc>
        <w:tc>
          <w:tcPr>
            <w:tcW w:w="0" w:type="auto"/>
          </w:tcPr>
          <w:p w14:paraId="5734A998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0.1376</w:t>
            </w:r>
          </w:p>
        </w:tc>
      </w:tr>
      <w:tr w:rsidR="00C8151E" w:rsidRPr="00EE001F" w14:paraId="6B623ECA" w14:textId="77777777" w:rsidTr="00EA54C3">
        <w:trPr>
          <w:trHeight w:val="177"/>
        </w:trPr>
        <w:tc>
          <w:tcPr>
            <w:tcW w:w="0" w:type="auto"/>
          </w:tcPr>
          <w:p w14:paraId="321DF273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Hypertension</w:t>
            </w:r>
          </w:p>
        </w:tc>
        <w:tc>
          <w:tcPr>
            <w:tcW w:w="0" w:type="auto"/>
          </w:tcPr>
          <w:p w14:paraId="41EAEAF0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1.58 (1.43 - 1.73)</w:t>
            </w:r>
          </w:p>
        </w:tc>
        <w:tc>
          <w:tcPr>
            <w:tcW w:w="0" w:type="auto"/>
          </w:tcPr>
          <w:p w14:paraId="6C43C5C3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7F06BC1A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0.87 (0.78 - 0.98)</w:t>
            </w:r>
          </w:p>
        </w:tc>
        <w:tc>
          <w:tcPr>
            <w:tcW w:w="0" w:type="auto"/>
          </w:tcPr>
          <w:p w14:paraId="406B31CC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0.0190</w:t>
            </w:r>
          </w:p>
        </w:tc>
      </w:tr>
      <w:tr w:rsidR="00C8151E" w:rsidRPr="00EE001F" w14:paraId="0DCE734F" w14:textId="77777777" w:rsidTr="00EA54C3">
        <w:trPr>
          <w:trHeight w:val="177"/>
        </w:trPr>
        <w:tc>
          <w:tcPr>
            <w:tcW w:w="0" w:type="auto"/>
          </w:tcPr>
          <w:p w14:paraId="330FC9DD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Immune deficiency</w:t>
            </w:r>
          </w:p>
        </w:tc>
        <w:tc>
          <w:tcPr>
            <w:tcW w:w="0" w:type="auto"/>
          </w:tcPr>
          <w:p w14:paraId="7FBFEE23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1.92 (1.64 - 2.24)</w:t>
            </w:r>
          </w:p>
        </w:tc>
        <w:tc>
          <w:tcPr>
            <w:tcW w:w="0" w:type="auto"/>
          </w:tcPr>
          <w:p w14:paraId="011FA02B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35503104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1.71 (1.43 - 2.05)</w:t>
            </w:r>
          </w:p>
        </w:tc>
        <w:tc>
          <w:tcPr>
            <w:tcW w:w="0" w:type="auto"/>
          </w:tcPr>
          <w:p w14:paraId="6075446A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</w:tr>
      <w:tr w:rsidR="00C8151E" w:rsidRPr="00EE001F" w14:paraId="2C68187E" w14:textId="77777777" w:rsidTr="00EA54C3">
        <w:trPr>
          <w:trHeight w:val="177"/>
        </w:trPr>
        <w:tc>
          <w:tcPr>
            <w:tcW w:w="0" w:type="auto"/>
          </w:tcPr>
          <w:p w14:paraId="442A62EF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Chronic liver disease</w:t>
            </w:r>
          </w:p>
        </w:tc>
        <w:tc>
          <w:tcPr>
            <w:tcW w:w="0" w:type="auto"/>
          </w:tcPr>
          <w:p w14:paraId="29223E5F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2.71 (1.73 - 4.26)</w:t>
            </w:r>
          </w:p>
        </w:tc>
        <w:tc>
          <w:tcPr>
            <w:tcW w:w="0" w:type="auto"/>
          </w:tcPr>
          <w:p w14:paraId="21BF8A4C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4C293989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1.47 (0.87 - 2.46)</w:t>
            </w:r>
          </w:p>
        </w:tc>
        <w:tc>
          <w:tcPr>
            <w:tcW w:w="0" w:type="auto"/>
          </w:tcPr>
          <w:p w14:paraId="649111E3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0.1461</w:t>
            </w:r>
          </w:p>
        </w:tc>
      </w:tr>
      <w:tr w:rsidR="00C8151E" w:rsidRPr="00EE001F" w14:paraId="30F59E0C" w14:textId="77777777" w:rsidTr="00EA54C3">
        <w:trPr>
          <w:trHeight w:val="177"/>
        </w:trPr>
        <w:tc>
          <w:tcPr>
            <w:tcW w:w="0" w:type="auto"/>
          </w:tcPr>
          <w:p w14:paraId="30806A3F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Chronic kidney disease</w:t>
            </w:r>
          </w:p>
        </w:tc>
        <w:tc>
          <w:tcPr>
            <w:tcW w:w="0" w:type="auto"/>
          </w:tcPr>
          <w:p w14:paraId="4978CFDF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2.14 (1.79 - 2.57)</w:t>
            </w:r>
          </w:p>
        </w:tc>
        <w:tc>
          <w:tcPr>
            <w:tcW w:w="0" w:type="auto"/>
          </w:tcPr>
          <w:p w14:paraId="3ACB87D0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2D25FC5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1.11 (0.9 - 1.36)</w:t>
            </w:r>
          </w:p>
        </w:tc>
        <w:tc>
          <w:tcPr>
            <w:tcW w:w="0" w:type="auto"/>
          </w:tcPr>
          <w:p w14:paraId="254DB3C0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0.3196</w:t>
            </w:r>
          </w:p>
        </w:tc>
      </w:tr>
      <w:tr w:rsidR="00C8151E" w:rsidRPr="00EE001F" w14:paraId="1C606B63" w14:textId="77777777" w:rsidTr="00EA54C3">
        <w:trPr>
          <w:trHeight w:val="177"/>
        </w:trPr>
        <w:tc>
          <w:tcPr>
            <w:tcW w:w="0" w:type="auto"/>
          </w:tcPr>
          <w:p w14:paraId="59BD0F45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Neuromuscular disease</w:t>
            </w:r>
          </w:p>
        </w:tc>
        <w:tc>
          <w:tcPr>
            <w:tcW w:w="0" w:type="auto"/>
          </w:tcPr>
          <w:p w14:paraId="44FFACE6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1.62 (1.16 - 2.24)</w:t>
            </w:r>
          </w:p>
        </w:tc>
        <w:tc>
          <w:tcPr>
            <w:tcW w:w="0" w:type="auto"/>
          </w:tcPr>
          <w:p w14:paraId="1F98BD70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  <w:tc>
          <w:tcPr>
            <w:tcW w:w="0" w:type="auto"/>
          </w:tcPr>
          <w:p w14:paraId="41A828E9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2.14 (1.42 - 3.22)</w:t>
            </w:r>
          </w:p>
        </w:tc>
        <w:tc>
          <w:tcPr>
            <w:tcW w:w="0" w:type="auto"/>
          </w:tcPr>
          <w:p w14:paraId="6B364776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</w:tr>
      <w:tr w:rsidR="00C8151E" w:rsidRPr="00EE001F" w14:paraId="244AB8A3" w14:textId="77777777" w:rsidTr="00EA54C3">
        <w:trPr>
          <w:trHeight w:val="177"/>
        </w:trPr>
        <w:tc>
          <w:tcPr>
            <w:tcW w:w="0" w:type="auto"/>
          </w:tcPr>
          <w:p w14:paraId="3A046FA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Malignancy</w:t>
            </w:r>
            <w:r w:rsidRPr="00EE00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73B7C4E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2.49 (1.88 - 3.3)</w:t>
            </w:r>
          </w:p>
        </w:tc>
        <w:tc>
          <w:tcPr>
            <w:tcW w:w="0" w:type="auto"/>
          </w:tcPr>
          <w:p w14:paraId="201CB01A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079CA147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1.34 (0.98 - 1.83)</w:t>
            </w:r>
          </w:p>
        </w:tc>
        <w:tc>
          <w:tcPr>
            <w:tcW w:w="0" w:type="auto"/>
          </w:tcPr>
          <w:p w14:paraId="1EE3CD61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0.0671</w:t>
            </w:r>
          </w:p>
        </w:tc>
      </w:tr>
      <w:tr w:rsidR="00C8151E" w:rsidRPr="00EE001F" w14:paraId="55462708" w14:textId="77777777" w:rsidTr="00EA54C3">
        <w:tc>
          <w:tcPr>
            <w:tcW w:w="0" w:type="auto"/>
          </w:tcPr>
          <w:p w14:paraId="619A1A1B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SAPS3, per 1 unit increase</w:t>
            </w:r>
            <w:r w:rsidRPr="00EE00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</w:tcPr>
          <w:p w14:paraId="6FE8764A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1.07 (1.06 - 1.07)</w:t>
            </w:r>
          </w:p>
        </w:tc>
        <w:tc>
          <w:tcPr>
            <w:tcW w:w="0" w:type="auto"/>
          </w:tcPr>
          <w:p w14:paraId="440EF815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0D501992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1.06 (1.06 - 1.07)</w:t>
            </w:r>
          </w:p>
        </w:tc>
        <w:tc>
          <w:tcPr>
            <w:tcW w:w="0" w:type="auto"/>
          </w:tcPr>
          <w:p w14:paraId="54F1A4A5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</w:tr>
      <w:tr w:rsidR="00C8151E" w:rsidRPr="00EE001F" w14:paraId="3F64396F" w14:textId="77777777" w:rsidTr="00EA54C3">
        <w:tc>
          <w:tcPr>
            <w:tcW w:w="0" w:type="auto"/>
          </w:tcPr>
          <w:p w14:paraId="7F54369E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Admission </w:t>
            </w:r>
            <w:proofErr w:type="spellStart"/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period</w:t>
            </w:r>
            <w:r w:rsidRPr="00EE00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0" w:type="auto"/>
          </w:tcPr>
          <w:p w14:paraId="5CC04DFF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87D208D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356B729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0BD75FD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151E" w:rsidRPr="00EE001F" w14:paraId="316D641B" w14:textId="77777777" w:rsidTr="00EA54C3">
        <w:tc>
          <w:tcPr>
            <w:tcW w:w="0" w:type="auto"/>
          </w:tcPr>
          <w:p w14:paraId="02FC3EF4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Wave 1</w:t>
            </w:r>
          </w:p>
        </w:tc>
        <w:tc>
          <w:tcPr>
            <w:tcW w:w="0" w:type="auto"/>
          </w:tcPr>
          <w:p w14:paraId="2207D223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211544BD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7FABDBB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794D9C2D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151E" w:rsidRPr="00EE001F" w14:paraId="0CC3B5A4" w14:textId="77777777" w:rsidTr="00EA54C3">
        <w:tc>
          <w:tcPr>
            <w:tcW w:w="0" w:type="auto"/>
          </w:tcPr>
          <w:p w14:paraId="4CA64017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Wave 2</w:t>
            </w:r>
          </w:p>
        </w:tc>
        <w:tc>
          <w:tcPr>
            <w:tcW w:w="0" w:type="auto"/>
          </w:tcPr>
          <w:p w14:paraId="20F59BDB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1.31 (1.15 -1.49)</w:t>
            </w:r>
          </w:p>
        </w:tc>
        <w:tc>
          <w:tcPr>
            <w:tcW w:w="0" w:type="auto"/>
          </w:tcPr>
          <w:p w14:paraId="0968F0CF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19EAFD48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0.85 (0.73 – 0.98)</w:t>
            </w:r>
          </w:p>
        </w:tc>
        <w:tc>
          <w:tcPr>
            <w:tcW w:w="0" w:type="auto"/>
          </w:tcPr>
          <w:p w14:paraId="670382F4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0.0272</w:t>
            </w:r>
          </w:p>
        </w:tc>
      </w:tr>
      <w:tr w:rsidR="00C8151E" w:rsidRPr="00EE001F" w14:paraId="7208EBA0" w14:textId="77777777" w:rsidTr="00EA54C3">
        <w:tc>
          <w:tcPr>
            <w:tcW w:w="0" w:type="auto"/>
          </w:tcPr>
          <w:p w14:paraId="4B1C16BD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Wave 3</w:t>
            </w:r>
          </w:p>
        </w:tc>
        <w:tc>
          <w:tcPr>
            <w:tcW w:w="0" w:type="auto"/>
          </w:tcPr>
          <w:p w14:paraId="0FA1396A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0.97 (0.86 – 1.09)</w:t>
            </w:r>
          </w:p>
        </w:tc>
        <w:tc>
          <w:tcPr>
            <w:tcW w:w="0" w:type="auto"/>
          </w:tcPr>
          <w:p w14:paraId="37244870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0.5736</w:t>
            </w:r>
          </w:p>
        </w:tc>
        <w:tc>
          <w:tcPr>
            <w:tcW w:w="0" w:type="auto"/>
          </w:tcPr>
          <w:p w14:paraId="05FBBB9F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0.83 (0.72 – 0.94)</w:t>
            </w:r>
          </w:p>
        </w:tc>
        <w:tc>
          <w:tcPr>
            <w:tcW w:w="0" w:type="auto"/>
          </w:tcPr>
          <w:p w14:paraId="25596874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0.0052</w:t>
            </w:r>
          </w:p>
        </w:tc>
      </w:tr>
      <w:tr w:rsidR="00C8151E" w:rsidRPr="00EE001F" w14:paraId="7CA320CC" w14:textId="77777777" w:rsidTr="00EA54C3">
        <w:tc>
          <w:tcPr>
            <w:tcW w:w="0" w:type="auto"/>
          </w:tcPr>
          <w:p w14:paraId="5B444FE3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 xml:space="preserve">   Wave 4</w:t>
            </w:r>
          </w:p>
        </w:tc>
        <w:tc>
          <w:tcPr>
            <w:tcW w:w="0" w:type="auto"/>
          </w:tcPr>
          <w:p w14:paraId="66B98D8E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1.62 (1.33 – 1.96)</w:t>
            </w:r>
          </w:p>
        </w:tc>
        <w:tc>
          <w:tcPr>
            <w:tcW w:w="0" w:type="auto"/>
          </w:tcPr>
          <w:p w14:paraId="77787579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633F8A95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0.86 (0.69 – 1.08)</w:t>
            </w:r>
          </w:p>
        </w:tc>
        <w:tc>
          <w:tcPr>
            <w:tcW w:w="0" w:type="auto"/>
          </w:tcPr>
          <w:p w14:paraId="17B45810" w14:textId="77777777" w:rsidR="00C8151E" w:rsidRPr="00EE001F" w:rsidRDefault="00C8151E" w:rsidP="00EA54C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001F">
              <w:rPr>
                <w:rFonts w:ascii="Times New Roman" w:hAnsi="Times New Roman" w:cs="Times New Roman"/>
                <w:sz w:val="20"/>
                <w:szCs w:val="20"/>
              </w:rPr>
              <w:t>0.2062</w:t>
            </w:r>
          </w:p>
        </w:tc>
      </w:tr>
    </w:tbl>
    <w:p w14:paraId="192E1AC9" w14:textId="77777777" w:rsidR="00C8151E" w:rsidRPr="00EE001F" w:rsidRDefault="00C8151E" w:rsidP="00C8151E">
      <w:pPr>
        <w:rPr>
          <w:rFonts w:ascii="Times New Roman" w:hAnsi="Times New Roman" w:cs="Times New Roman"/>
        </w:rPr>
      </w:pPr>
    </w:p>
    <w:p w14:paraId="18C6616C" w14:textId="77777777" w:rsidR="00C8151E" w:rsidRPr="00EE001F" w:rsidRDefault="00C8151E" w:rsidP="00C8151E">
      <w:pPr>
        <w:rPr>
          <w:rFonts w:ascii="Times New Roman" w:hAnsi="Times New Roman" w:cs="Times New Roman"/>
          <w:sz w:val="20"/>
          <w:szCs w:val="20"/>
        </w:rPr>
      </w:pPr>
      <w:r w:rsidRPr="00EE001F">
        <w:rPr>
          <w:rFonts w:ascii="Times New Roman" w:hAnsi="Times New Roman" w:cs="Times New Roman"/>
          <w:sz w:val="20"/>
          <w:szCs w:val="20"/>
        </w:rPr>
        <w:t>Abbreviations: OR, odds ratio; CI, confidence interval; COPD, chronic obstructive pulmonary disease; SAPS, simplified acute physiology score</w:t>
      </w:r>
    </w:p>
    <w:p w14:paraId="0D941BE4" w14:textId="77777777" w:rsidR="00C8151E" w:rsidRPr="00EE001F" w:rsidRDefault="00C8151E" w:rsidP="00C8151E">
      <w:pPr>
        <w:rPr>
          <w:rFonts w:ascii="Times New Roman" w:hAnsi="Times New Roman" w:cs="Times New Roman"/>
          <w:sz w:val="20"/>
          <w:szCs w:val="20"/>
        </w:rPr>
      </w:pPr>
      <w:r w:rsidRPr="00420F2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420F2F">
        <w:rPr>
          <w:rFonts w:ascii="Times New Roman" w:hAnsi="Times New Roman" w:cs="Times New Roman"/>
          <w:sz w:val="20"/>
          <w:szCs w:val="20"/>
        </w:rPr>
        <w:t>8223 patients included in the univariate and multivariable models</w:t>
      </w:r>
    </w:p>
    <w:p w14:paraId="05FEC163" w14:textId="77777777" w:rsidR="00C8151E" w:rsidRPr="00EE001F" w:rsidRDefault="00C8151E" w:rsidP="00C8151E">
      <w:pPr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EE001F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EE001F">
        <w:rPr>
          <w:rFonts w:ascii="Times New Roman" w:hAnsi="Times New Roman" w:cs="Times New Roman"/>
          <w:sz w:val="20"/>
          <w:szCs w:val="20"/>
        </w:rPr>
        <w:t>Defined</w:t>
      </w:r>
      <w:proofErr w:type="spellEnd"/>
      <w:r w:rsidRPr="00EE001F">
        <w:rPr>
          <w:rFonts w:ascii="Times New Roman" w:hAnsi="Times New Roman" w:cs="Times New Roman"/>
          <w:sz w:val="20"/>
          <w:szCs w:val="20"/>
        </w:rPr>
        <w:t xml:space="preserve"> as BMI &gt;40kg/m</w:t>
      </w:r>
      <w:r w:rsidRPr="00EE001F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194DB85A" w14:textId="77777777" w:rsidR="00C8151E" w:rsidRPr="00EE001F" w:rsidRDefault="00C8151E" w:rsidP="00C8151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EE001F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EE001F">
        <w:rPr>
          <w:rFonts w:ascii="Times New Roman" w:hAnsi="Times New Roman" w:cs="Times New Roman"/>
          <w:sz w:val="20"/>
          <w:szCs w:val="20"/>
        </w:rPr>
        <w:t>Malignancy</w:t>
      </w:r>
      <w:proofErr w:type="spellEnd"/>
      <w:r w:rsidRPr="00EE001F">
        <w:rPr>
          <w:rFonts w:ascii="Times New Roman" w:hAnsi="Times New Roman" w:cs="Times New Roman"/>
          <w:sz w:val="20"/>
          <w:szCs w:val="20"/>
        </w:rPr>
        <w:t xml:space="preserve"> is defined as neoplasia spread beyond regional lymph nodes</w:t>
      </w:r>
    </w:p>
    <w:p w14:paraId="55A60FD0" w14:textId="77777777" w:rsidR="00C8151E" w:rsidRPr="00EE001F" w:rsidRDefault="00C8151E" w:rsidP="00C8151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EE001F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EE001F">
        <w:rPr>
          <w:rFonts w:ascii="Times New Roman" w:hAnsi="Times New Roman" w:cs="Times New Roman"/>
          <w:sz w:val="20"/>
          <w:szCs w:val="20"/>
        </w:rPr>
        <w:t>Recalculated</w:t>
      </w:r>
      <w:proofErr w:type="spellEnd"/>
      <w:r w:rsidRPr="00EE001F">
        <w:rPr>
          <w:rFonts w:ascii="Times New Roman" w:hAnsi="Times New Roman" w:cs="Times New Roman"/>
          <w:sz w:val="20"/>
          <w:szCs w:val="20"/>
        </w:rPr>
        <w:t xml:space="preserve"> after excluding age and comorbidities</w:t>
      </w:r>
    </w:p>
    <w:p w14:paraId="5EB98477" w14:textId="77777777" w:rsidR="00C8151E" w:rsidRPr="00C8151E" w:rsidRDefault="00C8151E" w:rsidP="00C8151E">
      <w:pPr>
        <w:rPr>
          <w:rFonts w:ascii="Times New Roman" w:eastAsia="Times New Roman" w:hAnsi="Times New Roman" w:cs="Times New Roman"/>
          <w:lang w:val="en-US" w:eastAsia="sv-SE"/>
        </w:rPr>
      </w:pPr>
      <w:proofErr w:type="spellStart"/>
      <w:r w:rsidRPr="00EE001F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EE001F">
        <w:rPr>
          <w:rFonts w:ascii="Times New Roman" w:hAnsi="Times New Roman" w:cs="Times New Roman"/>
          <w:sz w:val="20"/>
          <w:szCs w:val="20"/>
        </w:rPr>
        <w:t>Wave</w:t>
      </w:r>
      <w:proofErr w:type="spellEnd"/>
      <w:r w:rsidRPr="00EE001F">
        <w:rPr>
          <w:rFonts w:ascii="Times New Roman" w:hAnsi="Times New Roman" w:cs="Times New Roman"/>
          <w:sz w:val="20"/>
          <w:szCs w:val="20"/>
        </w:rPr>
        <w:t xml:space="preserve"> 1, </w:t>
      </w:r>
      <w:r w:rsidRPr="00C8151E">
        <w:rPr>
          <w:rFonts w:ascii="Times New Roman" w:eastAsia="Times New Roman" w:hAnsi="Times New Roman" w:cs="Times New Roman"/>
          <w:color w:val="201F1E"/>
          <w:sz w:val="20"/>
          <w:szCs w:val="20"/>
          <w:shd w:val="clear" w:color="auto" w:fill="FFFFFF"/>
          <w:lang w:val="en-US" w:eastAsia="sv-SE"/>
        </w:rPr>
        <w:t>200306-200830; Wave 2, 200901-210131; Wave 3, 210201-211130; Wave 4, 211201-220812</w:t>
      </w:r>
      <w:r w:rsidRPr="00C8151E">
        <w:rPr>
          <w:rFonts w:ascii="Times New Roman" w:eastAsia="Times New Roman" w:hAnsi="Times New Roman" w:cs="Times New Roman"/>
          <w:color w:val="201F1E"/>
          <w:sz w:val="22"/>
          <w:szCs w:val="22"/>
          <w:shd w:val="clear" w:color="auto" w:fill="FFFFFF"/>
          <w:lang w:val="en-US" w:eastAsia="sv-SE"/>
        </w:rPr>
        <w:t>  </w:t>
      </w:r>
    </w:p>
    <w:p w14:paraId="460A3ED0" w14:textId="0E1BA446" w:rsidR="00C14625" w:rsidRDefault="00C14625"/>
    <w:p w14:paraId="5579B924" w14:textId="39C07E42" w:rsidR="00C8151E" w:rsidRDefault="00C8151E"/>
    <w:p w14:paraId="43714A59" w14:textId="6C87E878" w:rsidR="00C8151E" w:rsidRPr="00E54086" w:rsidRDefault="00A326F4" w:rsidP="00C8151E">
      <w:pPr>
        <w:rPr>
          <w:rFonts w:cs="Times New Roman"/>
        </w:rPr>
      </w:pPr>
      <w:r>
        <w:rPr>
          <w:rFonts w:ascii="Times New Roman" w:hAnsi="Times New Roman" w:cs="Times New Roman"/>
          <w:b/>
        </w:rPr>
        <w:t xml:space="preserve">Additional file 1: </w:t>
      </w:r>
      <w:r w:rsidR="00C8151E">
        <w:rPr>
          <w:rFonts w:cs="Times New Roman"/>
          <w:b/>
        </w:rPr>
        <w:t xml:space="preserve">Table </w:t>
      </w:r>
      <w:r>
        <w:rPr>
          <w:rFonts w:cs="Times New Roman"/>
          <w:b/>
        </w:rPr>
        <w:t>S</w:t>
      </w:r>
      <w:bookmarkStart w:id="0" w:name="_GoBack"/>
      <w:bookmarkEnd w:id="0"/>
      <w:r w:rsidR="00C8151E">
        <w:rPr>
          <w:rFonts w:cs="Times New Roman"/>
          <w:b/>
        </w:rPr>
        <w:t>2</w:t>
      </w:r>
      <w:r w:rsidR="00C8151E" w:rsidRPr="008E6393">
        <w:rPr>
          <w:rFonts w:cs="Times New Roman"/>
          <w:b/>
        </w:rPr>
        <w:t xml:space="preserve">. </w:t>
      </w:r>
      <w:r w:rsidR="00C8151E">
        <w:rPr>
          <w:rFonts w:cs="Times New Roman"/>
          <w:b/>
        </w:rPr>
        <w:t>Cox</w:t>
      </w:r>
      <w:r w:rsidR="00C8151E" w:rsidRPr="008E6393">
        <w:rPr>
          <w:rFonts w:cs="Times New Roman"/>
          <w:b/>
        </w:rPr>
        <w:t xml:space="preserve"> regression analysis for </w:t>
      </w:r>
      <w:r w:rsidR="00C8151E">
        <w:rPr>
          <w:rFonts w:cs="Times New Roman"/>
          <w:b/>
        </w:rPr>
        <w:t>mortality (8284 patients included)</w:t>
      </w:r>
    </w:p>
    <w:p w14:paraId="6C3E0EDF" w14:textId="77777777" w:rsidR="00C8151E" w:rsidRPr="0065136E" w:rsidRDefault="00C8151E" w:rsidP="00C8151E">
      <w:pPr>
        <w:rPr>
          <w:rFonts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7"/>
        <w:gridCol w:w="1598"/>
        <w:gridCol w:w="802"/>
        <w:gridCol w:w="1598"/>
        <w:gridCol w:w="802"/>
      </w:tblGrid>
      <w:tr w:rsidR="00C8151E" w:rsidRPr="006B1A97" w14:paraId="2CB8A82B" w14:textId="77777777" w:rsidTr="00EA54C3">
        <w:tc>
          <w:tcPr>
            <w:tcW w:w="0" w:type="auto"/>
            <w:vMerge w:val="restart"/>
          </w:tcPr>
          <w:p w14:paraId="23CD7959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1CB51A62" w14:textId="77777777" w:rsidR="00C8151E" w:rsidRPr="006B1A97" w:rsidRDefault="00C8151E" w:rsidP="00EA54C3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Univariate</w:t>
            </w:r>
          </w:p>
        </w:tc>
        <w:tc>
          <w:tcPr>
            <w:tcW w:w="0" w:type="auto"/>
            <w:gridSpan w:val="2"/>
          </w:tcPr>
          <w:p w14:paraId="6AC1ED47" w14:textId="77777777" w:rsidR="00C8151E" w:rsidRPr="006B1A97" w:rsidRDefault="00C8151E" w:rsidP="00EA54C3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B1A97">
              <w:rPr>
                <w:rFonts w:cs="Times New Roman"/>
                <w:sz w:val="20"/>
                <w:szCs w:val="20"/>
              </w:rPr>
              <w:t>Multivariable</w:t>
            </w:r>
            <w:r w:rsidRPr="006B1A97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C8151E" w:rsidRPr="006B1A97" w14:paraId="5F5F0235" w14:textId="77777777" w:rsidTr="00EA54C3">
        <w:tc>
          <w:tcPr>
            <w:tcW w:w="0" w:type="auto"/>
            <w:vMerge/>
          </w:tcPr>
          <w:p w14:paraId="4318384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333367D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</w:tcPr>
          <w:p w14:paraId="2EBE0C37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P value</w:t>
            </w:r>
          </w:p>
        </w:tc>
        <w:tc>
          <w:tcPr>
            <w:tcW w:w="0" w:type="auto"/>
          </w:tcPr>
          <w:p w14:paraId="4BE7534D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</w:tcPr>
          <w:p w14:paraId="04738918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P value</w:t>
            </w:r>
          </w:p>
        </w:tc>
      </w:tr>
      <w:tr w:rsidR="00C8151E" w:rsidRPr="006B1A97" w14:paraId="58D83763" w14:textId="77777777" w:rsidTr="00EA54C3">
        <w:tc>
          <w:tcPr>
            <w:tcW w:w="0" w:type="auto"/>
          </w:tcPr>
          <w:p w14:paraId="5AE496B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Sex</w:t>
            </w:r>
          </w:p>
        </w:tc>
        <w:tc>
          <w:tcPr>
            <w:tcW w:w="0" w:type="auto"/>
          </w:tcPr>
          <w:p w14:paraId="0E763D01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90EF90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E7434B7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B175301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8151E" w:rsidRPr="006B1A97" w14:paraId="11E4D7A7" w14:textId="77777777" w:rsidTr="00EA54C3">
        <w:tc>
          <w:tcPr>
            <w:tcW w:w="0" w:type="auto"/>
          </w:tcPr>
          <w:p w14:paraId="79D1ABA0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Women</w:t>
            </w:r>
          </w:p>
        </w:tc>
        <w:tc>
          <w:tcPr>
            <w:tcW w:w="0" w:type="auto"/>
          </w:tcPr>
          <w:p w14:paraId="7BB2111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79464B7C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8CAD3CD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382C2DC6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8151E" w:rsidRPr="006B1A97" w14:paraId="5A18F4B3" w14:textId="77777777" w:rsidTr="00EA54C3">
        <w:tc>
          <w:tcPr>
            <w:tcW w:w="0" w:type="auto"/>
          </w:tcPr>
          <w:p w14:paraId="1331E987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lastRenderedPageBreak/>
              <w:t xml:space="preserve">   Men</w:t>
            </w:r>
          </w:p>
        </w:tc>
        <w:tc>
          <w:tcPr>
            <w:tcW w:w="0" w:type="auto"/>
          </w:tcPr>
          <w:p w14:paraId="7CD89AE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1.1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1.01 - 1.2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CBCBA30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0.0289</w:t>
            </w:r>
          </w:p>
        </w:tc>
        <w:tc>
          <w:tcPr>
            <w:tcW w:w="0" w:type="auto"/>
          </w:tcPr>
          <w:p w14:paraId="0F3F848E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1.13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1.04 - 1.24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2CCE92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0.0060</w:t>
            </w:r>
          </w:p>
        </w:tc>
      </w:tr>
      <w:tr w:rsidR="00C8151E" w:rsidRPr="006B1A97" w14:paraId="10AF5CF2" w14:textId="77777777" w:rsidTr="00EA54C3">
        <w:tc>
          <w:tcPr>
            <w:tcW w:w="0" w:type="auto"/>
          </w:tcPr>
          <w:p w14:paraId="0A70631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Age, per year</w:t>
            </w:r>
          </w:p>
        </w:tc>
        <w:tc>
          <w:tcPr>
            <w:tcW w:w="0" w:type="auto"/>
          </w:tcPr>
          <w:p w14:paraId="1495A6E6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1.06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1.06 - 1.07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30749C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79F6613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1.06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1.06 - 1.07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BFC149A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</w:tr>
      <w:tr w:rsidR="00C8151E" w:rsidRPr="006B1A97" w14:paraId="542C3AA3" w14:textId="77777777" w:rsidTr="00EA54C3">
        <w:tc>
          <w:tcPr>
            <w:tcW w:w="0" w:type="auto"/>
          </w:tcPr>
          <w:p w14:paraId="328D7347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Comorbidity</w:t>
            </w:r>
          </w:p>
        </w:tc>
        <w:tc>
          <w:tcPr>
            <w:tcW w:w="0" w:type="auto"/>
          </w:tcPr>
          <w:p w14:paraId="778C299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7241B3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F34B79E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474E970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8151E" w:rsidRPr="006B1A97" w14:paraId="697599DC" w14:textId="77777777" w:rsidTr="00EA54C3">
        <w:tc>
          <w:tcPr>
            <w:tcW w:w="0" w:type="auto"/>
          </w:tcPr>
          <w:p w14:paraId="3FD26DF6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Cardiac disease</w:t>
            </w:r>
          </w:p>
        </w:tc>
        <w:tc>
          <w:tcPr>
            <w:tcW w:w="0" w:type="auto"/>
          </w:tcPr>
          <w:p w14:paraId="06D13BAE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2.21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2.02 - 2.41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3EB365D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1191517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1.26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1.15 - 1.38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EEE5D1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</w:tr>
      <w:tr w:rsidR="00C8151E" w:rsidRPr="006B1A97" w14:paraId="65223BE4" w14:textId="77777777" w:rsidTr="00EA54C3">
        <w:tc>
          <w:tcPr>
            <w:tcW w:w="0" w:type="auto"/>
          </w:tcPr>
          <w:p w14:paraId="5F9C85B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COPD/Asthma</w:t>
            </w:r>
          </w:p>
        </w:tc>
        <w:tc>
          <w:tcPr>
            <w:tcW w:w="0" w:type="auto"/>
          </w:tcPr>
          <w:p w14:paraId="12C2431A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1.5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1.37 - 1.65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19507D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0D59F928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1.36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1.24 - 1.5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FB81C4B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</w:tr>
      <w:tr w:rsidR="00C8151E" w:rsidRPr="006B1A97" w14:paraId="209FB6D9" w14:textId="77777777" w:rsidTr="00EA54C3">
        <w:tc>
          <w:tcPr>
            <w:tcW w:w="0" w:type="auto"/>
          </w:tcPr>
          <w:p w14:paraId="6D60811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Diabetes</w:t>
            </w:r>
          </w:p>
        </w:tc>
        <w:tc>
          <w:tcPr>
            <w:tcW w:w="0" w:type="auto"/>
          </w:tcPr>
          <w:p w14:paraId="2A44C1A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1.32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1.21 - 1.44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AC5A7A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7BBD0A1A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1.11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1.02 - 1.22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E398B3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0.0168</w:t>
            </w:r>
          </w:p>
        </w:tc>
      </w:tr>
      <w:tr w:rsidR="00C8151E" w:rsidRPr="006B1A97" w14:paraId="0FFBD0CE" w14:textId="77777777" w:rsidTr="00EA54C3">
        <w:tc>
          <w:tcPr>
            <w:tcW w:w="0" w:type="auto"/>
          </w:tcPr>
          <w:p w14:paraId="2A3656D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Morbid </w:t>
            </w:r>
            <w:proofErr w:type="spellStart"/>
            <w:r w:rsidRPr="006B1A97">
              <w:rPr>
                <w:rFonts w:cs="Times New Roman"/>
                <w:sz w:val="20"/>
                <w:szCs w:val="20"/>
              </w:rPr>
              <w:t>obesity</w:t>
            </w:r>
            <w:r w:rsidRPr="006B1A97">
              <w:rPr>
                <w:rFonts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</w:tcPr>
          <w:p w14:paraId="01AE0578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0.75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0.64 - 0.88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C14892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0.0003</w:t>
            </w:r>
          </w:p>
        </w:tc>
        <w:tc>
          <w:tcPr>
            <w:tcW w:w="0" w:type="auto"/>
          </w:tcPr>
          <w:p w14:paraId="0ADDD492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1.07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0.91 - 1.25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B3088C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0.4111</w:t>
            </w:r>
          </w:p>
        </w:tc>
      </w:tr>
      <w:tr w:rsidR="00C8151E" w:rsidRPr="006B1A97" w14:paraId="3F32A809" w14:textId="77777777" w:rsidTr="00EA54C3">
        <w:trPr>
          <w:trHeight w:val="177"/>
        </w:trPr>
        <w:tc>
          <w:tcPr>
            <w:tcW w:w="0" w:type="auto"/>
          </w:tcPr>
          <w:p w14:paraId="4A86165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Hypertension</w:t>
            </w:r>
          </w:p>
        </w:tc>
        <w:tc>
          <w:tcPr>
            <w:tcW w:w="0" w:type="auto"/>
          </w:tcPr>
          <w:p w14:paraId="15133D6E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1.48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1.37 - 1.6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E285F2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0DD846B9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0.9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0.83 - 0.98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D1DE6F9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0.0108</w:t>
            </w:r>
          </w:p>
        </w:tc>
      </w:tr>
      <w:tr w:rsidR="00C8151E" w:rsidRPr="006B1A97" w14:paraId="0869E627" w14:textId="77777777" w:rsidTr="00EA54C3">
        <w:trPr>
          <w:trHeight w:val="177"/>
        </w:trPr>
        <w:tc>
          <w:tcPr>
            <w:tcW w:w="0" w:type="auto"/>
          </w:tcPr>
          <w:p w14:paraId="15654959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   Immune deficiency</w:t>
            </w:r>
          </w:p>
        </w:tc>
        <w:tc>
          <w:tcPr>
            <w:tcW w:w="0" w:type="auto"/>
          </w:tcPr>
          <w:p w14:paraId="69BB9A4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1.83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1.64 - 2.05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D1A391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520CC9AC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1.62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1.44 - 1.82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FA1ACAA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</w:tr>
      <w:tr w:rsidR="00C8151E" w:rsidRPr="006B1A97" w14:paraId="74B78CC0" w14:textId="77777777" w:rsidTr="00EA54C3">
        <w:trPr>
          <w:trHeight w:val="177"/>
        </w:trPr>
        <w:tc>
          <w:tcPr>
            <w:tcW w:w="0" w:type="auto"/>
          </w:tcPr>
          <w:p w14:paraId="61AF2B5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   Chronic liver disease</w:t>
            </w:r>
          </w:p>
        </w:tc>
        <w:tc>
          <w:tcPr>
            <w:tcW w:w="0" w:type="auto"/>
          </w:tcPr>
          <w:p w14:paraId="181E0218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2.32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1.72 - 3.13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2431E9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73FA93AC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1.25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0.92 - 1.69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F002C7C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0.1519</w:t>
            </w:r>
          </w:p>
        </w:tc>
      </w:tr>
      <w:tr w:rsidR="00C8151E" w:rsidRPr="006B1A97" w14:paraId="242E4881" w14:textId="77777777" w:rsidTr="00EA54C3">
        <w:trPr>
          <w:trHeight w:val="177"/>
        </w:trPr>
        <w:tc>
          <w:tcPr>
            <w:tcW w:w="0" w:type="auto"/>
          </w:tcPr>
          <w:p w14:paraId="409F9DC2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   Chronic kidney disease</w:t>
            </w:r>
          </w:p>
        </w:tc>
        <w:tc>
          <w:tcPr>
            <w:tcW w:w="0" w:type="auto"/>
          </w:tcPr>
          <w:p w14:paraId="4673E6A1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2.01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1.77 - 2.29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7638F72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7182E3E6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1.1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0.97 - 1.26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56DE671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0.1469</w:t>
            </w:r>
          </w:p>
        </w:tc>
      </w:tr>
      <w:tr w:rsidR="00C8151E" w:rsidRPr="006B1A97" w14:paraId="5FD6A6DB" w14:textId="77777777" w:rsidTr="00EA54C3">
        <w:trPr>
          <w:trHeight w:val="177"/>
        </w:trPr>
        <w:tc>
          <w:tcPr>
            <w:tcW w:w="0" w:type="auto"/>
          </w:tcPr>
          <w:p w14:paraId="1EA0535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   Neuromuscular disease</w:t>
            </w:r>
          </w:p>
        </w:tc>
        <w:tc>
          <w:tcPr>
            <w:tcW w:w="0" w:type="auto"/>
          </w:tcPr>
          <w:p w14:paraId="07A9AEE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1.69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1.33 - 2.13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3A6E720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04FD73F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1.81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1.42 - 2.31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A57A80D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</w:tr>
      <w:tr w:rsidR="00C8151E" w:rsidRPr="006B1A97" w14:paraId="7BE0EC16" w14:textId="77777777" w:rsidTr="00EA54C3">
        <w:trPr>
          <w:trHeight w:val="177"/>
        </w:trPr>
        <w:tc>
          <w:tcPr>
            <w:tcW w:w="0" w:type="auto"/>
          </w:tcPr>
          <w:p w14:paraId="48CBF8DF" w14:textId="77777777" w:rsidR="00C8151E" w:rsidRPr="006B1A97" w:rsidRDefault="00C8151E" w:rsidP="00EA54C3">
            <w:pPr>
              <w:spacing w:line="360" w:lineRule="auto"/>
              <w:rPr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   </w:t>
            </w:r>
            <w:proofErr w:type="spellStart"/>
            <w:r w:rsidRPr="006B1A97">
              <w:rPr>
                <w:sz w:val="20"/>
                <w:szCs w:val="20"/>
              </w:rPr>
              <w:t>Malignancy</w:t>
            </w:r>
            <w:r w:rsidRPr="006B1A97">
              <w:rPr>
                <w:sz w:val="20"/>
                <w:szCs w:val="20"/>
                <w:vertAlign w:val="superscript"/>
              </w:rPr>
              <w:t>c</w:t>
            </w:r>
            <w:proofErr w:type="spellEnd"/>
            <w:r w:rsidRPr="006B1A97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541770A2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2.43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2.03 - 2.92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248C6BA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5CFC992C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1.37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1.14 - 1.66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18D116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0.0009</w:t>
            </w:r>
          </w:p>
        </w:tc>
      </w:tr>
      <w:tr w:rsidR="00C8151E" w:rsidRPr="006B1A97" w14:paraId="7C4D16CF" w14:textId="77777777" w:rsidTr="00EA54C3">
        <w:tc>
          <w:tcPr>
            <w:tcW w:w="0" w:type="auto"/>
          </w:tcPr>
          <w:p w14:paraId="7ECE021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6B1A97">
              <w:rPr>
                <w:rFonts w:cs="Times New Roman"/>
                <w:sz w:val="20"/>
                <w:szCs w:val="20"/>
              </w:rPr>
              <w:t>SAPS3, per 1 unit increase</w:t>
            </w:r>
            <w:r w:rsidRPr="006B1A97">
              <w:rPr>
                <w:rFonts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</w:tcPr>
          <w:p w14:paraId="40346276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1.06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1.05 - 1.06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4B224CE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313AC7CE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1.05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1.04 - 1.05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71002ED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</w:tr>
      <w:tr w:rsidR="00C8151E" w:rsidRPr="006B1A97" w14:paraId="4F73C784" w14:textId="77777777" w:rsidTr="00EA54C3">
        <w:tc>
          <w:tcPr>
            <w:tcW w:w="0" w:type="auto"/>
          </w:tcPr>
          <w:p w14:paraId="347105CD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Admission </w:t>
            </w:r>
            <w:proofErr w:type="spellStart"/>
            <w:r w:rsidRPr="006B1A97">
              <w:rPr>
                <w:rFonts w:cs="Times New Roman"/>
                <w:sz w:val="20"/>
                <w:szCs w:val="20"/>
              </w:rPr>
              <w:t>period</w:t>
            </w:r>
            <w:r w:rsidRPr="006B1A97">
              <w:rPr>
                <w:rFonts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0" w:type="auto"/>
          </w:tcPr>
          <w:p w14:paraId="6EF85406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7BC601E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0C03525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8C3828B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8151E" w:rsidRPr="006B1A97" w14:paraId="4217D4FE" w14:textId="77777777" w:rsidTr="00EA54C3">
        <w:tc>
          <w:tcPr>
            <w:tcW w:w="0" w:type="auto"/>
          </w:tcPr>
          <w:p w14:paraId="27B9F590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Wave 1</w:t>
            </w:r>
          </w:p>
        </w:tc>
        <w:tc>
          <w:tcPr>
            <w:tcW w:w="0" w:type="auto"/>
          </w:tcPr>
          <w:p w14:paraId="240E4A4A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5344BC78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EFF1B4B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>Reference</w:t>
            </w:r>
          </w:p>
        </w:tc>
        <w:tc>
          <w:tcPr>
            <w:tcW w:w="0" w:type="auto"/>
          </w:tcPr>
          <w:p w14:paraId="6BC6BB99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8151E" w:rsidRPr="006B1A97" w14:paraId="2BF01AB8" w14:textId="77777777" w:rsidTr="00EA54C3">
        <w:tc>
          <w:tcPr>
            <w:tcW w:w="0" w:type="auto"/>
          </w:tcPr>
          <w:p w14:paraId="2752EA38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Wave 2</w:t>
            </w:r>
          </w:p>
        </w:tc>
        <w:tc>
          <w:tcPr>
            <w:tcW w:w="0" w:type="auto"/>
          </w:tcPr>
          <w:p w14:paraId="32F026E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1.29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1.16 - 1.43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212685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57393F9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0.9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0.81 - 1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A4AA02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0.0467</w:t>
            </w:r>
          </w:p>
        </w:tc>
      </w:tr>
      <w:tr w:rsidR="00C8151E" w:rsidRPr="006B1A97" w14:paraId="686FCFC9" w14:textId="77777777" w:rsidTr="00EA54C3">
        <w:tc>
          <w:tcPr>
            <w:tcW w:w="0" w:type="auto"/>
          </w:tcPr>
          <w:p w14:paraId="353DD10C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Wave 3</w:t>
            </w:r>
          </w:p>
        </w:tc>
        <w:tc>
          <w:tcPr>
            <w:tcW w:w="0" w:type="auto"/>
          </w:tcPr>
          <w:p w14:paraId="1F8988C9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0.98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0.88 - 1.08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A514F2C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0.6508</w:t>
            </w:r>
          </w:p>
        </w:tc>
        <w:tc>
          <w:tcPr>
            <w:tcW w:w="0" w:type="auto"/>
          </w:tcPr>
          <w:p w14:paraId="1C57481E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0.85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0.77 - 0.94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B76678F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0.0021</w:t>
            </w:r>
          </w:p>
        </w:tc>
      </w:tr>
      <w:tr w:rsidR="00C8151E" w:rsidRPr="006B1A97" w14:paraId="0B55D97E" w14:textId="77777777" w:rsidTr="00EA54C3">
        <w:tc>
          <w:tcPr>
            <w:tcW w:w="0" w:type="auto"/>
          </w:tcPr>
          <w:p w14:paraId="24832F02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rFonts w:cs="Times New Roman"/>
                <w:sz w:val="20"/>
                <w:szCs w:val="20"/>
              </w:rPr>
              <w:t xml:space="preserve">   Wave 4</w:t>
            </w:r>
          </w:p>
        </w:tc>
        <w:tc>
          <w:tcPr>
            <w:tcW w:w="0" w:type="auto"/>
          </w:tcPr>
          <w:p w14:paraId="57AF2329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1.64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1.42 - 1.9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4E4C803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0.0000</w:t>
            </w:r>
          </w:p>
        </w:tc>
        <w:tc>
          <w:tcPr>
            <w:tcW w:w="0" w:type="auto"/>
          </w:tcPr>
          <w:p w14:paraId="07DA1F6B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 xml:space="preserve">0.85 </w:t>
            </w:r>
            <w:r>
              <w:rPr>
                <w:sz w:val="20"/>
                <w:szCs w:val="20"/>
              </w:rPr>
              <w:t>(</w:t>
            </w:r>
            <w:r w:rsidRPr="006B1A97">
              <w:rPr>
                <w:sz w:val="20"/>
                <w:szCs w:val="20"/>
              </w:rPr>
              <w:t>0.73 - 0.99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5F3F6F4" w14:textId="77777777" w:rsidR="00C8151E" w:rsidRPr="006B1A97" w:rsidRDefault="00C8151E" w:rsidP="00EA54C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B1A97">
              <w:rPr>
                <w:sz w:val="20"/>
                <w:szCs w:val="20"/>
              </w:rPr>
              <w:t>0.0319</w:t>
            </w:r>
          </w:p>
        </w:tc>
      </w:tr>
    </w:tbl>
    <w:p w14:paraId="77856AFF" w14:textId="77777777" w:rsidR="00C8151E" w:rsidRDefault="00C8151E" w:rsidP="00C8151E">
      <w:pPr>
        <w:rPr>
          <w:rFonts w:cs="Times New Roman"/>
        </w:rPr>
      </w:pPr>
    </w:p>
    <w:p w14:paraId="5466A9A1" w14:textId="77777777" w:rsidR="00C8151E" w:rsidRPr="00C54372" w:rsidRDefault="00C8151E" w:rsidP="00C8151E">
      <w:pPr>
        <w:rPr>
          <w:rFonts w:cs="Times New Roman"/>
          <w:sz w:val="20"/>
          <w:szCs w:val="20"/>
        </w:rPr>
      </w:pPr>
      <w:r w:rsidRPr="00C54372">
        <w:rPr>
          <w:rFonts w:cs="Times New Roman"/>
          <w:sz w:val="20"/>
          <w:szCs w:val="20"/>
        </w:rPr>
        <w:t xml:space="preserve">Abbreviations: </w:t>
      </w:r>
      <w:r>
        <w:rPr>
          <w:rFonts w:cs="Times New Roman"/>
          <w:sz w:val="20"/>
          <w:szCs w:val="20"/>
        </w:rPr>
        <w:t>HR</w:t>
      </w:r>
      <w:r w:rsidRPr="00C54372">
        <w:rPr>
          <w:rFonts w:cs="Times New Roman"/>
          <w:sz w:val="20"/>
          <w:szCs w:val="20"/>
        </w:rPr>
        <w:t xml:space="preserve">, </w:t>
      </w:r>
      <w:r>
        <w:rPr>
          <w:rFonts w:cs="Times New Roman"/>
          <w:sz w:val="20"/>
          <w:szCs w:val="20"/>
        </w:rPr>
        <w:t>hazard</w:t>
      </w:r>
      <w:r w:rsidRPr="00C54372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r</w:t>
      </w:r>
      <w:r w:rsidRPr="00C54372">
        <w:rPr>
          <w:rFonts w:cs="Times New Roman"/>
          <w:sz w:val="20"/>
          <w:szCs w:val="20"/>
        </w:rPr>
        <w:t xml:space="preserve">atio; </w:t>
      </w:r>
      <w:r>
        <w:rPr>
          <w:rFonts w:cs="Times New Roman"/>
          <w:sz w:val="20"/>
          <w:szCs w:val="20"/>
        </w:rPr>
        <w:t xml:space="preserve">CI, confidence interval; </w:t>
      </w:r>
      <w:r w:rsidRPr="00C54372">
        <w:rPr>
          <w:rFonts w:cs="Times New Roman"/>
          <w:sz w:val="20"/>
          <w:szCs w:val="20"/>
        </w:rPr>
        <w:t>COPD, chronic obstructive pulmonary disease; SAPS, simplified acute physiology score</w:t>
      </w:r>
    </w:p>
    <w:p w14:paraId="01865C09" w14:textId="77777777" w:rsidR="00C8151E" w:rsidRPr="00C54372" w:rsidRDefault="00C8151E" w:rsidP="00C8151E">
      <w:pPr>
        <w:rPr>
          <w:rFonts w:cs="Times New Roman"/>
          <w:sz w:val="20"/>
          <w:szCs w:val="20"/>
        </w:rPr>
      </w:pPr>
      <w:r w:rsidRPr="00420F2F">
        <w:rPr>
          <w:rFonts w:cs="Times New Roman"/>
          <w:sz w:val="20"/>
          <w:szCs w:val="20"/>
          <w:vertAlign w:val="superscript"/>
        </w:rPr>
        <w:t>a</w:t>
      </w:r>
      <w:r w:rsidRPr="00420F2F">
        <w:rPr>
          <w:rFonts w:cs="Times New Roman"/>
          <w:sz w:val="20"/>
          <w:szCs w:val="20"/>
        </w:rPr>
        <w:t>8284 patients included in the univariate and multivariable models</w:t>
      </w:r>
    </w:p>
    <w:p w14:paraId="1A8570E1" w14:textId="77777777" w:rsidR="00C8151E" w:rsidRDefault="00C8151E" w:rsidP="00C8151E">
      <w:pPr>
        <w:rPr>
          <w:rFonts w:cs="Times New Roman"/>
          <w:sz w:val="20"/>
          <w:szCs w:val="20"/>
          <w:vertAlign w:val="superscript"/>
        </w:rPr>
      </w:pPr>
      <w:proofErr w:type="spellStart"/>
      <w:r w:rsidRPr="00C54372">
        <w:rPr>
          <w:rFonts w:cs="Times New Roman"/>
          <w:sz w:val="20"/>
          <w:szCs w:val="20"/>
          <w:vertAlign w:val="superscript"/>
        </w:rPr>
        <w:t>b</w:t>
      </w:r>
      <w:r w:rsidRPr="00C54372">
        <w:rPr>
          <w:rFonts w:cs="Times New Roman"/>
          <w:sz w:val="20"/>
          <w:szCs w:val="20"/>
        </w:rPr>
        <w:t>Defined</w:t>
      </w:r>
      <w:proofErr w:type="spellEnd"/>
      <w:r w:rsidRPr="00C54372">
        <w:rPr>
          <w:rFonts w:cs="Times New Roman"/>
          <w:sz w:val="20"/>
          <w:szCs w:val="20"/>
        </w:rPr>
        <w:t xml:space="preserve"> as BMI &gt;40kg/m</w:t>
      </w:r>
      <w:r w:rsidRPr="00C54372">
        <w:rPr>
          <w:rFonts w:cs="Times New Roman"/>
          <w:sz w:val="20"/>
          <w:szCs w:val="20"/>
          <w:vertAlign w:val="superscript"/>
        </w:rPr>
        <w:t>2</w:t>
      </w:r>
    </w:p>
    <w:p w14:paraId="0C4836A4" w14:textId="77777777" w:rsidR="00C8151E" w:rsidRPr="00BA226E" w:rsidRDefault="00C8151E" w:rsidP="00C8151E">
      <w:pPr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  <w:vertAlign w:val="superscript"/>
        </w:rPr>
        <w:t>c</w:t>
      </w:r>
      <w:r w:rsidRPr="00C54372">
        <w:rPr>
          <w:rFonts w:cs="Times New Roman"/>
          <w:sz w:val="20"/>
          <w:szCs w:val="20"/>
        </w:rPr>
        <w:t>Malignancy</w:t>
      </w:r>
      <w:proofErr w:type="spellEnd"/>
      <w:r w:rsidRPr="00C54372">
        <w:rPr>
          <w:rFonts w:cs="Times New Roman"/>
          <w:sz w:val="20"/>
          <w:szCs w:val="20"/>
        </w:rPr>
        <w:t xml:space="preserve"> is defined as neoplasia spread beyond regional lymph nodes</w:t>
      </w:r>
    </w:p>
    <w:p w14:paraId="4964FAD2" w14:textId="77777777" w:rsidR="00C8151E" w:rsidRDefault="00C8151E" w:rsidP="00C8151E">
      <w:pPr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  <w:vertAlign w:val="superscript"/>
        </w:rPr>
        <w:t>d</w:t>
      </w:r>
      <w:r w:rsidRPr="00C54372">
        <w:rPr>
          <w:rFonts w:cs="Times New Roman"/>
          <w:sz w:val="20"/>
          <w:szCs w:val="20"/>
        </w:rPr>
        <w:t>Recalculated</w:t>
      </w:r>
      <w:proofErr w:type="spellEnd"/>
      <w:r w:rsidRPr="00C54372">
        <w:rPr>
          <w:rFonts w:cs="Times New Roman"/>
          <w:sz w:val="20"/>
          <w:szCs w:val="20"/>
        </w:rPr>
        <w:t xml:space="preserve"> after excluding age and comorbidities</w:t>
      </w:r>
    </w:p>
    <w:p w14:paraId="41F72630" w14:textId="77777777" w:rsidR="00C8151E" w:rsidRPr="00A2010B" w:rsidRDefault="00C8151E" w:rsidP="00C8151E">
      <w:pPr>
        <w:rPr>
          <w:rFonts w:ascii="Times New Roman" w:eastAsia="Times New Roman" w:hAnsi="Times New Roman" w:cs="Times New Roman"/>
          <w:lang w:val="sv-SE" w:eastAsia="sv-SE"/>
        </w:rPr>
      </w:pPr>
      <w:proofErr w:type="spellStart"/>
      <w:r>
        <w:rPr>
          <w:rFonts w:cs="Times New Roman"/>
          <w:sz w:val="20"/>
          <w:szCs w:val="20"/>
          <w:vertAlign w:val="superscript"/>
        </w:rPr>
        <w:t>e</w:t>
      </w:r>
      <w:r>
        <w:rPr>
          <w:rFonts w:cs="Times New Roman"/>
          <w:sz w:val="20"/>
          <w:szCs w:val="20"/>
        </w:rPr>
        <w:t>Wave</w:t>
      </w:r>
      <w:proofErr w:type="spellEnd"/>
      <w:r>
        <w:rPr>
          <w:rFonts w:cs="Times New Roman"/>
          <w:sz w:val="20"/>
          <w:szCs w:val="20"/>
        </w:rPr>
        <w:t xml:space="preserve"> </w:t>
      </w:r>
      <w:r w:rsidRPr="00A2010B">
        <w:rPr>
          <w:rFonts w:cs="Times New Roman"/>
          <w:sz w:val="20"/>
          <w:szCs w:val="20"/>
        </w:rPr>
        <w:t>1</w:t>
      </w:r>
      <w:r>
        <w:rPr>
          <w:rFonts w:cs="Times New Roman"/>
          <w:sz w:val="20"/>
          <w:szCs w:val="20"/>
        </w:rPr>
        <w:t>,</w:t>
      </w:r>
      <w:r w:rsidRPr="00A2010B">
        <w:rPr>
          <w:rFonts w:cs="Times New Roman"/>
          <w:sz w:val="20"/>
          <w:szCs w:val="20"/>
        </w:rPr>
        <w:t xml:space="preserve"> </w:t>
      </w:r>
      <w:r w:rsidRPr="00A2010B"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>200306-200830</w:t>
      </w:r>
      <w:r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>;</w:t>
      </w:r>
      <w:r w:rsidRPr="00A2010B"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 xml:space="preserve"> Wave 2</w:t>
      </w:r>
      <w:r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>,</w:t>
      </w:r>
      <w:r w:rsidRPr="00A2010B"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 xml:space="preserve"> 200901-210131</w:t>
      </w:r>
      <w:r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>;</w:t>
      </w:r>
      <w:r w:rsidRPr="00A2010B"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 xml:space="preserve"> Wave 3</w:t>
      </w:r>
      <w:r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>,</w:t>
      </w:r>
      <w:r w:rsidRPr="00A2010B"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 xml:space="preserve"> 210201-211130</w:t>
      </w:r>
      <w:r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>;</w:t>
      </w:r>
      <w:r w:rsidRPr="00A2010B"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 xml:space="preserve"> Wave 4</w:t>
      </w:r>
      <w:r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>,</w:t>
      </w:r>
      <w:r w:rsidRPr="00A2010B">
        <w:rPr>
          <w:rFonts w:ascii="Calibri" w:eastAsia="Times New Roman" w:hAnsi="Calibri" w:cs="Calibri"/>
          <w:color w:val="201F1E"/>
          <w:sz w:val="20"/>
          <w:szCs w:val="20"/>
          <w:shd w:val="clear" w:color="auto" w:fill="FFFFFF"/>
          <w:lang w:val="sv-SE" w:eastAsia="sv-SE"/>
        </w:rPr>
        <w:t xml:space="preserve"> 211201-220812</w:t>
      </w:r>
      <w:r w:rsidRPr="00A2010B">
        <w:rPr>
          <w:rFonts w:ascii="Calibri" w:eastAsia="Times New Roman" w:hAnsi="Calibri" w:cs="Calibri"/>
          <w:color w:val="201F1E"/>
          <w:sz w:val="22"/>
          <w:szCs w:val="22"/>
          <w:shd w:val="clear" w:color="auto" w:fill="FFFFFF"/>
          <w:lang w:val="sv-SE" w:eastAsia="sv-SE"/>
        </w:rPr>
        <w:t>  </w:t>
      </w:r>
    </w:p>
    <w:p w14:paraId="28B87E33" w14:textId="77777777" w:rsidR="00C8151E" w:rsidRDefault="00C8151E"/>
    <w:sectPr w:rsidR="00C815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51E"/>
    <w:rsid w:val="000821A5"/>
    <w:rsid w:val="001A65E7"/>
    <w:rsid w:val="001E71F9"/>
    <w:rsid w:val="001F7680"/>
    <w:rsid w:val="00233260"/>
    <w:rsid w:val="00244936"/>
    <w:rsid w:val="002F2B09"/>
    <w:rsid w:val="00372514"/>
    <w:rsid w:val="003F12B8"/>
    <w:rsid w:val="00420F2F"/>
    <w:rsid w:val="004B281B"/>
    <w:rsid w:val="005070B2"/>
    <w:rsid w:val="00617D5E"/>
    <w:rsid w:val="006A494D"/>
    <w:rsid w:val="006B3640"/>
    <w:rsid w:val="007C4008"/>
    <w:rsid w:val="0086101B"/>
    <w:rsid w:val="00886920"/>
    <w:rsid w:val="009B1F08"/>
    <w:rsid w:val="009C3D35"/>
    <w:rsid w:val="00A326F4"/>
    <w:rsid w:val="00A73E10"/>
    <w:rsid w:val="00A73F5A"/>
    <w:rsid w:val="00A87278"/>
    <w:rsid w:val="00C14625"/>
    <w:rsid w:val="00C16E5D"/>
    <w:rsid w:val="00C8151E"/>
    <w:rsid w:val="00FC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ACC90"/>
  <w15:chartTrackingRefBased/>
  <w15:docId w15:val="{07787D13-2E55-EC4B-9CFF-B01A3DB1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51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151E"/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Hägglöf</dc:creator>
  <cp:keywords/>
  <dc:description/>
  <cp:lastModifiedBy>Saranya M.</cp:lastModifiedBy>
  <cp:revision>3</cp:revision>
  <dcterms:created xsi:type="dcterms:W3CDTF">2022-11-23T21:14:00Z</dcterms:created>
  <dcterms:modified xsi:type="dcterms:W3CDTF">2023-06-16T06:12:00Z</dcterms:modified>
</cp:coreProperties>
</file>