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644" w:rsidRPr="0026129D" w:rsidRDefault="00AA5644" w:rsidP="00AA5644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 3</w:t>
      </w:r>
    </w:p>
    <w:p w:rsidR="00AA5644" w:rsidRDefault="00AA5644" w:rsidP="00AA564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6129D">
        <w:rPr>
          <w:rFonts w:ascii="Times New Roman" w:hAnsi="Times New Roman" w:cs="Times New Roman"/>
          <w:sz w:val="20"/>
          <w:szCs w:val="20"/>
          <w:lang w:val="en-GB"/>
        </w:rPr>
        <w:t xml:space="preserve">Table. </w:t>
      </w:r>
    </w:p>
    <w:p w:rsidR="00AA5644" w:rsidRPr="0026129D" w:rsidRDefault="00AA5644" w:rsidP="00AA564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6129D">
        <w:rPr>
          <w:rFonts w:ascii="Times New Roman" w:hAnsi="Times New Roman" w:cs="Times New Roman"/>
          <w:sz w:val="20"/>
          <w:szCs w:val="20"/>
          <w:lang w:val="en-GB"/>
        </w:rPr>
        <w:t xml:space="preserve">Distribution of variables selected in the propensity score </w:t>
      </w:r>
    </w:p>
    <w:tbl>
      <w:tblPr>
        <w:tblStyle w:val="Tableausimple11"/>
        <w:tblW w:w="11711" w:type="dxa"/>
        <w:jc w:val="center"/>
        <w:tblLook w:val="04A0" w:firstRow="1" w:lastRow="0" w:firstColumn="1" w:lastColumn="0" w:noHBand="0" w:noVBand="1"/>
      </w:tblPr>
      <w:tblGrid>
        <w:gridCol w:w="3661"/>
        <w:gridCol w:w="1396"/>
        <w:gridCol w:w="1134"/>
        <w:gridCol w:w="1268"/>
        <w:gridCol w:w="1559"/>
        <w:gridCol w:w="1559"/>
        <w:gridCol w:w="1134"/>
      </w:tblGrid>
      <w:tr w:rsidR="00AA5644" w:rsidRPr="00D35901" w:rsidTr="00E51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  <w:noWrap/>
            <w:hideMark/>
          </w:tcPr>
          <w:p w:rsidR="00AA5644" w:rsidRPr="00A5348D" w:rsidRDefault="00AA5644" w:rsidP="00E5177B">
            <w:pPr>
              <w:rPr>
                <w:rFonts w:eastAsia="Times New Roman" w:cstheme="minorHAnsi"/>
                <w:sz w:val="16"/>
                <w:szCs w:val="16"/>
                <w:lang w:val="en-GB" w:eastAsia="fr-FR"/>
              </w:rPr>
            </w:pPr>
          </w:p>
        </w:tc>
        <w:tc>
          <w:tcPr>
            <w:tcW w:w="3798" w:type="dxa"/>
            <w:gridSpan w:val="3"/>
            <w:noWrap/>
            <w:hideMark/>
          </w:tcPr>
          <w:p w:rsidR="00AA5644" w:rsidRPr="00D35901" w:rsidRDefault="00AA5644" w:rsidP="00E517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Unmatched</w:t>
            </w:r>
            <w:proofErr w:type="spellEnd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Cohort</w:t>
            </w:r>
            <w:proofErr w:type="spellEnd"/>
          </w:p>
        </w:tc>
        <w:tc>
          <w:tcPr>
            <w:tcW w:w="4252" w:type="dxa"/>
            <w:gridSpan w:val="3"/>
            <w:noWrap/>
            <w:hideMark/>
          </w:tcPr>
          <w:p w:rsidR="00AA5644" w:rsidRPr="00D35901" w:rsidRDefault="00AA5644" w:rsidP="00E517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Propensity</w:t>
            </w:r>
            <w:proofErr w:type="spellEnd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Matched</w:t>
            </w:r>
            <w:proofErr w:type="spellEnd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Cohort</w:t>
            </w:r>
            <w:proofErr w:type="spellEnd"/>
          </w:p>
        </w:tc>
      </w:tr>
      <w:tr w:rsidR="00AA5644" w:rsidRPr="00D35901" w:rsidTr="00E51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  <w:noWrap/>
            <w:hideMark/>
          </w:tcPr>
          <w:p w:rsidR="00AA5644" w:rsidRPr="00D35901" w:rsidRDefault="00AA5644" w:rsidP="00E5177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96" w:type="dxa"/>
            <w:noWrap/>
            <w:hideMark/>
          </w:tcPr>
          <w:p w:rsidR="00AA5644" w:rsidRPr="00D35901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Cardiac</w:t>
            </w:r>
            <w:proofErr w:type="spellEnd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Surgery</w:t>
            </w:r>
            <w:proofErr w:type="spellEnd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, N = 125</w:t>
            </w:r>
          </w:p>
        </w:tc>
        <w:tc>
          <w:tcPr>
            <w:tcW w:w="1134" w:type="dxa"/>
            <w:noWrap/>
            <w:hideMark/>
          </w:tcPr>
          <w:p w:rsidR="00AA5644" w:rsidRPr="00D35901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No </w:t>
            </w:r>
            <w:proofErr w:type="spellStart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surgery</w:t>
            </w:r>
            <w:proofErr w:type="spellEnd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, N = 67</w:t>
            </w:r>
          </w:p>
        </w:tc>
        <w:tc>
          <w:tcPr>
            <w:tcW w:w="1268" w:type="dxa"/>
            <w:noWrap/>
            <w:hideMark/>
          </w:tcPr>
          <w:p w:rsidR="00AA5644" w:rsidRPr="00D35901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p</w:t>
            </w:r>
          </w:p>
        </w:tc>
        <w:tc>
          <w:tcPr>
            <w:tcW w:w="1559" w:type="dxa"/>
            <w:noWrap/>
            <w:hideMark/>
          </w:tcPr>
          <w:p w:rsidR="00AA5644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Cardiac</w:t>
            </w:r>
            <w:proofErr w:type="spellEnd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surgery</w:t>
            </w:r>
            <w:proofErr w:type="spellEnd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, </w:t>
            </w:r>
          </w:p>
          <w:p w:rsidR="00AA5644" w:rsidRPr="00D35901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N = 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AA5644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No </w:t>
            </w:r>
            <w:proofErr w:type="spellStart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surgery</w:t>
            </w:r>
            <w:proofErr w:type="spellEnd"/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, </w:t>
            </w:r>
          </w:p>
          <w:p w:rsidR="00AA5644" w:rsidRPr="00D35901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N = 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AA5644" w:rsidRPr="00D35901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D35901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p</w:t>
            </w:r>
          </w:p>
        </w:tc>
      </w:tr>
      <w:tr w:rsidR="00AA5644" w:rsidRPr="00D35901" w:rsidTr="00E5177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  <w:hideMark/>
          </w:tcPr>
          <w:p w:rsidR="00AA5644" w:rsidRPr="007576CC" w:rsidRDefault="00AA5644" w:rsidP="00E5177B">
            <w:pPr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Age, </w:t>
            </w:r>
            <w:proofErr w:type="spellStart"/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>yr</w:t>
            </w:r>
            <w:proofErr w:type="spellEnd"/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>median</w:t>
            </w:r>
            <w:proofErr w:type="spellEnd"/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 (IQR)</w:t>
            </w:r>
          </w:p>
        </w:tc>
        <w:tc>
          <w:tcPr>
            <w:tcW w:w="1396" w:type="dxa"/>
            <w:noWrap/>
            <w:hideMark/>
          </w:tcPr>
          <w:p w:rsidR="00AA5644" w:rsidRPr="007576CC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7576C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62 (48-67)</w:t>
            </w:r>
          </w:p>
        </w:tc>
        <w:tc>
          <w:tcPr>
            <w:tcW w:w="1134" w:type="dxa"/>
            <w:noWrap/>
            <w:hideMark/>
          </w:tcPr>
          <w:p w:rsidR="00AA5644" w:rsidRPr="007576CC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7576C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65 (50-73)</w:t>
            </w:r>
          </w:p>
        </w:tc>
        <w:tc>
          <w:tcPr>
            <w:tcW w:w="1268" w:type="dxa"/>
            <w:noWrap/>
            <w:hideMark/>
          </w:tcPr>
          <w:p w:rsidR="00AA5644" w:rsidRPr="007576CC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sz w:val="16"/>
                <w:szCs w:val="16"/>
                <w:lang w:eastAsia="fr-FR"/>
              </w:rPr>
              <w:t>0.</w:t>
            </w:r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AA5644" w:rsidRPr="00ED0ECF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65 (16.5)</w:t>
            </w:r>
          </w:p>
        </w:tc>
        <w:tc>
          <w:tcPr>
            <w:tcW w:w="1559" w:type="dxa"/>
            <w:noWrap/>
            <w:hideMark/>
          </w:tcPr>
          <w:p w:rsidR="00AA5644" w:rsidRPr="00ED0ECF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64.5 (22)</w:t>
            </w:r>
          </w:p>
        </w:tc>
        <w:tc>
          <w:tcPr>
            <w:tcW w:w="1134" w:type="dxa"/>
            <w:noWrap/>
            <w:hideMark/>
          </w:tcPr>
          <w:p w:rsidR="00AA5644" w:rsidRPr="00ED0ECF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sz w:val="16"/>
                <w:szCs w:val="16"/>
                <w:lang w:eastAsia="fr-FR"/>
              </w:rPr>
              <w:t>0.16</w:t>
            </w:r>
          </w:p>
        </w:tc>
      </w:tr>
      <w:tr w:rsidR="00AA5644" w:rsidRPr="00D35901" w:rsidTr="00E51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  <w:hideMark/>
          </w:tcPr>
          <w:p w:rsidR="00AA5644" w:rsidRPr="007576CC" w:rsidRDefault="00AA5644" w:rsidP="00E5177B">
            <w:pPr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>Male, n (%)</w:t>
            </w:r>
          </w:p>
        </w:tc>
        <w:tc>
          <w:tcPr>
            <w:tcW w:w="1396" w:type="dxa"/>
            <w:noWrap/>
            <w:hideMark/>
          </w:tcPr>
          <w:p w:rsidR="00AA5644" w:rsidRPr="007576CC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7576C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89 (71.2%)</w:t>
            </w:r>
          </w:p>
        </w:tc>
        <w:tc>
          <w:tcPr>
            <w:tcW w:w="1134" w:type="dxa"/>
            <w:noWrap/>
            <w:hideMark/>
          </w:tcPr>
          <w:p w:rsidR="00AA5644" w:rsidRPr="007576CC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44 (65.</w:t>
            </w:r>
            <w:r w:rsidRPr="007576C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1268" w:type="dxa"/>
            <w:noWrap/>
            <w:hideMark/>
          </w:tcPr>
          <w:p w:rsidR="00AA5644" w:rsidRPr="007576CC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sz w:val="16"/>
                <w:szCs w:val="16"/>
                <w:lang w:eastAsia="fr-FR"/>
              </w:rPr>
              <w:t>0.</w:t>
            </w:r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1559" w:type="dxa"/>
            <w:noWrap/>
            <w:hideMark/>
          </w:tcPr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29 (65.9%)</w:t>
            </w:r>
          </w:p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noWrap/>
            <w:hideMark/>
          </w:tcPr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28 (63.6%)</w:t>
            </w:r>
          </w:p>
        </w:tc>
        <w:tc>
          <w:tcPr>
            <w:tcW w:w="1134" w:type="dxa"/>
            <w:noWrap/>
            <w:hideMark/>
          </w:tcPr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sz w:val="16"/>
                <w:szCs w:val="16"/>
                <w:lang w:eastAsia="fr-FR"/>
              </w:rPr>
              <w:t>1.0</w:t>
            </w:r>
          </w:p>
        </w:tc>
      </w:tr>
      <w:tr w:rsidR="00AA5644" w:rsidRPr="00D35901" w:rsidTr="00E5177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  <w:hideMark/>
          </w:tcPr>
          <w:p w:rsidR="00AA5644" w:rsidRPr="007576CC" w:rsidRDefault="00AA5644" w:rsidP="00E5177B">
            <w:pPr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Valve </w:t>
            </w:r>
            <w:proofErr w:type="spellStart"/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>prosthesis</w:t>
            </w:r>
            <w:proofErr w:type="spellEnd"/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>, n (%)</w:t>
            </w:r>
          </w:p>
        </w:tc>
        <w:tc>
          <w:tcPr>
            <w:tcW w:w="1396" w:type="dxa"/>
            <w:noWrap/>
            <w:hideMark/>
          </w:tcPr>
          <w:p w:rsidR="00AA5644" w:rsidRPr="007576CC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7576C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26 (20.8%)</w:t>
            </w:r>
          </w:p>
        </w:tc>
        <w:tc>
          <w:tcPr>
            <w:tcW w:w="1134" w:type="dxa"/>
            <w:noWrap/>
            <w:hideMark/>
          </w:tcPr>
          <w:p w:rsidR="00AA5644" w:rsidRPr="007576CC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7576C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24 (35.8%)</w:t>
            </w:r>
          </w:p>
        </w:tc>
        <w:tc>
          <w:tcPr>
            <w:tcW w:w="1268" w:type="dxa"/>
            <w:noWrap/>
            <w:hideMark/>
          </w:tcPr>
          <w:p w:rsidR="00AA5644" w:rsidRPr="007576CC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6"/>
                <w:szCs w:val="16"/>
                <w:lang w:eastAsia="fr-FR"/>
              </w:rPr>
            </w:pPr>
            <w:r w:rsidRPr="007576CC">
              <w:rPr>
                <w:rFonts w:eastAsia="Times New Roman" w:cstheme="minorHAnsi"/>
                <w:bCs/>
                <w:sz w:val="16"/>
                <w:szCs w:val="16"/>
                <w:lang w:eastAsia="fr-FR"/>
              </w:rPr>
              <w:t>0</w:t>
            </w:r>
            <w:r>
              <w:rPr>
                <w:rFonts w:eastAsia="Times New Roman" w:cstheme="minorHAnsi"/>
                <w:bCs/>
                <w:sz w:val="16"/>
                <w:szCs w:val="16"/>
                <w:lang w:eastAsia="fr-FR"/>
              </w:rPr>
              <w:t>.</w:t>
            </w:r>
            <w:r w:rsidRPr="007576CC">
              <w:rPr>
                <w:rFonts w:eastAsia="Times New Roman" w:cstheme="minorHAnsi"/>
                <w:bCs/>
                <w:sz w:val="16"/>
                <w:szCs w:val="16"/>
                <w:lang w:eastAsia="fr-FR"/>
              </w:rPr>
              <w:t>02</w:t>
            </w:r>
          </w:p>
        </w:tc>
        <w:tc>
          <w:tcPr>
            <w:tcW w:w="1559" w:type="dxa"/>
            <w:noWrap/>
            <w:hideMark/>
          </w:tcPr>
          <w:p w:rsidR="00AA5644" w:rsidRPr="00ED0ECF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13 (29.5%)</w:t>
            </w:r>
          </w:p>
          <w:p w:rsidR="00AA5644" w:rsidRPr="00ED0ECF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noWrap/>
            <w:hideMark/>
          </w:tcPr>
          <w:p w:rsidR="00AA5644" w:rsidRPr="00ED0ECF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11 (25.0%)</w:t>
            </w:r>
          </w:p>
        </w:tc>
        <w:tc>
          <w:tcPr>
            <w:tcW w:w="1134" w:type="dxa"/>
            <w:noWrap/>
            <w:hideMark/>
          </w:tcPr>
          <w:p w:rsidR="00AA5644" w:rsidRPr="00ED0ECF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sz w:val="16"/>
                <w:szCs w:val="16"/>
                <w:lang w:eastAsia="fr-FR"/>
              </w:rPr>
              <w:t>0,81</w:t>
            </w:r>
          </w:p>
        </w:tc>
      </w:tr>
      <w:tr w:rsidR="00AA5644" w:rsidRPr="00D35901" w:rsidTr="00E51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:rsidR="00AA5644" w:rsidRPr="00BE61D9" w:rsidRDefault="00AA5644" w:rsidP="00E5177B">
            <w:pPr>
              <w:rPr>
                <w:rFonts w:eastAsia="Times New Roman" w:cstheme="minorHAnsi"/>
                <w:sz w:val="16"/>
                <w:szCs w:val="16"/>
                <w:lang w:val="en-GB" w:eastAsia="fr-FR"/>
              </w:rPr>
            </w:pPr>
            <w:bookmarkStart w:id="0" w:name="_Hlk63357659"/>
            <w:r w:rsidRPr="00BE61D9">
              <w:rPr>
                <w:rFonts w:eastAsia="Times New Roman" w:cstheme="minorHAnsi"/>
                <w:sz w:val="16"/>
                <w:szCs w:val="16"/>
                <w:lang w:val="en-GB" w:eastAsia="fr-FR"/>
              </w:rPr>
              <w:t>Valve damage, n (%)</w:t>
            </w:r>
          </w:p>
          <w:p w:rsidR="00AA5644" w:rsidRPr="00BE61D9" w:rsidRDefault="00AA5644" w:rsidP="00AA564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bCs w:val="0"/>
                <w:sz w:val="16"/>
                <w:szCs w:val="16"/>
                <w:lang w:val="en-GB" w:eastAsia="fr-FR"/>
              </w:rPr>
            </w:pPr>
            <w:r w:rsidRPr="00BE61D9">
              <w:rPr>
                <w:rFonts w:eastAsia="Times New Roman" w:cstheme="minorHAnsi"/>
                <w:sz w:val="16"/>
                <w:szCs w:val="16"/>
                <w:lang w:val="en-GB" w:eastAsia="fr-FR"/>
              </w:rPr>
              <w:t xml:space="preserve">Mitral and aortic </w:t>
            </w:r>
          </w:p>
          <w:p w:rsidR="00AA5644" w:rsidRPr="00BE61D9" w:rsidRDefault="00AA5644" w:rsidP="00AA564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sz w:val="16"/>
                <w:szCs w:val="16"/>
                <w:lang w:val="en-GB" w:eastAsia="fr-FR"/>
              </w:rPr>
            </w:pPr>
            <w:r w:rsidRPr="00BE61D9">
              <w:rPr>
                <w:rFonts w:eastAsia="Times New Roman" w:cstheme="minorHAnsi"/>
                <w:sz w:val="16"/>
                <w:szCs w:val="16"/>
                <w:lang w:val="en-GB" w:eastAsia="fr-FR"/>
              </w:rPr>
              <w:t xml:space="preserve">Mitral </w:t>
            </w:r>
          </w:p>
          <w:p w:rsidR="00AA5644" w:rsidRPr="00BE61D9" w:rsidRDefault="00AA5644" w:rsidP="00AA564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b w:val="0"/>
                <w:sz w:val="16"/>
                <w:szCs w:val="16"/>
                <w:lang w:val="en-GB" w:eastAsia="fr-FR"/>
              </w:rPr>
            </w:pPr>
            <w:r w:rsidRPr="00BE61D9">
              <w:rPr>
                <w:rFonts w:eastAsia="Times New Roman" w:cstheme="minorHAnsi"/>
                <w:sz w:val="16"/>
                <w:szCs w:val="16"/>
                <w:lang w:val="en-GB" w:eastAsia="fr-FR"/>
              </w:rPr>
              <w:t xml:space="preserve">Aortic </w:t>
            </w:r>
          </w:p>
        </w:tc>
        <w:tc>
          <w:tcPr>
            <w:tcW w:w="1396" w:type="dxa"/>
            <w:noWrap/>
          </w:tcPr>
          <w:p w:rsidR="00AA5644" w:rsidRPr="00BE61D9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GB" w:eastAsia="fr-FR"/>
              </w:rPr>
            </w:pPr>
          </w:p>
          <w:p w:rsidR="00AA5644" w:rsidRPr="00BE61D9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GB" w:eastAsia="fr-FR"/>
              </w:rPr>
            </w:pPr>
            <w:r w:rsidRPr="00BE61D9">
              <w:rPr>
                <w:rFonts w:eastAsia="Times New Roman" w:cstheme="minorHAnsi"/>
                <w:color w:val="000000"/>
                <w:sz w:val="16"/>
                <w:szCs w:val="16"/>
                <w:lang w:val="en-GB" w:eastAsia="fr-FR"/>
              </w:rPr>
              <w:t>24 (19.2%)</w:t>
            </w:r>
          </w:p>
          <w:p w:rsidR="00AA5644" w:rsidRPr="00BE61D9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BE61D9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44 (35.2%)</w:t>
            </w:r>
          </w:p>
          <w:p w:rsidR="00AA5644" w:rsidRPr="00BE61D9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BE61D9">
              <w:rPr>
                <w:rFonts w:eastAsia="Times New Roman" w:cstheme="minorHAnsi"/>
                <w:sz w:val="16"/>
                <w:szCs w:val="16"/>
                <w:lang w:eastAsia="fr-FR"/>
              </w:rPr>
              <w:t>56 (44.8%)</w:t>
            </w:r>
          </w:p>
        </w:tc>
        <w:tc>
          <w:tcPr>
            <w:tcW w:w="1134" w:type="dxa"/>
            <w:noWrap/>
          </w:tcPr>
          <w:p w:rsidR="00AA5644" w:rsidRPr="00BE61D9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GB" w:eastAsia="fr-FR"/>
              </w:rPr>
            </w:pPr>
          </w:p>
          <w:p w:rsidR="00AA5644" w:rsidRPr="00BE61D9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GB" w:eastAsia="fr-FR"/>
              </w:rPr>
            </w:pPr>
            <w:r w:rsidRPr="00BE61D9">
              <w:rPr>
                <w:rFonts w:eastAsia="Times New Roman" w:cstheme="minorHAnsi"/>
                <w:color w:val="000000"/>
                <w:sz w:val="16"/>
                <w:szCs w:val="16"/>
                <w:lang w:val="en-GB" w:eastAsia="fr-FR"/>
              </w:rPr>
              <w:t>16 (23.9%)</w:t>
            </w:r>
          </w:p>
          <w:p w:rsidR="00AA5644" w:rsidRPr="00BE61D9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22 (32.</w:t>
            </w:r>
            <w:r w:rsidRPr="00BE61D9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8%)</w:t>
            </w:r>
          </w:p>
          <w:p w:rsidR="00AA5644" w:rsidRPr="00BE61D9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BE61D9">
              <w:rPr>
                <w:rFonts w:eastAsia="Times New Roman" w:cstheme="minorHAnsi"/>
                <w:sz w:val="16"/>
                <w:szCs w:val="16"/>
                <w:lang w:eastAsia="fr-FR"/>
              </w:rPr>
              <w:t>29 (43.3%)</w:t>
            </w:r>
          </w:p>
        </w:tc>
        <w:tc>
          <w:tcPr>
            <w:tcW w:w="1268" w:type="dxa"/>
            <w:noWrap/>
          </w:tcPr>
          <w:p w:rsidR="00AA5644" w:rsidRPr="00BE61D9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E61D9">
              <w:rPr>
                <w:rFonts w:eastAsia="Times New Roman" w:cstheme="minorHAnsi"/>
                <w:sz w:val="16"/>
                <w:szCs w:val="16"/>
                <w:lang w:val="en-GB" w:eastAsia="fr-FR"/>
              </w:rPr>
              <w:t>0.76</w:t>
            </w:r>
          </w:p>
        </w:tc>
        <w:tc>
          <w:tcPr>
            <w:tcW w:w="1559" w:type="dxa"/>
            <w:noWrap/>
          </w:tcPr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GB" w:eastAsia="fr-FR"/>
              </w:rPr>
            </w:pPr>
          </w:p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GB" w:eastAsia="fr-FR"/>
              </w:rPr>
            </w:pPr>
            <w:r w:rsidRPr="00ED0ECF">
              <w:rPr>
                <w:rFonts w:eastAsia="Times New Roman" w:cstheme="minorHAnsi"/>
                <w:color w:val="000000"/>
                <w:sz w:val="16"/>
                <w:szCs w:val="16"/>
                <w:lang w:val="en-GB" w:eastAsia="fr-FR"/>
              </w:rPr>
              <w:t>9 (20.5%)</w:t>
            </w:r>
          </w:p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16 (36.4%)</w:t>
            </w:r>
          </w:p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19 (43.2%)</w:t>
            </w:r>
          </w:p>
        </w:tc>
        <w:tc>
          <w:tcPr>
            <w:tcW w:w="1559" w:type="dxa"/>
            <w:noWrap/>
          </w:tcPr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GB" w:eastAsia="fr-FR"/>
              </w:rPr>
            </w:pPr>
          </w:p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GB" w:eastAsia="fr-FR"/>
              </w:rPr>
            </w:pPr>
            <w:r w:rsidRPr="00ED0ECF">
              <w:rPr>
                <w:rFonts w:eastAsia="Times New Roman" w:cstheme="minorHAnsi"/>
                <w:color w:val="000000"/>
                <w:sz w:val="16"/>
                <w:szCs w:val="16"/>
                <w:lang w:val="en-GB" w:eastAsia="fr-FR"/>
              </w:rPr>
              <w:t>5 (11.4%)</w:t>
            </w:r>
          </w:p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17 (38.6%)</w:t>
            </w:r>
          </w:p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22 (50.0%)</w:t>
            </w:r>
          </w:p>
        </w:tc>
        <w:tc>
          <w:tcPr>
            <w:tcW w:w="1134" w:type="dxa"/>
            <w:noWrap/>
          </w:tcPr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ED0ECF">
              <w:rPr>
                <w:rFonts w:eastAsia="Times New Roman" w:cstheme="minorHAnsi"/>
                <w:sz w:val="16"/>
                <w:szCs w:val="16"/>
                <w:lang w:eastAsia="fr-FR"/>
              </w:rPr>
              <w:t>0.50</w:t>
            </w:r>
          </w:p>
          <w:p w:rsidR="00AA5644" w:rsidRPr="00ED0ECF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</w:p>
        </w:tc>
      </w:tr>
      <w:bookmarkEnd w:id="0"/>
      <w:tr w:rsidR="00AA5644" w:rsidRPr="00D35901" w:rsidTr="00E5177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  <w:hideMark/>
          </w:tcPr>
          <w:p w:rsidR="00AA5644" w:rsidRPr="007576CC" w:rsidRDefault="00AA5644" w:rsidP="00E5177B">
            <w:pPr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SOFA score, </w:t>
            </w:r>
            <w:proofErr w:type="spellStart"/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>median</w:t>
            </w:r>
            <w:proofErr w:type="spellEnd"/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 (IQR)</w:t>
            </w:r>
          </w:p>
        </w:tc>
        <w:tc>
          <w:tcPr>
            <w:tcW w:w="1396" w:type="dxa"/>
            <w:noWrap/>
            <w:hideMark/>
          </w:tcPr>
          <w:p w:rsidR="00AA5644" w:rsidRPr="007576CC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7576C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 (4-9)</w:t>
            </w:r>
          </w:p>
        </w:tc>
        <w:tc>
          <w:tcPr>
            <w:tcW w:w="1134" w:type="dxa"/>
            <w:noWrap/>
            <w:hideMark/>
          </w:tcPr>
          <w:p w:rsidR="00AA5644" w:rsidRPr="00BD2E0E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BD2E0E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9 (6-13)</w:t>
            </w:r>
          </w:p>
        </w:tc>
        <w:tc>
          <w:tcPr>
            <w:tcW w:w="1268" w:type="dxa"/>
            <w:noWrap/>
            <w:hideMark/>
          </w:tcPr>
          <w:p w:rsidR="00AA5644" w:rsidRPr="00BD2E0E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6"/>
                <w:szCs w:val="16"/>
                <w:lang w:eastAsia="fr-FR"/>
              </w:rPr>
            </w:pPr>
            <w:r w:rsidRPr="00BD2E0E">
              <w:rPr>
                <w:rFonts w:eastAsia="Times New Roman" w:cstheme="minorHAnsi"/>
                <w:bCs/>
                <w:sz w:val="16"/>
                <w:szCs w:val="16"/>
                <w:lang w:eastAsia="fr-FR"/>
              </w:rPr>
              <w:t>&lt;0.001</w:t>
            </w:r>
          </w:p>
        </w:tc>
        <w:tc>
          <w:tcPr>
            <w:tcW w:w="1559" w:type="dxa"/>
            <w:noWrap/>
            <w:hideMark/>
          </w:tcPr>
          <w:p w:rsidR="00AA5644" w:rsidRPr="00BD2E0E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BD2E0E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 (6)</w:t>
            </w:r>
          </w:p>
        </w:tc>
        <w:tc>
          <w:tcPr>
            <w:tcW w:w="1559" w:type="dxa"/>
            <w:noWrap/>
            <w:hideMark/>
          </w:tcPr>
          <w:p w:rsidR="00AA5644" w:rsidRPr="00BD2E0E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BD2E0E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7 .5 (7)</w:t>
            </w:r>
          </w:p>
        </w:tc>
        <w:tc>
          <w:tcPr>
            <w:tcW w:w="1134" w:type="dxa"/>
            <w:noWrap/>
            <w:hideMark/>
          </w:tcPr>
          <w:p w:rsidR="00AA5644" w:rsidRPr="00BD2E0E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D2E0E">
              <w:rPr>
                <w:rFonts w:eastAsia="Times New Roman" w:cstheme="minorHAnsi"/>
                <w:sz w:val="16"/>
                <w:szCs w:val="16"/>
                <w:lang w:eastAsia="fr-FR"/>
              </w:rPr>
              <w:t>0.92</w:t>
            </w:r>
          </w:p>
        </w:tc>
      </w:tr>
      <w:tr w:rsidR="00AA5644" w:rsidRPr="00D35901" w:rsidTr="00E51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  <w:hideMark/>
          </w:tcPr>
          <w:p w:rsidR="00AA5644" w:rsidRPr="007576CC" w:rsidRDefault="00AA5644" w:rsidP="00E5177B">
            <w:pPr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proofErr w:type="spellStart"/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>Septic</w:t>
            </w:r>
            <w:proofErr w:type="spellEnd"/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7576CC">
              <w:rPr>
                <w:rFonts w:eastAsia="Times New Roman" w:cstheme="minorHAnsi"/>
                <w:sz w:val="16"/>
                <w:szCs w:val="16"/>
                <w:lang w:eastAsia="fr-FR"/>
              </w:rPr>
              <w:t>shock</w:t>
            </w:r>
            <w:proofErr w:type="spellEnd"/>
          </w:p>
        </w:tc>
        <w:tc>
          <w:tcPr>
            <w:tcW w:w="1396" w:type="dxa"/>
            <w:noWrap/>
            <w:hideMark/>
          </w:tcPr>
          <w:p w:rsidR="00AA5644" w:rsidRPr="007576CC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7576C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28 (22.4%)</w:t>
            </w:r>
          </w:p>
        </w:tc>
        <w:tc>
          <w:tcPr>
            <w:tcW w:w="1134" w:type="dxa"/>
            <w:noWrap/>
            <w:hideMark/>
          </w:tcPr>
          <w:p w:rsidR="00AA5644" w:rsidRPr="00BD2E0E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BD2E0E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31 (46.3%)</w:t>
            </w:r>
          </w:p>
        </w:tc>
        <w:tc>
          <w:tcPr>
            <w:tcW w:w="1268" w:type="dxa"/>
            <w:noWrap/>
            <w:hideMark/>
          </w:tcPr>
          <w:p w:rsidR="00AA5644" w:rsidRPr="00BD2E0E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6"/>
                <w:szCs w:val="16"/>
                <w:lang w:eastAsia="fr-FR"/>
              </w:rPr>
            </w:pPr>
            <w:r w:rsidRPr="00BD2E0E">
              <w:rPr>
                <w:rFonts w:eastAsia="Times New Roman" w:cstheme="minorHAnsi"/>
                <w:bCs/>
                <w:sz w:val="16"/>
                <w:szCs w:val="16"/>
                <w:lang w:eastAsia="fr-FR"/>
              </w:rPr>
              <w:t>0.001</w:t>
            </w:r>
          </w:p>
        </w:tc>
        <w:tc>
          <w:tcPr>
            <w:tcW w:w="1559" w:type="dxa"/>
            <w:noWrap/>
            <w:hideMark/>
          </w:tcPr>
          <w:p w:rsidR="00AA5644" w:rsidRPr="00BD2E0E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BD2E0E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16 (36.4%)</w:t>
            </w:r>
          </w:p>
        </w:tc>
        <w:tc>
          <w:tcPr>
            <w:tcW w:w="1559" w:type="dxa"/>
            <w:noWrap/>
            <w:hideMark/>
          </w:tcPr>
          <w:p w:rsidR="00AA5644" w:rsidRPr="00BD2E0E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BD2E0E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19 (43.2%)</w:t>
            </w:r>
          </w:p>
        </w:tc>
        <w:tc>
          <w:tcPr>
            <w:tcW w:w="1134" w:type="dxa"/>
            <w:noWrap/>
            <w:hideMark/>
          </w:tcPr>
          <w:p w:rsidR="00AA5644" w:rsidRPr="00BD2E0E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D2E0E">
              <w:rPr>
                <w:rFonts w:eastAsia="Times New Roman" w:cstheme="minorHAnsi"/>
                <w:sz w:val="16"/>
                <w:szCs w:val="16"/>
                <w:lang w:eastAsia="fr-FR"/>
              </w:rPr>
              <w:t>0.66</w:t>
            </w:r>
          </w:p>
        </w:tc>
      </w:tr>
      <w:tr w:rsidR="00AA5644" w:rsidRPr="00D35901" w:rsidTr="00E5177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:rsidR="00AA5644" w:rsidRPr="002D501D" w:rsidRDefault="00AA5644" w:rsidP="00E5177B">
            <w:pPr>
              <w:rPr>
                <w:rFonts w:eastAsia="Times New Roman" w:cstheme="minorHAnsi"/>
                <w:sz w:val="16"/>
                <w:szCs w:val="16"/>
                <w:lang w:val="en-GB" w:eastAsia="fr-FR"/>
              </w:rPr>
            </w:pPr>
            <w:proofErr w:type="spellStart"/>
            <w:r w:rsidRPr="002D501D">
              <w:rPr>
                <w:rFonts w:eastAsia="Times New Roman" w:cstheme="minorHAnsi"/>
                <w:sz w:val="16"/>
                <w:szCs w:val="16"/>
                <w:lang w:eastAsia="fr-FR"/>
              </w:rPr>
              <w:t>Ischemic</w:t>
            </w:r>
            <w:proofErr w:type="spellEnd"/>
            <w:r w:rsidRPr="002D501D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 stroke*, n</w:t>
            </w:r>
          </w:p>
        </w:tc>
        <w:tc>
          <w:tcPr>
            <w:tcW w:w="1396" w:type="dxa"/>
            <w:noWrap/>
          </w:tcPr>
          <w:p w:rsidR="00AA5644" w:rsidRPr="002D501D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501D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96 (76.8%)</w:t>
            </w:r>
          </w:p>
        </w:tc>
        <w:tc>
          <w:tcPr>
            <w:tcW w:w="1134" w:type="dxa"/>
            <w:noWrap/>
          </w:tcPr>
          <w:p w:rsidR="00AA5644" w:rsidRPr="002D501D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501D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47 (70.1%)</w:t>
            </w:r>
          </w:p>
        </w:tc>
        <w:tc>
          <w:tcPr>
            <w:tcW w:w="1268" w:type="dxa"/>
            <w:noWrap/>
          </w:tcPr>
          <w:p w:rsidR="00AA5644" w:rsidRPr="002D501D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2D501D">
              <w:rPr>
                <w:rFonts w:eastAsia="Times New Roman" w:cstheme="minorHAnsi"/>
                <w:sz w:val="16"/>
                <w:szCs w:val="16"/>
                <w:lang w:eastAsia="fr-FR"/>
              </w:rPr>
              <w:t>0.31</w:t>
            </w:r>
          </w:p>
        </w:tc>
        <w:tc>
          <w:tcPr>
            <w:tcW w:w="1559" w:type="dxa"/>
            <w:noWrap/>
          </w:tcPr>
          <w:p w:rsidR="00AA5644" w:rsidRPr="002D501D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501D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32 (72.7%)</w:t>
            </w:r>
          </w:p>
        </w:tc>
        <w:tc>
          <w:tcPr>
            <w:tcW w:w="1559" w:type="dxa"/>
            <w:noWrap/>
          </w:tcPr>
          <w:p w:rsidR="00AA5644" w:rsidRPr="002D501D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501D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31 (70.5%)</w:t>
            </w:r>
          </w:p>
        </w:tc>
        <w:tc>
          <w:tcPr>
            <w:tcW w:w="1134" w:type="dxa"/>
            <w:noWrap/>
          </w:tcPr>
          <w:p w:rsidR="00AA5644" w:rsidRPr="002D501D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6"/>
                <w:szCs w:val="16"/>
                <w:lang w:eastAsia="fr-FR"/>
              </w:rPr>
            </w:pPr>
            <w:r w:rsidRPr="002D501D">
              <w:rPr>
                <w:rFonts w:eastAsia="Times New Roman" w:cstheme="minorHAnsi"/>
                <w:bCs/>
                <w:sz w:val="16"/>
                <w:szCs w:val="16"/>
                <w:lang w:eastAsia="fr-FR"/>
              </w:rPr>
              <w:t>1.00</w:t>
            </w:r>
          </w:p>
        </w:tc>
      </w:tr>
      <w:tr w:rsidR="00AA5644" w:rsidRPr="00D35901" w:rsidTr="00E51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:rsidR="00AA5644" w:rsidRPr="002D501D" w:rsidRDefault="00AA5644" w:rsidP="00E5177B">
            <w:pPr>
              <w:rPr>
                <w:rFonts w:eastAsia="Times New Roman" w:cstheme="minorHAnsi"/>
                <w:sz w:val="16"/>
                <w:szCs w:val="16"/>
                <w:lang w:val="en-GB" w:eastAsia="fr-FR"/>
              </w:rPr>
            </w:pPr>
            <w:proofErr w:type="spellStart"/>
            <w:r w:rsidRPr="002D501D">
              <w:rPr>
                <w:rFonts w:eastAsia="Times New Roman" w:cstheme="minorHAnsi"/>
                <w:sz w:val="16"/>
                <w:szCs w:val="16"/>
                <w:lang w:val="en-US" w:eastAsia="fr-FR"/>
              </w:rPr>
              <w:t>Haemorrhagic</w:t>
            </w:r>
            <w:proofErr w:type="spellEnd"/>
            <w:r w:rsidRPr="002D501D">
              <w:rPr>
                <w:rFonts w:eastAsia="Times New Roman" w:cstheme="minorHAnsi"/>
                <w:sz w:val="16"/>
                <w:szCs w:val="16"/>
                <w:lang w:val="en-US" w:eastAsia="fr-FR"/>
              </w:rPr>
              <w:t xml:space="preserve"> stroke*, n (%)</w:t>
            </w:r>
          </w:p>
        </w:tc>
        <w:tc>
          <w:tcPr>
            <w:tcW w:w="1396" w:type="dxa"/>
            <w:noWrap/>
          </w:tcPr>
          <w:p w:rsidR="00AA5644" w:rsidRPr="002D501D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501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 (12.8%)</w:t>
            </w:r>
          </w:p>
        </w:tc>
        <w:tc>
          <w:tcPr>
            <w:tcW w:w="1134" w:type="dxa"/>
            <w:noWrap/>
          </w:tcPr>
          <w:p w:rsidR="00AA5644" w:rsidRPr="002D501D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501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14 (20.9%)</w:t>
            </w:r>
          </w:p>
        </w:tc>
        <w:tc>
          <w:tcPr>
            <w:tcW w:w="1268" w:type="dxa"/>
            <w:noWrap/>
          </w:tcPr>
          <w:p w:rsidR="00AA5644" w:rsidRPr="002D501D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2D501D">
              <w:rPr>
                <w:rFonts w:eastAsia="Times New Roman" w:cstheme="minorHAnsi"/>
                <w:sz w:val="16"/>
                <w:szCs w:val="16"/>
                <w:lang w:val="en-US" w:eastAsia="fr-FR"/>
              </w:rPr>
              <w:t>0.14</w:t>
            </w:r>
          </w:p>
        </w:tc>
        <w:tc>
          <w:tcPr>
            <w:tcW w:w="1559" w:type="dxa"/>
            <w:noWrap/>
          </w:tcPr>
          <w:p w:rsidR="00AA5644" w:rsidRPr="002D501D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501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 (11.4%)</w:t>
            </w:r>
          </w:p>
        </w:tc>
        <w:tc>
          <w:tcPr>
            <w:tcW w:w="1559" w:type="dxa"/>
            <w:noWrap/>
          </w:tcPr>
          <w:p w:rsidR="00AA5644" w:rsidRPr="002D501D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2D501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 (20.5%)</w:t>
            </w:r>
          </w:p>
        </w:tc>
        <w:tc>
          <w:tcPr>
            <w:tcW w:w="1134" w:type="dxa"/>
            <w:noWrap/>
          </w:tcPr>
          <w:p w:rsidR="00AA5644" w:rsidRPr="002D501D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6"/>
                <w:szCs w:val="16"/>
                <w:lang w:val="en-US" w:eastAsia="fr-FR"/>
              </w:rPr>
            </w:pPr>
            <w:r w:rsidRPr="002D501D">
              <w:rPr>
                <w:rFonts w:eastAsia="Times New Roman" w:cstheme="minorHAnsi"/>
                <w:bCs/>
                <w:sz w:val="16"/>
                <w:szCs w:val="16"/>
                <w:lang w:val="en-US" w:eastAsia="fr-FR"/>
              </w:rPr>
              <w:t>0.38</w:t>
            </w:r>
          </w:p>
        </w:tc>
      </w:tr>
      <w:tr w:rsidR="00AA5644" w:rsidRPr="008330C7" w:rsidTr="00E5177B">
        <w:trPr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1" w:type="dxa"/>
            <w:gridSpan w:val="7"/>
          </w:tcPr>
          <w:p w:rsidR="00AA5644" w:rsidRPr="003B57A2" w:rsidRDefault="00AA5644" w:rsidP="00E5177B">
            <w:pPr>
              <w:rPr>
                <w:rFonts w:eastAsia="Times New Roman" w:cstheme="minorHAnsi"/>
                <w:sz w:val="16"/>
                <w:szCs w:val="16"/>
                <w:highlight w:val="cyan"/>
                <w:lang w:val="en-GB"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val="en-GB" w:eastAsia="fr-FR"/>
              </w:rPr>
              <w:t xml:space="preserve">Indication for cardiac surgery, n (%)                                                                                                                </w:t>
            </w:r>
            <w:r>
              <w:rPr>
                <w:rFonts w:eastAsia="Times New Roman" w:cstheme="minorHAnsi"/>
                <w:sz w:val="16"/>
                <w:szCs w:val="16"/>
                <w:lang w:val="en-GB" w:eastAsia="fr-FR"/>
              </w:rPr>
              <w:t xml:space="preserve"> </w:t>
            </w:r>
            <w:r w:rsidRPr="00BD2E0E">
              <w:rPr>
                <w:rFonts w:eastAsia="Times New Roman" w:cstheme="minorHAnsi"/>
                <w:b w:val="0"/>
                <w:sz w:val="16"/>
                <w:szCs w:val="16"/>
                <w:lang w:val="en-GB" w:eastAsia="fr-FR"/>
              </w:rPr>
              <w:t>&lt;0.001                                                                                                               0.79</w:t>
            </w:r>
          </w:p>
        </w:tc>
      </w:tr>
      <w:tr w:rsidR="00AA5644" w:rsidRPr="00570346" w:rsidTr="00E51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:rsidR="00AA5644" w:rsidRPr="003B57A2" w:rsidRDefault="00AA5644" w:rsidP="00AA5644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proofErr w:type="spellStart"/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Heart</w:t>
            </w:r>
            <w:proofErr w:type="spellEnd"/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failure</w:t>
            </w:r>
            <w:proofErr w:type="spellEnd"/>
          </w:p>
          <w:p w:rsidR="00AA5644" w:rsidRPr="003B57A2" w:rsidRDefault="00AA5644" w:rsidP="00AA564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b w:val="0"/>
                <w:bCs w:val="0"/>
                <w:sz w:val="16"/>
                <w:szCs w:val="16"/>
                <w:lang w:eastAsia="fr-FR"/>
              </w:rPr>
            </w:pPr>
            <w:proofErr w:type="spellStart"/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Severe</w:t>
            </w:r>
            <w:proofErr w:type="spellEnd"/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 acute </w:t>
            </w:r>
            <w:proofErr w:type="spellStart"/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regurgitation</w:t>
            </w:r>
            <w:proofErr w:type="spellEnd"/>
          </w:p>
          <w:p w:rsidR="00AA5644" w:rsidRPr="003B57A2" w:rsidRDefault="00AA5644" w:rsidP="00AA564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b w:val="0"/>
                <w:bCs w:val="0"/>
                <w:sz w:val="16"/>
                <w:szCs w:val="16"/>
                <w:lang w:eastAsia="fr-FR"/>
              </w:rPr>
            </w:pPr>
            <w:proofErr w:type="spellStart"/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Cardiogenic</w:t>
            </w:r>
            <w:proofErr w:type="spellEnd"/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shock</w:t>
            </w:r>
            <w:proofErr w:type="spellEnd"/>
          </w:p>
          <w:p w:rsidR="00AA5644" w:rsidRPr="003B57A2" w:rsidRDefault="00AA5644" w:rsidP="00AA564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b w:val="0"/>
                <w:bCs w:val="0"/>
                <w:sz w:val="16"/>
                <w:szCs w:val="16"/>
                <w:lang w:eastAsia="fr-FR"/>
              </w:rPr>
            </w:pPr>
            <w:proofErr w:type="spellStart"/>
            <w:r w:rsidRPr="003B57A2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Pulmonary</w:t>
            </w:r>
            <w:proofErr w:type="spellEnd"/>
            <w:r w:rsidRPr="003B57A2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3B57A2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oedema</w:t>
            </w:r>
            <w:proofErr w:type="spellEnd"/>
          </w:p>
        </w:tc>
        <w:tc>
          <w:tcPr>
            <w:tcW w:w="1396" w:type="dxa"/>
            <w:noWrap/>
          </w:tcPr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70 (56%)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46 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12 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12 </w:t>
            </w:r>
          </w:p>
        </w:tc>
        <w:tc>
          <w:tcPr>
            <w:tcW w:w="1134" w:type="dxa"/>
            <w:noWrap/>
          </w:tcPr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17 (25.4%)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12 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4 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1 </w:t>
            </w:r>
          </w:p>
        </w:tc>
        <w:tc>
          <w:tcPr>
            <w:tcW w:w="1268" w:type="dxa"/>
            <w:noWrap/>
          </w:tcPr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highlight w:val="yellow"/>
                <w:lang w:eastAsia="fr-FR"/>
              </w:rPr>
            </w:pPr>
          </w:p>
        </w:tc>
        <w:tc>
          <w:tcPr>
            <w:tcW w:w="1559" w:type="dxa"/>
            <w:noWrap/>
          </w:tcPr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18 (39.9%)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10 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4 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559" w:type="dxa"/>
            <w:noWrap/>
          </w:tcPr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16 (36.4%)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11 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4 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1 </w:t>
            </w:r>
          </w:p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134" w:type="dxa"/>
            <w:noWrap/>
          </w:tcPr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en-US" w:eastAsia="fr-FR"/>
              </w:rPr>
            </w:pPr>
          </w:p>
        </w:tc>
      </w:tr>
      <w:tr w:rsidR="00AA5644" w:rsidRPr="00570346" w:rsidTr="00E5177B">
        <w:trPr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:rsidR="00AA5644" w:rsidRPr="003B57A2" w:rsidRDefault="00AA5644" w:rsidP="00AA5644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sz w:val="16"/>
                <w:szCs w:val="16"/>
                <w:lang w:val="en-US"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val="en-US" w:eastAsia="fr-FR"/>
              </w:rPr>
              <w:t>Uncontrolled infection</w:t>
            </w:r>
          </w:p>
        </w:tc>
        <w:tc>
          <w:tcPr>
            <w:tcW w:w="1396" w:type="dxa"/>
            <w:noWrap/>
          </w:tcPr>
          <w:p w:rsidR="00AA5644" w:rsidRPr="003B57A2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val="en-US" w:eastAsia="fr-FR"/>
              </w:rPr>
              <w:t> 22 (17.6%)</w:t>
            </w:r>
          </w:p>
        </w:tc>
        <w:tc>
          <w:tcPr>
            <w:tcW w:w="1134" w:type="dxa"/>
            <w:noWrap/>
          </w:tcPr>
          <w:p w:rsidR="00AA5644" w:rsidRPr="003B57A2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val="en-US" w:eastAsia="fr-FR"/>
              </w:rPr>
              <w:t>8 (11.9%)</w:t>
            </w:r>
          </w:p>
        </w:tc>
        <w:tc>
          <w:tcPr>
            <w:tcW w:w="1268" w:type="dxa"/>
            <w:noWrap/>
          </w:tcPr>
          <w:p w:rsidR="00AA5644" w:rsidRPr="003B57A2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en-US" w:eastAsia="fr-FR"/>
              </w:rPr>
            </w:pPr>
          </w:p>
        </w:tc>
        <w:tc>
          <w:tcPr>
            <w:tcW w:w="1559" w:type="dxa"/>
            <w:noWrap/>
          </w:tcPr>
          <w:p w:rsidR="00AA5644" w:rsidRPr="003B57A2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6 (13.6%)</w:t>
            </w:r>
          </w:p>
        </w:tc>
        <w:tc>
          <w:tcPr>
            <w:tcW w:w="1559" w:type="dxa"/>
            <w:noWrap/>
          </w:tcPr>
          <w:p w:rsidR="00AA5644" w:rsidRPr="003B57A2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en-US"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val="en-US" w:eastAsia="fr-FR"/>
              </w:rPr>
              <w:t>7 (15.9%)</w:t>
            </w:r>
          </w:p>
        </w:tc>
        <w:tc>
          <w:tcPr>
            <w:tcW w:w="1134" w:type="dxa"/>
            <w:noWrap/>
          </w:tcPr>
          <w:p w:rsidR="00AA5644" w:rsidRPr="003B57A2" w:rsidRDefault="00AA5644" w:rsidP="00E517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en-US" w:eastAsia="fr-FR"/>
              </w:rPr>
            </w:pPr>
          </w:p>
        </w:tc>
      </w:tr>
      <w:tr w:rsidR="00AA5644" w:rsidRPr="00D35901" w:rsidTr="00E51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:rsidR="00AA5644" w:rsidRPr="003B57A2" w:rsidRDefault="00AA5644" w:rsidP="00AA5644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sz w:val="16"/>
                <w:szCs w:val="16"/>
                <w:lang w:val="en-US"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val="en-US" w:eastAsia="fr-FR"/>
              </w:rPr>
              <w:t>Prevention of embolism</w:t>
            </w:r>
          </w:p>
        </w:tc>
        <w:tc>
          <w:tcPr>
            <w:tcW w:w="1396" w:type="dxa"/>
            <w:noWrap/>
          </w:tcPr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val="en-US" w:eastAsia="fr-FR"/>
              </w:rPr>
              <w:t> 33 (26.4%)</w:t>
            </w:r>
          </w:p>
        </w:tc>
        <w:tc>
          <w:tcPr>
            <w:tcW w:w="1134" w:type="dxa"/>
            <w:noWrap/>
          </w:tcPr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val="en-US" w:eastAsia="fr-FR"/>
              </w:rPr>
              <w:t>42 (62.</w:t>
            </w:r>
            <w:r w:rsidRPr="003B57A2">
              <w:rPr>
                <w:rFonts w:eastAsia="Times New Roman" w:cstheme="minorHAnsi"/>
                <w:sz w:val="16"/>
                <w:szCs w:val="16"/>
                <w:lang w:eastAsia="fr-FR"/>
              </w:rPr>
              <w:t>7%) </w:t>
            </w:r>
          </w:p>
        </w:tc>
        <w:tc>
          <w:tcPr>
            <w:tcW w:w="1268" w:type="dxa"/>
            <w:noWrap/>
          </w:tcPr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noWrap/>
          </w:tcPr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en-US"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val="en-US" w:eastAsia="fr-FR"/>
              </w:rPr>
              <w:t>20 (45.5%)</w:t>
            </w:r>
          </w:p>
        </w:tc>
        <w:tc>
          <w:tcPr>
            <w:tcW w:w="1559" w:type="dxa"/>
            <w:noWrap/>
          </w:tcPr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en-US" w:eastAsia="fr-FR"/>
              </w:rPr>
            </w:pPr>
            <w:r w:rsidRPr="003B57A2">
              <w:rPr>
                <w:rFonts w:eastAsia="Times New Roman" w:cstheme="minorHAnsi"/>
                <w:sz w:val="16"/>
                <w:szCs w:val="16"/>
                <w:lang w:val="en-US" w:eastAsia="fr-FR"/>
              </w:rPr>
              <w:t>21 (47.7%)</w:t>
            </w:r>
          </w:p>
        </w:tc>
        <w:tc>
          <w:tcPr>
            <w:tcW w:w="1134" w:type="dxa"/>
            <w:noWrap/>
          </w:tcPr>
          <w:p w:rsidR="00AA5644" w:rsidRPr="003B57A2" w:rsidRDefault="00AA5644" w:rsidP="00E51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fr-FR"/>
              </w:rPr>
            </w:pPr>
          </w:p>
        </w:tc>
      </w:tr>
    </w:tbl>
    <w:p w:rsidR="00AA5644" w:rsidRDefault="00AA5644" w:rsidP="00AA5644">
      <w:pPr>
        <w:rPr>
          <w:lang w:val="en-GB"/>
        </w:rPr>
      </w:pPr>
    </w:p>
    <w:p w:rsidR="000A5BF7" w:rsidRDefault="000A5BF7">
      <w:bookmarkStart w:id="1" w:name="_GoBack"/>
      <w:bookmarkEnd w:id="1"/>
    </w:p>
    <w:sectPr w:rsidR="000A5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A7D61"/>
    <w:multiLevelType w:val="hybridMultilevel"/>
    <w:tmpl w:val="5AFAC2EE"/>
    <w:lvl w:ilvl="0" w:tplc="040242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23209"/>
    <w:multiLevelType w:val="multilevel"/>
    <w:tmpl w:val="2474E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44"/>
    <w:rsid w:val="000050C3"/>
    <w:rsid w:val="00011CC7"/>
    <w:rsid w:val="00020D96"/>
    <w:rsid w:val="000426DF"/>
    <w:rsid w:val="000477A9"/>
    <w:rsid w:val="00052EB8"/>
    <w:rsid w:val="00062397"/>
    <w:rsid w:val="00067AC8"/>
    <w:rsid w:val="00076176"/>
    <w:rsid w:val="00081843"/>
    <w:rsid w:val="00095395"/>
    <w:rsid w:val="000A4258"/>
    <w:rsid w:val="000A5BF7"/>
    <w:rsid w:val="000A6504"/>
    <w:rsid w:val="000C6F75"/>
    <w:rsid w:val="000C7D50"/>
    <w:rsid w:val="000C7ECA"/>
    <w:rsid w:val="000D3BCE"/>
    <w:rsid w:val="000D46DD"/>
    <w:rsid w:val="00104EA6"/>
    <w:rsid w:val="0011573D"/>
    <w:rsid w:val="001335F9"/>
    <w:rsid w:val="001476E8"/>
    <w:rsid w:val="00151568"/>
    <w:rsid w:val="001A5A69"/>
    <w:rsid w:val="001D0E0B"/>
    <w:rsid w:val="001F56A7"/>
    <w:rsid w:val="00217890"/>
    <w:rsid w:val="00220D25"/>
    <w:rsid w:val="00227EF0"/>
    <w:rsid w:val="002360CD"/>
    <w:rsid w:val="00276739"/>
    <w:rsid w:val="002A797F"/>
    <w:rsid w:val="002B3D12"/>
    <w:rsid w:val="002C6886"/>
    <w:rsid w:val="00311407"/>
    <w:rsid w:val="003364B8"/>
    <w:rsid w:val="003429EA"/>
    <w:rsid w:val="00346F5F"/>
    <w:rsid w:val="00382184"/>
    <w:rsid w:val="003925FF"/>
    <w:rsid w:val="0039665E"/>
    <w:rsid w:val="003A294B"/>
    <w:rsid w:val="003C5B3C"/>
    <w:rsid w:val="003D02F4"/>
    <w:rsid w:val="004356E3"/>
    <w:rsid w:val="00477E81"/>
    <w:rsid w:val="004818D2"/>
    <w:rsid w:val="004837D2"/>
    <w:rsid w:val="00483A51"/>
    <w:rsid w:val="0049488C"/>
    <w:rsid w:val="004A32F2"/>
    <w:rsid w:val="004A4E3C"/>
    <w:rsid w:val="004C1EF8"/>
    <w:rsid w:val="004D7E87"/>
    <w:rsid w:val="004E626D"/>
    <w:rsid w:val="00532A90"/>
    <w:rsid w:val="00595210"/>
    <w:rsid w:val="005A75FD"/>
    <w:rsid w:val="00605E23"/>
    <w:rsid w:val="00652640"/>
    <w:rsid w:val="00664E43"/>
    <w:rsid w:val="006D1AD4"/>
    <w:rsid w:val="00715F48"/>
    <w:rsid w:val="00732246"/>
    <w:rsid w:val="00744FCA"/>
    <w:rsid w:val="00752716"/>
    <w:rsid w:val="00762432"/>
    <w:rsid w:val="00763A2F"/>
    <w:rsid w:val="007770B7"/>
    <w:rsid w:val="0078539C"/>
    <w:rsid w:val="00786284"/>
    <w:rsid w:val="00787013"/>
    <w:rsid w:val="0079331B"/>
    <w:rsid w:val="007A08F2"/>
    <w:rsid w:val="007A4243"/>
    <w:rsid w:val="008108F8"/>
    <w:rsid w:val="00872723"/>
    <w:rsid w:val="00872E47"/>
    <w:rsid w:val="008770A6"/>
    <w:rsid w:val="0088184D"/>
    <w:rsid w:val="00896593"/>
    <w:rsid w:val="008B3A37"/>
    <w:rsid w:val="008C177F"/>
    <w:rsid w:val="008E6BCE"/>
    <w:rsid w:val="008F0D92"/>
    <w:rsid w:val="009242DE"/>
    <w:rsid w:val="00947F8C"/>
    <w:rsid w:val="00960979"/>
    <w:rsid w:val="009771E1"/>
    <w:rsid w:val="009A2343"/>
    <w:rsid w:val="009A6E7D"/>
    <w:rsid w:val="009C08E7"/>
    <w:rsid w:val="009E3907"/>
    <w:rsid w:val="009E4688"/>
    <w:rsid w:val="009E69B6"/>
    <w:rsid w:val="009F0850"/>
    <w:rsid w:val="009F24EE"/>
    <w:rsid w:val="009F50C2"/>
    <w:rsid w:val="00A10FE5"/>
    <w:rsid w:val="00A265BA"/>
    <w:rsid w:val="00A311DA"/>
    <w:rsid w:val="00A34DD1"/>
    <w:rsid w:val="00A520E8"/>
    <w:rsid w:val="00A770DA"/>
    <w:rsid w:val="00A87A7E"/>
    <w:rsid w:val="00A957A2"/>
    <w:rsid w:val="00AA5644"/>
    <w:rsid w:val="00AF3BEB"/>
    <w:rsid w:val="00B26D8A"/>
    <w:rsid w:val="00B63B6D"/>
    <w:rsid w:val="00B70DA4"/>
    <w:rsid w:val="00B84FBC"/>
    <w:rsid w:val="00B90E76"/>
    <w:rsid w:val="00B96ED7"/>
    <w:rsid w:val="00BA3800"/>
    <w:rsid w:val="00BB4356"/>
    <w:rsid w:val="00BF3E39"/>
    <w:rsid w:val="00C0388A"/>
    <w:rsid w:val="00C07D93"/>
    <w:rsid w:val="00C12B24"/>
    <w:rsid w:val="00C12C1D"/>
    <w:rsid w:val="00C31042"/>
    <w:rsid w:val="00C512B9"/>
    <w:rsid w:val="00C65739"/>
    <w:rsid w:val="00C73E90"/>
    <w:rsid w:val="00C85937"/>
    <w:rsid w:val="00C87D72"/>
    <w:rsid w:val="00C915B5"/>
    <w:rsid w:val="00C9369F"/>
    <w:rsid w:val="00CB043A"/>
    <w:rsid w:val="00CB6397"/>
    <w:rsid w:val="00CD3E1E"/>
    <w:rsid w:val="00D11CD9"/>
    <w:rsid w:val="00D25288"/>
    <w:rsid w:val="00D33CD5"/>
    <w:rsid w:val="00D57473"/>
    <w:rsid w:val="00D75B60"/>
    <w:rsid w:val="00D814C5"/>
    <w:rsid w:val="00D930D2"/>
    <w:rsid w:val="00D9450C"/>
    <w:rsid w:val="00DB0D27"/>
    <w:rsid w:val="00DB22F4"/>
    <w:rsid w:val="00DC51F4"/>
    <w:rsid w:val="00DD51B3"/>
    <w:rsid w:val="00DE2973"/>
    <w:rsid w:val="00E00CD1"/>
    <w:rsid w:val="00E2035F"/>
    <w:rsid w:val="00E23066"/>
    <w:rsid w:val="00E30D9D"/>
    <w:rsid w:val="00E32467"/>
    <w:rsid w:val="00E666CE"/>
    <w:rsid w:val="00E71E16"/>
    <w:rsid w:val="00E80660"/>
    <w:rsid w:val="00E92CE1"/>
    <w:rsid w:val="00E9387E"/>
    <w:rsid w:val="00EA2B2D"/>
    <w:rsid w:val="00EB14C0"/>
    <w:rsid w:val="00EB236C"/>
    <w:rsid w:val="00EE6FA5"/>
    <w:rsid w:val="00EF6688"/>
    <w:rsid w:val="00F33054"/>
    <w:rsid w:val="00F46357"/>
    <w:rsid w:val="00F66698"/>
    <w:rsid w:val="00F9332D"/>
    <w:rsid w:val="00F95402"/>
    <w:rsid w:val="00FA2931"/>
    <w:rsid w:val="00FC3EFB"/>
    <w:rsid w:val="00FD07CF"/>
    <w:rsid w:val="00FD0F11"/>
    <w:rsid w:val="00FE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5BDFBC-2573-40A0-93BF-5D4B8C73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644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644"/>
    <w:pPr>
      <w:ind w:left="720"/>
      <w:contextualSpacing/>
    </w:pPr>
  </w:style>
  <w:style w:type="table" w:customStyle="1" w:styleId="Tableausimple11">
    <w:name w:val="Tableau simple 11"/>
    <w:basedOn w:val="TableNormal"/>
    <w:uiPriority w:val="41"/>
    <w:rsid w:val="00AA5644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>HP Inc.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Revathi Thangaraj</dc:creator>
  <cp:keywords/>
  <dc:description/>
  <cp:lastModifiedBy>Revathi Thangaraj</cp:lastModifiedBy>
  <cp:revision>1</cp:revision>
  <dcterms:created xsi:type="dcterms:W3CDTF">2023-12-13T11:25:00Z</dcterms:created>
  <dcterms:modified xsi:type="dcterms:W3CDTF">2023-12-13T11:25:00Z</dcterms:modified>
</cp:coreProperties>
</file>