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91338" w14:textId="3D896506" w:rsidR="003C1D11" w:rsidRPr="006D7EF2" w:rsidRDefault="00717FC0" w:rsidP="000B528D">
      <w:pPr>
        <w:spacing w:before="600" w:line="48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fr-FR"/>
        </w:rPr>
      </w:pPr>
      <w:r w:rsidRPr="006D7EF2">
        <w:rPr>
          <w:rFonts w:ascii="Times New Roman" w:eastAsia="Arial Unicode MS" w:hAnsi="Times New Roman" w:cs="Times New Roman"/>
          <w:b/>
          <w:bCs/>
          <w:iCs/>
          <w:sz w:val="28"/>
          <w:szCs w:val="28"/>
          <w:lang w:eastAsia="fr-FR"/>
        </w:rPr>
        <w:t>ADDITIONAL FILE</w:t>
      </w:r>
    </w:p>
    <w:p w14:paraId="63721F19" w14:textId="270A7017" w:rsidR="000B528D" w:rsidRPr="00E25AB2" w:rsidRDefault="008A4CBB" w:rsidP="008A4CBB">
      <w:pPr>
        <w:spacing w:line="48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fr-FR"/>
        </w:rPr>
      </w:pPr>
      <w:r w:rsidRPr="00E25AB2">
        <w:rPr>
          <w:rFonts w:ascii="Times New Roman" w:eastAsia="Arial" w:hAnsi="Times New Roman" w:cs="Times New Roman"/>
          <w:b/>
          <w:bCs/>
          <w:sz w:val="28"/>
          <w:szCs w:val="28"/>
          <w:lang w:eastAsia="fr-FR"/>
        </w:rPr>
        <w:t>Impact of intensive prone position therapy on outcomes in intubated patients with ARDS related to COVID-19</w:t>
      </w:r>
    </w:p>
    <w:p w14:paraId="6330E420" w14:textId="77777777" w:rsidR="008A4CBB" w:rsidRPr="006D7EF2" w:rsidRDefault="008A4CBB" w:rsidP="008A4CBB">
      <w:pPr>
        <w:spacing w:line="480" w:lineRule="auto"/>
        <w:jc w:val="center"/>
        <w:rPr>
          <w:rFonts w:ascii="Times New Roman" w:eastAsia="Arial" w:hAnsi="Times New Roman" w:cs="Times New Roman"/>
          <w:b/>
          <w:sz w:val="20"/>
          <w:szCs w:val="20"/>
          <w:lang w:eastAsia="fr-FR"/>
        </w:rPr>
      </w:pPr>
    </w:p>
    <w:p w14:paraId="2C1FEE0E" w14:textId="6E00AA6C" w:rsidR="000B528D" w:rsidRPr="006D7EF2" w:rsidRDefault="000B528D" w:rsidP="000B528D">
      <w:pPr>
        <w:spacing w:line="480" w:lineRule="auto"/>
        <w:jc w:val="center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Christophe Le Terrier, MD</w:t>
      </w: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1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; Thaïs Walter, MD</w:t>
      </w: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2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; Said </w:t>
      </w:r>
      <w:proofErr w:type="spellStart"/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Lebbah</w:t>
      </w:r>
      <w:proofErr w:type="spellEnd"/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, MD</w:t>
      </w: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3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; David </w:t>
      </w:r>
      <w:proofErr w:type="spellStart"/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Hajage</w:t>
      </w:r>
      <w:proofErr w:type="spellEnd"/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, MD</w:t>
      </w: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3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; Florian </w:t>
      </w:r>
      <w:proofErr w:type="spellStart"/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Sigaud</w:t>
      </w:r>
      <w:proofErr w:type="spellEnd"/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, MD</w:t>
      </w: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4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; Claude </w:t>
      </w:r>
      <w:proofErr w:type="spellStart"/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Guérin</w:t>
      </w:r>
      <w:proofErr w:type="spellEnd"/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, MD</w:t>
      </w: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5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; Luc </w:t>
      </w:r>
      <w:proofErr w:type="spellStart"/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Desmedt</w:t>
      </w:r>
      <w:proofErr w:type="spellEnd"/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, MD</w:t>
      </w: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6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; Steve </w:t>
      </w:r>
      <w:proofErr w:type="spellStart"/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Primmaz</w:t>
      </w:r>
      <w:proofErr w:type="spellEnd"/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, MD</w:t>
      </w: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1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; </w:t>
      </w:r>
      <w:r w:rsidR="00C83D6A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Vincent </w:t>
      </w:r>
      <w:proofErr w:type="spellStart"/>
      <w:r w:rsidR="00C83D6A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Jousselin</w:t>
      </w:r>
      <w:proofErr w:type="spellEnd"/>
      <w:r w:rsidR="00C83D6A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, MD</w:t>
      </w:r>
      <w:r w:rsidR="00C83D6A"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7</w:t>
      </w:r>
      <w:r w:rsidR="00C83D6A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; </w:t>
      </w:r>
      <w:r w:rsidR="00190677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Chiara Della </w:t>
      </w:r>
      <w:proofErr w:type="spellStart"/>
      <w:r w:rsidR="00190677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Badia</w:t>
      </w:r>
      <w:proofErr w:type="spellEnd"/>
      <w:r w:rsidR="00190677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, MD</w:t>
      </w:r>
      <w:r w:rsidR="00190677"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1</w:t>
      </w:r>
      <w:r w:rsidR="00190677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; 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Jean-Damien Ricard, MD</w:t>
      </w: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7, 8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; Jérôme Pugin, MD</w:t>
      </w: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1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; Nicolas Terzi, MD</w:t>
      </w: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>9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; COVID-ICU Group on behalf of the REVA Network and the COVID-ICU Investigators*</w:t>
      </w:r>
    </w:p>
    <w:p w14:paraId="5FFC5F1C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</w:p>
    <w:p w14:paraId="1C573E3F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* COVID-ICU Investigators are listed at the end of the manuscript.</w:t>
      </w:r>
    </w:p>
    <w:p w14:paraId="0844B848" w14:textId="126DE0D6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b/>
          <w:sz w:val="20"/>
          <w:szCs w:val="20"/>
          <w:vertAlign w:val="superscript"/>
          <w:lang w:eastAsia="fr-FR"/>
        </w:rPr>
        <w:t xml:space="preserve">1 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Division of Intensive care, Geneva University Hospitals and the University of Geneva Faculty of Medicine, Geneva, Switzerland</w:t>
      </w:r>
    </w:p>
    <w:p w14:paraId="4F5E65AB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b/>
          <w:sz w:val="20"/>
          <w:szCs w:val="20"/>
          <w:vertAlign w:val="superscript"/>
          <w:lang w:eastAsia="fr-FR"/>
        </w:rPr>
        <w:t xml:space="preserve">2 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Division of Intensive Care, Saint-Louis Hospital, Greater Paris Hospital, France</w:t>
      </w:r>
    </w:p>
    <w:p w14:paraId="736F1DD8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val="fr-CH" w:eastAsia="fr-FR"/>
        </w:rPr>
      </w:pPr>
      <w:r w:rsidRPr="006D7EF2">
        <w:rPr>
          <w:rFonts w:ascii="Times New Roman" w:eastAsia="Arial" w:hAnsi="Times New Roman" w:cs="Times New Roman"/>
          <w:b/>
          <w:sz w:val="20"/>
          <w:szCs w:val="20"/>
          <w:vertAlign w:val="superscript"/>
          <w:lang w:val="fr-CH" w:eastAsia="fr-FR"/>
        </w:rPr>
        <w:t xml:space="preserve">3 </w:t>
      </w:r>
      <w:r w:rsidRPr="006D7EF2">
        <w:rPr>
          <w:rFonts w:ascii="Times New Roman" w:eastAsia="Arial" w:hAnsi="Times New Roman" w:cs="Times New Roman"/>
          <w:sz w:val="20"/>
          <w:szCs w:val="20"/>
          <w:lang w:val="fr-CH" w:eastAsia="fr-FR"/>
        </w:rPr>
        <w:t>AP-HP, Département de Santé Publique, Centre de Pharmaco-épidémiologie, Paris, France</w:t>
      </w:r>
    </w:p>
    <w:p w14:paraId="08D8E7AD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b/>
          <w:sz w:val="20"/>
          <w:szCs w:val="20"/>
          <w:vertAlign w:val="superscript"/>
          <w:lang w:eastAsia="fr-FR"/>
        </w:rPr>
        <w:t xml:space="preserve">4 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Division of Intensive Care, Grenoble Alpes University Hospital, Grenoble, France</w:t>
      </w:r>
    </w:p>
    <w:p w14:paraId="20834ECB" w14:textId="59FA81E0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b/>
          <w:bCs/>
          <w:sz w:val="20"/>
          <w:szCs w:val="20"/>
          <w:vertAlign w:val="superscript"/>
          <w:lang w:eastAsia="fr-FR"/>
        </w:rPr>
        <w:t>5</w:t>
      </w: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eastAsia="fr-FR"/>
        </w:rPr>
        <w:t xml:space="preserve"> 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Division of Intensive Care, Edouard Herriot University Hospital, Lyon, France</w:t>
      </w:r>
    </w:p>
    <w:p w14:paraId="0D6BF653" w14:textId="2B9792E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b/>
          <w:bCs/>
          <w:sz w:val="20"/>
          <w:szCs w:val="20"/>
          <w:vertAlign w:val="superscript"/>
          <w:lang w:eastAsia="fr-FR"/>
        </w:rPr>
        <w:t>6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 Medical Intensive Care unit, Nantes Hôtel-Dieu University Hospital, Nantes, France</w:t>
      </w:r>
    </w:p>
    <w:p w14:paraId="139FE0C8" w14:textId="5F29AFB9" w:rsidR="00C83D6A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b/>
          <w:bCs/>
          <w:sz w:val="20"/>
          <w:szCs w:val="20"/>
          <w:vertAlign w:val="superscript"/>
          <w:lang w:eastAsia="fr-FR"/>
        </w:rPr>
        <w:t>7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 </w:t>
      </w:r>
      <w:r w:rsidR="00C83D6A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Medical Intensive Care unit, University Hospital of Rennes, Rennes, France </w:t>
      </w:r>
    </w:p>
    <w:p w14:paraId="2BC95B86" w14:textId="37D10389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val="fr-FR" w:eastAsia="fr-FR"/>
        </w:rPr>
      </w:pP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val="fr-FR" w:eastAsia="fr-FR"/>
        </w:rPr>
        <w:t>8</w:t>
      </w:r>
      <w:r w:rsidRPr="006D7EF2">
        <w:rPr>
          <w:rFonts w:ascii="Times New Roman" w:eastAsia="Arial" w:hAnsi="Times New Roman" w:cs="Times New Roman"/>
          <w:sz w:val="20"/>
          <w:szCs w:val="20"/>
          <w:lang w:val="fr-FR" w:eastAsia="fr-FR"/>
        </w:rPr>
        <w:t xml:space="preserve"> Université Paris Cité, UMR1137 IAME, INSERM, 75018, Paris, France.</w:t>
      </w:r>
    </w:p>
    <w:p w14:paraId="430449E1" w14:textId="77777777" w:rsidR="00C83D6A" w:rsidRPr="006D7EF2" w:rsidRDefault="000B528D" w:rsidP="00C83D6A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val="fr-FR" w:eastAsia="fr-FR"/>
        </w:rPr>
      </w:pPr>
      <w:r w:rsidRPr="006D7EF2">
        <w:rPr>
          <w:rFonts w:ascii="Times New Roman" w:eastAsia="Arial" w:hAnsi="Times New Roman" w:cs="Times New Roman"/>
          <w:sz w:val="20"/>
          <w:szCs w:val="20"/>
          <w:vertAlign w:val="superscript"/>
          <w:lang w:val="fr-FR" w:eastAsia="fr-FR"/>
        </w:rPr>
        <w:t xml:space="preserve">9 </w:t>
      </w:r>
      <w:r w:rsidR="00C83D6A" w:rsidRPr="006D7EF2">
        <w:rPr>
          <w:rFonts w:ascii="Times New Roman" w:eastAsia="Arial" w:hAnsi="Times New Roman" w:cs="Times New Roman"/>
          <w:sz w:val="20"/>
          <w:szCs w:val="20"/>
          <w:lang w:val="fr-FR" w:eastAsia="fr-FR"/>
        </w:rPr>
        <w:t>Université Paris Cité, AP-HP, Hôpital Louis Mourier, DMU ESPRIT, Service de Médecine Intensive Réanimation, 92700, Colombes, France</w:t>
      </w:r>
    </w:p>
    <w:p w14:paraId="66C8F1C1" w14:textId="16930DE3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val="fr-FR" w:eastAsia="fr-FR"/>
        </w:rPr>
      </w:pPr>
    </w:p>
    <w:p w14:paraId="45EF5D4B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val="fr-FR" w:eastAsia="fr-FR"/>
        </w:rPr>
      </w:pPr>
    </w:p>
    <w:p w14:paraId="08FBE75E" w14:textId="31F7875B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bCs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b/>
          <w:sz w:val="20"/>
          <w:szCs w:val="20"/>
          <w:lang w:eastAsia="fr-FR"/>
        </w:rPr>
        <w:t xml:space="preserve">Keywords: </w:t>
      </w:r>
      <w:r w:rsidRPr="006D7EF2">
        <w:rPr>
          <w:rFonts w:ascii="Times New Roman" w:eastAsia="Arial" w:hAnsi="Times New Roman" w:cs="Times New Roman"/>
          <w:bCs/>
          <w:sz w:val="20"/>
          <w:szCs w:val="20"/>
          <w:lang w:eastAsia="fr-FR"/>
        </w:rPr>
        <w:t>Acute respiratory distress syndrome – Intubation – COVID-19 – Mortality – Intensive Prone position– Intensive care unit.</w:t>
      </w:r>
    </w:p>
    <w:p w14:paraId="4E4B4CD2" w14:textId="54E0729B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i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b/>
          <w:sz w:val="20"/>
          <w:szCs w:val="20"/>
          <w:lang w:eastAsia="fr-FR"/>
        </w:rPr>
        <w:t>Running title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: </w:t>
      </w:r>
      <w:r w:rsidRPr="006D7EF2">
        <w:rPr>
          <w:rFonts w:ascii="Times New Roman" w:eastAsia="Arial" w:hAnsi="Times New Roman" w:cs="Times New Roman"/>
          <w:i/>
          <w:iCs/>
          <w:sz w:val="20"/>
          <w:szCs w:val="20"/>
          <w:lang w:eastAsia="fr-FR"/>
        </w:rPr>
        <w:t>Intensive Prone positioning in ARDS due to COVID-19</w:t>
      </w:r>
      <w:r w:rsidRPr="006D7EF2">
        <w:rPr>
          <w:rFonts w:ascii="Times New Roman" w:eastAsia="Arial" w:hAnsi="Times New Roman" w:cs="Times New Roman"/>
          <w:i/>
          <w:sz w:val="20"/>
          <w:szCs w:val="20"/>
          <w:lang w:eastAsia="fr-FR"/>
        </w:rPr>
        <w:t xml:space="preserve">. </w:t>
      </w:r>
    </w:p>
    <w:p w14:paraId="39CF01FC" w14:textId="5123B73C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bCs/>
          <w:i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b/>
          <w:bCs/>
          <w:sz w:val="20"/>
          <w:szCs w:val="20"/>
          <w:lang w:eastAsia="fr-FR"/>
        </w:rPr>
        <w:t xml:space="preserve">Submitted to: </w:t>
      </w:r>
      <w:r w:rsidR="00487576" w:rsidRPr="006D7EF2">
        <w:rPr>
          <w:rFonts w:ascii="Times New Roman" w:eastAsia="Arial" w:hAnsi="Times New Roman" w:cs="Times New Roman"/>
          <w:i/>
          <w:sz w:val="20"/>
          <w:szCs w:val="20"/>
          <w:lang w:eastAsia="fr-FR"/>
        </w:rPr>
        <w:t>Annals of Intensive care</w:t>
      </w:r>
    </w:p>
    <w:p w14:paraId="558BF763" w14:textId="59C08D81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b/>
          <w:sz w:val="20"/>
          <w:szCs w:val="20"/>
          <w:lang w:eastAsia="fr-FR"/>
        </w:rPr>
        <w:t>Word count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: Abstract </w:t>
      </w:r>
      <w:r w:rsidR="008949BA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34</w:t>
      </w:r>
      <w:r w:rsidR="00AB6ED2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9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.; Manuscript </w:t>
      </w:r>
      <w:r w:rsidR="008949BA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3</w:t>
      </w:r>
      <w:r w:rsidR="00AB6ED2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852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;  </w:t>
      </w:r>
      <w:r w:rsidR="008949BA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3 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Tables;  </w:t>
      </w:r>
      <w:r w:rsidR="008949BA"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4 </w:t>
      </w: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Figures; 1 Additional file.</w:t>
      </w:r>
    </w:p>
    <w:p w14:paraId="759E7ECF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</w:p>
    <w:p w14:paraId="5C73AFFA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</w:p>
    <w:p w14:paraId="5D32EF7F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</w:p>
    <w:p w14:paraId="061AC7A3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b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b/>
          <w:sz w:val="20"/>
          <w:szCs w:val="20"/>
          <w:lang w:eastAsia="fr-FR"/>
        </w:rPr>
        <w:t>Corresponding author</w:t>
      </w:r>
    </w:p>
    <w:p w14:paraId="1FF9E3A3" w14:textId="77777777" w:rsidR="008949BA" w:rsidRPr="006D7EF2" w:rsidRDefault="008949BA" w:rsidP="008949BA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Christophe Le Terrier, MD</w:t>
      </w:r>
    </w:p>
    <w:p w14:paraId="509E9717" w14:textId="77777777" w:rsidR="008949BA" w:rsidRPr="006D7EF2" w:rsidRDefault="008949BA" w:rsidP="008949BA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 xml:space="preserve">Division of Intensive care </w:t>
      </w:r>
    </w:p>
    <w:p w14:paraId="6F173401" w14:textId="77777777" w:rsidR="008949BA" w:rsidRPr="006D7EF2" w:rsidRDefault="008949BA" w:rsidP="008949BA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University Hospitals of Geneva</w:t>
      </w:r>
    </w:p>
    <w:p w14:paraId="683304B8" w14:textId="77777777" w:rsidR="008949BA" w:rsidRPr="006D7EF2" w:rsidRDefault="008949BA" w:rsidP="008949BA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Gabrielle-Perret-Gentil 4</w:t>
      </w:r>
    </w:p>
    <w:p w14:paraId="0848F884" w14:textId="77777777" w:rsidR="008949BA" w:rsidRPr="006D7EF2" w:rsidRDefault="008949BA" w:rsidP="008949BA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1205 Genève, Switzerland</w:t>
      </w:r>
    </w:p>
    <w:p w14:paraId="7272821E" w14:textId="77777777" w:rsidR="008949BA" w:rsidRPr="006D7EF2" w:rsidRDefault="008949BA" w:rsidP="008949BA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E-mail: Christophe.leterrier@hcuge.ch</w:t>
      </w:r>
    </w:p>
    <w:p w14:paraId="30CF0963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</w:p>
    <w:p w14:paraId="11A7E4FF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b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b/>
          <w:sz w:val="20"/>
          <w:szCs w:val="20"/>
          <w:lang w:eastAsia="fr-FR"/>
        </w:rPr>
        <w:t>COVID-ICU collaborative group</w:t>
      </w:r>
    </w:p>
    <w:p w14:paraId="7108CFCB" w14:textId="77777777" w:rsidR="000B528D" w:rsidRPr="006D7EF2" w:rsidRDefault="000B528D" w:rsidP="000B528D">
      <w:pPr>
        <w:spacing w:line="480" w:lineRule="auto"/>
        <w:rPr>
          <w:rFonts w:ascii="Times New Roman" w:eastAsia="Arial" w:hAnsi="Times New Roman" w:cs="Times New Roman"/>
          <w:sz w:val="20"/>
          <w:szCs w:val="20"/>
          <w:lang w:eastAsia="fr-FR"/>
        </w:rPr>
      </w:pPr>
      <w:r w:rsidRPr="006D7EF2">
        <w:rPr>
          <w:rFonts w:ascii="Times New Roman" w:eastAsia="Arial" w:hAnsi="Times New Roman" w:cs="Times New Roman"/>
          <w:sz w:val="20"/>
          <w:szCs w:val="20"/>
          <w:lang w:eastAsia="fr-FR"/>
        </w:rPr>
        <w:t>Investigators are listed at the end of the manuscript</w:t>
      </w:r>
    </w:p>
    <w:p w14:paraId="7092DF77" w14:textId="72E59794" w:rsidR="005B1B02" w:rsidRPr="006D7EF2" w:rsidRDefault="000B528D" w:rsidP="00DE293A">
      <w:pPr>
        <w:spacing w:line="480" w:lineRule="auto"/>
        <w:rPr>
          <w:rFonts w:ascii="Times New Roman" w:eastAsia="Times New Roman" w:hAnsi="Times New Roman" w:cs="Times New Roman"/>
          <w:lang w:val="it-CH" w:eastAsia="fr-FR"/>
        </w:rPr>
      </w:pPr>
      <w:r w:rsidRPr="006D7EF2">
        <w:rPr>
          <w:rFonts w:ascii="Times New Roman" w:eastAsia="Arial" w:hAnsi="Times New Roman" w:cs="Times New Roman"/>
          <w:sz w:val="20"/>
          <w:szCs w:val="20"/>
          <w:lang w:val="it-CH" w:eastAsia="fr-FR"/>
        </w:rPr>
        <w:t xml:space="preserve">E-mail </w:t>
      </w:r>
      <w:r w:rsidRPr="006D7EF2">
        <w:rPr>
          <w:rFonts w:ascii="Times New Roman" w:eastAsia="Arial" w:hAnsi="Times New Roman" w:cs="Times New Roman"/>
          <w:sz w:val="20"/>
          <w:szCs w:val="20"/>
          <w:u w:val="single"/>
          <w:lang w:val="it-CH" w:eastAsia="fr-FR"/>
        </w:rPr>
        <w:t>covid.icu@gmail.com</w:t>
      </w:r>
      <w:r w:rsidR="003C1D11" w:rsidRPr="006D7EF2">
        <w:rPr>
          <w:rFonts w:ascii="Times New Roman" w:eastAsia="Times New Roman" w:hAnsi="Times New Roman" w:cs="Times New Roman"/>
          <w:lang w:val="it-CH" w:eastAsia="fr-FR"/>
        </w:rPr>
        <w:br w:type="page"/>
      </w:r>
    </w:p>
    <w:p w14:paraId="52A9D146" w14:textId="77777777" w:rsidR="00B00F5A" w:rsidRPr="006D7EF2" w:rsidRDefault="00E32525" w:rsidP="00B00F5A">
      <w:pPr>
        <w:spacing w:line="480" w:lineRule="auto"/>
        <w:rPr>
          <w:rFonts w:ascii="Times New Roman" w:eastAsia="Times New Roman" w:hAnsi="Times New Roman" w:cs="Times New Roman"/>
          <w:b/>
          <w:bCs/>
          <w:u w:val="single"/>
        </w:rPr>
      </w:pPr>
      <w:r w:rsidRPr="006D7EF2">
        <w:rPr>
          <w:rFonts w:ascii="Times New Roman" w:eastAsia="Times New Roman" w:hAnsi="Times New Roman" w:cs="Times New Roman"/>
          <w:b/>
          <w:bCs/>
          <w:u w:val="single"/>
        </w:rPr>
        <w:lastRenderedPageBreak/>
        <w:t>Contents</w:t>
      </w:r>
    </w:p>
    <w:p w14:paraId="36E254AC" w14:textId="280FEA8F" w:rsidR="00C61D4C" w:rsidRPr="006D7EF2" w:rsidRDefault="00E32525" w:rsidP="00C7457B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6D7EF2">
        <w:rPr>
          <w:rFonts w:ascii="Times New Roman" w:eastAsiaTheme="majorEastAsia" w:hAnsi="Times New Roman" w:cs="Times New Roman"/>
          <w:b/>
          <w:bCs/>
          <w:sz w:val="20"/>
          <w:szCs w:val="20"/>
        </w:rPr>
        <w:t xml:space="preserve"> Additional Tables and Figures </w:t>
      </w:r>
    </w:p>
    <w:p w14:paraId="25500CB0" w14:textId="5056BFA8" w:rsidR="00772814" w:rsidRPr="006D7EF2" w:rsidRDefault="00772814" w:rsidP="000A049E">
      <w:pPr>
        <w:spacing w:after="240" w:line="360" w:lineRule="auto"/>
        <w:ind w:firstLine="708"/>
        <w:rPr>
          <w:rFonts w:ascii="Times New Roman" w:hAnsi="Times New Roman" w:cs="Times New Roman"/>
          <w:sz w:val="20"/>
          <w:szCs w:val="20"/>
        </w:rPr>
      </w:pPr>
      <w:r w:rsidRPr="006D7EF2">
        <w:rPr>
          <w:rFonts w:ascii="Times New Roman" w:hAnsi="Times New Roman" w:cs="Times New Roman"/>
          <w:b/>
          <w:bCs/>
          <w:sz w:val="20"/>
          <w:szCs w:val="20"/>
        </w:rPr>
        <w:t>Figure 1</w:t>
      </w:r>
      <w:r w:rsidRPr="006D7EF2">
        <w:rPr>
          <w:rFonts w:ascii="Times New Roman" w:hAnsi="Times New Roman" w:cs="Times New Roman"/>
          <w:sz w:val="20"/>
          <w:szCs w:val="20"/>
        </w:rPr>
        <w:t xml:space="preserve"> Timeline and study period considered after ICU admission</w:t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="009A39AC" w:rsidRPr="006D7EF2">
        <w:rPr>
          <w:rFonts w:ascii="Times New Roman" w:hAnsi="Times New Roman" w:cs="Times New Roman"/>
          <w:sz w:val="20"/>
          <w:szCs w:val="20"/>
        </w:rPr>
        <w:t>4</w:t>
      </w:r>
    </w:p>
    <w:p w14:paraId="029D4653" w14:textId="7118DFD9" w:rsidR="000853C3" w:rsidRPr="006D7EF2" w:rsidRDefault="000853C3" w:rsidP="000853C3">
      <w:pPr>
        <w:ind w:firstLine="708"/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Table 1 </w:t>
      </w:r>
      <w:r w:rsidRPr="006D7EF2">
        <w:rPr>
          <w:rFonts w:ascii="Times New Roman" w:hAnsi="Times New Roman" w:cs="Times New Roman"/>
          <w:sz w:val="20"/>
          <w:szCs w:val="20"/>
        </w:rPr>
        <w:t>Proportion of missing data for each variable included in the analysis</w:t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  <w:t>5</w:t>
      </w:r>
    </w:p>
    <w:p w14:paraId="252744A7" w14:textId="77777777" w:rsidR="000853C3" w:rsidRPr="006D7EF2" w:rsidRDefault="000853C3" w:rsidP="000853C3">
      <w:pPr>
        <w:ind w:firstLine="708"/>
        <w:rPr>
          <w:rFonts w:ascii="Times New Roman" w:hAnsi="Times New Roman" w:cs="Times New Roman"/>
        </w:rPr>
      </w:pPr>
    </w:p>
    <w:p w14:paraId="3766449D" w14:textId="4676F354" w:rsidR="00B359A4" w:rsidRPr="006D7EF2" w:rsidRDefault="000B528D" w:rsidP="000A049E">
      <w:pPr>
        <w:spacing w:after="240" w:line="36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C7457B" w:rsidRPr="006D7EF2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C5DB6" w:rsidRPr="006D7EF2">
        <w:rPr>
          <w:rFonts w:ascii="Times New Roman" w:hAnsi="Times New Roman" w:cs="Times New Roman"/>
          <w:sz w:val="20"/>
          <w:szCs w:val="20"/>
        </w:rPr>
        <w:t>Distribution of cumulative duration of prone positioning during the first 48 hours after ICU admission</w:t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="005B789A" w:rsidRPr="006D7EF2">
        <w:rPr>
          <w:rFonts w:ascii="Times New Roman" w:hAnsi="Times New Roman" w:cs="Times New Roman"/>
          <w:sz w:val="20"/>
          <w:szCs w:val="20"/>
        </w:rPr>
        <w:tab/>
      </w:r>
      <w:r w:rsidR="005B789A" w:rsidRPr="006D7EF2">
        <w:rPr>
          <w:rFonts w:ascii="Times New Roman" w:hAnsi="Times New Roman" w:cs="Times New Roman"/>
          <w:sz w:val="20"/>
          <w:szCs w:val="20"/>
        </w:rPr>
        <w:tab/>
      </w:r>
      <w:r w:rsidR="005B789A" w:rsidRPr="006D7EF2">
        <w:rPr>
          <w:rFonts w:ascii="Times New Roman" w:hAnsi="Times New Roman" w:cs="Times New Roman"/>
          <w:sz w:val="20"/>
          <w:szCs w:val="20"/>
        </w:rPr>
        <w:tab/>
      </w:r>
      <w:r w:rsidR="000853C3" w:rsidRPr="006D7EF2">
        <w:rPr>
          <w:rFonts w:ascii="Times New Roman" w:hAnsi="Times New Roman" w:cs="Times New Roman"/>
          <w:sz w:val="20"/>
          <w:szCs w:val="20"/>
        </w:rPr>
        <w:t>6</w:t>
      </w:r>
    </w:p>
    <w:p w14:paraId="51EF87B9" w14:textId="2D8CFB2B" w:rsidR="000B528D" w:rsidRPr="006D7EF2" w:rsidRDefault="000B528D" w:rsidP="000A049E">
      <w:pPr>
        <w:spacing w:after="240"/>
        <w:ind w:left="708"/>
        <w:rPr>
          <w:rFonts w:ascii="Times New Roman" w:hAnsi="Times New Roman" w:cs="Times New Roman"/>
          <w:sz w:val="20"/>
          <w:szCs w:val="20"/>
        </w:rPr>
      </w:pP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C7457B" w:rsidRPr="006D7EF2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B359A4"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359A4" w:rsidRPr="006D7EF2">
        <w:rPr>
          <w:rFonts w:ascii="Times New Roman" w:hAnsi="Times New Roman" w:cs="Times New Roman"/>
          <w:sz w:val="20"/>
          <w:szCs w:val="20"/>
        </w:rPr>
        <w:t>Evolution of the PaO</w:t>
      </w:r>
      <w:r w:rsidR="00B359A4" w:rsidRPr="006D7E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B359A4" w:rsidRPr="006D7EF2">
        <w:rPr>
          <w:rFonts w:ascii="Times New Roman" w:hAnsi="Times New Roman" w:cs="Times New Roman"/>
          <w:sz w:val="20"/>
          <w:szCs w:val="20"/>
        </w:rPr>
        <w:t>/FiO</w:t>
      </w:r>
      <w:r w:rsidR="00B359A4" w:rsidRPr="006D7EF2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 w:rsidR="00B359A4" w:rsidRPr="006D7EF2">
        <w:rPr>
          <w:rFonts w:ascii="Times New Roman" w:hAnsi="Times New Roman" w:cs="Times New Roman"/>
          <w:sz w:val="20"/>
          <w:szCs w:val="20"/>
        </w:rPr>
        <w:t>ratio during the first 28-days according to the prone strategy</w:t>
      </w:r>
      <w:r w:rsidR="00C61D4C" w:rsidRPr="006D7EF2">
        <w:rPr>
          <w:rFonts w:ascii="Times New Roman" w:hAnsi="Times New Roman" w:cs="Times New Roman"/>
          <w:sz w:val="20"/>
          <w:szCs w:val="20"/>
        </w:rPr>
        <w:tab/>
      </w:r>
      <w:r w:rsidR="00C61D4C" w:rsidRPr="006D7EF2">
        <w:rPr>
          <w:rFonts w:ascii="Times New Roman" w:hAnsi="Times New Roman" w:cs="Times New Roman"/>
          <w:sz w:val="20"/>
          <w:szCs w:val="20"/>
        </w:rPr>
        <w:tab/>
      </w:r>
      <w:r w:rsidR="00C61D4C" w:rsidRPr="006D7EF2">
        <w:rPr>
          <w:rFonts w:ascii="Times New Roman" w:hAnsi="Times New Roman" w:cs="Times New Roman"/>
          <w:sz w:val="20"/>
          <w:szCs w:val="20"/>
        </w:rPr>
        <w:tab/>
      </w:r>
      <w:r w:rsidR="00C61D4C" w:rsidRPr="006D7EF2">
        <w:rPr>
          <w:rFonts w:ascii="Times New Roman" w:hAnsi="Times New Roman" w:cs="Times New Roman"/>
          <w:sz w:val="20"/>
          <w:szCs w:val="20"/>
        </w:rPr>
        <w:tab/>
      </w:r>
      <w:r w:rsidR="00C61D4C" w:rsidRPr="006D7EF2">
        <w:rPr>
          <w:rFonts w:ascii="Times New Roman" w:hAnsi="Times New Roman" w:cs="Times New Roman"/>
          <w:sz w:val="20"/>
          <w:szCs w:val="20"/>
        </w:rPr>
        <w:tab/>
      </w:r>
      <w:r w:rsidR="00C61D4C" w:rsidRPr="006D7EF2">
        <w:rPr>
          <w:rFonts w:ascii="Times New Roman" w:hAnsi="Times New Roman" w:cs="Times New Roman"/>
          <w:sz w:val="20"/>
          <w:szCs w:val="20"/>
        </w:rPr>
        <w:tab/>
      </w:r>
      <w:r w:rsidR="00C61D4C" w:rsidRPr="006D7EF2">
        <w:rPr>
          <w:rFonts w:ascii="Times New Roman" w:hAnsi="Times New Roman" w:cs="Times New Roman"/>
          <w:sz w:val="20"/>
          <w:szCs w:val="20"/>
        </w:rPr>
        <w:tab/>
      </w:r>
      <w:r w:rsidR="00C61D4C" w:rsidRPr="006D7EF2">
        <w:rPr>
          <w:rFonts w:ascii="Times New Roman" w:hAnsi="Times New Roman" w:cs="Times New Roman"/>
          <w:sz w:val="20"/>
          <w:szCs w:val="20"/>
        </w:rPr>
        <w:tab/>
      </w:r>
      <w:r w:rsidR="00C61D4C" w:rsidRPr="006D7EF2">
        <w:rPr>
          <w:rFonts w:ascii="Times New Roman" w:hAnsi="Times New Roman" w:cs="Times New Roman"/>
          <w:sz w:val="20"/>
          <w:szCs w:val="20"/>
        </w:rPr>
        <w:tab/>
      </w:r>
      <w:r w:rsidR="00C61D4C" w:rsidRPr="006D7EF2">
        <w:rPr>
          <w:rFonts w:ascii="Times New Roman" w:hAnsi="Times New Roman" w:cs="Times New Roman"/>
          <w:sz w:val="20"/>
          <w:szCs w:val="20"/>
        </w:rPr>
        <w:tab/>
      </w:r>
      <w:r w:rsidR="00C61D4C" w:rsidRPr="006D7EF2">
        <w:rPr>
          <w:rFonts w:ascii="Times New Roman" w:hAnsi="Times New Roman" w:cs="Times New Roman"/>
          <w:sz w:val="20"/>
          <w:szCs w:val="20"/>
        </w:rPr>
        <w:tab/>
      </w:r>
      <w:r w:rsidR="000853C3" w:rsidRPr="006D7EF2">
        <w:rPr>
          <w:rFonts w:ascii="Times New Roman" w:hAnsi="Times New Roman" w:cs="Times New Roman"/>
          <w:sz w:val="20"/>
          <w:szCs w:val="20"/>
        </w:rPr>
        <w:t>7</w:t>
      </w:r>
    </w:p>
    <w:p w14:paraId="166AF689" w14:textId="6BBBB89D" w:rsidR="00C61D4C" w:rsidRPr="006D7EF2" w:rsidRDefault="00C61D4C" w:rsidP="000A049E">
      <w:pPr>
        <w:spacing w:after="240"/>
        <w:ind w:left="708"/>
        <w:rPr>
          <w:rFonts w:ascii="Times New Roman" w:hAnsi="Times New Roman" w:cs="Times New Roman"/>
          <w:b/>
          <w:bCs/>
          <w:sz w:val="20"/>
          <w:szCs w:val="20"/>
        </w:rPr>
      </w:pP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C7457B" w:rsidRPr="006D7EF2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7EF2">
        <w:rPr>
          <w:rFonts w:ascii="Times New Roman" w:hAnsi="Times New Roman" w:cs="Times New Roman"/>
          <w:sz w:val="20"/>
          <w:szCs w:val="20"/>
        </w:rPr>
        <w:t xml:space="preserve">Evolution of the </w:t>
      </w:r>
      <w:r w:rsidR="009B1440" w:rsidRPr="006D7EF2">
        <w:rPr>
          <w:rFonts w:ascii="Times New Roman" w:hAnsi="Times New Roman" w:cs="Times New Roman"/>
          <w:sz w:val="20"/>
          <w:szCs w:val="20"/>
        </w:rPr>
        <w:t>static compliance</w:t>
      </w:r>
      <w:r w:rsidRPr="006D7EF2">
        <w:rPr>
          <w:rFonts w:ascii="Times New Roman" w:hAnsi="Times New Roman" w:cs="Times New Roman"/>
          <w:sz w:val="20"/>
          <w:szCs w:val="20"/>
        </w:rPr>
        <w:t xml:space="preserve"> during the first 28-days according to the prone strategy</w:t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="000853C3" w:rsidRPr="006D7EF2">
        <w:rPr>
          <w:rFonts w:ascii="Times New Roman" w:hAnsi="Times New Roman" w:cs="Times New Roman"/>
          <w:sz w:val="20"/>
          <w:szCs w:val="20"/>
        </w:rPr>
        <w:t>8</w:t>
      </w:r>
    </w:p>
    <w:p w14:paraId="1574250D" w14:textId="58D71660" w:rsidR="00C61D4C" w:rsidRPr="006D7EF2" w:rsidRDefault="00C61D4C" w:rsidP="000A049E">
      <w:pPr>
        <w:spacing w:after="240"/>
        <w:ind w:left="708"/>
        <w:rPr>
          <w:rFonts w:ascii="Times New Roman" w:hAnsi="Times New Roman" w:cs="Times New Roman"/>
          <w:b/>
          <w:bCs/>
          <w:sz w:val="20"/>
          <w:szCs w:val="20"/>
        </w:rPr>
      </w:pP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C7457B" w:rsidRPr="006D7EF2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7EF2">
        <w:rPr>
          <w:rFonts w:ascii="Times New Roman" w:hAnsi="Times New Roman" w:cs="Times New Roman"/>
          <w:sz w:val="20"/>
          <w:szCs w:val="20"/>
        </w:rPr>
        <w:t xml:space="preserve">Evolution of the </w:t>
      </w:r>
      <w:r w:rsidR="009B1440" w:rsidRPr="006D7EF2">
        <w:rPr>
          <w:rFonts w:ascii="Times New Roman" w:hAnsi="Times New Roman" w:cs="Times New Roman"/>
          <w:sz w:val="20"/>
          <w:szCs w:val="20"/>
        </w:rPr>
        <w:t>SOFA score</w:t>
      </w:r>
      <w:r w:rsidRPr="006D7EF2">
        <w:rPr>
          <w:rFonts w:ascii="Times New Roman" w:hAnsi="Times New Roman" w:cs="Times New Roman"/>
          <w:sz w:val="20"/>
          <w:szCs w:val="20"/>
        </w:rPr>
        <w:t xml:space="preserve"> during the first 28-days according to the prone strategy</w:t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="000853C3" w:rsidRPr="006D7EF2">
        <w:rPr>
          <w:rFonts w:ascii="Times New Roman" w:hAnsi="Times New Roman" w:cs="Times New Roman"/>
          <w:sz w:val="20"/>
          <w:szCs w:val="20"/>
        </w:rPr>
        <w:t>9</w:t>
      </w:r>
    </w:p>
    <w:p w14:paraId="57E4E20B" w14:textId="4BDD52B8" w:rsidR="000A049E" w:rsidRPr="006D7EF2" w:rsidRDefault="000A049E" w:rsidP="000A049E">
      <w:pPr>
        <w:spacing w:after="240" w:line="360" w:lineRule="auto"/>
        <w:ind w:left="708"/>
        <w:rPr>
          <w:rFonts w:ascii="Times New Roman" w:hAnsi="Times New Roman" w:cs="Times New Roman"/>
          <w:b/>
          <w:bCs/>
          <w:sz w:val="20"/>
          <w:szCs w:val="20"/>
        </w:rPr>
      </w:pP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AB6ED2" w:rsidRPr="006D7EF2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372D14">
        <w:rPr>
          <w:rFonts w:ascii="Times New Roman" w:hAnsi="Times New Roman" w:cs="Times New Roman"/>
          <w:b/>
          <w:bCs/>
          <w:sz w:val="20"/>
          <w:szCs w:val="20"/>
        </w:rPr>
        <w:t xml:space="preserve">a. </w:t>
      </w:r>
      <w:r w:rsidRPr="006D7EF2">
        <w:rPr>
          <w:rFonts w:ascii="Times New Roman" w:hAnsi="Times New Roman" w:cs="Times New Roman"/>
          <w:sz w:val="20"/>
          <w:szCs w:val="20"/>
        </w:rPr>
        <w:t>Estimated hazard ratio from a multivariate Cox model including day-60 survival associated with multiple variables in both the multiple imputation and complete case populations</w:t>
      </w:r>
      <w:r w:rsidR="00372D14">
        <w:rPr>
          <w:rFonts w:ascii="Times New Roman" w:hAnsi="Times New Roman" w:cs="Times New Roman"/>
          <w:sz w:val="20"/>
          <w:szCs w:val="20"/>
        </w:rPr>
        <w:t xml:space="preserve">. </w:t>
      </w:r>
      <w:r w:rsidR="00372D14" w:rsidRPr="00372D14">
        <w:rPr>
          <w:rFonts w:ascii="Times New Roman" w:hAnsi="Times New Roman" w:cs="Times New Roman"/>
          <w:b/>
          <w:bCs/>
          <w:sz w:val="20"/>
          <w:szCs w:val="20"/>
        </w:rPr>
        <w:t>b.</w:t>
      </w:r>
      <w:r w:rsidR="00372D14">
        <w:rPr>
          <w:rFonts w:ascii="Times New Roman" w:hAnsi="Times New Roman" w:cs="Times New Roman"/>
          <w:sz w:val="20"/>
          <w:szCs w:val="20"/>
        </w:rPr>
        <w:t xml:space="preserve"> </w:t>
      </w:r>
      <w:r w:rsidR="00372D14" w:rsidRPr="006D7EF2">
        <w:rPr>
          <w:rFonts w:ascii="Times New Roman" w:hAnsi="Times New Roman" w:cs="Times New Roman"/>
          <w:sz w:val="20"/>
          <w:szCs w:val="20"/>
        </w:rPr>
        <w:t>Estimated hazard ratio from a multivariate Cox model including day-</w:t>
      </w:r>
      <w:r w:rsidR="00372D14">
        <w:rPr>
          <w:rFonts w:ascii="Times New Roman" w:hAnsi="Times New Roman" w:cs="Times New Roman"/>
          <w:sz w:val="20"/>
          <w:szCs w:val="20"/>
        </w:rPr>
        <w:t>28</w:t>
      </w:r>
      <w:r w:rsidR="00372D14" w:rsidRPr="006D7EF2">
        <w:rPr>
          <w:rFonts w:ascii="Times New Roman" w:hAnsi="Times New Roman" w:cs="Times New Roman"/>
          <w:sz w:val="20"/>
          <w:szCs w:val="20"/>
        </w:rPr>
        <w:t xml:space="preserve"> survival associated with multiple variables in both the multiple imputation and complete case populations</w:t>
      </w:r>
      <w:r w:rsidR="00372D14">
        <w:rPr>
          <w:rFonts w:ascii="Times New Roman" w:hAnsi="Times New Roman" w:cs="Times New Roman"/>
          <w:sz w:val="20"/>
          <w:szCs w:val="20"/>
        </w:rPr>
        <w:t xml:space="preserve">. </w:t>
      </w:r>
      <w:r w:rsidR="00372D14" w:rsidRPr="00372D14">
        <w:rPr>
          <w:rFonts w:ascii="Times New Roman" w:hAnsi="Times New Roman" w:cs="Times New Roman"/>
          <w:b/>
          <w:bCs/>
          <w:sz w:val="20"/>
          <w:szCs w:val="20"/>
        </w:rPr>
        <w:t>c.</w:t>
      </w:r>
      <w:r w:rsidR="00372D14">
        <w:rPr>
          <w:rFonts w:ascii="Times New Roman" w:hAnsi="Times New Roman" w:cs="Times New Roman"/>
          <w:sz w:val="20"/>
          <w:szCs w:val="20"/>
        </w:rPr>
        <w:t xml:space="preserve"> </w:t>
      </w:r>
      <w:r w:rsidR="00372D14" w:rsidRPr="006D7EF2">
        <w:rPr>
          <w:rFonts w:ascii="Times New Roman" w:hAnsi="Times New Roman" w:cs="Times New Roman"/>
          <w:sz w:val="20"/>
          <w:szCs w:val="20"/>
        </w:rPr>
        <w:t>Estimated hazard ratio from a multivariate Cox model including day-</w:t>
      </w:r>
      <w:r w:rsidR="00372D14">
        <w:rPr>
          <w:rFonts w:ascii="Times New Roman" w:hAnsi="Times New Roman" w:cs="Times New Roman"/>
          <w:sz w:val="20"/>
          <w:szCs w:val="20"/>
        </w:rPr>
        <w:t>90</w:t>
      </w:r>
      <w:r w:rsidR="00372D14" w:rsidRPr="006D7EF2">
        <w:rPr>
          <w:rFonts w:ascii="Times New Roman" w:hAnsi="Times New Roman" w:cs="Times New Roman"/>
          <w:sz w:val="20"/>
          <w:szCs w:val="20"/>
        </w:rPr>
        <w:t xml:space="preserve"> survival associated with multiple variables in both the multiple imputation and complete case populations</w:t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Pr="006D7EF2">
        <w:rPr>
          <w:rFonts w:ascii="Times New Roman" w:hAnsi="Times New Roman" w:cs="Times New Roman"/>
          <w:sz w:val="20"/>
          <w:szCs w:val="20"/>
        </w:rPr>
        <w:tab/>
      </w:r>
      <w:r w:rsidR="00372D14">
        <w:rPr>
          <w:rFonts w:ascii="Times New Roman" w:hAnsi="Times New Roman" w:cs="Times New Roman"/>
          <w:sz w:val="20"/>
          <w:szCs w:val="20"/>
        </w:rPr>
        <w:tab/>
      </w:r>
      <w:r w:rsidR="00372D14">
        <w:rPr>
          <w:rFonts w:ascii="Times New Roman" w:hAnsi="Times New Roman" w:cs="Times New Roman"/>
          <w:sz w:val="20"/>
          <w:szCs w:val="20"/>
        </w:rPr>
        <w:tab/>
      </w:r>
      <w:r w:rsidR="00372D14">
        <w:rPr>
          <w:rFonts w:ascii="Times New Roman" w:hAnsi="Times New Roman" w:cs="Times New Roman"/>
          <w:sz w:val="20"/>
          <w:szCs w:val="20"/>
        </w:rPr>
        <w:tab/>
      </w:r>
      <w:r w:rsidR="00372D14">
        <w:rPr>
          <w:rFonts w:ascii="Times New Roman" w:hAnsi="Times New Roman" w:cs="Times New Roman"/>
          <w:sz w:val="20"/>
          <w:szCs w:val="20"/>
        </w:rPr>
        <w:tab/>
      </w:r>
      <w:r w:rsidR="000853C3" w:rsidRPr="006D7EF2">
        <w:rPr>
          <w:rFonts w:ascii="Times New Roman" w:hAnsi="Times New Roman" w:cs="Times New Roman"/>
          <w:sz w:val="20"/>
          <w:szCs w:val="20"/>
        </w:rPr>
        <w:t>10</w:t>
      </w:r>
    </w:p>
    <w:p w14:paraId="351A10B0" w14:textId="2FAE74AB" w:rsidR="00DE293A" w:rsidRPr="006D7EF2" w:rsidRDefault="00564E02" w:rsidP="000A049E">
      <w:pPr>
        <w:spacing w:after="240" w:line="360" w:lineRule="auto"/>
        <w:ind w:left="708"/>
        <w:rPr>
          <w:rFonts w:ascii="Times New Roman" w:hAnsi="Times New Roman" w:cs="Times New Roman"/>
          <w:b/>
          <w:bCs/>
          <w:sz w:val="20"/>
          <w:szCs w:val="20"/>
        </w:rPr>
      </w:pP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AB6ED2" w:rsidRPr="006D7EF2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9A39AC" w:rsidRPr="006D7EF2">
        <w:rPr>
          <w:rFonts w:ascii="Times New Roman" w:hAnsi="Times New Roman" w:cs="Times New Roman"/>
        </w:rPr>
        <w:t xml:space="preserve"> </w:t>
      </w:r>
      <w:r w:rsidR="009A39AC" w:rsidRPr="006D7EF2">
        <w:rPr>
          <w:rFonts w:ascii="Times New Roman" w:hAnsi="Times New Roman" w:cs="Times New Roman"/>
          <w:sz w:val="20"/>
          <w:szCs w:val="20"/>
        </w:rPr>
        <w:t>Estimated hazard ratio of the day-60 survival associated with the prone therapy strategy according to the prone position therapy strategy and the PaO</w:t>
      </w:r>
      <w:r w:rsidR="009A39AC" w:rsidRPr="006D7E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A39AC" w:rsidRPr="006D7EF2">
        <w:rPr>
          <w:rFonts w:ascii="Times New Roman" w:hAnsi="Times New Roman" w:cs="Times New Roman"/>
          <w:sz w:val="20"/>
          <w:szCs w:val="20"/>
        </w:rPr>
        <w:t>/FiO</w:t>
      </w:r>
      <w:r w:rsidR="009A39AC" w:rsidRPr="006D7EF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9A39AC" w:rsidRPr="006D7EF2">
        <w:rPr>
          <w:rFonts w:ascii="Times New Roman" w:hAnsi="Times New Roman" w:cs="Times New Roman"/>
          <w:sz w:val="20"/>
          <w:szCs w:val="20"/>
        </w:rPr>
        <w:t xml:space="preserve"> ratio at ICU admission before and after weighting in both multiple imputation and complete case population</w:t>
      </w:r>
      <w:r w:rsidR="009A39AC" w:rsidRPr="006D7EF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A39AC" w:rsidRPr="006D7EF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A39AC" w:rsidRPr="006D7EF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0A049E" w:rsidRPr="006D7EF2">
        <w:rPr>
          <w:rFonts w:ascii="Times New Roman" w:hAnsi="Times New Roman" w:cs="Times New Roman"/>
          <w:sz w:val="20"/>
          <w:szCs w:val="20"/>
        </w:rPr>
        <w:t>1</w:t>
      </w:r>
      <w:r w:rsidR="00941812">
        <w:rPr>
          <w:rFonts w:ascii="Times New Roman" w:hAnsi="Times New Roman" w:cs="Times New Roman"/>
          <w:sz w:val="20"/>
          <w:szCs w:val="20"/>
        </w:rPr>
        <w:t>3</w:t>
      </w:r>
    </w:p>
    <w:p w14:paraId="3C3E6F3B" w14:textId="72D079CA" w:rsidR="00DE293A" w:rsidRPr="006D7EF2" w:rsidRDefault="00DE293A" w:rsidP="000A049E">
      <w:pPr>
        <w:spacing w:after="240" w:line="36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9A39AC" w:rsidRPr="006D7EF2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6D7EF2">
        <w:rPr>
          <w:rFonts w:ascii="Times New Roman" w:hAnsi="Times New Roman" w:cs="Times New Roman"/>
          <w:sz w:val="20"/>
          <w:szCs w:val="20"/>
        </w:rPr>
        <w:t xml:space="preserve"> Flow chart study included all ICU patients experiencing prone therapy during ICU stay.</w:t>
      </w:r>
      <w:r w:rsidR="009A39AC" w:rsidRPr="006D7EF2">
        <w:rPr>
          <w:rFonts w:ascii="Times New Roman" w:hAnsi="Times New Roman" w:cs="Times New Roman"/>
          <w:sz w:val="20"/>
          <w:szCs w:val="20"/>
        </w:rPr>
        <w:t xml:space="preserve"> 1</w:t>
      </w:r>
      <w:r w:rsidR="00941812">
        <w:rPr>
          <w:rFonts w:ascii="Times New Roman" w:hAnsi="Times New Roman" w:cs="Times New Roman"/>
          <w:sz w:val="20"/>
          <w:szCs w:val="20"/>
        </w:rPr>
        <w:t>4</w:t>
      </w:r>
    </w:p>
    <w:p w14:paraId="00BF9091" w14:textId="3C42BC7C" w:rsidR="00DE293A" w:rsidRPr="006D7EF2" w:rsidRDefault="00DE293A" w:rsidP="000A049E">
      <w:pPr>
        <w:spacing w:after="240" w:line="360" w:lineRule="auto"/>
        <w:ind w:left="708"/>
        <w:rPr>
          <w:rFonts w:ascii="Times New Roman" w:hAnsi="Times New Roman" w:cs="Times New Roman"/>
          <w:sz w:val="20"/>
          <w:szCs w:val="20"/>
        </w:rPr>
      </w:pP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AB6ED2" w:rsidRPr="006D7EF2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C7457B"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7EF2">
        <w:rPr>
          <w:rFonts w:ascii="Times New Roman" w:hAnsi="Times New Roman" w:cs="Times New Roman"/>
          <w:sz w:val="20"/>
          <w:szCs w:val="20"/>
        </w:rPr>
        <w:t>Estimated hazard ratio of the day-60 survival associated with the prone therapy strategy including all patients experiencing prone therapy during ICU stay before and after weighting in both multiple imputation and complete case population</w:t>
      </w:r>
      <w:r w:rsidR="009A39AC" w:rsidRPr="006D7EF2">
        <w:rPr>
          <w:rFonts w:ascii="Times New Roman" w:hAnsi="Times New Roman" w:cs="Times New Roman"/>
          <w:sz w:val="20"/>
          <w:szCs w:val="20"/>
        </w:rPr>
        <w:tab/>
      </w:r>
      <w:r w:rsidR="009A39AC" w:rsidRPr="006D7EF2">
        <w:rPr>
          <w:rFonts w:ascii="Times New Roman" w:hAnsi="Times New Roman" w:cs="Times New Roman"/>
          <w:sz w:val="20"/>
          <w:szCs w:val="20"/>
        </w:rPr>
        <w:tab/>
      </w:r>
      <w:r w:rsidR="009A39AC" w:rsidRPr="006D7EF2">
        <w:rPr>
          <w:rFonts w:ascii="Times New Roman" w:hAnsi="Times New Roman" w:cs="Times New Roman"/>
          <w:sz w:val="20"/>
          <w:szCs w:val="20"/>
        </w:rPr>
        <w:tab/>
      </w:r>
      <w:r w:rsidR="009A39AC" w:rsidRPr="006D7EF2">
        <w:rPr>
          <w:rFonts w:ascii="Times New Roman" w:hAnsi="Times New Roman" w:cs="Times New Roman"/>
          <w:sz w:val="20"/>
          <w:szCs w:val="20"/>
        </w:rPr>
        <w:tab/>
      </w:r>
      <w:r w:rsidR="009A39AC" w:rsidRPr="006D7EF2">
        <w:rPr>
          <w:rFonts w:ascii="Times New Roman" w:hAnsi="Times New Roman" w:cs="Times New Roman"/>
          <w:sz w:val="20"/>
          <w:szCs w:val="20"/>
        </w:rPr>
        <w:tab/>
      </w:r>
      <w:r w:rsidR="009A39AC" w:rsidRPr="006D7EF2">
        <w:rPr>
          <w:rFonts w:ascii="Times New Roman" w:hAnsi="Times New Roman" w:cs="Times New Roman"/>
          <w:sz w:val="20"/>
          <w:szCs w:val="20"/>
        </w:rPr>
        <w:tab/>
        <w:t>1</w:t>
      </w:r>
      <w:r w:rsidR="00941812">
        <w:rPr>
          <w:rFonts w:ascii="Times New Roman" w:hAnsi="Times New Roman" w:cs="Times New Roman"/>
          <w:sz w:val="20"/>
          <w:szCs w:val="20"/>
        </w:rPr>
        <w:t>5</w:t>
      </w:r>
    </w:p>
    <w:p w14:paraId="2B001E4E" w14:textId="76C6A32A" w:rsidR="00DE293A" w:rsidRPr="006D7EF2" w:rsidRDefault="00DE293A" w:rsidP="000A049E">
      <w:pPr>
        <w:spacing w:line="480" w:lineRule="auto"/>
        <w:ind w:left="708"/>
        <w:rPr>
          <w:rFonts w:ascii="Times New Roman" w:hAnsi="Times New Roman" w:cs="Times New Roman"/>
          <w:b/>
          <w:bCs/>
          <w:sz w:val="20"/>
          <w:szCs w:val="20"/>
        </w:rPr>
        <w:sectPr w:rsidR="00DE293A" w:rsidRPr="006D7EF2" w:rsidSect="007818A7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Figure </w:t>
      </w:r>
      <w:r w:rsidR="009A39AC" w:rsidRPr="006D7EF2">
        <w:rPr>
          <w:rFonts w:ascii="Times New Roman" w:hAnsi="Times New Roman" w:cs="Times New Roman"/>
          <w:b/>
          <w:bCs/>
          <w:sz w:val="20"/>
          <w:szCs w:val="20"/>
        </w:rPr>
        <w:t xml:space="preserve">7 a. </w:t>
      </w:r>
      <w:r w:rsidRPr="006D7EF2">
        <w:rPr>
          <w:rFonts w:ascii="Times New Roman" w:hAnsi="Times New Roman" w:cs="Times New Roman"/>
          <w:sz w:val="20"/>
          <w:szCs w:val="20"/>
        </w:rPr>
        <w:t xml:space="preserve">Kaplan Meier curves according to prone therapy strategy including all patients experiencing prone therapy during ICU stay before weighting adjustment in complete case population. </w:t>
      </w:r>
      <w:r w:rsidRPr="006D7EF2">
        <w:rPr>
          <w:rFonts w:ascii="Times New Roman" w:hAnsi="Times New Roman" w:cs="Times New Roman"/>
          <w:b/>
          <w:bCs/>
          <w:sz w:val="20"/>
          <w:szCs w:val="20"/>
        </w:rPr>
        <w:t>b.</w:t>
      </w:r>
      <w:r w:rsidRPr="006D7EF2">
        <w:rPr>
          <w:rFonts w:ascii="Times New Roman" w:hAnsi="Times New Roman" w:cs="Times New Roman"/>
          <w:sz w:val="20"/>
          <w:szCs w:val="20"/>
        </w:rPr>
        <w:t xml:space="preserve"> Kaplan Meier curves according to prone therapy strategy including all patients experiencing prone therapy during ICU stay after weighting adjustment in complete case population.</w:t>
      </w:r>
      <w:r w:rsidR="009A39AC" w:rsidRPr="006D7EF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A39AC" w:rsidRPr="006D7EF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A39AC" w:rsidRPr="006D7EF2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9A39AC" w:rsidRPr="006D7EF2">
        <w:rPr>
          <w:rFonts w:ascii="Times New Roman" w:hAnsi="Times New Roman" w:cs="Times New Roman"/>
          <w:sz w:val="20"/>
          <w:szCs w:val="20"/>
        </w:rPr>
        <w:t>1</w:t>
      </w:r>
      <w:r w:rsidR="00941812">
        <w:rPr>
          <w:rFonts w:ascii="Times New Roman" w:hAnsi="Times New Roman" w:cs="Times New Roman"/>
          <w:sz w:val="20"/>
          <w:szCs w:val="20"/>
        </w:rPr>
        <w:t>6</w:t>
      </w:r>
    </w:p>
    <w:p w14:paraId="4A2FF3DA" w14:textId="3C9FDA2E" w:rsidR="00772814" w:rsidRPr="006D7EF2" w:rsidRDefault="00772814" w:rsidP="00D63D3B">
      <w:pPr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b/>
          <w:bCs/>
        </w:rPr>
        <w:lastRenderedPageBreak/>
        <w:t>Figure 1.</w:t>
      </w:r>
      <w:r w:rsidRPr="006D7EF2">
        <w:rPr>
          <w:rFonts w:ascii="Times New Roman" w:hAnsi="Times New Roman" w:cs="Times New Roman"/>
        </w:rPr>
        <w:t xml:space="preserve"> Timeline and study period considered after ICU admission</w:t>
      </w:r>
    </w:p>
    <w:p w14:paraId="304E6EEA" w14:textId="2073D13E" w:rsidR="00772814" w:rsidRPr="006D7EF2" w:rsidRDefault="00772814" w:rsidP="00772814">
      <w:pPr>
        <w:ind w:left="708" w:firstLine="708"/>
        <w:rPr>
          <w:rFonts w:ascii="Times New Roman" w:hAnsi="Times New Roman" w:cs="Times New Roman"/>
        </w:rPr>
      </w:pPr>
    </w:p>
    <w:p w14:paraId="6A16B888" w14:textId="38CA138A" w:rsidR="00C26A20" w:rsidRPr="006D7EF2" w:rsidRDefault="00772814" w:rsidP="00C26A20">
      <w:pPr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noProof/>
          <w:lang w:val="fr-FR" w:eastAsia="fr-FR"/>
        </w:rPr>
        <w:drawing>
          <wp:anchor distT="0" distB="0" distL="114300" distR="114300" simplePos="0" relativeHeight="251677696" behindDoc="0" locked="0" layoutInCell="1" allowOverlap="1" wp14:anchorId="560F62B4" wp14:editId="18A20088">
            <wp:simplePos x="0" y="0"/>
            <wp:positionH relativeFrom="column">
              <wp:posOffset>-17780</wp:posOffset>
            </wp:positionH>
            <wp:positionV relativeFrom="paragraph">
              <wp:posOffset>714679</wp:posOffset>
            </wp:positionV>
            <wp:extent cx="8892540" cy="2827020"/>
            <wp:effectExtent l="0" t="0" r="0" b="5080"/>
            <wp:wrapTopAndBottom/>
            <wp:docPr id="9575239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23921" name="Picture 95752392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2827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EF2">
        <w:rPr>
          <w:rFonts w:ascii="Times New Roman" w:hAnsi="Times New Roman" w:cs="Times New Roman"/>
        </w:rPr>
        <w:br w:type="page"/>
      </w:r>
    </w:p>
    <w:p w14:paraId="72303917" w14:textId="4E27E252" w:rsidR="000853C3" w:rsidRPr="006D7EF2" w:rsidRDefault="000853C3">
      <w:pPr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b/>
          <w:bCs/>
        </w:rPr>
        <w:lastRenderedPageBreak/>
        <w:t xml:space="preserve">Table 1 </w:t>
      </w:r>
      <w:r w:rsidRPr="006D7EF2">
        <w:rPr>
          <w:rFonts w:ascii="Times New Roman" w:hAnsi="Times New Roman" w:cs="Times New Roman"/>
        </w:rPr>
        <w:t>Proportion of missing data for each variable included in the analysis</w:t>
      </w:r>
    </w:p>
    <w:p w14:paraId="1DCC724E" w14:textId="77777777" w:rsidR="000853C3" w:rsidRPr="006D7EF2" w:rsidRDefault="000853C3">
      <w:pPr>
        <w:rPr>
          <w:rFonts w:ascii="Times New Roman" w:hAnsi="Times New Roman" w:cs="Times New Roman"/>
          <w:b/>
          <w:bCs/>
        </w:rPr>
      </w:pPr>
    </w:p>
    <w:tbl>
      <w:tblPr>
        <w:tblW w:w="9178" w:type="dxa"/>
        <w:jc w:val="center"/>
        <w:tblLayout w:type="fixed"/>
        <w:tblLook w:val="0420" w:firstRow="1" w:lastRow="0" w:firstColumn="0" w:lastColumn="0" w:noHBand="0" w:noVBand="1"/>
      </w:tblPr>
      <w:tblGrid>
        <w:gridCol w:w="5137"/>
        <w:gridCol w:w="903"/>
        <w:gridCol w:w="1367"/>
        <w:gridCol w:w="1771"/>
      </w:tblGrid>
      <w:tr w:rsidR="006D7EF2" w:rsidRPr="00F87CDB" w14:paraId="7E600BA0" w14:textId="77777777" w:rsidTr="003D1938">
        <w:trPr>
          <w:cantSplit/>
          <w:tblHeader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49C56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Variable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E439E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4DCF8" w14:textId="2287B80B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Missing (n)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DBE08" w14:textId="0DFFBF0D" w:rsidR="000853C3" w:rsidRPr="00F87CDB" w:rsidRDefault="00F87CDB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M</w:t>
            </w:r>
            <w:r w:rsidR="000853C3" w:rsidRPr="00F87CD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issing (%)</w:t>
            </w:r>
          </w:p>
        </w:tc>
      </w:tr>
      <w:tr w:rsidR="006D7EF2" w:rsidRPr="00F87CDB" w14:paraId="4C3D0FEB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AE758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Prone position duration, Hours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9FC4D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753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0EDF1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4F379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0.0</w:t>
            </w:r>
          </w:p>
        </w:tc>
      </w:tr>
      <w:tr w:rsidR="006D7EF2" w:rsidRPr="00F87CDB" w14:paraId="1A8D2665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89598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Age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FBF49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753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2FE9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CAFB2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0.0</w:t>
            </w:r>
          </w:p>
        </w:tc>
      </w:tr>
      <w:tr w:rsidR="006D7EF2" w:rsidRPr="00F87CDB" w14:paraId="4C1A4156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6A54B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Sex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FF559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748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465FE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9BB7C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0.7</w:t>
            </w:r>
          </w:p>
        </w:tc>
      </w:tr>
      <w:tr w:rsidR="006D7EF2" w:rsidRPr="00F87CDB" w14:paraId="61D000CD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97069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BMI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A42C2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705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00BC9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48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0C26F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6.4</w:t>
            </w:r>
          </w:p>
        </w:tc>
      </w:tr>
      <w:tr w:rsidR="006D7EF2" w:rsidRPr="00F87CDB" w14:paraId="4D8FA5F8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BA8A5" w14:textId="39489C4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Hypertension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17232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745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6C11A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AF397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1.1</w:t>
            </w:r>
          </w:p>
        </w:tc>
      </w:tr>
      <w:tr w:rsidR="006D7EF2" w:rsidRPr="00F87CDB" w14:paraId="72E04B68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F0B30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Diabetes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D0015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743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9290D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8C87D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1.3</w:t>
            </w:r>
          </w:p>
        </w:tc>
      </w:tr>
      <w:tr w:rsidR="006D7EF2" w:rsidRPr="00F87CDB" w14:paraId="3C3B5EC6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9D97B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Frailty scale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91188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696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2840C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57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07A94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7.6</w:t>
            </w:r>
          </w:p>
        </w:tc>
      </w:tr>
      <w:tr w:rsidR="006D7EF2" w:rsidRPr="00F87CDB" w14:paraId="7C05C60B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B80E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SOFA score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4E108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647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9B19E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106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FDFB5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14.1</w:t>
            </w:r>
          </w:p>
        </w:tc>
      </w:tr>
      <w:tr w:rsidR="006D7EF2" w:rsidRPr="00F87CDB" w14:paraId="51292EBD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B830C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PaO2/FiO2 ratio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F0573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753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0FF6A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38243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0.0</w:t>
            </w:r>
          </w:p>
        </w:tc>
      </w:tr>
      <w:tr w:rsidR="006D7EF2" w:rsidRPr="00F87CDB" w14:paraId="64226FE9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2DFCE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Static compliance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09ED5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548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9FF4F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205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460CD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27.2</w:t>
            </w:r>
          </w:p>
        </w:tc>
      </w:tr>
      <w:tr w:rsidR="006D7EF2" w:rsidRPr="00F87CDB" w14:paraId="52CA2C0F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C3CE0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Lymphopenia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8212F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638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DF0AD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115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6E634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15.3</w:t>
            </w:r>
          </w:p>
        </w:tc>
      </w:tr>
      <w:tr w:rsidR="006D7EF2" w:rsidRPr="00F87CDB" w14:paraId="4A5AFD74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92D1E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Admission period to intensive care unit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4A06E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753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B6F34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0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61688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0.0</w:t>
            </w:r>
          </w:p>
        </w:tc>
      </w:tr>
      <w:tr w:rsidR="006D7EF2" w:rsidRPr="00F87CDB" w14:paraId="63839803" w14:textId="77777777" w:rsidTr="003D1938">
        <w:trPr>
          <w:cantSplit/>
          <w:jc w:val="center"/>
        </w:trPr>
        <w:tc>
          <w:tcPr>
            <w:tcW w:w="513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A1EC4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Time between first symptoms and admission date</w:t>
            </w:r>
          </w:p>
        </w:tc>
        <w:tc>
          <w:tcPr>
            <w:tcW w:w="90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AF90E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718</w:t>
            </w:r>
          </w:p>
        </w:tc>
        <w:tc>
          <w:tcPr>
            <w:tcW w:w="13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15C3C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35</w:t>
            </w:r>
          </w:p>
        </w:tc>
        <w:tc>
          <w:tcPr>
            <w:tcW w:w="177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C54F1" w14:textId="77777777" w:rsidR="000853C3" w:rsidRPr="00F87CDB" w:rsidRDefault="000853C3" w:rsidP="003D193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F87CDB">
              <w:rPr>
                <w:rFonts w:ascii="Arial" w:eastAsia="Arial" w:hAnsi="Arial" w:cs="Arial"/>
                <w:sz w:val="18"/>
                <w:szCs w:val="18"/>
              </w:rPr>
              <w:t>4.6</w:t>
            </w:r>
          </w:p>
        </w:tc>
      </w:tr>
    </w:tbl>
    <w:p w14:paraId="29587D54" w14:textId="77777777" w:rsidR="000853C3" w:rsidRPr="006D7EF2" w:rsidRDefault="000853C3">
      <w:pPr>
        <w:rPr>
          <w:rFonts w:ascii="Times New Roman" w:hAnsi="Times New Roman" w:cs="Times New Roman"/>
          <w:b/>
          <w:bCs/>
        </w:rPr>
      </w:pPr>
    </w:p>
    <w:p w14:paraId="489F3B44" w14:textId="3F0B235D" w:rsidR="000853C3" w:rsidRPr="006D7EF2" w:rsidRDefault="000853C3">
      <w:pPr>
        <w:rPr>
          <w:rFonts w:ascii="Times New Roman" w:hAnsi="Times New Roman" w:cs="Times New Roman"/>
          <w:b/>
          <w:bCs/>
        </w:rPr>
      </w:pPr>
      <w:r w:rsidRPr="006D7EF2">
        <w:rPr>
          <w:rFonts w:ascii="Times New Roman" w:hAnsi="Times New Roman" w:cs="Times New Roman"/>
          <w:b/>
          <w:bCs/>
        </w:rPr>
        <w:br w:type="page"/>
      </w:r>
    </w:p>
    <w:p w14:paraId="00DAAA7A" w14:textId="4CC1F9F6" w:rsidR="00F2435A" w:rsidRPr="006D7EF2" w:rsidRDefault="00F2435A" w:rsidP="00564E02">
      <w:pPr>
        <w:ind w:firstLine="708"/>
        <w:rPr>
          <w:rFonts w:ascii="Times New Roman" w:hAnsi="Times New Roman" w:cs="Times New Roman"/>
          <w:sz w:val="19"/>
          <w:szCs w:val="19"/>
        </w:rPr>
      </w:pPr>
      <w:r w:rsidRPr="006D7EF2">
        <w:rPr>
          <w:rFonts w:ascii="Times New Roman" w:hAnsi="Times New Roman" w:cs="Times New Roman"/>
          <w:b/>
          <w:bCs/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A9E3DAA" wp14:editId="2E26C203">
                <wp:simplePos x="0" y="0"/>
                <wp:positionH relativeFrom="column">
                  <wp:posOffset>1493050</wp:posOffset>
                </wp:positionH>
                <wp:positionV relativeFrom="paragraph">
                  <wp:posOffset>5262825</wp:posOffset>
                </wp:positionV>
                <wp:extent cx="5192202" cy="492981"/>
                <wp:effectExtent l="0" t="0" r="2540" b="2540"/>
                <wp:wrapTopAndBottom/>
                <wp:docPr id="77300385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2202" cy="49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42493C" w14:textId="12279EFD" w:rsidR="00F2435A" w:rsidRPr="00F2435A" w:rsidRDefault="00F2435A">
                            <w:pPr>
                              <w:rPr>
                                <w:sz w:val="52"/>
                                <w:szCs w:val="52"/>
                                <w:lang w:val="fr-FR"/>
                              </w:rPr>
                            </w:pPr>
                            <w:proofErr w:type="spellStart"/>
                            <w:r>
                              <w:rPr>
                                <w:sz w:val="52"/>
                                <w:szCs w:val="52"/>
                                <w:lang w:val="fr-FR"/>
                              </w:rPr>
                              <w:t>Prone</w:t>
                            </w:r>
                            <w:proofErr w:type="spellEnd"/>
                            <w:r>
                              <w:rPr>
                                <w:sz w:val="52"/>
                                <w:szCs w:val="52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52"/>
                                <w:szCs w:val="52"/>
                                <w:lang w:val="fr-FR"/>
                              </w:rPr>
                              <w:t>therapy</w:t>
                            </w:r>
                            <w:proofErr w:type="spellEnd"/>
                            <w:r>
                              <w:rPr>
                                <w:sz w:val="52"/>
                                <w:szCs w:val="52"/>
                                <w:lang w:val="fr-FR"/>
                              </w:rPr>
                              <w:t xml:space="preserve"> duration (</w:t>
                            </w:r>
                            <w:proofErr w:type="spellStart"/>
                            <w:r>
                              <w:rPr>
                                <w:sz w:val="52"/>
                                <w:szCs w:val="52"/>
                                <w:lang w:val="fr-FR"/>
                              </w:rPr>
                              <w:t>h</w:t>
                            </w:r>
                            <w:r w:rsidRPr="00F2435A">
                              <w:rPr>
                                <w:sz w:val="52"/>
                                <w:szCs w:val="52"/>
                                <w:lang w:val="fr-FR"/>
                              </w:rPr>
                              <w:t>ours</w:t>
                            </w:r>
                            <w:proofErr w:type="spellEnd"/>
                            <w:r>
                              <w:rPr>
                                <w:sz w:val="52"/>
                                <w:szCs w:val="52"/>
                                <w:lang w:val="fr-FR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E3DA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7.55pt;margin-top:414.4pt;width:408.85pt;height:38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" fillcolor="white [3201]" stroked="f" strokeweight=".5pt">
                <v:textbox>
                  <w:txbxContent>
                    <w:p w14:paraId="3B42493C" w14:textId="12279EFD" w:rsidR="00F2435A" w:rsidRPr="00F2435A" w:rsidRDefault="00F2435A">
                      <w:pPr>
                        <w:rPr>
                          <w:sz w:val="52"/>
                          <w:szCs w:val="52"/>
                          <w:lang w:val="fr-FR"/>
                        </w:rPr>
                      </w:pPr>
                      <w:proofErr w:type="spellStart"/>
                      <w:r>
                        <w:rPr>
                          <w:sz w:val="52"/>
                          <w:szCs w:val="52"/>
                          <w:lang w:val="fr-FR"/>
                        </w:rPr>
                        <w:t>Prone</w:t>
                      </w:r>
                      <w:proofErr w:type="spellEnd"/>
                      <w:r>
                        <w:rPr>
                          <w:sz w:val="52"/>
                          <w:szCs w:val="52"/>
                          <w:lang w:val="fr-FR"/>
                        </w:rPr>
                        <w:t xml:space="preserve"> </w:t>
                      </w:r>
                      <w:proofErr w:type="spellStart"/>
                      <w:r>
                        <w:rPr>
                          <w:sz w:val="52"/>
                          <w:szCs w:val="52"/>
                          <w:lang w:val="fr-FR"/>
                        </w:rPr>
                        <w:t>therapy</w:t>
                      </w:r>
                      <w:proofErr w:type="spellEnd"/>
                      <w:r>
                        <w:rPr>
                          <w:sz w:val="52"/>
                          <w:szCs w:val="52"/>
                          <w:lang w:val="fr-FR"/>
                        </w:rPr>
                        <w:t xml:space="preserve"> duration (</w:t>
                      </w:r>
                      <w:proofErr w:type="spellStart"/>
                      <w:r>
                        <w:rPr>
                          <w:sz w:val="52"/>
                          <w:szCs w:val="52"/>
                          <w:lang w:val="fr-FR"/>
                        </w:rPr>
                        <w:t>h</w:t>
                      </w:r>
                      <w:r w:rsidRPr="00F2435A">
                        <w:rPr>
                          <w:sz w:val="52"/>
                          <w:szCs w:val="52"/>
                          <w:lang w:val="fr-FR"/>
                        </w:rPr>
                        <w:t>ours</w:t>
                      </w:r>
                      <w:proofErr w:type="spellEnd"/>
                      <w:r>
                        <w:rPr>
                          <w:sz w:val="52"/>
                          <w:szCs w:val="52"/>
                          <w:lang w:val="fr-FR"/>
                        </w:rPr>
                        <w:t>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6D7EF2">
        <w:rPr>
          <w:rFonts w:ascii="Times New Roman" w:hAnsi="Times New Roman" w:cs="Times New Roman"/>
          <w:b/>
          <w:bCs/>
          <w:noProof/>
          <w:lang w:val="fr-FR" w:eastAsia="fr-FR"/>
        </w:rPr>
        <w:drawing>
          <wp:anchor distT="0" distB="0" distL="114300" distR="114300" simplePos="0" relativeHeight="251686912" behindDoc="0" locked="0" layoutInCell="1" allowOverlap="1" wp14:anchorId="713F6F7D" wp14:editId="3A7C7CB3">
            <wp:simplePos x="0" y="0"/>
            <wp:positionH relativeFrom="column">
              <wp:posOffset>-30480</wp:posOffset>
            </wp:positionH>
            <wp:positionV relativeFrom="paragraph">
              <wp:posOffset>300355</wp:posOffset>
            </wp:positionV>
            <wp:extent cx="7891145" cy="5001260"/>
            <wp:effectExtent l="0" t="0" r="0" b="2540"/>
            <wp:wrapTopAndBottom/>
            <wp:docPr id="18154827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482763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32" b="6366"/>
                    <a:stretch/>
                  </pic:blipFill>
                  <pic:spPr bwMode="auto">
                    <a:xfrm>
                      <a:off x="0" y="0"/>
                      <a:ext cx="7891145" cy="5001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EF2">
        <w:rPr>
          <w:rFonts w:ascii="Times New Roman" w:hAnsi="Times New Roman" w:cs="Times New Roman"/>
          <w:b/>
          <w:bCs/>
          <w:noProof/>
          <w:lang w:val="fr-FR" w:eastAsia="fr-FR"/>
        </w:rPr>
        <w:drawing>
          <wp:anchor distT="0" distB="0" distL="114300" distR="114300" simplePos="0" relativeHeight="251691008" behindDoc="0" locked="0" layoutInCell="1" allowOverlap="1" wp14:anchorId="4609F7A6" wp14:editId="210D8131">
            <wp:simplePos x="0" y="0"/>
            <wp:positionH relativeFrom="column">
              <wp:posOffset>6971500</wp:posOffset>
            </wp:positionH>
            <wp:positionV relativeFrom="paragraph">
              <wp:posOffset>1819192</wp:posOffset>
            </wp:positionV>
            <wp:extent cx="2567940" cy="341630"/>
            <wp:effectExtent l="0" t="0" r="0" b="1270"/>
            <wp:wrapTopAndBottom/>
            <wp:docPr id="1230654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344553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8" t="1615" r="7712" b="92133"/>
                    <a:stretch/>
                  </pic:blipFill>
                  <pic:spPr bwMode="auto">
                    <a:xfrm>
                      <a:off x="0" y="0"/>
                      <a:ext cx="2567940" cy="341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7EF2">
        <w:rPr>
          <w:rFonts w:ascii="Times New Roman" w:hAnsi="Times New Roman" w:cs="Times New Roman"/>
          <w:b/>
          <w:bCs/>
          <w:noProof/>
          <w:lang w:val="fr-FR" w:eastAsia="fr-FR"/>
        </w:rPr>
        <w:drawing>
          <wp:anchor distT="0" distB="0" distL="114300" distR="114300" simplePos="0" relativeHeight="251687936" behindDoc="0" locked="0" layoutInCell="1" allowOverlap="1" wp14:anchorId="461C3A35" wp14:editId="38BD40A1">
            <wp:simplePos x="0" y="0"/>
            <wp:positionH relativeFrom="column">
              <wp:posOffset>6955983</wp:posOffset>
            </wp:positionH>
            <wp:positionV relativeFrom="paragraph">
              <wp:posOffset>1485458</wp:posOffset>
            </wp:positionV>
            <wp:extent cx="2583815" cy="341630"/>
            <wp:effectExtent l="0" t="0" r="0" b="1270"/>
            <wp:wrapTopAndBottom/>
            <wp:docPr id="6913445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344553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54" t="1615" r="43546" b="92133"/>
                    <a:stretch/>
                  </pic:blipFill>
                  <pic:spPr bwMode="auto">
                    <a:xfrm>
                      <a:off x="0" y="0"/>
                      <a:ext cx="2583815" cy="341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475" w:rsidRPr="006D7EF2">
        <w:rPr>
          <w:rFonts w:ascii="Times New Roman" w:hAnsi="Times New Roman" w:cs="Times New Roman"/>
          <w:b/>
          <w:bCs/>
        </w:rPr>
        <w:t xml:space="preserve">Figure </w:t>
      </w:r>
      <w:r w:rsidR="00C7457B" w:rsidRPr="006D7EF2">
        <w:rPr>
          <w:rFonts w:ascii="Times New Roman" w:hAnsi="Times New Roman" w:cs="Times New Roman"/>
          <w:b/>
          <w:bCs/>
        </w:rPr>
        <w:t xml:space="preserve">2 </w:t>
      </w:r>
      <w:r w:rsidR="007C5DB6" w:rsidRPr="006D7EF2">
        <w:rPr>
          <w:rFonts w:ascii="Times New Roman" w:hAnsi="Times New Roman" w:cs="Times New Roman"/>
        </w:rPr>
        <w:t>Distribution of cumulative duration of prone positioning during the first 48 hours after ICU admission</w:t>
      </w:r>
      <w:r w:rsidRPr="006D7EF2">
        <w:rPr>
          <w:rFonts w:ascii="Times New Roman" w:hAnsi="Times New Roman" w:cs="Times New Roman"/>
          <w:b/>
          <w:bCs/>
          <w:i/>
          <w:iCs/>
        </w:rPr>
        <w:br w:type="page"/>
      </w:r>
    </w:p>
    <w:p w14:paraId="256824F8" w14:textId="48D0B380" w:rsidR="00F2435A" w:rsidRPr="006D7EF2" w:rsidRDefault="00F2435A" w:rsidP="00343475">
      <w:pPr>
        <w:pStyle w:val="tablereference"/>
        <w:numPr>
          <w:ilvl w:val="0"/>
          <w:numId w:val="0"/>
        </w:numPr>
        <w:ind w:firstLine="708"/>
        <w:rPr>
          <w:rFonts w:ascii="Times New Roman" w:hAnsi="Times New Roman" w:cs="Times New Roman"/>
          <w:b/>
          <w:bCs/>
          <w:i w:val="0"/>
          <w:iCs w:val="0"/>
          <w:lang w:val="en-US"/>
        </w:rPr>
      </w:pPr>
    </w:p>
    <w:p w14:paraId="53BB287B" w14:textId="7EE401A0" w:rsidR="00C26A20" w:rsidRPr="006D7EF2" w:rsidRDefault="00F2435A" w:rsidP="00F2435A">
      <w:pPr>
        <w:pStyle w:val="tablereference"/>
        <w:numPr>
          <w:ilvl w:val="0"/>
          <w:numId w:val="0"/>
        </w:numPr>
        <w:ind w:firstLine="708"/>
        <w:rPr>
          <w:rFonts w:ascii="Times New Roman" w:hAnsi="Times New Roman" w:cs="Times New Roman"/>
          <w:i w:val="0"/>
          <w:iCs w:val="0"/>
          <w:lang w:val="en-US"/>
        </w:rPr>
      </w:pPr>
      <w:r w:rsidRPr="006D7EF2">
        <w:rPr>
          <w:noProof/>
          <w:lang w:eastAsia="fr-FR"/>
        </w:rPr>
        <w:drawing>
          <wp:anchor distT="0" distB="0" distL="114300" distR="114300" simplePos="0" relativeHeight="251692032" behindDoc="0" locked="0" layoutInCell="1" allowOverlap="1" wp14:anchorId="2C61D3C6" wp14:editId="5EC5E656">
            <wp:simplePos x="0" y="0"/>
            <wp:positionH relativeFrom="column">
              <wp:posOffset>364269</wp:posOffset>
            </wp:positionH>
            <wp:positionV relativeFrom="paragraph">
              <wp:posOffset>318770</wp:posOffset>
            </wp:positionV>
            <wp:extent cx="7704814" cy="5136766"/>
            <wp:effectExtent l="0" t="0" r="4445" b="0"/>
            <wp:wrapTopAndBottom/>
            <wp:docPr id="19239287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28716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4814" cy="51367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475" w:rsidRPr="006D7EF2">
        <w:rPr>
          <w:rFonts w:ascii="Times New Roman" w:hAnsi="Times New Roman" w:cs="Times New Roman"/>
          <w:b/>
          <w:bCs/>
          <w:i w:val="0"/>
          <w:iCs w:val="0"/>
          <w:lang w:val="en-US"/>
        </w:rPr>
        <w:t>Figure</w:t>
      </w:r>
      <w:r w:rsidR="002535B2" w:rsidRPr="006D7EF2">
        <w:rPr>
          <w:rFonts w:ascii="Times New Roman" w:hAnsi="Times New Roman" w:cs="Times New Roman"/>
          <w:b/>
          <w:bCs/>
          <w:i w:val="0"/>
          <w:iCs w:val="0"/>
          <w:lang w:val="en-US"/>
        </w:rPr>
        <w:t xml:space="preserve"> </w:t>
      </w:r>
      <w:r w:rsidRPr="006D7EF2">
        <w:rPr>
          <w:rFonts w:ascii="Times New Roman" w:hAnsi="Times New Roman" w:cs="Times New Roman"/>
          <w:b/>
          <w:bCs/>
          <w:i w:val="0"/>
          <w:iCs w:val="0"/>
          <w:lang w:val="en-US"/>
        </w:rPr>
        <w:t>3</w:t>
      </w:r>
      <w:r w:rsidR="002535B2" w:rsidRPr="006D7EF2">
        <w:rPr>
          <w:rFonts w:ascii="Times New Roman" w:hAnsi="Times New Roman" w:cs="Times New Roman"/>
          <w:i w:val="0"/>
          <w:iCs w:val="0"/>
          <w:lang w:val="en-US"/>
        </w:rPr>
        <w:t xml:space="preserve"> </w:t>
      </w:r>
      <w:r w:rsidR="005B789A" w:rsidRPr="006D7EF2">
        <w:rPr>
          <w:rFonts w:ascii="Times New Roman" w:hAnsi="Times New Roman" w:cs="Times New Roman"/>
          <w:i w:val="0"/>
          <w:iCs w:val="0"/>
          <w:lang w:val="en-US"/>
        </w:rPr>
        <w:t>Evolution of the PaO</w:t>
      </w:r>
      <w:r w:rsidR="005B789A" w:rsidRPr="006D7EF2">
        <w:rPr>
          <w:rFonts w:ascii="Times New Roman" w:hAnsi="Times New Roman" w:cs="Times New Roman"/>
          <w:i w:val="0"/>
          <w:iCs w:val="0"/>
          <w:vertAlign w:val="subscript"/>
          <w:lang w:val="en-US"/>
        </w:rPr>
        <w:t>2</w:t>
      </w:r>
      <w:r w:rsidR="005B789A" w:rsidRPr="006D7EF2">
        <w:rPr>
          <w:rFonts w:ascii="Times New Roman" w:hAnsi="Times New Roman" w:cs="Times New Roman"/>
          <w:i w:val="0"/>
          <w:iCs w:val="0"/>
          <w:lang w:val="en-US"/>
        </w:rPr>
        <w:t>/FiO</w:t>
      </w:r>
      <w:r w:rsidR="005B789A" w:rsidRPr="006D7EF2">
        <w:rPr>
          <w:rFonts w:ascii="Times New Roman" w:hAnsi="Times New Roman" w:cs="Times New Roman"/>
          <w:i w:val="0"/>
          <w:iCs w:val="0"/>
          <w:vertAlign w:val="subscript"/>
          <w:lang w:val="en-US"/>
        </w:rPr>
        <w:t xml:space="preserve">2 </w:t>
      </w:r>
      <w:r w:rsidR="005B789A" w:rsidRPr="006D7EF2">
        <w:rPr>
          <w:rFonts w:ascii="Times New Roman" w:hAnsi="Times New Roman" w:cs="Times New Roman"/>
          <w:i w:val="0"/>
          <w:iCs w:val="0"/>
          <w:lang w:val="en-US"/>
        </w:rPr>
        <w:t>ratio during the first 28-days according to the prone strategy</w:t>
      </w:r>
      <w:r w:rsidR="00144230" w:rsidRPr="006D7EF2">
        <w:rPr>
          <w:rFonts w:ascii="Times New Roman" w:hAnsi="Times New Roman" w:cs="Times New Roman"/>
          <w:lang w:val="en-US"/>
        </w:rPr>
        <w:br w:type="page"/>
      </w:r>
    </w:p>
    <w:p w14:paraId="77FFD91D" w14:textId="397E5CED" w:rsidR="00BA714E" w:rsidRPr="006D7EF2" w:rsidRDefault="00343475" w:rsidP="00343475">
      <w:pPr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CE69D5" w:rsidRPr="006D7EF2">
        <w:rPr>
          <w:rFonts w:ascii="Times New Roman" w:hAnsi="Times New Roman" w:cs="Times New Roman"/>
          <w:b/>
          <w:bCs/>
        </w:rPr>
        <w:t>4</w:t>
      </w:r>
      <w:r w:rsidR="00BA714E" w:rsidRPr="006D7EF2">
        <w:rPr>
          <w:rFonts w:ascii="Times New Roman" w:hAnsi="Times New Roman" w:cs="Times New Roman"/>
        </w:rPr>
        <w:t xml:space="preserve"> </w:t>
      </w:r>
      <w:r w:rsidR="005B789A" w:rsidRPr="006D7EF2">
        <w:rPr>
          <w:rFonts w:ascii="Times New Roman" w:hAnsi="Times New Roman" w:cs="Times New Roman"/>
        </w:rPr>
        <w:t>Evolution of the static compliance during the first 28-days according to the prone strategy</w:t>
      </w:r>
    </w:p>
    <w:p w14:paraId="04638E58" w14:textId="6DAAE25F" w:rsidR="00F2435A" w:rsidRPr="006D7EF2" w:rsidRDefault="00CE69D5" w:rsidP="00343475">
      <w:pPr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noProof/>
          <w:lang w:val="fr-FR" w:eastAsia="fr-FR"/>
        </w:rPr>
        <w:drawing>
          <wp:anchor distT="0" distB="0" distL="114300" distR="114300" simplePos="0" relativeHeight="251693056" behindDoc="0" locked="0" layoutInCell="1" allowOverlap="1" wp14:anchorId="533DAA7F" wp14:editId="56C7B338">
            <wp:simplePos x="0" y="0"/>
            <wp:positionH relativeFrom="column">
              <wp:posOffset>109220</wp:posOffset>
            </wp:positionH>
            <wp:positionV relativeFrom="paragraph">
              <wp:posOffset>196960</wp:posOffset>
            </wp:positionV>
            <wp:extent cx="7990840" cy="5327015"/>
            <wp:effectExtent l="0" t="0" r="0" b="0"/>
            <wp:wrapTopAndBottom/>
            <wp:docPr id="11577204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720486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0840" cy="5327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7FDD3" w14:textId="3962A880" w:rsidR="004E43E4" w:rsidRPr="006D7EF2" w:rsidRDefault="00CE69D5" w:rsidP="004E43E4">
      <w:pPr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noProof/>
          <w:lang w:val="fr-FR" w:eastAsia="fr-FR"/>
        </w:rPr>
        <w:lastRenderedPageBreak/>
        <w:drawing>
          <wp:anchor distT="0" distB="0" distL="114300" distR="114300" simplePos="0" relativeHeight="251694080" behindDoc="0" locked="0" layoutInCell="1" allowOverlap="1" wp14:anchorId="4D752537" wp14:editId="078C2398">
            <wp:simplePos x="0" y="0"/>
            <wp:positionH relativeFrom="column">
              <wp:posOffset>6350</wp:posOffset>
            </wp:positionH>
            <wp:positionV relativeFrom="paragraph">
              <wp:posOffset>348063</wp:posOffset>
            </wp:positionV>
            <wp:extent cx="7656830" cy="5104130"/>
            <wp:effectExtent l="0" t="0" r="1270" b="1270"/>
            <wp:wrapTopAndBottom/>
            <wp:docPr id="12634216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421638" name="Picture 126342163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6830" cy="510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475" w:rsidRPr="006D7EF2">
        <w:rPr>
          <w:rFonts w:ascii="Times New Roman" w:hAnsi="Times New Roman" w:cs="Times New Roman"/>
          <w:b/>
          <w:bCs/>
        </w:rPr>
        <w:t xml:space="preserve">Figure </w:t>
      </w:r>
      <w:r w:rsidRPr="006D7EF2">
        <w:rPr>
          <w:rFonts w:ascii="Times New Roman" w:hAnsi="Times New Roman" w:cs="Times New Roman"/>
          <w:b/>
          <w:bCs/>
        </w:rPr>
        <w:t>5</w:t>
      </w:r>
      <w:r w:rsidR="005B789A" w:rsidRPr="006D7EF2">
        <w:rPr>
          <w:rFonts w:ascii="Times New Roman" w:hAnsi="Times New Roman" w:cs="Times New Roman"/>
          <w:b/>
          <w:bCs/>
        </w:rPr>
        <w:t xml:space="preserve"> </w:t>
      </w:r>
      <w:r w:rsidR="005B789A" w:rsidRPr="006D7EF2">
        <w:rPr>
          <w:rFonts w:ascii="Times New Roman" w:hAnsi="Times New Roman" w:cs="Times New Roman"/>
        </w:rPr>
        <w:t>Evolution of the SOFA score during the first 28-days according to the prone strategy</w:t>
      </w:r>
      <w:r w:rsidR="005B789A" w:rsidRPr="006D7EF2">
        <w:rPr>
          <w:rFonts w:ascii="Times New Roman" w:hAnsi="Times New Roman" w:cs="Times New Roman"/>
          <w:b/>
          <w:bCs/>
        </w:rPr>
        <w:t xml:space="preserve"> </w:t>
      </w:r>
      <w:r w:rsidR="00C26A20" w:rsidRPr="006D7EF2">
        <w:rPr>
          <w:rFonts w:ascii="Times New Roman" w:hAnsi="Times New Roman" w:cs="Times New Roman"/>
        </w:rPr>
        <w:br w:type="page"/>
      </w:r>
    </w:p>
    <w:tbl>
      <w:tblPr>
        <w:tblpPr w:leftFromText="180" w:rightFromText="180" w:vertAnchor="text" w:horzAnchor="margin" w:tblpXSpec="center" w:tblpY="2128"/>
        <w:tblW w:w="11107" w:type="dxa"/>
        <w:tblLayout w:type="fixed"/>
        <w:tblLook w:val="0420" w:firstRow="1" w:lastRow="0" w:firstColumn="0" w:lastColumn="0" w:noHBand="0" w:noVBand="1"/>
      </w:tblPr>
      <w:tblGrid>
        <w:gridCol w:w="5106"/>
        <w:gridCol w:w="1829"/>
        <w:gridCol w:w="1243"/>
        <w:gridCol w:w="1867"/>
        <w:gridCol w:w="1062"/>
      </w:tblGrid>
      <w:tr w:rsidR="008A4CBB" w:rsidRPr="006D7EF2" w14:paraId="6D791284" w14:textId="77777777" w:rsidTr="008A4CBB">
        <w:trPr>
          <w:cantSplit/>
          <w:tblHeader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4EC60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18"/>
                <w:szCs w:val="18"/>
              </w:rPr>
            </w:pPr>
            <w:bookmarkStart w:id="0" w:name="_Toc70683780"/>
          </w:p>
        </w:tc>
        <w:tc>
          <w:tcPr>
            <w:tcW w:w="3072" w:type="dxa"/>
            <w:gridSpan w:val="2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CE8FB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Multiple imputation  analysis</w:t>
            </w:r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br/>
              <w:t>(N = 753)</w:t>
            </w:r>
          </w:p>
        </w:tc>
        <w:tc>
          <w:tcPr>
            <w:tcW w:w="2929" w:type="dxa"/>
            <w:gridSpan w:val="2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2B150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18"/>
                <w:szCs w:val="18"/>
                <w:lang w:val="fr-FR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  <w:lang w:val="fr-FR"/>
              </w:rPr>
              <w:t xml:space="preserve">Complete case </w:t>
            </w:r>
            <w:proofErr w:type="spellStart"/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  <w:lang w:val="fr-FR"/>
              </w:rPr>
              <w:t>analysis</w:t>
            </w:r>
            <w:proofErr w:type="spellEnd"/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  <w:lang w:val="fr-FR"/>
              </w:rPr>
              <w:br/>
              <w:t>(N = 354)</w:t>
            </w:r>
          </w:p>
        </w:tc>
      </w:tr>
      <w:tr w:rsidR="008A4CBB" w:rsidRPr="006D7EF2" w14:paraId="7A0815F8" w14:textId="77777777" w:rsidTr="008A4CBB">
        <w:trPr>
          <w:cantSplit/>
          <w:tblHeader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8449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Variable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C519D" w14:textId="460691BE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HR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[CI 95%]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3B813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p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961AE" w14:textId="15B7C4D3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HR</w:t>
            </w:r>
            <w:r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[CI 95%]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53391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</w:rPr>
              <w:t>p</w:t>
            </w:r>
          </w:p>
        </w:tc>
      </w:tr>
      <w:tr w:rsidR="008A4CBB" w:rsidRPr="006D7EF2" w14:paraId="14904C94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FB232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Prone position duration (continuous variable),  Hours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3FF9B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1.02 [0.99 - 1.04]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1B62C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0.17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6A029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1.01 [0.99 - 1.02]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B0736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0.24</w:t>
            </w:r>
          </w:p>
        </w:tc>
      </w:tr>
      <w:tr w:rsidR="008A4CBB" w:rsidRPr="006D7EF2" w14:paraId="3F0B9CF9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98D0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Age ≥ 65 years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1559B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1.91 [1.32 - 2.77]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DE051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3686E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2.03 [1.58 - 2.61]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A181C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&lt;0.001</w:t>
            </w:r>
          </w:p>
        </w:tc>
      </w:tr>
      <w:tr w:rsidR="008A4CBB" w:rsidRPr="006D7EF2" w14:paraId="1F8F8C12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1DC24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Female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72931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0.65 [0.41 - 1.02]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42E05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0.06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63AE7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0.77 [0.57 - 1.04]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E7588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0.08</w:t>
            </w:r>
          </w:p>
        </w:tc>
      </w:tr>
      <w:tr w:rsidR="008A4CBB" w:rsidRPr="006D7EF2" w14:paraId="53B260F9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D41B7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BMI ≥ 30kg/m²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EE5A4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0.77 [0.53 - 1.1]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CAE74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0.15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D64F2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0.8 [0.62 - 1.03]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6525C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0.09</w:t>
            </w:r>
          </w:p>
        </w:tc>
      </w:tr>
      <w:tr w:rsidR="008A4CBB" w:rsidRPr="006D7EF2" w14:paraId="111FA46D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F0A38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Hypertension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7F768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0.89 [0.6 - 1.31]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B54BA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0.55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E5ED5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0.95 [0.73 - 1.23]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8BD37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0.70</w:t>
            </w:r>
          </w:p>
        </w:tc>
      </w:tr>
      <w:tr w:rsidR="008A4CBB" w:rsidRPr="006D7EF2" w14:paraId="603F6C1A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39AFB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Diabetes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D3731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1.61 [1.1 - 2.34]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B52DA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0.01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65F5E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1.45 [1.12 - 1.88]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581C0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0.005</w:t>
            </w:r>
          </w:p>
        </w:tc>
      </w:tr>
      <w:tr w:rsidR="008A4CBB" w:rsidRPr="006D7EF2" w14:paraId="732B1136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31AFA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Frailty scale ≥ 4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EDA7C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1.82 [1.13 - 2.92]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0B604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0.01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391AB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1.67 [1.22 - 2.29]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81B45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0.001</w:t>
            </w:r>
          </w:p>
        </w:tc>
      </w:tr>
      <w:tr w:rsidR="008A4CBB" w:rsidRPr="006D7EF2" w14:paraId="44D7A0D2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03B14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SOFA score ≥ 11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74ED8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2.21 [1.51 - 3.24]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8B9D7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E533C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2.15 [1.65 - 2.81]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BEE74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&lt;0.001</w:t>
            </w:r>
          </w:p>
        </w:tc>
      </w:tr>
      <w:tr w:rsidR="008A4CBB" w:rsidRPr="006D7EF2" w14:paraId="07567677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17979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PaO2/FiO2 ratio &lt; 150 mmHg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DE0FD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1.26 [0.86 - 1.86]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D0F12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0.24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7F21D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1.25 [0.97 - 1.6]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034CC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0.09</w:t>
            </w:r>
          </w:p>
        </w:tc>
      </w:tr>
      <w:tr w:rsidR="008A4CBB" w:rsidRPr="006D7EF2" w14:paraId="19855947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B6C8E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Static compliance  &lt; 30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03557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2.26 [1.54 - 3.3]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B1576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14F3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1.64 [1.22 - 2.2]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79A3F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0.002</w:t>
            </w:r>
          </w:p>
        </w:tc>
      </w:tr>
      <w:tr w:rsidR="008A4CBB" w:rsidRPr="006D7EF2" w14:paraId="5DB11142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EABF8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Lymphopenia, lymphocytes &lt; 1 G/L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541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1.23 [0.84 - 1.78]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A187D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0.29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A4023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1.01 [0.78 - 1.31]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B588F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0.95</w:t>
            </w:r>
          </w:p>
        </w:tc>
      </w:tr>
      <w:tr w:rsidR="008A4CBB" w:rsidRPr="006D7EF2" w14:paraId="6092430D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FEA5D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Admission period to intensive care unit, ≤ 28 March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EE660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0.86 [0.6 - 1.23]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8BCA1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0.40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93878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0.91 [0.71 - 1.16]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80E1D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0.45</w:t>
            </w:r>
          </w:p>
        </w:tc>
      </w:tr>
      <w:tr w:rsidR="008A4CBB" w:rsidRPr="006D7EF2" w14:paraId="5A4F388B" w14:textId="77777777" w:rsidTr="008A4CBB">
        <w:trPr>
          <w:cantSplit/>
        </w:trPr>
        <w:tc>
          <w:tcPr>
            <w:tcW w:w="5106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345BA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Time between first symptoms and admission date, ≥ 8 days</w:t>
            </w:r>
          </w:p>
        </w:tc>
        <w:tc>
          <w:tcPr>
            <w:tcW w:w="182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6E202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0.66 [0.46 - 0.94]</w:t>
            </w:r>
          </w:p>
        </w:tc>
        <w:tc>
          <w:tcPr>
            <w:tcW w:w="124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96714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0.02</w:t>
            </w:r>
          </w:p>
        </w:tc>
        <w:tc>
          <w:tcPr>
            <w:tcW w:w="186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449F3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0.73 [0.57 - 0.94]</w:t>
            </w:r>
          </w:p>
        </w:tc>
        <w:tc>
          <w:tcPr>
            <w:tcW w:w="106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5C765" w14:textId="77777777" w:rsidR="008A4CBB" w:rsidRPr="006D7EF2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0.02</w:t>
            </w:r>
          </w:p>
        </w:tc>
      </w:tr>
    </w:tbl>
    <w:p w14:paraId="14091978" w14:textId="15E807A8" w:rsidR="00A76994" w:rsidRPr="006D7EF2" w:rsidRDefault="008A4CBB" w:rsidP="00A76994">
      <w:pPr>
        <w:spacing w:line="480" w:lineRule="auto"/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b/>
          <w:bCs/>
        </w:rPr>
        <w:t xml:space="preserve"> </w:t>
      </w:r>
      <w:r w:rsidR="00A76994" w:rsidRPr="006D7EF2">
        <w:rPr>
          <w:rFonts w:ascii="Times New Roman" w:hAnsi="Times New Roman" w:cs="Times New Roman"/>
          <w:b/>
          <w:bCs/>
        </w:rPr>
        <w:t xml:space="preserve">Table </w:t>
      </w:r>
      <w:r w:rsidR="00D7415B" w:rsidRPr="006D7EF2">
        <w:rPr>
          <w:rFonts w:ascii="Times New Roman" w:hAnsi="Times New Roman" w:cs="Times New Roman"/>
          <w:b/>
          <w:bCs/>
        </w:rPr>
        <w:t>2</w:t>
      </w:r>
      <w:r w:rsidR="00A76994" w:rsidRPr="006D7EF2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a. </w:t>
      </w:r>
      <w:r w:rsidR="000A049E" w:rsidRPr="006D7EF2">
        <w:rPr>
          <w:rFonts w:ascii="Times New Roman" w:hAnsi="Times New Roman" w:cs="Times New Roman"/>
        </w:rPr>
        <w:t>Estimated hazard ratio from a multivariate Cox model including day-60 survival associated with multiple variables in both the multiple imputation and complete case populations</w:t>
      </w:r>
      <w:r>
        <w:rPr>
          <w:rFonts w:ascii="Times New Roman" w:hAnsi="Times New Roman" w:cs="Times New Roman"/>
        </w:rPr>
        <w:t>.</w:t>
      </w:r>
    </w:p>
    <w:p w14:paraId="1ECB4110" w14:textId="77777777" w:rsidR="00A76994" w:rsidRPr="006D7EF2" w:rsidRDefault="00A76994">
      <w:pPr>
        <w:rPr>
          <w:rFonts w:ascii="Times New Roman" w:hAnsi="Times New Roman" w:cs="Times New Roman"/>
          <w:b/>
          <w:bCs/>
        </w:rPr>
      </w:pPr>
    </w:p>
    <w:p w14:paraId="61EFBA33" w14:textId="3C22D17B" w:rsidR="00A76994" w:rsidRPr="006D7EF2" w:rsidRDefault="00A76994">
      <w:pPr>
        <w:rPr>
          <w:rFonts w:ascii="Times New Roman" w:hAnsi="Times New Roman" w:cs="Times New Roman"/>
          <w:b/>
          <w:bCs/>
        </w:rPr>
      </w:pPr>
      <w:r w:rsidRPr="006D7EF2">
        <w:rPr>
          <w:rFonts w:ascii="Times New Roman" w:hAnsi="Times New Roman" w:cs="Times New Roman"/>
          <w:b/>
          <w:bCs/>
        </w:rPr>
        <w:br w:type="page"/>
      </w:r>
    </w:p>
    <w:tbl>
      <w:tblPr>
        <w:tblpPr w:leftFromText="180" w:rightFromText="180" w:horzAnchor="margin" w:tblpXSpec="center" w:tblpY="727"/>
        <w:tblW w:w="11735" w:type="dxa"/>
        <w:tblLayout w:type="fixed"/>
        <w:tblLook w:val="0420" w:firstRow="1" w:lastRow="0" w:firstColumn="0" w:lastColumn="0" w:noHBand="0" w:noVBand="1"/>
      </w:tblPr>
      <w:tblGrid>
        <w:gridCol w:w="4174"/>
        <w:gridCol w:w="2199"/>
        <w:gridCol w:w="1790"/>
        <w:gridCol w:w="2050"/>
        <w:gridCol w:w="1522"/>
      </w:tblGrid>
      <w:tr w:rsidR="008A4CBB" w:rsidRPr="008A4CBB" w14:paraId="20B5D313" w14:textId="77777777" w:rsidTr="008A4CBB">
        <w:trPr>
          <w:cantSplit/>
          <w:tblHeader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14D06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89" w:type="dxa"/>
            <w:gridSpan w:val="2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4A011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Multiple imputation  analysis</w:t>
            </w: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br/>
              <w:t>(N = 753)</w:t>
            </w:r>
          </w:p>
        </w:tc>
        <w:tc>
          <w:tcPr>
            <w:tcW w:w="3572" w:type="dxa"/>
            <w:gridSpan w:val="2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D918E" w14:textId="17720691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  <w:lang w:val="fr-FR"/>
              </w:rPr>
              <w:t xml:space="preserve">Complete case </w:t>
            </w:r>
            <w:proofErr w:type="spellStart"/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  <w:lang w:val="fr-FR"/>
              </w:rPr>
              <w:t>analysis</w:t>
            </w:r>
            <w:proofErr w:type="spellEnd"/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  <w:lang w:val="fr-FR"/>
              </w:rPr>
              <w:br/>
              <w:t>(N = 354)</w:t>
            </w:r>
          </w:p>
        </w:tc>
      </w:tr>
      <w:tr w:rsidR="008A4CBB" w14:paraId="02409AAC" w14:textId="77777777" w:rsidTr="008A4CBB">
        <w:trPr>
          <w:cantSplit/>
          <w:tblHeader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F3540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Term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BEAE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HR [CI 95%]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1D861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p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6B96F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HR [CI 95%]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4BA02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p</w:t>
            </w:r>
          </w:p>
        </w:tc>
      </w:tr>
      <w:tr w:rsidR="008A4CBB" w14:paraId="274B78AB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A77F4" w14:textId="53988C8F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Prone position duration (continuous variable),  Hours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8795A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1.02 [1.00 - 1.05]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43487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FF229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1.01 [1.00 - 1.03]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9CB5D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0.11</w:t>
            </w:r>
          </w:p>
        </w:tc>
      </w:tr>
      <w:tr w:rsidR="008A4CBB" w14:paraId="74117F0B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0EF59" w14:textId="462AACF2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Age ≥ 65 years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AD7CA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1.93 [1.31 - 2.86]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52B8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407B9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1.98 [1.50 - 2.62]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9460E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8A4CBB" w14:paraId="6D03E7C1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3C1DB" w14:textId="359AF274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Female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0C7F2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0.58 [0.36 - 0.94]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38381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0.029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8B79F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0.75 [0.53 - 1.05]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8F460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0.10</w:t>
            </w:r>
          </w:p>
        </w:tc>
      </w:tr>
      <w:tr w:rsidR="008A4CBB" w14:paraId="3C7D1882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ED1FF" w14:textId="7C05570F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BMI ≥ 30kg/m²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AF949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0.78 [0.53 - 1.15]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A0A3B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779C9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0.83 [0.63 - 1.08]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7F3B3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0.17</w:t>
            </w:r>
          </w:p>
        </w:tc>
      </w:tr>
      <w:tr w:rsidR="008A4CBB" w14:paraId="50DC10AB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1FE15" w14:textId="6BA45F5D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Hypertension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D30B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0.86 [0.57 - 1.29]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2A216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11C62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0.95 [0.72 - 1.25]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A9A3F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0.72</w:t>
            </w:r>
          </w:p>
        </w:tc>
      </w:tr>
      <w:tr w:rsidR="008A4CBB" w14:paraId="13A4BB98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8494A" w14:textId="303481DA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Diabetes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05535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1.62 [1.09 - 2.43]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18402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20B94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1.33 [1.00 - 1.76]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31837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0.048</w:t>
            </w:r>
          </w:p>
        </w:tc>
      </w:tr>
      <w:tr w:rsidR="008A4CBB" w14:paraId="7FFD4A0C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D5FE1" w14:textId="156D403B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Frailty scale ≥ 4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41447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2.00 [1.22 - 3.28]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AC3F5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C5185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1.87 [1.34 - 2.60]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001AE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8A4CBB" w14:paraId="4C7AD384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EA665" w14:textId="634912FE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SOFA score ≥ 11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24A14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2.18 [1.46 - 3.26]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0D5DA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8FE51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2.13 [1.59 - 2.85]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10F09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8A4CBB" w14:paraId="791B8B60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1438D" w14:textId="5FF82E13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PaO2/FiO2 ratio &lt; 150 mmHg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92E7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1.35 [0.89 - 2.05]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89EEB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5173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1.24 [0.94 - 1.63]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26579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0.12</w:t>
            </w:r>
          </w:p>
        </w:tc>
      </w:tr>
      <w:tr w:rsidR="008A4CBB" w14:paraId="63C1E347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ED976" w14:textId="2F2B785F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Static compliance  &lt; 30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959D0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2.51 [1.68 - 3.75]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74127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B3EAC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1.77 [1.12 - 2.81]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02D97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0.028</w:t>
            </w:r>
          </w:p>
        </w:tc>
      </w:tr>
      <w:tr w:rsidR="008A4CBB" w14:paraId="027DB7BE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90A83" w14:textId="1F4B02C3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Lymphopenia, lymphocytes &lt; 1 G/L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516C3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1.14 [0.77 - 1.69]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70225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A0DF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0.97 [0.72 - 1.32]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6DCB3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0.87</w:t>
            </w:r>
          </w:p>
        </w:tc>
      </w:tr>
      <w:tr w:rsidR="008A4CBB" w14:paraId="1BF106B8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991D" w14:textId="241053B6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Admission period to intensive care unit, ≤ 28 March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4C401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0.83 [0.57 - 1.22]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03C5F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8D277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0.91 [0.70 - 1.19]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F03C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0.51</w:t>
            </w:r>
          </w:p>
        </w:tc>
      </w:tr>
      <w:tr w:rsidR="008A4CBB" w14:paraId="710F04CA" w14:textId="77777777" w:rsidTr="008A4CBB">
        <w:trPr>
          <w:cantSplit/>
        </w:trPr>
        <w:tc>
          <w:tcPr>
            <w:tcW w:w="417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B8C73" w14:textId="33E50B50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Time between first symptoms and admission date, ≥ 8 days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7D5D1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0.74 [0.51 - 1.08]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29C0C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9727E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0.72 [0.55 - 0.93]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A2875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0.012</w:t>
            </w:r>
          </w:p>
        </w:tc>
      </w:tr>
    </w:tbl>
    <w:p w14:paraId="6BF5F963" w14:textId="1A9B43C2" w:rsidR="008A4CBB" w:rsidRDefault="008A4CBB">
      <w:pPr>
        <w:rPr>
          <w:rFonts w:ascii="Times New Roman" w:hAnsi="Times New Roman" w:cs="Times New Roman"/>
          <w:b/>
          <w:bCs/>
        </w:rPr>
      </w:pPr>
      <w:r w:rsidRPr="008A4CBB">
        <w:rPr>
          <w:rFonts w:ascii="Times New Roman" w:hAnsi="Times New Roman" w:cs="Times New Roman"/>
          <w:b/>
          <w:bCs/>
        </w:rPr>
        <w:t>b.</w:t>
      </w:r>
      <w:r w:rsidRPr="008A4CBB">
        <w:rPr>
          <w:rFonts w:ascii="Times New Roman" w:hAnsi="Times New Roman" w:cs="Times New Roman"/>
        </w:rPr>
        <w:t xml:space="preserve"> </w:t>
      </w:r>
      <w:r w:rsidRPr="006D7EF2">
        <w:rPr>
          <w:rFonts w:ascii="Times New Roman" w:hAnsi="Times New Roman" w:cs="Times New Roman"/>
        </w:rPr>
        <w:t>Estimated hazard ratio from a multivariate Cox model including day-</w:t>
      </w:r>
      <w:r>
        <w:rPr>
          <w:rFonts w:ascii="Times New Roman" w:hAnsi="Times New Roman" w:cs="Times New Roman"/>
        </w:rPr>
        <w:t>28</w:t>
      </w:r>
      <w:r w:rsidRPr="006D7EF2">
        <w:rPr>
          <w:rFonts w:ascii="Times New Roman" w:hAnsi="Times New Roman" w:cs="Times New Roman"/>
        </w:rPr>
        <w:t xml:space="preserve"> survival associated with multiple variables in both the multiple imputation and complete case populations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b/>
          <w:bCs/>
        </w:rPr>
        <w:br w:type="page"/>
      </w:r>
    </w:p>
    <w:p w14:paraId="08910853" w14:textId="48D8E4E5" w:rsidR="008A4CBB" w:rsidRDefault="008A4CB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c</w:t>
      </w:r>
      <w:r w:rsidRPr="008A4CBB">
        <w:rPr>
          <w:rFonts w:ascii="Times New Roman" w:hAnsi="Times New Roman" w:cs="Times New Roman"/>
          <w:b/>
          <w:bCs/>
        </w:rPr>
        <w:t>.</w:t>
      </w:r>
      <w:r w:rsidRPr="008A4CBB">
        <w:rPr>
          <w:rFonts w:ascii="Times New Roman" w:hAnsi="Times New Roman" w:cs="Times New Roman"/>
        </w:rPr>
        <w:t xml:space="preserve"> </w:t>
      </w:r>
      <w:r w:rsidRPr="006D7EF2">
        <w:rPr>
          <w:rFonts w:ascii="Times New Roman" w:hAnsi="Times New Roman" w:cs="Times New Roman"/>
        </w:rPr>
        <w:t>Estimated hazard ratio from a multivariate Cox model including day-</w:t>
      </w:r>
      <w:r>
        <w:rPr>
          <w:rFonts w:ascii="Times New Roman" w:hAnsi="Times New Roman" w:cs="Times New Roman"/>
        </w:rPr>
        <w:t>90</w:t>
      </w:r>
      <w:r w:rsidRPr="006D7EF2">
        <w:rPr>
          <w:rFonts w:ascii="Times New Roman" w:hAnsi="Times New Roman" w:cs="Times New Roman"/>
        </w:rPr>
        <w:t xml:space="preserve"> survival associated with multiple variables in both the multiple imputation and complete case populations</w:t>
      </w:r>
      <w:r w:rsidR="00372D14">
        <w:rPr>
          <w:rFonts w:ascii="Times New Roman" w:hAnsi="Times New Roman" w:cs="Times New Roman"/>
          <w:b/>
          <w:bCs/>
        </w:rPr>
        <w:t xml:space="preserve">. </w:t>
      </w:r>
    </w:p>
    <w:tbl>
      <w:tblPr>
        <w:tblpPr w:leftFromText="180" w:rightFromText="180" w:vertAnchor="page" w:horzAnchor="page" w:tblpX="2380" w:tblpY="2893"/>
        <w:tblW w:w="11263" w:type="dxa"/>
        <w:tblLayout w:type="fixed"/>
        <w:tblLook w:val="0420" w:firstRow="1" w:lastRow="0" w:firstColumn="0" w:lastColumn="0" w:noHBand="0" w:noVBand="1"/>
      </w:tblPr>
      <w:tblGrid>
        <w:gridCol w:w="3702"/>
        <w:gridCol w:w="2050"/>
        <w:gridCol w:w="1790"/>
        <w:gridCol w:w="2199"/>
        <w:gridCol w:w="1522"/>
      </w:tblGrid>
      <w:tr w:rsidR="008A4CBB" w:rsidRPr="008A4CBB" w14:paraId="642E27DD" w14:textId="77777777" w:rsidTr="008A4CBB">
        <w:trPr>
          <w:cantSplit/>
          <w:tblHeader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90975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0" w:type="dxa"/>
            <w:gridSpan w:val="2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C94E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Multiple imputation  analysis</w:t>
            </w: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br/>
              <w:t>(N = 753)</w:t>
            </w:r>
          </w:p>
        </w:tc>
        <w:tc>
          <w:tcPr>
            <w:tcW w:w="3721" w:type="dxa"/>
            <w:gridSpan w:val="2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98C74" w14:textId="05EC56B0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  <w:lang w:val="fr-FR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  <w:lang w:val="fr-FR"/>
              </w:rPr>
              <w:t xml:space="preserve">Complete case </w:t>
            </w:r>
            <w:proofErr w:type="spellStart"/>
            <w:r w:rsidRPr="008A4CBB">
              <w:rPr>
                <w:rFonts w:ascii="Arial" w:eastAsia="Arial" w:hAnsi="Arial" w:cs="Arial"/>
                <w:b/>
                <w:color w:val="FFFFFF" w:themeColor="background1"/>
                <w:sz w:val="18"/>
                <w:szCs w:val="18"/>
                <w:lang w:val="fr-FR"/>
              </w:rPr>
              <w:t>analysis</w:t>
            </w:r>
            <w:proofErr w:type="spellEnd"/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  <w:lang w:val="fr-FR"/>
              </w:rPr>
              <w:t xml:space="preserve"> </w:t>
            </w: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  <w:lang w:val="fr-FR"/>
              </w:rPr>
              <w:br/>
              <w:t>(N = 354)</w:t>
            </w:r>
          </w:p>
        </w:tc>
      </w:tr>
      <w:tr w:rsidR="008A4CBB" w14:paraId="16CBB37D" w14:textId="77777777" w:rsidTr="008A4CBB">
        <w:trPr>
          <w:cantSplit/>
          <w:tblHeader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C2E83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Term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140A4" w14:textId="131F6ACF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HR [CI 9</w:t>
            </w: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5</w:t>
            </w: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%]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9A060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p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A8A0B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HR [CI 95%]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EBBE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p</w:t>
            </w:r>
          </w:p>
        </w:tc>
      </w:tr>
      <w:tr w:rsidR="008A4CBB" w14:paraId="2DA4FC28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16DCC" w14:textId="2ADD7220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Prone position duration (continuous variable),  Hours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DE51A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1.02 [0.99 - 1.04]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B06EA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50B37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1.01 [0.99 - 1.02]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E60B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0.34</w:t>
            </w:r>
          </w:p>
        </w:tc>
      </w:tr>
      <w:tr w:rsidR="008A4CBB" w14:paraId="4FDE59F8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A51F0" w14:textId="3F847721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Age ≥ 65 years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641FF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1.92 [1.33 - 2.77]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EBD5C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35793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2.01 [1.55 - 2.61]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3847C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8A4CBB" w14:paraId="362CCE09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E5F87" w14:textId="0A28B31A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Female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8F1E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0.65 [0.41 - 1.02]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639E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8421C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0.76 [0.55 - 1.05]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D1B4A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0.10</w:t>
            </w:r>
          </w:p>
        </w:tc>
      </w:tr>
      <w:tr w:rsidR="008A4CBB" w14:paraId="2D9085D1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8F52D" w14:textId="7C109950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BMI ≥ 30kg/m²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2AB3E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0.77 [0.53 - 1.10]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058F2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A0F335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0.78 [0.60 - 1.01]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F3A6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0.064</w:t>
            </w:r>
          </w:p>
        </w:tc>
      </w:tr>
      <w:tr w:rsidR="008A4CBB" w14:paraId="0065E96D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A7B32" w14:textId="7A90829E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Hypertension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4DF97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0.89 [0.60 - 1.31]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28710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4372B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0.96 [0.74 - 1.25]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55BF6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0.79</w:t>
            </w:r>
          </w:p>
        </w:tc>
      </w:tr>
      <w:tr w:rsidR="008A4CBB" w14:paraId="5612A5ED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8B437" w14:textId="529D703A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Diabetes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695F9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1.61 [1.11 - 2.35]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43A37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A11C4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1.42 [1.10 - 1.85]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87879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0.009</w:t>
            </w:r>
          </w:p>
        </w:tc>
      </w:tr>
      <w:tr w:rsidR="008A4CBB" w14:paraId="5E52DC8B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46B7D" w14:textId="51A0023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Frailty scale ≥ 4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C4D97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1.81 [1.13 - 2.91]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94FA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1A38B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1.73 [1.26 - 2.36]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BD839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8A4CBB" w14:paraId="59D851EB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3B888" w14:textId="4B6C1F2A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SOFA score ≥ 11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B12CB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2.22 [1.51 - 3.24]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CEA56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6B0FE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2.16 [1.64 - 2.84]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0F29C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</w:tr>
      <w:tr w:rsidR="008A4CBB" w14:paraId="0F2D298D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B78F7" w14:textId="75922103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PaO2/FiO2 ratio &lt; 150 mmHg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C7857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1.26 [0.86 - 1.85]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18EEC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4F476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1.23 [0.95 - 1.58]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32EF4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0.12</w:t>
            </w:r>
          </w:p>
        </w:tc>
      </w:tr>
      <w:tr w:rsidR="008A4CBB" w14:paraId="6254F6F2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FB0B5" w14:textId="3C4E7FA3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Static compliance  &lt; 30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AE93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2.26 [1.55 - 3.30]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1DE89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&lt;0.001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31BC4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1.62 [1.05 - 2.49]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CFA8F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0.043</w:t>
            </w:r>
          </w:p>
        </w:tc>
      </w:tr>
      <w:tr w:rsidR="008A4CBB" w14:paraId="3857A526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28830" w14:textId="0F7CD8C5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Lymphopenia, lymphocytes &lt; 1 G/L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F9751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1.23 [0.84 - 1.79]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CDE42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77008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0.99 [0.75 - 1.31]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1A585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0.94</w:t>
            </w:r>
          </w:p>
        </w:tc>
      </w:tr>
      <w:tr w:rsidR="008A4CBB" w14:paraId="25F833FD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787BC" w14:textId="3DEADB8B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Admission period to intensive care unit, ≤ 28 March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F0479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0.86 [0.60 - 1.23]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B733F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0F0D4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0.90 [0.70 - 1.15]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3F703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hAnsi="Arial" w:cs="Arial"/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0.38</w:t>
            </w:r>
          </w:p>
        </w:tc>
      </w:tr>
      <w:tr w:rsidR="008A4CBB" w14:paraId="2A32CC4B" w14:textId="77777777" w:rsidTr="008A4CBB">
        <w:trPr>
          <w:cantSplit/>
        </w:trPr>
        <w:tc>
          <w:tcPr>
            <w:tcW w:w="370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F3B2A" w14:textId="5B41E94B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6D7EF2">
              <w:rPr>
                <w:rFonts w:ascii="Arial" w:eastAsia="Arial" w:hAnsi="Arial" w:cs="Arial"/>
                <w:sz w:val="18"/>
                <w:szCs w:val="18"/>
              </w:rPr>
              <w:t>Time between first symptoms and admission date, ≥ 8 days</w:t>
            </w:r>
          </w:p>
        </w:tc>
        <w:tc>
          <w:tcPr>
            <w:tcW w:w="205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D9453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0.66 [0.46 - 0.94]</w:t>
            </w:r>
          </w:p>
        </w:tc>
        <w:tc>
          <w:tcPr>
            <w:tcW w:w="179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FF45F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2199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E872C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0.73 [0.58 - 0.94]</w:t>
            </w:r>
          </w:p>
        </w:tc>
        <w:tc>
          <w:tcPr>
            <w:tcW w:w="1522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498B2" w14:textId="77777777" w:rsidR="008A4CBB" w:rsidRPr="008A4CBB" w:rsidRDefault="008A4CBB" w:rsidP="008A4CB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18"/>
                <w:szCs w:val="18"/>
              </w:rPr>
            </w:pPr>
            <w:r w:rsidRPr="008A4CBB">
              <w:rPr>
                <w:rFonts w:ascii="Arial" w:eastAsia="Arial" w:hAnsi="Arial" w:cs="Arial"/>
                <w:color w:val="000000"/>
                <w:sz w:val="18"/>
                <w:szCs w:val="18"/>
              </w:rPr>
              <w:t>0.013</w:t>
            </w:r>
          </w:p>
        </w:tc>
      </w:tr>
    </w:tbl>
    <w:p w14:paraId="2DA45232" w14:textId="23D6F566" w:rsidR="008A4CBB" w:rsidRDefault="008A4CB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3F0497D" w14:textId="51831AB4" w:rsidR="00343475" w:rsidRPr="006D7EF2" w:rsidRDefault="00564E02" w:rsidP="008211EC">
      <w:pPr>
        <w:spacing w:line="480" w:lineRule="auto"/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D7415B" w:rsidRPr="006D7EF2">
        <w:rPr>
          <w:rFonts w:ascii="Times New Roman" w:hAnsi="Times New Roman" w:cs="Times New Roman"/>
          <w:b/>
          <w:bCs/>
        </w:rPr>
        <w:t>3</w:t>
      </w:r>
      <w:r w:rsidRPr="006D7EF2">
        <w:rPr>
          <w:rFonts w:ascii="Times New Roman" w:hAnsi="Times New Roman" w:cs="Times New Roman"/>
          <w:b/>
          <w:bCs/>
        </w:rPr>
        <w:t xml:space="preserve"> </w:t>
      </w:r>
      <w:bookmarkEnd w:id="0"/>
      <w:r w:rsidRPr="006D7EF2">
        <w:rPr>
          <w:rFonts w:ascii="Times New Roman" w:hAnsi="Times New Roman" w:cs="Times New Roman"/>
        </w:rPr>
        <w:t>Estimated hazard ratio of the day-60 survival associated with the prone therapy strategy according to the prone position therapy strategy and the PaO</w:t>
      </w:r>
      <w:r w:rsidRPr="006D7EF2">
        <w:rPr>
          <w:rFonts w:ascii="Times New Roman" w:hAnsi="Times New Roman" w:cs="Times New Roman"/>
          <w:vertAlign w:val="subscript"/>
        </w:rPr>
        <w:t>2</w:t>
      </w:r>
      <w:r w:rsidRPr="006D7EF2">
        <w:rPr>
          <w:rFonts w:ascii="Times New Roman" w:hAnsi="Times New Roman" w:cs="Times New Roman"/>
        </w:rPr>
        <w:t>/FiO</w:t>
      </w:r>
      <w:r w:rsidRPr="006D7EF2">
        <w:rPr>
          <w:rFonts w:ascii="Times New Roman" w:hAnsi="Times New Roman" w:cs="Times New Roman"/>
          <w:vertAlign w:val="subscript"/>
        </w:rPr>
        <w:t>2</w:t>
      </w:r>
      <w:r w:rsidRPr="006D7EF2">
        <w:rPr>
          <w:rFonts w:ascii="Times New Roman" w:hAnsi="Times New Roman" w:cs="Times New Roman"/>
        </w:rPr>
        <w:t xml:space="preserve"> ratio at ICU admission before and after weighting in both multiple imputation and complete case population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268"/>
        <w:gridCol w:w="2268"/>
        <w:gridCol w:w="905"/>
        <w:gridCol w:w="1583"/>
        <w:gridCol w:w="1017"/>
      </w:tblGrid>
      <w:tr w:rsidR="006D7EF2" w:rsidRPr="006D7EF2" w14:paraId="14CC0121" w14:textId="77777777" w:rsidTr="0014127E">
        <w:trPr>
          <w:cantSplit/>
          <w:tblHeader/>
          <w:jc w:val="center"/>
        </w:trPr>
        <w:tc>
          <w:tcPr>
            <w:tcW w:w="2268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</w:tcPr>
          <w:p w14:paraId="5A138B4E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41B02" w14:textId="77777777" w:rsidR="00564E02" w:rsidRPr="008A4CBB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20"/>
                <w:szCs w:val="20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Variable</w:t>
            </w:r>
          </w:p>
        </w:tc>
        <w:tc>
          <w:tcPr>
            <w:tcW w:w="905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CF63D" w14:textId="77777777" w:rsidR="00564E02" w:rsidRPr="008A4CBB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20"/>
                <w:szCs w:val="20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HR</w:t>
            </w:r>
          </w:p>
        </w:tc>
        <w:tc>
          <w:tcPr>
            <w:tcW w:w="158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F6C2F" w14:textId="77777777" w:rsidR="00564E02" w:rsidRPr="008A4CBB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20"/>
                <w:szCs w:val="20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CI 95%</w:t>
            </w:r>
          </w:p>
        </w:tc>
        <w:tc>
          <w:tcPr>
            <w:tcW w:w="101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621D0" w14:textId="77777777" w:rsidR="00564E02" w:rsidRPr="008A4CBB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  <w:sz w:val="20"/>
                <w:szCs w:val="20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</w:p>
        </w:tc>
      </w:tr>
      <w:tr w:rsidR="006D7EF2" w:rsidRPr="006D7EF2" w14:paraId="39DFAD2A" w14:textId="77777777" w:rsidTr="0014127E">
        <w:trPr>
          <w:cantSplit/>
          <w:jc w:val="center"/>
        </w:trPr>
        <w:tc>
          <w:tcPr>
            <w:tcW w:w="2268" w:type="dxa"/>
            <w:vMerge w:val="restart"/>
            <w:tcBorders>
              <w:top w:val="single" w:sz="8" w:space="0" w:color="BEBEBE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71541D49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20"/>
                <w:szCs w:val="20"/>
              </w:rPr>
            </w:pPr>
          </w:p>
          <w:p w14:paraId="42F4729B" w14:textId="49E95F2F" w:rsidR="00564E02" w:rsidRPr="006D7EF2" w:rsidRDefault="00D7240C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PaO</w:t>
            </w:r>
            <w:r w:rsidRPr="006D7EF2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2</w:t>
            </w:r>
            <w:r w:rsidR="00564E02" w:rsidRPr="006D7EF2">
              <w:rPr>
                <w:rFonts w:ascii="Arial" w:eastAsia="Arial" w:hAnsi="Arial" w:cs="Arial"/>
                <w:sz w:val="20"/>
                <w:szCs w:val="20"/>
              </w:rPr>
              <w:t>/FiO</w:t>
            </w:r>
            <w:r w:rsidR="00564E02" w:rsidRPr="006D7EF2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2</w:t>
            </w:r>
            <w:r w:rsidR="00564E02" w:rsidRPr="006D7EF2">
              <w:rPr>
                <w:rFonts w:ascii="Arial" w:eastAsia="Arial" w:hAnsi="Arial" w:cs="Arial"/>
                <w:sz w:val="20"/>
                <w:szCs w:val="20"/>
              </w:rPr>
              <w:t xml:space="preserve"> ≥ 150</w:t>
            </w:r>
          </w:p>
        </w:tc>
        <w:tc>
          <w:tcPr>
            <w:tcW w:w="2268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D6C2A" w14:textId="468D2D36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Intensive, Complete case analysis</w:t>
            </w:r>
            <w:r w:rsidR="00EE46EA" w:rsidRPr="006D7EF2">
              <w:rPr>
                <w:rFonts w:ascii="Arial" w:eastAsia="Arial" w:hAnsi="Arial" w:cs="Arial"/>
                <w:sz w:val="20"/>
                <w:szCs w:val="20"/>
              </w:rPr>
              <w:t>, n = 134</w:t>
            </w:r>
          </w:p>
        </w:tc>
        <w:tc>
          <w:tcPr>
            <w:tcW w:w="905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B6883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0.93</w:t>
            </w:r>
          </w:p>
        </w:tc>
        <w:tc>
          <w:tcPr>
            <w:tcW w:w="158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560F3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[0.27 - 3.16]</w:t>
            </w:r>
          </w:p>
        </w:tc>
        <w:tc>
          <w:tcPr>
            <w:tcW w:w="101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531AE" w14:textId="6686EC9D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0.90</w:t>
            </w:r>
          </w:p>
        </w:tc>
      </w:tr>
      <w:tr w:rsidR="006D7EF2" w:rsidRPr="006D7EF2" w14:paraId="6CA988E4" w14:textId="77777777" w:rsidTr="0014127E">
        <w:trPr>
          <w:cantSplit/>
          <w:jc w:val="center"/>
        </w:trPr>
        <w:tc>
          <w:tcPr>
            <w:tcW w:w="2268" w:type="dxa"/>
            <w:vMerge/>
            <w:tcBorders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</w:tcPr>
          <w:p w14:paraId="5502ECA3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D14E2" w14:textId="310C55B2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  <w:lang w:val="fr-FR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Intensive, Imputation population </w:t>
            </w:r>
            <w:proofErr w:type="spellStart"/>
            <w:r w:rsidRPr="006D7EF2">
              <w:rPr>
                <w:rFonts w:ascii="Arial" w:eastAsia="Arial" w:hAnsi="Arial" w:cs="Arial"/>
                <w:sz w:val="20"/>
                <w:szCs w:val="20"/>
                <w:lang w:val="fr-FR"/>
              </w:rPr>
              <w:t>analysis</w:t>
            </w:r>
            <w:proofErr w:type="spellEnd"/>
            <w:r w:rsidR="00EE46EA" w:rsidRPr="006D7EF2">
              <w:rPr>
                <w:rFonts w:ascii="Arial" w:eastAsia="Arial" w:hAnsi="Arial" w:cs="Arial"/>
                <w:sz w:val="20"/>
                <w:szCs w:val="20"/>
                <w:lang w:val="fr-FR"/>
              </w:rPr>
              <w:t>, n = 278</w:t>
            </w:r>
          </w:p>
        </w:tc>
        <w:tc>
          <w:tcPr>
            <w:tcW w:w="905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722FA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0.82</w:t>
            </w:r>
          </w:p>
        </w:tc>
        <w:tc>
          <w:tcPr>
            <w:tcW w:w="158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5BAD7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[0.41 - 1.63]</w:t>
            </w:r>
          </w:p>
        </w:tc>
        <w:tc>
          <w:tcPr>
            <w:tcW w:w="101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DCB35" w14:textId="613024D1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0.57</w:t>
            </w:r>
          </w:p>
        </w:tc>
      </w:tr>
      <w:tr w:rsidR="006D7EF2" w:rsidRPr="006D7EF2" w14:paraId="487B1A9B" w14:textId="77777777" w:rsidTr="0014127E">
        <w:trPr>
          <w:cantSplit/>
          <w:jc w:val="center"/>
        </w:trPr>
        <w:tc>
          <w:tcPr>
            <w:tcW w:w="2268" w:type="dxa"/>
            <w:vMerge w:val="restart"/>
            <w:tcBorders>
              <w:top w:val="single" w:sz="8" w:space="0" w:color="BEBEBE"/>
              <w:left w:val="none" w:sz="0" w:space="0" w:color="000000"/>
              <w:right w:val="none" w:sz="0" w:space="0" w:color="000000"/>
            </w:tcBorders>
            <w:shd w:val="clear" w:color="auto" w:fill="FFFFFF"/>
          </w:tcPr>
          <w:p w14:paraId="3EF58E76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20"/>
                <w:szCs w:val="20"/>
              </w:rPr>
            </w:pPr>
          </w:p>
          <w:p w14:paraId="6D671377" w14:textId="5ED9A0E7" w:rsidR="00564E02" w:rsidRPr="006D7EF2" w:rsidRDefault="00D7240C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PaO</w:t>
            </w:r>
            <w:r w:rsidRPr="006D7EF2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2</w:t>
            </w:r>
            <w:r w:rsidR="00564E02" w:rsidRPr="006D7EF2">
              <w:rPr>
                <w:rFonts w:ascii="Arial" w:eastAsia="Arial" w:hAnsi="Arial" w:cs="Arial"/>
                <w:sz w:val="20"/>
                <w:szCs w:val="20"/>
              </w:rPr>
              <w:t>/FiO</w:t>
            </w:r>
            <w:r w:rsidR="00564E02" w:rsidRPr="006D7EF2">
              <w:rPr>
                <w:rFonts w:ascii="Arial" w:eastAsia="Arial" w:hAnsi="Arial" w:cs="Arial"/>
                <w:sz w:val="20"/>
                <w:szCs w:val="20"/>
                <w:vertAlign w:val="subscript"/>
              </w:rPr>
              <w:t>2</w:t>
            </w:r>
            <w:r w:rsidR="00564E02" w:rsidRPr="006D7EF2">
              <w:rPr>
                <w:rFonts w:ascii="Arial" w:eastAsia="Arial" w:hAnsi="Arial" w:cs="Arial"/>
                <w:sz w:val="20"/>
                <w:szCs w:val="20"/>
              </w:rPr>
              <w:t xml:space="preserve"> &lt; 150</w:t>
            </w:r>
          </w:p>
        </w:tc>
        <w:tc>
          <w:tcPr>
            <w:tcW w:w="2268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2AAD4" w14:textId="5F006F56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Intensive, Complete case analysis</w:t>
            </w:r>
            <w:r w:rsidR="00EE46EA" w:rsidRPr="006D7EF2">
              <w:rPr>
                <w:rFonts w:ascii="Arial" w:eastAsia="Arial" w:hAnsi="Arial" w:cs="Arial"/>
                <w:sz w:val="20"/>
                <w:szCs w:val="20"/>
              </w:rPr>
              <w:t>, n = 220</w:t>
            </w:r>
          </w:p>
        </w:tc>
        <w:tc>
          <w:tcPr>
            <w:tcW w:w="905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03E64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1.09</w:t>
            </w:r>
          </w:p>
        </w:tc>
        <w:tc>
          <w:tcPr>
            <w:tcW w:w="158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63EB8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[0.56 - 2.15]</w:t>
            </w:r>
          </w:p>
        </w:tc>
        <w:tc>
          <w:tcPr>
            <w:tcW w:w="101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1021E" w14:textId="0F01415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0.79</w:t>
            </w:r>
          </w:p>
        </w:tc>
      </w:tr>
      <w:tr w:rsidR="006D7EF2" w:rsidRPr="006D7EF2" w14:paraId="1637B538" w14:textId="77777777" w:rsidTr="0014127E">
        <w:trPr>
          <w:cantSplit/>
          <w:jc w:val="center"/>
        </w:trPr>
        <w:tc>
          <w:tcPr>
            <w:tcW w:w="2268" w:type="dxa"/>
            <w:vMerge/>
            <w:tcBorders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</w:tcPr>
          <w:p w14:paraId="35B880C1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03ACB" w14:textId="414068C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  <w:lang w:val="fr-FR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Intensive, Imputation population </w:t>
            </w:r>
            <w:proofErr w:type="spellStart"/>
            <w:r w:rsidRPr="006D7EF2">
              <w:rPr>
                <w:rFonts w:ascii="Arial" w:eastAsia="Arial" w:hAnsi="Arial" w:cs="Arial"/>
                <w:sz w:val="20"/>
                <w:szCs w:val="20"/>
                <w:lang w:val="fr-FR"/>
              </w:rPr>
              <w:t>analysis</w:t>
            </w:r>
            <w:proofErr w:type="spellEnd"/>
            <w:r w:rsidR="00EE46EA" w:rsidRPr="006D7EF2">
              <w:rPr>
                <w:rFonts w:ascii="Arial" w:eastAsia="Arial" w:hAnsi="Arial" w:cs="Arial"/>
                <w:sz w:val="20"/>
                <w:szCs w:val="20"/>
                <w:lang w:val="fr-FR"/>
              </w:rPr>
              <w:t>, n = 475</w:t>
            </w:r>
          </w:p>
        </w:tc>
        <w:tc>
          <w:tcPr>
            <w:tcW w:w="905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C2696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1.21</w:t>
            </w:r>
          </w:p>
        </w:tc>
        <w:tc>
          <w:tcPr>
            <w:tcW w:w="1583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0FBBE" w14:textId="77777777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[0.79 - 1.87]</w:t>
            </w:r>
          </w:p>
        </w:tc>
        <w:tc>
          <w:tcPr>
            <w:tcW w:w="101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6A228" w14:textId="3E347129" w:rsidR="00564E02" w:rsidRPr="006D7EF2" w:rsidRDefault="00564E02" w:rsidP="0014127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sz w:val="20"/>
                <w:szCs w:val="20"/>
              </w:rPr>
            </w:pPr>
            <w:r w:rsidRPr="006D7EF2">
              <w:rPr>
                <w:rFonts w:ascii="Arial" w:eastAsia="Arial" w:hAnsi="Arial" w:cs="Arial"/>
                <w:sz w:val="20"/>
                <w:szCs w:val="20"/>
              </w:rPr>
              <w:t>0.38</w:t>
            </w:r>
          </w:p>
        </w:tc>
      </w:tr>
    </w:tbl>
    <w:p w14:paraId="1FE51E47" w14:textId="77777777" w:rsidR="00564E02" w:rsidRPr="006D7EF2" w:rsidRDefault="00564E02" w:rsidP="008211EC">
      <w:pPr>
        <w:spacing w:line="480" w:lineRule="auto"/>
        <w:rPr>
          <w:rFonts w:ascii="Times New Roman" w:hAnsi="Times New Roman" w:cs="Times New Roman"/>
        </w:rPr>
      </w:pPr>
    </w:p>
    <w:p w14:paraId="06D22728" w14:textId="65FBE1DE" w:rsidR="00D63D3B" w:rsidRPr="006D7EF2" w:rsidRDefault="00D63D3B" w:rsidP="00D63D3B">
      <w:pPr>
        <w:spacing w:line="480" w:lineRule="auto"/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</w:rPr>
        <w:br w:type="page"/>
      </w:r>
    </w:p>
    <w:p w14:paraId="7C065EB0" w14:textId="57BE9426" w:rsidR="00C26A20" w:rsidRPr="006D7EF2" w:rsidRDefault="00240051" w:rsidP="003B60E9">
      <w:pPr>
        <w:spacing w:line="480" w:lineRule="auto"/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b/>
          <w:bCs/>
        </w:rPr>
        <w:lastRenderedPageBreak/>
        <w:t xml:space="preserve">Figure </w:t>
      </w:r>
      <w:r w:rsidR="00CE69D5" w:rsidRPr="006D7EF2">
        <w:rPr>
          <w:rFonts w:ascii="Times New Roman" w:hAnsi="Times New Roman" w:cs="Times New Roman"/>
          <w:b/>
          <w:bCs/>
        </w:rPr>
        <w:t>6</w:t>
      </w:r>
      <w:r w:rsidRPr="006D7EF2">
        <w:rPr>
          <w:rFonts w:ascii="Times New Roman" w:hAnsi="Times New Roman" w:cs="Times New Roman"/>
          <w:b/>
          <w:bCs/>
        </w:rPr>
        <w:t xml:space="preserve">. </w:t>
      </w:r>
      <w:r w:rsidRPr="006D7EF2">
        <w:rPr>
          <w:rFonts w:ascii="Times New Roman" w:hAnsi="Times New Roman" w:cs="Times New Roman"/>
        </w:rPr>
        <w:t>Flow chart study</w:t>
      </w:r>
      <w:r w:rsidR="00FC0FE5" w:rsidRPr="006D7EF2">
        <w:rPr>
          <w:rFonts w:ascii="Times New Roman" w:hAnsi="Times New Roman" w:cs="Times New Roman"/>
        </w:rPr>
        <w:t xml:space="preserve"> for a second analysis</w:t>
      </w:r>
      <w:r w:rsidRPr="006D7EF2">
        <w:rPr>
          <w:rFonts w:ascii="Times New Roman" w:hAnsi="Times New Roman" w:cs="Times New Roman"/>
        </w:rPr>
        <w:t xml:space="preserve"> </w:t>
      </w:r>
      <w:r w:rsidR="00FC0FE5" w:rsidRPr="006D7EF2">
        <w:rPr>
          <w:rFonts w:ascii="Times New Roman" w:hAnsi="Times New Roman" w:cs="Times New Roman"/>
        </w:rPr>
        <w:t>considering</w:t>
      </w:r>
      <w:r w:rsidRPr="006D7EF2">
        <w:rPr>
          <w:rFonts w:ascii="Times New Roman" w:hAnsi="Times New Roman" w:cs="Times New Roman"/>
        </w:rPr>
        <w:t xml:space="preserve"> all ICU patients experiencing prone therapy during ICU stay.</w:t>
      </w:r>
    </w:p>
    <w:p w14:paraId="1112327C" w14:textId="4F4C3521" w:rsidR="00240051" w:rsidRPr="006D7EF2" w:rsidRDefault="00240051" w:rsidP="00240051">
      <w:pPr>
        <w:spacing w:line="480" w:lineRule="auto"/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noProof/>
          <w:lang w:val="fr-FR" w:eastAsia="fr-FR"/>
        </w:rPr>
        <w:drawing>
          <wp:inline distT="0" distB="0" distL="0" distR="0" wp14:anchorId="1A2E5C50" wp14:editId="474BC4B7">
            <wp:extent cx="5799973" cy="5148469"/>
            <wp:effectExtent l="0" t="0" r="4445" b="0"/>
            <wp:docPr id="1147771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771400" name="Picture 114777140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8209" cy="5164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7EF2">
        <w:rPr>
          <w:rFonts w:ascii="Times New Roman" w:hAnsi="Times New Roman" w:cs="Times New Roman"/>
        </w:rPr>
        <w:br w:type="page"/>
      </w:r>
    </w:p>
    <w:p w14:paraId="6B59CEC4" w14:textId="62B7BE92" w:rsidR="00655E18" w:rsidRPr="006D7EF2" w:rsidRDefault="00655E18" w:rsidP="00655E18">
      <w:pPr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b/>
          <w:bCs/>
        </w:rPr>
        <w:lastRenderedPageBreak/>
        <w:t xml:space="preserve">Table </w:t>
      </w:r>
      <w:r w:rsidR="00D7415B" w:rsidRPr="006D7EF2">
        <w:rPr>
          <w:rFonts w:ascii="Times New Roman" w:hAnsi="Times New Roman" w:cs="Times New Roman"/>
          <w:b/>
          <w:bCs/>
        </w:rPr>
        <w:t>4</w:t>
      </w:r>
      <w:r w:rsidRPr="006D7EF2">
        <w:rPr>
          <w:rFonts w:ascii="Times New Roman" w:hAnsi="Times New Roman" w:cs="Times New Roman"/>
          <w:b/>
          <w:bCs/>
        </w:rPr>
        <w:t xml:space="preserve"> </w:t>
      </w:r>
      <w:r w:rsidRPr="006D7EF2">
        <w:rPr>
          <w:rFonts w:ascii="Times New Roman" w:hAnsi="Times New Roman" w:cs="Times New Roman"/>
        </w:rPr>
        <w:t>Estimated hazard ratio of the day</w:t>
      </w:r>
      <w:r w:rsidR="00E5396B" w:rsidRPr="006D7EF2">
        <w:rPr>
          <w:rFonts w:ascii="Times New Roman" w:hAnsi="Times New Roman" w:cs="Times New Roman"/>
        </w:rPr>
        <w:t xml:space="preserve">s </w:t>
      </w:r>
      <w:r w:rsidRPr="006D7EF2">
        <w:rPr>
          <w:rFonts w:ascii="Times New Roman" w:hAnsi="Times New Roman" w:cs="Times New Roman"/>
        </w:rPr>
        <w:t>60</w:t>
      </w:r>
      <w:r w:rsidR="00E5396B" w:rsidRPr="006D7EF2">
        <w:rPr>
          <w:rFonts w:ascii="Times New Roman" w:hAnsi="Times New Roman" w:cs="Times New Roman"/>
        </w:rPr>
        <w:t>, 28 and 90</w:t>
      </w:r>
      <w:r w:rsidRPr="006D7EF2">
        <w:rPr>
          <w:rFonts w:ascii="Times New Roman" w:hAnsi="Times New Roman" w:cs="Times New Roman"/>
        </w:rPr>
        <w:t xml:space="preserve"> </w:t>
      </w:r>
      <w:r w:rsidR="00F34122" w:rsidRPr="006D7EF2">
        <w:rPr>
          <w:rFonts w:ascii="Times New Roman" w:hAnsi="Times New Roman" w:cs="Times New Roman"/>
        </w:rPr>
        <w:t>mortalities</w:t>
      </w:r>
      <w:r w:rsidRPr="006D7EF2">
        <w:rPr>
          <w:rFonts w:ascii="Times New Roman" w:hAnsi="Times New Roman" w:cs="Times New Roman"/>
        </w:rPr>
        <w:t xml:space="preserve"> associated with the prone therapy strategy </w:t>
      </w:r>
      <w:r w:rsidR="00F34122" w:rsidRPr="006D7EF2">
        <w:rPr>
          <w:rFonts w:ascii="Times New Roman" w:hAnsi="Times New Roman" w:cs="Times New Roman"/>
        </w:rPr>
        <w:t>for a second analysis considering</w:t>
      </w:r>
      <w:r w:rsidRPr="006D7EF2">
        <w:rPr>
          <w:rFonts w:ascii="Times New Roman" w:hAnsi="Times New Roman" w:cs="Times New Roman"/>
        </w:rPr>
        <w:t xml:space="preserve"> all patients experiencing prone therapy during ICU stay before and after weighting in both multiple imputation and complete case population</w:t>
      </w:r>
    </w:p>
    <w:p w14:paraId="0A8A3BAC" w14:textId="77777777" w:rsidR="00655E18" w:rsidRPr="006D7EF2" w:rsidRDefault="00655E18" w:rsidP="003B6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7708CA4" w14:textId="583FB7CB" w:rsidR="00655E18" w:rsidRPr="006D7EF2" w:rsidRDefault="00655E18" w:rsidP="003B60E9">
      <w:pPr>
        <w:spacing w:line="480" w:lineRule="auto"/>
        <w:rPr>
          <w:rFonts w:ascii="Times New Roman" w:hAnsi="Times New Roman" w:cs="Times New Roman"/>
          <w:b/>
          <w:bCs/>
        </w:rPr>
      </w:pPr>
      <w:r w:rsidRPr="006D7EF2">
        <w:rPr>
          <w:rFonts w:ascii="Times New Roman" w:hAnsi="Times New Roman" w:cs="Times New Roman"/>
          <w:b/>
          <w:bCs/>
        </w:rPr>
        <w:t xml:space="preserve"> </w:t>
      </w:r>
    </w:p>
    <w:tbl>
      <w:tblPr>
        <w:tblpPr w:leftFromText="180" w:rightFromText="180" w:vertAnchor="text" w:horzAnchor="page" w:tblpX="3770" w:tblpY="225"/>
        <w:tblW w:w="9122" w:type="dxa"/>
        <w:tblLayout w:type="fixed"/>
        <w:tblLook w:val="0420" w:firstRow="1" w:lastRow="0" w:firstColumn="0" w:lastColumn="0" w:noHBand="0" w:noVBand="1"/>
      </w:tblPr>
      <w:tblGrid>
        <w:gridCol w:w="5361"/>
        <w:gridCol w:w="964"/>
        <w:gridCol w:w="1710"/>
        <w:gridCol w:w="1087"/>
      </w:tblGrid>
      <w:tr w:rsidR="006D7EF2" w:rsidRPr="006D7EF2" w14:paraId="0917F4C9" w14:textId="77777777" w:rsidTr="00750067">
        <w:trPr>
          <w:cantSplit/>
          <w:tblHeader/>
        </w:trPr>
        <w:tc>
          <w:tcPr>
            <w:tcW w:w="536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8612B" w14:textId="77777777" w:rsidR="00F34122" w:rsidRPr="008A4CBB" w:rsidRDefault="00F34122" w:rsidP="007500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Variable</w:t>
            </w:r>
          </w:p>
        </w:tc>
        <w:tc>
          <w:tcPr>
            <w:tcW w:w="96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4A59B" w14:textId="77777777" w:rsidR="00F34122" w:rsidRPr="008A4CBB" w:rsidRDefault="00F34122" w:rsidP="007500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HR</w:t>
            </w:r>
          </w:p>
        </w:tc>
        <w:tc>
          <w:tcPr>
            <w:tcW w:w="171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2163B" w14:textId="77777777" w:rsidR="00F34122" w:rsidRPr="008A4CBB" w:rsidRDefault="00F34122" w:rsidP="007500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CI 95%</w:t>
            </w:r>
          </w:p>
        </w:tc>
        <w:tc>
          <w:tcPr>
            <w:tcW w:w="108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365F9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BB6FD" w14:textId="77777777" w:rsidR="00F34122" w:rsidRPr="008A4CBB" w:rsidRDefault="00F34122" w:rsidP="007500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color w:val="FFFFFF" w:themeColor="background1"/>
              </w:rPr>
            </w:pPr>
            <w:r w:rsidRPr="008A4CBB">
              <w:rPr>
                <w:rFonts w:ascii="Arial" w:eastAsia="Arial" w:hAnsi="Arial" w:cs="Arial"/>
                <w:b/>
                <w:color w:val="FFFFFF" w:themeColor="background1"/>
                <w:sz w:val="22"/>
                <w:szCs w:val="22"/>
              </w:rPr>
              <w:t>p</w:t>
            </w:r>
          </w:p>
        </w:tc>
      </w:tr>
      <w:tr w:rsidR="006D7EF2" w:rsidRPr="006D7EF2" w14:paraId="467DBFE2" w14:textId="77777777" w:rsidTr="00750067">
        <w:trPr>
          <w:cantSplit/>
        </w:trPr>
        <w:tc>
          <w:tcPr>
            <w:tcW w:w="536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67392" w14:textId="2629D5C6" w:rsidR="00F34122" w:rsidRPr="006D7EF2" w:rsidRDefault="00F34122" w:rsidP="007500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D7EF2">
              <w:rPr>
                <w:rFonts w:ascii="Arial" w:eastAsia="Arial" w:hAnsi="Arial" w:cs="Arial"/>
                <w:sz w:val="22"/>
                <w:szCs w:val="22"/>
              </w:rPr>
              <w:t>Intensive, Complete case analysis</w:t>
            </w:r>
          </w:p>
        </w:tc>
        <w:tc>
          <w:tcPr>
            <w:tcW w:w="96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C9CDA" w14:textId="77777777" w:rsidR="00F34122" w:rsidRPr="006D7EF2" w:rsidRDefault="00F34122" w:rsidP="007500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D7EF2">
              <w:rPr>
                <w:rFonts w:ascii="Arial" w:eastAsia="Arial" w:hAnsi="Arial" w:cs="Arial"/>
                <w:sz w:val="22"/>
                <w:szCs w:val="22"/>
              </w:rPr>
              <w:t>1.15</w:t>
            </w:r>
          </w:p>
        </w:tc>
        <w:tc>
          <w:tcPr>
            <w:tcW w:w="171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A37EF" w14:textId="77777777" w:rsidR="00F34122" w:rsidRPr="006D7EF2" w:rsidRDefault="00F34122" w:rsidP="007500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D7EF2">
              <w:rPr>
                <w:rFonts w:ascii="Arial" w:eastAsia="Arial" w:hAnsi="Arial" w:cs="Arial"/>
                <w:sz w:val="22"/>
                <w:szCs w:val="22"/>
              </w:rPr>
              <w:t>[0.59 – 2.22]</w:t>
            </w:r>
          </w:p>
        </w:tc>
        <w:tc>
          <w:tcPr>
            <w:tcW w:w="108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06C0B" w14:textId="77777777" w:rsidR="00F34122" w:rsidRPr="006D7EF2" w:rsidRDefault="00F34122" w:rsidP="007500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D7EF2">
              <w:rPr>
                <w:rFonts w:ascii="Arial" w:eastAsia="Arial" w:hAnsi="Arial" w:cs="Arial"/>
                <w:sz w:val="22"/>
                <w:szCs w:val="22"/>
              </w:rPr>
              <w:t>0.687</w:t>
            </w:r>
          </w:p>
        </w:tc>
      </w:tr>
      <w:tr w:rsidR="006D7EF2" w:rsidRPr="006D7EF2" w14:paraId="2F9C655A" w14:textId="77777777" w:rsidTr="00750067">
        <w:trPr>
          <w:cantSplit/>
        </w:trPr>
        <w:tc>
          <w:tcPr>
            <w:tcW w:w="5361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7226F" w14:textId="77777777" w:rsidR="00F34122" w:rsidRPr="006D7EF2" w:rsidRDefault="00F34122" w:rsidP="007500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lang w:val="fr-FR"/>
              </w:rPr>
            </w:pPr>
            <w:r w:rsidRPr="006D7EF2">
              <w:rPr>
                <w:rFonts w:ascii="Arial" w:eastAsia="Arial" w:hAnsi="Arial" w:cs="Arial"/>
                <w:sz w:val="22"/>
                <w:szCs w:val="22"/>
                <w:lang w:val="fr-FR"/>
              </w:rPr>
              <w:t xml:space="preserve">Intensive, Imputation population </w:t>
            </w:r>
            <w:proofErr w:type="spellStart"/>
            <w:r w:rsidRPr="006D7EF2">
              <w:rPr>
                <w:rFonts w:ascii="Arial" w:eastAsia="Arial" w:hAnsi="Arial" w:cs="Arial"/>
                <w:sz w:val="22"/>
                <w:szCs w:val="22"/>
                <w:lang w:val="fr-FR"/>
              </w:rPr>
              <w:t>analysis</w:t>
            </w:r>
            <w:proofErr w:type="spellEnd"/>
            <w:r w:rsidRPr="006D7EF2">
              <w:rPr>
                <w:rFonts w:ascii="Arial" w:eastAsia="Arial" w:hAnsi="Arial" w:cs="Arial"/>
                <w:sz w:val="22"/>
                <w:szCs w:val="22"/>
                <w:lang w:val="fr-FR"/>
              </w:rPr>
              <w:t>, n =1908</w:t>
            </w:r>
          </w:p>
        </w:tc>
        <w:tc>
          <w:tcPr>
            <w:tcW w:w="964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0D44B" w14:textId="77777777" w:rsidR="00F34122" w:rsidRPr="006D7EF2" w:rsidRDefault="00F34122" w:rsidP="007500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D7EF2">
              <w:rPr>
                <w:rFonts w:ascii="Arial" w:eastAsia="Arial" w:hAnsi="Arial" w:cs="Arial"/>
                <w:sz w:val="22"/>
                <w:szCs w:val="22"/>
              </w:rPr>
              <w:t>1.30</w:t>
            </w:r>
          </w:p>
        </w:tc>
        <w:tc>
          <w:tcPr>
            <w:tcW w:w="1710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CFE2A" w14:textId="77777777" w:rsidR="00F34122" w:rsidRPr="006D7EF2" w:rsidRDefault="00F34122" w:rsidP="007500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D7EF2">
              <w:rPr>
                <w:rFonts w:ascii="Arial" w:eastAsia="Arial" w:hAnsi="Arial" w:cs="Arial"/>
                <w:sz w:val="22"/>
                <w:szCs w:val="22"/>
              </w:rPr>
              <w:t>[0.94 - 1.79]</w:t>
            </w:r>
          </w:p>
        </w:tc>
        <w:tc>
          <w:tcPr>
            <w:tcW w:w="1087" w:type="dxa"/>
            <w:tcBorders>
              <w:top w:val="single" w:sz="8" w:space="0" w:color="BEBEBE"/>
              <w:left w:val="none" w:sz="0" w:space="0" w:color="000000"/>
              <w:bottom w:val="single" w:sz="8" w:space="0" w:color="BEBEBE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5E96" w14:textId="77777777" w:rsidR="00F34122" w:rsidRPr="006D7EF2" w:rsidRDefault="00F34122" w:rsidP="007500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D7EF2">
              <w:rPr>
                <w:rFonts w:ascii="Arial" w:eastAsia="Arial" w:hAnsi="Arial" w:cs="Arial"/>
                <w:sz w:val="22"/>
                <w:szCs w:val="22"/>
              </w:rPr>
              <w:t>0.116</w:t>
            </w:r>
          </w:p>
        </w:tc>
      </w:tr>
    </w:tbl>
    <w:p w14:paraId="364D8EE5" w14:textId="77777777" w:rsidR="00655E18" w:rsidRPr="006D7EF2" w:rsidRDefault="00655E18" w:rsidP="003B6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DCD83DE" w14:textId="77777777" w:rsidR="00655E18" w:rsidRPr="006D7EF2" w:rsidRDefault="00655E18" w:rsidP="003B6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EE1436E" w14:textId="77777777" w:rsidR="00E5396B" w:rsidRPr="006D7EF2" w:rsidRDefault="00E5396B" w:rsidP="003B6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2E4A156" w14:textId="77777777" w:rsidR="00E5396B" w:rsidRPr="006D7EF2" w:rsidRDefault="00E5396B" w:rsidP="003B6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80E39EE" w14:textId="77777777" w:rsidR="00E5396B" w:rsidRPr="006D7EF2" w:rsidRDefault="00E5396B" w:rsidP="003B6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4D1498F" w14:textId="77777777" w:rsidR="00E5396B" w:rsidRPr="006D7EF2" w:rsidRDefault="00E5396B" w:rsidP="003B6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BFFD494" w14:textId="77777777" w:rsidR="00E5396B" w:rsidRPr="006D7EF2" w:rsidRDefault="00E5396B" w:rsidP="003B6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208B259B" w14:textId="77777777" w:rsidR="00E5396B" w:rsidRPr="006D7EF2" w:rsidRDefault="00E5396B" w:rsidP="003B6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52E7E42" w14:textId="77777777" w:rsidR="00E5396B" w:rsidRPr="006D7EF2" w:rsidRDefault="00E5396B" w:rsidP="003B6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3AE6060" w14:textId="77777777" w:rsidR="00E5396B" w:rsidRPr="006D7EF2" w:rsidRDefault="00E5396B" w:rsidP="003B6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43B417C5" w14:textId="77777777" w:rsidR="00E5396B" w:rsidRPr="006D7EF2" w:rsidRDefault="00E5396B" w:rsidP="003B60E9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1B4396F6" w14:textId="62E7A3C7" w:rsidR="00D63D3B" w:rsidRPr="006D7EF2" w:rsidRDefault="00C66724" w:rsidP="003B60E9">
      <w:pPr>
        <w:spacing w:line="480" w:lineRule="auto"/>
        <w:rPr>
          <w:rFonts w:ascii="Times New Roman" w:hAnsi="Times New Roman" w:cs="Times New Roman"/>
        </w:rPr>
      </w:pPr>
      <w:r w:rsidRPr="006D7EF2"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274C48" wp14:editId="5147AE9E">
                <wp:simplePos x="0" y="0"/>
                <wp:positionH relativeFrom="column">
                  <wp:posOffset>4960261</wp:posOffset>
                </wp:positionH>
                <wp:positionV relativeFrom="paragraph">
                  <wp:posOffset>1155700</wp:posOffset>
                </wp:positionV>
                <wp:extent cx="1598194" cy="341903"/>
                <wp:effectExtent l="0" t="0" r="0" b="0"/>
                <wp:wrapNone/>
                <wp:docPr id="12965638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8194" cy="34190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8400FE" w14:textId="77777777" w:rsidR="00C66724" w:rsidRPr="00655E18" w:rsidRDefault="00C66724" w:rsidP="00C66724">
                            <w:pPr>
                              <w:rPr>
                                <w:rFonts w:ascii="Times New Roman" w:hAnsi="Times New Roman" w:cs="Times New Roman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74C48" id="Text Box 2" o:spid="_x0000_s1027" type="#_x0000_t202" style="position:absolute;margin-left:390.55pt;margin-top:91pt;width:125.85pt;height:26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" fillcolor="white [3212]" stroked="f" strokeweight=".5pt">
                <v:textbox>
                  <w:txbxContent>
                    <w:p w14:paraId="458400FE" w14:textId="77777777" w:rsidR="00C66724" w:rsidRPr="00655E18" w:rsidRDefault="00C66724" w:rsidP="00C66724">
                      <w:pPr>
                        <w:rPr>
                          <w:rFonts w:ascii="Times New Roman" w:hAnsi="Times New Roman" w:cs="Times New Roman"/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55E18" w:rsidRPr="006D7EF2">
        <w:rPr>
          <w:rFonts w:ascii="Times New Roman" w:hAnsi="Times New Roman" w:cs="Times New Roman"/>
          <w:b/>
          <w:bCs/>
        </w:rPr>
        <w:t xml:space="preserve">Figure 7 a. </w:t>
      </w:r>
      <w:r w:rsidR="00655E18" w:rsidRPr="006D7EF2">
        <w:rPr>
          <w:rFonts w:ascii="Times New Roman" w:hAnsi="Times New Roman" w:cs="Times New Roman"/>
        </w:rPr>
        <w:t xml:space="preserve">Kaplan Meier curves according to prone therapy strategy including all patients experiencing prone therapy during ICU stay before weighting adjustment in complete case population. </w:t>
      </w:r>
      <w:r w:rsidR="00655E18" w:rsidRPr="006D7EF2">
        <w:rPr>
          <w:rFonts w:ascii="Times New Roman" w:hAnsi="Times New Roman" w:cs="Times New Roman"/>
          <w:b/>
          <w:bCs/>
        </w:rPr>
        <w:t>b.</w:t>
      </w:r>
      <w:r w:rsidR="00655E18" w:rsidRPr="006D7EF2">
        <w:rPr>
          <w:rFonts w:ascii="Times New Roman" w:hAnsi="Times New Roman" w:cs="Times New Roman"/>
        </w:rPr>
        <w:t xml:space="preserve"> Kaplan Meier curves according to prone therapy strategy including all patients experiencing prone therapy during ICU stay after weighting adjustment in complete case population.</w:t>
      </w:r>
    </w:p>
    <w:p w14:paraId="00217252" w14:textId="4E39E572" w:rsidR="00FC0FE5" w:rsidRPr="006D7EF2" w:rsidRDefault="00F34122" w:rsidP="003B60E9">
      <w:pPr>
        <w:spacing w:line="480" w:lineRule="auto"/>
        <w:rPr>
          <w:rFonts w:ascii="Times New Roman" w:hAnsi="Times New Roman" w:cs="Times New Roman"/>
        </w:rPr>
      </w:pPr>
      <w:r w:rsidRPr="006D7EF2">
        <w:rPr>
          <w:rFonts w:ascii="Times New Roman" w:hAnsi="Times New Roman" w:cs="Times New Roman"/>
          <w:b/>
          <w:bCs/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E241F35" wp14:editId="7A1CDB7B">
                <wp:simplePos x="0" y="0"/>
                <wp:positionH relativeFrom="column">
                  <wp:posOffset>-287655</wp:posOffset>
                </wp:positionH>
                <wp:positionV relativeFrom="paragraph">
                  <wp:posOffset>1029859</wp:posOffset>
                </wp:positionV>
                <wp:extent cx="9763622" cy="3434963"/>
                <wp:effectExtent l="0" t="0" r="3175" b="0"/>
                <wp:wrapNone/>
                <wp:docPr id="95856467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63622" cy="3434963"/>
                          <a:chOff x="0" y="7951"/>
                          <a:chExt cx="9477485" cy="3221383"/>
                        </a:xfrm>
                      </wpg:grpSpPr>
                      <pic:pic xmlns:pic="http://schemas.openxmlformats.org/drawingml/2006/picture">
                        <pic:nvPicPr>
                          <pic:cNvPr id="1994833108" name="Imag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165"/>
                          <a:stretch/>
                        </pic:blipFill>
                        <pic:spPr bwMode="auto">
                          <a:xfrm>
                            <a:off x="0" y="23854"/>
                            <a:ext cx="4794250" cy="312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0348"/>
                          <a:stretch/>
                        </pic:blipFill>
                        <pic:spPr bwMode="auto">
                          <a:xfrm>
                            <a:off x="4635610" y="23854"/>
                            <a:ext cx="4841875" cy="320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31820217" name="Text Box 2"/>
                        <wps:cNvSpPr txBox="1"/>
                        <wps:spPr>
                          <a:xfrm>
                            <a:off x="516834" y="7951"/>
                            <a:ext cx="1598213" cy="341906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F814B7D" w14:textId="77777777" w:rsidR="00F34122" w:rsidRPr="00655E18" w:rsidRDefault="00F34122" w:rsidP="00F34122">
                              <w:pPr>
                                <w:rPr>
                                  <w:rFonts w:ascii="Times New Roman" w:hAnsi="Times New Roman" w:cs="Times New Roman"/>
                                  <w:lang w:val="fr-F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E241F35" id="Group 3" o:spid="_x0000_s1028" style="position:absolute;margin-left:-22.65pt;margin-top:81.1pt;width:768.8pt;height:270.45pt;z-index:251696128;mso-width-relative:margin;mso-height-relative:margin" coordorigin=",79" coordsize="94774,32213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9" type="#_x0000_t75" style="position:absolute;top:238;width:47942;height:3122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">
                  <v:imagedata r:id="rId21" o:title="" cropbottom="33531f"/>
                </v:shape>
                <v:shape id="Image 3" o:spid="_x0000_s1030" type="#_x0000_t75" style="position:absolute;left:46356;top:238;width:48418;height:320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">
                  <v:imagedata r:id="rId21" o:title="" croptop="32996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left:5168;top:79;width:15982;height:34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" fillcolor="white [3212]" stroked="f" strokeweight=".5pt">
                  <v:textbox>
                    <w:txbxContent>
                      <w:p w14:paraId="6F814B7D" w14:textId="77777777" w:rsidR="00F34122" w:rsidRPr="00655E18" w:rsidRDefault="00F34122" w:rsidP="00F34122">
                        <w:pPr>
                          <w:rPr>
                            <w:rFonts w:ascii="Times New Roman" w:hAnsi="Times New Roman" w:cs="Times New Roman"/>
                            <w:lang w:val="fr-FR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FC0FE5" w:rsidRPr="006D7EF2" w:rsidSect="007818A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11A1F" w14:textId="77777777" w:rsidR="00F61BBE" w:rsidRDefault="00F61BBE">
      <w:r>
        <w:separator/>
      </w:r>
    </w:p>
  </w:endnote>
  <w:endnote w:type="continuationSeparator" w:id="0">
    <w:p w14:paraId="48A00B28" w14:textId="77777777" w:rsidR="00F61BBE" w:rsidRDefault="00F61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2897105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45470D" w14:textId="77777777" w:rsidR="001F1D03" w:rsidRDefault="00FC0209" w:rsidP="00014A4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3128301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4C3898E" w14:textId="77777777" w:rsidR="001F1D03" w:rsidRDefault="00FC0209" w:rsidP="00014A4D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2330456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80B92B" w14:textId="77777777" w:rsidR="001F1D03" w:rsidRDefault="00FC0209" w:rsidP="00014A4D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4C8362" w14:textId="77777777" w:rsidR="001F1D03" w:rsidRDefault="001F1D03" w:rsidP="00014A4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0A943" w14:textId="77777777" w:rsidR="001F1D03" w:rsidRDefault="001F1D03" w:rsidP="00014A4D">
    <w:pPr>
      <w:pStyle w:val="Footer"/>
      <w:ind w:right="360"/>
      <w:rPr>
        <w:rStyle w:val="PageNumber"/>
      </w:rPr>
    </w:pPr>
  </w:p>
  <w:p w14:paraId="1AEA25D1" w14:textId="77777777" w:rsidR="001F1D03" w:rsidRDefault="001F1D03" w:rsidP="00014A4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38E9C" w14:textId="77777777" w:rsidR="00F61BBE" w:rsidRDefault="00F61BBE">
      <w:r>
        <w:separator/>
      </w:r>
    </w:p>
  </w:footnote>
  <w:footnote w:type="continuationSeparator" w:id="0">
    <w:p w14:paraId="461F2381" w14:textId="77777777" w:rsidR="00F61BBE" w:rsidRDefault="00F61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05573833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31D4A73" w14:textId="7B579AF2" w:rsidR="001F1D03" w:rsidRDefault="00FC0209" w:rsidP="00014A4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359A4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5BDCF28" w14:textId="77777777" w:rsidR="001F1D03" w:rsidRDefault="001F1D03" w:rsidP="00C3389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184923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602657F9" w14:textId="78901B97" w:rsidR="001F1D03" w:rsidRDefault="00FC0209" w:rsidP="005B28EE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01568"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3A09CC7D" w14:textId="77777777" w:rsidR="001F1D03" w:rsidRDefault="001F1D03" w:rsidP="00C3389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170D"/>
    <w:multiLevelType w:val="hybridMultilevel"/>
    <w:tmpl w:val="CE3A2C4C"/>
    <w:lvl w:ilvl="0" w:tplc="D3D0611C">
      <w:start w:val="1"/>
      <w:numFmt w:val="decimal"/>
      <w:pStyle w:val="tablereference"/>
      <w:lvlText w:val="Tableau 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7" w:hanging="360"/>
      </w:pPr>
    </w:lvl>
    <w:lvl w:ilvl="2" w:tplc="040C001B" w:tentative="1">
      <w:start w:val="1"/>
      <w:numFmt w:val="lowerRoman"/>
      <w:lvlText w:val="%3."/>
      <w:lvlJc w:val="right"/>
      <w:pPr>
        <w:ind w:left="2087" w:hanging="180"/>
      </w:pPr>
    </w:lvl>
    <w:lvl w:ilvl="3" w:tplc="040C000F" w:tentative="1">
      <w:start w:val="1"/>
      <w:numFmt w:val="decimal"/>
      <w:lvlText w:val="%4."/>
      <w:lvlJc w:val="left"/>
      <w:pPr>
        <w:ind w:left="2807" w:hanging="360"/>
      </w:pPr>
    </w:lvl>
    <w:lvl w:ilvl="4" w:tplc="040C0019" w:tentative="1">
      <w:start w:val="1"/>
      <w:numFmt w:val="lowerLetter"/>
      <w:lvlText w:val="%5."/>
      <w:lvlJc w:val="left"/>
      <w:pPr>
        <w:ind w:left="3527" w:hanging="360"/>
      </w:pPr>
    </w:lvl>
    <w:lvl w:ilvl="5" w:tplc="040C001B" w:tentative="1">
      <w:start w:val="1"/>
      <w:numFmt w:val="lowerRoman"/>
      <w:lvlText w:val="%6."/>
      <w:lvlJc w:val="right"/>
      <w:pPr>
        <w:ind w:left="4247" w:hanging="180"/>
      </w:pPr>
    </w:lvl>
    <w:lvl w:ilvl="6" w:tplc="040C000F" w:tentative="1">
      <w:start w:val="1"/>
      <w:numFmt w:val="decimal"/>
      <w:lvlText w:val="%7."/>
      <w:lvlJc w:val="left"/>
      <w:pPr>
        <w:ind w:left="4967" w:hanging="360"/>
      </w:pPr>
    </w:lvl>
    <w:lvl w:ilvl="7" w:tplc="040C0019" w:tentative="1">
      <w:start w:val="1"/>
      <w:numFmt w:val="lowerLetter"/>
      <w:lvlText w:val="%8."/>
      <w:lvlJc w:val="left"/>
      <w:pPr>
        <w:ind w:left="5687" w:hanging="360"/>
      </w:pPr>
    </w:lvl>
    <w:lvl w:ilvl="8" w:tplc="040C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" w15:restartNumberingAfterBreak="0">
    <w:nsid w:val="0AF75DC3"/>
    <w:multiLevelType w:val="multilevel"/>
    <w:tmpl w:val="8690ADA8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4506C6"/>
    <w:multiLevelType w:val="hybridMultilevel"/>
    <w:tmpl w:val="3F1EAD5A"/>
    <w:lvl w:ilvl="0" w:tplc="270EA5D6">
      <w:start w:val="1"/>
      <w:numFmt w:val="decimal"/>
      <w:pStyle w:val="Enumerate1"/>
      <w:lvlText w:val="%1."/>
      <w:lvlJc w:val="left"/>
      <w:pPr>
        <w:ind w:left="720" w:hanging="360"/>
      </w:pPr>
    </w:lvl>
    <w:lvl w:ilvl="1" w:tplc="CE2AD040">
      <w:start w:val="1"/>
      <w:numFmt w:val="lowerLetter"/>
      <w:pStyle w:val="Enumerate2"/>
      <w:lvlText w:val="%2."/>
      <w:lvlJc w:val="left"/>
      <w:pPr>
        <w:ind w:left="1440" w:hanging="360"/>
      </w:pPr>
    </w:lvl>
    <w:lvl w:ilvl="2" w:tplc="B94AF92A">
      <w:start w:val="1"/>
      <w:numFmt w:val="lowerRoman"/>
      <w:pStyle w:val="Enumerate3"/>
      <w:lvlText w:val="%3."/>
      <w:lvlJc w:val="right"/>
      <w:pPr>
        <w:ind w:left="2160" w:hanging="180"/>
      </w:pPr>
    </w:lvl>
    <w:lvl w:ilvl="3" w:tplc="CC7C3E68">
      <w:start w:val="1"/>
      <w:numFmt w:val="decimal"/>
      <w:pStyle w:val="Enumerate4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E5A5F"/>
    <w:multiLevelType w:val="hybridMultilevel"/>
    <w:tmpl w:val="CA02226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509FF"/>
    <w:multiLevelType w:val="hybridMultilevel"/>
    <w:tmpl w:val="7D268C38"/>
    <w:lvl w:ilvl="0" w:tplc="00F284B2">
      <w:start w:val="1"/>
      <w:numFmt w:val="decimal"/>
      <w:pStyle w:val="figurereference"/>
      <w:lvlText w:val="Figure 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624380"/>
    <w:multiLevelType w:val="multilevel"/>
    <w:tmpl w:val="9C3AEA40"/>
    <w:lvl w:ilvl="0">
      <w:start w:val="1"/>
      <w:numFmt w:val="upperRoman"/>
      <w:pStyle w:val="Heading1"/>
      <w:lvlText w:val="%1."/>
      <w:lvlJc w:val="right"/>
      <w:pPr>
        <w:ind w:left="360" w:hanging="360"/>
      </w:pPr>
      <w:rPr>
        <w:color w:val="auto"/>
        <w:sz w:val="32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6" w15:restartNumberingAfterBreak="0">
    <w:nsid w:val="348F16BF"/>
    <w:multiLevelType w:val="multilevel"/>
    <w:tmpl w:val="040C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405A041C"/>
    <w:multiLevelType w:val="hybridMultilevel"/>
    <w:tmpl w:val="A8229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04494"/>
    <w:multiLevelType w:val="hybridMultilevel"/>
    <w:tmpl w:val="23363098"/>
    <w:lvl w:ilvl="0" w:tplc="8342E536">
      <w:start w:val="1"/>
      <w:numFmt w:val="decimal"/>
      <w:pStyle w:val="Enumerate"/>
      <w:lvlText w:val="%1.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4305E6"/>
    <w:multiLevelType w:val="hybridMultilevel"/>
    <w:tmpl w:val="E3ACE3D2"/>
    <w:lvl w:ilvl="0" w:tplc="B1B85D84">
      <w:start w:val="1"/>
      <w:numFmt w:val="bullet"/>
      <w:pStyle w:val="Itemiz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74036"/>
    <w:multiLevelType w:val="hybridMultilevel"/>
    <w:tmpl w:val="48A8D04C"/>
    <w:lvl w:ilvl="0" w:tplc="6582ABD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E70FE"/>
    <w:multiLevelType w:val="hybridMultilevel"/>
    <w:tmpl w:val="E5965ED2"/>
    <w:lvl w:ilvl="0" w:tplc="92182FC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D670F"/>
    <w:multiLevelType w:val="hybridMultilevel"/>
    <w:tmpl w:val="FB0EF1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DD780B"/>
    <w:multiLevelType w:val="hybridMultilevel"/>
    <w:tmpl w:val="6E8A2F2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06201"/>
    <w:multiLevelType w:val="hybridMultilevel"/>
    <w:tmpl w:val="F432E44E"/>
    <w:lvl w:ilvl="0" w:tplc="33B05066">
      <w:start w:val="1"/>
      <w:numFmt w:val="lowerLetter"/>
      <w:lvlText w:val="%1)"/>
      <w:lvlJc w:val="left"/>
      <w:pPr>
        <w:ind w:left="1069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62326BFA"/>
    <w:multiLevelType w:val="multilevel"/>
    <w:tmpl w:val="49AE16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3E63306"/>
    <w:multiLevelType w:val="hybridMultilevel"/>
    <w:tmpl w:val="CCA2E754"/>
    <w:lvl w:ilvl="0" w:tplc="2654A8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86352"/>
    <w:multiLevelType w:val="hybridMultilevel"/>
    <w:tmpl w:val="35D0EC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36227F"/>
    <w:multiLevelType w:val="hybridMultilevel"/>
    <w:tmpl w:val="4E50A5B0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4221D4D"/>
    <w:multiLevelType w:val="hybridMultilevel"/>
    <w:tmpl w:val="ECAE96B4"/>
    <w:lvl w:ilvl="0" w:tplc="CEE272CE">
      <w:start w:val="1"/>
      <w:numFmt w:val="bullet"/>
      <w:pStyle w:val="Itemiz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3602AA">
      <w:start w:val="1"/>
      <w:numFmt w:val="bullet"/>
      <w:pStyle w:val="Itemiz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7465A4">
      <w:start w:val="1"/>
      <w:numFmt w:val="bullet"/>
      <w:pStyle w:val="Itemize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AE84A">
      <w:start w:val="1"/>
      <w:numFmt w:val="bullet"/>
      <w:pStyle w:val="Itemize4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915165"/>
    <w:multiLevelType w:val="hybridMultilevel"/>
    <w:tmpl w:val="8C60E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5741621">
    <w:abstractNumId w:val="7"/>
  </w:num>
  <w:num w:numId="2" w16cid:durableId="804077983">
    <w:abstractNumId w:val="12"/>
  </w:num>
  <w:num w:numId="3" w16cid:durableId="96097400">
    <w:abstractNumId w:val="17"/>
  </w:num>
  <w:num w:numId="4" w16cid:durableId="2088571099">
    <w:abstractNumId w:val="18"/>
  </w:num>
  <w:num w:numId="5" w16cid:durableId="1313220580">
    <w:abstractNumId w:val="11"/>
  </w:num>
  <w:num w:numId="6" w16cid:durableId="339966742">
    <w:abstractNumId w:val="5"/>
  </w:num>
  <w:num w:numId="7" w16cid:durableId="299530735">
    <w:abstractNumId w:val="13"/>
  </w:num>
  <w:num w:numId="8" w16cid:durableId="1995404094">
    <w:abstractNumId w:val="14"/>
  </w:num>
  <w:num w:numId="9" w16cid:durableId="1796488482">
    <w:abstractNumId w:val="3"/>
  </w:num>
  <w:num w:numId="10" w16cid:durableId="75826087">
    <w:abstractNumId w:val="1"/>
  </w:num>
  <w:num w:numId="11" w16cid:durableId="635649188">
    <w:abstractNumId w:val="10"/>
  </w:num>
  <w:num w:numId="12" w16cid:durableId="688682511">
    <w:abstractNumId w:val="15"/>
  </w:num>
  <w:num w:numId="13" w16cid:durableId="1012730575">
    <w:abstractNumId w:val="6"/>
  </w:num>
  <w:num w:numId="14" w16cid:durableId="2146968585">
    <w:abstractNumId w:val="9"/>
  </w:num>
  <w:num w:numId="15" w16cid:durableId="54819024">
    <w:abstractNumId w:val="8"/>
  </w:num>
  <w:num w:numId="16" w16cid:durableId="408580986">
    <w:abstractNumId w:val="4"/>
  </w:num>
  <w:num w:numId="17" w16cid:durableId="249823932">
    <w:abstractNumId w:val="0"/>
  </w:num>
  <w:num w:numId="18" w16cid:durableId="307248698">
    <w:abstractNumId w:val="2"/>
  </w:num>
  <w:num w:numId="19" w16cid:durableId="2103335953">
    <w:abstractNumId w:val="16"/>
  </w:num>
  <w:num w:numId="20" w16cid:durableId="530186259">
    <w:abstractNumId w:val="19"/>
  </w:num>
  <w:num w:numId="21" w16cid:durableId="4301296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A52"/>
    <w:rsid w:val="00000B2E"/>
    <w:rsid w:val="00005AFD"/>
    <w:rsid w:val="000102A5"/>
    <w:rsid w:val="00011092"/>
    <w:rsid w:val="000159BF"/>
    <w:rsid w:val="00023AC8"/>
    <w:rsid w:val="00024FF5"/>
    <w:rsid w:val="00043709"/>
    <w:rsid w:val="00046800"/>
    <w:rsid w:val="00046D79"/>
    <w:rsid w:val="000613C9"/>
    <w:rsid w:val="000853C3"/>
    <w:rsid w:val="00094DC2"/>
    <w:rsid w:val="000A049E"/>
    <w:rsid w:val="000B528D"/>
    <w:rsid w:val="000C0062"/>
    <w:rsid w:val="000C4663"/>
    <w:rsid w:val="000C5E89"/>
    <w:rsid w:val="000C6C23"/>
    <w:rsid w:val="000E4ADE"/>
    <w:rsid w:val="000E6DAD"/>
    <w:rsid w:val="000F50B4"/>
    <w:rsid w:val="00103FA1"/>
    <w:rsid w:val="00130007"/>
    <w:rsid w:val="0013220F"/>
    <w:rsid w:val="00144230"/>
    <w:rsid w:val="00146506"/>
    <w:rsid w:val="00154EFB"/>
    <w:rsid w:val="0016060D"/>
    <w:rsid w:val="00161A47"/>
    <w:rsid w:val="00163D52"/>
    <w:rsid w:val="00183122"/>
    <w:rsid w:val="00183AB3"/>
    <w:rsid w:val="00190677"/>
    <w:rsid w:val="00196FCE"/>
    <w:rsid w:val="001B5BBA"/>
    <w:rsid w:val="001D3EC2"/>
    <w:rsid w:val="001F130E"/>
    <w:rsid w:val="001F1D03"/>
    <w:rsid w:val="001F398C"/>
    <w:rsid w:val="002014D7"/>
    <w:rsid w:val="00214EA3"/>
    <w:rsid w:val="002258A2"/>
    <w:rsid w:val="002260B2"/>
    <w:rsid w:val="002270D3"/>
    <w:rsid w:val="00240051"/>
    <w:rsid w:val="002422A3"/>
    <w:rsid w:val="00243372"/>
    <w:rsid w:val="00245F3B"/>
    <w:rsid w:val="00247743"/>
    <w:rsid w:val="002535B2"/>
    <w:rsid w:val="00256160"/>
    <w:rsid w:val="00267135"/>
    <w:rsid w:val="00267720"/>
    <w:rsid w:val="00272051"/>
    <w:rsid w:val="0028215E"/>
    <w:rsid w:val="00284DC6"/>
    <w:rsid w:val="00296C66"/>
    <w:rsid w:val="002B49E1"/>
    <w:rsid w:val="002B690B"/>
    <w:rsid w:val="002B6EB9"/>
    <w:rsid w:val="002D0264"/>
    <w:rsid w:val="002E71BE"/>
    <w:rsid w:val="002F45F8"/>
    <w:rsid w:val="00302693"/>
    <w:rsid w:val="003029E7"/>
    <w:rsid w:val="003058D8"/>
    <w:rsid w:val="00314E28"/>
    <w:rsid w:val="00340045"/>
    <w:rsid w:val="00340F47"/>
    <w:rsid w:val="00343475"/>
    <w:rsid w:val="00350788"/>
    <w:rsid w:val="0035571B"/>
    <w:rsid w:val="0035701C"/>
    <w:rsid w:val="0036225F"/>
    <w:rsid w:val="00362905"/>
    <w:rsid w:val="00370167"/>
    <w:rsid w:val="003703E2"/>
    <w:rsid w:val="003719A9"/>
    <w:rsid w:val="00372D14"/>
    <w:rsid w:val="00377668"/>
    <w:rsid w:val="003917E8"/>
    <w:rsid w:val="00391905"/>
    <w:rsid w:val="003955F4"/>
    <w:rsid w:val="003B60E9"/>
    <w:rsid w:val="003C1D11"/>
    <w:rsid w:val="003C5889"/>
    <w:rsid w:val="003D2589"/>
    <w:rsid w:val="003D5601"/>
    <w:rsid w:val="003D5883"/>
    <w:rsid w:val="003E4496"/>
    <w:rsid w:val="003F0793"/>
    <w:rsid w:val="003F1299"/>
    <w:rsid w:val="0040645F"/>
    <w:rsid w:val="0041452A"/>
    <w:rsid w:val="00414B79"/>
    <w:rsid w:val="0041743D"/>
    <w:rsid w:val="00420872"/>
    <w:rsid w:val="00425A2A"/>
    <w:rsid w:val="00426496"/>
    <w:rsid w:val="00440B1A"/>
    <w:rsid w:val="00450A49"/>
    <w:rsid w:val="0045524B"/>
    <w:rsid w:val="0047090E"/>
    <w:rsid w:val="00472C7D"/>
    <w:rsid w:val="00487576"/>
    <w:rsid w:val="00491A1A"/>
    <w:rsid w:val="004945DE"/>
    <w:rsid w:val="00494DF0"/>
    <w:rsid w:val="00497DFF"/>
    <w:rsid w:val="004A2FC7"/>
    <w:rsid w:val="004A70E2"/>
    <w:rsid w:val="004C3579"/>
    <w:rsid w:val="004D57A5"/>
    <w:rsid w:val="004D7032"/>
    <w:rsid w:val="004D7F53"/>
    <w:rsid w:val="004E43E4"/>
    <w:rsid w:val="0051527E"/>
    <w:rsid w:val="00515FB8"/>
    <w:rsid w:val="00521C7A"/>
    <w:rsid w:val="005413AA"/>
    <w:rsid w:val="0054440E"/>
    <w:rsid w:val="005459F4"/>
    <w:rsid w:val="005579F7"/>
    <w:rsid w:val="0056114D"/>
    <w:rsid w:val="00564E02"/>
    <w:rsid w:val="0059566E"/>
    <w:rsid w:val="005A459C"/>
    <w:rsid w:val="005A77F4"/>
    <w:rsid w:val="005B1B02"/>
    <w:rsid w:val="005B1B6E"/>
    <w:rsid w:val="005B789A"/>
    <w:rsid w:val="005C4FA6"/>
    <w:rsid w:val="005C6523"/>
    <w:rsid w:val="005D2DC3"/>
    <w:rsid w:val="005D5915"/>
    <w:rsid w:val="005F3D0F"/>
    <w:rsid w:val="005F685D"/>
    <w:rsid w:val="00601209"/>
    <w:rsid w:val="0060258E"/>
    <w:rsid w:val="00616171"/>
    <w:rsid w:val="0062462F"/>
    <w:rsid w:val="00632E67"/>
    <w:rsid w:val="00640B7F"/>
    <w:rsid w:val="00650D4B"/>
    <w:rsid w:val="0065197F"/>
    <w:rsid w:val="0065278B"/>
    <w:rsid w:val="00655E18"/>
    <w:rsid w:val="00665719"/>
    <w:rsid w:val="00671A40"/>
    <w:rsid w:val="00674981"/>
    <w:rsid w:val="00687C16"/>
    <w:rsid w:val="006A2EBB"/>
    <w:rsid w:val="006A360A"/>
    <w:rsid w:val="006C108B"/>
    <w:rsid w:val="006C496B"/>
    <w:rsid w:val="006D212E"/>
    <w:rsid w:val="006D7EF2"/>
    <w:rsid w:val="006E3FE4"/>
    <w:rsid w:val="006F2492"/>
    <w:rsid w:val="007019A2"/>
    <w:rsid w:val="00704F55"/>
    <w:rsid w:val="0070749C"/>
    <w:rsid w:val="00714527"/>
    <w:rsid w:val="00714756"/>
    <w:rsid w:val="00717FC0"/>
    <w:rsid w:val="00724DE1"/>
    <w:rsid w:val="0072655B"/>
    <w:rsid w:val="007267FD"/>
    <w:rsid w:val="00740C89"/>
    <w:rsid w:val="0074480D"/>
    <w:rsid w:val="00746050"/>
    <w:rsid w:val="00763351"/>
    <w:rsid w:val="00764BBD"/>
    <w:rsid w:val="007726D4"/>
    <w:rsid w:val="00772814"/>
    <w:rsid w:val="00780171"/>
    <w:rsid w:val="007818A7"/>
    <w:rsid w:val="00795147"/>
    <w:rsid w:val="007A02E1"/>
    <w:rsid w:val="007A4F9E"/>
    <w:rsid w:val="007A6473"/>
    <w:rsid w:val="007A6AF4"/>
    <w:rsid w:val="007B5576"/>
    <w:rsid w:val="007C5DB6"/>
    <w:rsid w:val="007E01EE"/>
    <w:rsid w:val="007F2764"/>
    <w:rsid w:val="007F4177"/>
    <w:rsid w:val="00803B66"/>
    <w:rsid w:val="00805EB1"/>
    <w:rsid w:val="00806A03"/>
    <w:rsid w:val="00811806"/>
    <w:rsid w:val="008155E8"/>
    <w:rsid w:val="0081713E"/>
    <w:rsid w:val="00817301"/>
    <w:rsid w:val="008211EC"/>
    <w:rsid w:val="00833CF2"/>
    <w:rsid w:val="00844AC0"/>
    <w:rsid w:val="00844D9F"/>
    <w:rsid w:val="00845686"/>
    <w:rsid w:val="00855AA6"/>
    <w:rsid w:val="008566A1"/>
    <w:rsid w:val="00857C00"/>
    <w:rsid w:val="00861DE2"/>
    <w:rsid w:val="008949BA"/>
    <w:rsid w:val="00895001"/>
    <w:rsid w:val="008A1379"/>
    <w:rsid w:val="008A4CBB"/>
    <w:rsid w:val="008A6B16"/>
    <w:rsid w:val="008B1884"/>
    <w:rsid w:val="008B2C2E"/>
    <w:rsid w:val="008C0960"/>
    <w:rsid w:val="008C2C5B"/>
    <w:rsid w:val="008D2389"/>
    <w:rsid w:val="008D3507"/>
    <w:rsid w:val="008D7051"/>
    <w:rsid w:val="008E0B60"/>
    <w:rsid w:val="008E5188"/>
    <w:rsid w:val="008E55A9"/>
    <w:rsid w:val="008E7249"/>
    <w:rsid w:val="009007E9"/>
    <w:rsid w:val="00902718"/>
    <w:rsid w:val="00906BF1"/>
    <w:rsid w:val="009170DD"/>
    <w:rsid w:val="0092338D"/>
    <w:rsid w:val="00941812"/>
    <w:rsid w:val="00950A52"/>
    <w:rsid w:val="00951540"/>
    <w:rsid w:val="00964B31"/>
    <w:rsid w:val="009702F4"/>
    <w:rsid w:val="009741A1"/>
    <w:rsid w:val="00986373"/>
    <w:rsid w:val="00996F1A"/>
    <w:rsid w:val="009A21B7"/>
    <w:rsid w:val="009A39AC"/>
    <w:rsid w:val="009B1440"/>
    <w:rsid w:val="009B3A4A"/>
    <w:rsid w:val="009B59B2"/>
    <w:rsid w:val="009B6B82"/>
    <w:rsid w:val="009B6D5A"/>
    <w:rsid w:val="009C7E91"/>
    <w:rsid w:val="009E0BE8"/>
    <w:rsid w:val="009F7F8F"/>
    <w:rsid w:val="00A00D1D"/>
    <w:rsid w:val="00A25522"/>
    <w:rsid w:val="00A30411"/>
    <w:rsid w:val="00A36533"/>
    <w:rsid w:val="00A5488D"/>
    <w:rsid w:val="00A572D1"/>
    <w:rsid w:val="00A65464"/>
    <w:rsid w:val="00A737EA"/>
    <w:rsid w:val="00A76994"/>
    <w:rsid w:val="00A76A67"/>
    <w:rsid w:val="00A87399"/>
    <w:rsid w:val="00A94526"/>
    <w:rsid w:val="00AB0084"/>
    <w:rsid w:val="00AB4F58"/>
    <w:rsid w:val="00AB6ED2"/>
    <w:rsid w:val="00AD3D6C"/>
    <w:rsid w:val="00AE1758"/>
    <w:rsid w:val="00AE3C73"/>
    <w:rsid w:val="00AE4414"/>
    <w:rsid w:val="00AE72A4"/>
    <w:rsid w:val="00AF2CB6"/>
    <w:rsid w:val="00AF6F5F"/>
    <w:rsid w:val="00AF7706"/>
    <w:rsid w:val="00B00F5A"/>
    <w:rsid w:val="00B01568"/>
    <w:rsid w:val="00B05BAF"/>
    <w:rsid w:val="00B16C0B"/>
    <w:rsid w:val="00B359A4"/>
    <w:rsid w:val="00B50D03"/>
    <w:rsid w:val="00B73BB5"/>
    <w:rsid w:val="00B97DF9"/>
    <w:rsid w:val="00B97F7F"/>
    <w:rsid w:val="00BA23C4"/>
    <w:rsid w:val="00BA3D2D"/>
    <w:rsid w:val="00BA574C"/>
    <w:rsid w:val="00BA714E"/>
    <w:rsid w:val="00BC183B"/>
    <w:rsid w:val="00BC564E"/>
    <w:rsid w:val="00BD390F"/>
    <w:rsid w:val="00BE2FD7"/>
    <w:rsid w:val="00BE39C7"/>
    <w:rsid w:val="00BF5043"/>
    <w:rsid w:val="00C14966"/>
    <w:rsid w:val="00C2624A"/>
    <w:rsid w:val="00C26A20"/>
    <w:rsid w:val="00C31532"/>
    <w:rsid w:val="00C45ECB"/>
    <w:rsid w:val="00C46760"/>
    <w:rsid w:val="00C5114E"/>
    <w:rsid w:val="00C54976"/>
    <w:rsid w:val="00C556AA"/>
    <w:rsid w:val="00C612A1"/>
    <w:rsid w:val="00C61D4C"/>
    <w:rsid w:val="00C64CCB"/>
    <w:rsid w:val="00C66724"/>
    <w:rsid w:val="00C73E55"/>
    <w:rsid w:val="00C7457B"/>
    <w:rsid w:val="00C83D6A"/>
    <w:rsid w:val="00CA4E3F"/>
    <w:rsid w:val="00CA7889"/>
    <w:rsid w:val="00CB735B"/>
    <w:rsid w:val="00CC4F24"/>
    <w:rsid w:val="00CC77DB"/>
    <w:rsid w:val="00CD00CB"/>
    <w:rsid w:val="00CD1274"/>
    <w:rsid w:val="00CD4E08"/>
    <w:rsid w:val="00CE48DF"/>
    <w:rsid w:val="00CE69D5"/>
    <w:rsid w:val="00CF1685"/>
    <w:rsid w:val="00CF3E62"/>
    <w:rsid w:val="00D02DA8"/>
    <w:rsid w:val="00D129B9"/>
    <w:rsid w:val="00D15836"/>
    <w:rsid w:val="00D21FF7"/>
    <w:rsid w:val="00D2559A"/>
    <w:rsid w:val="00D25D63"/>
    <w:rsid w:val="00D268F4"/>
    <w:rsid w:val="00D27A70"/>
    <w:rsid w:val="00D30F3E"/>
    <w:rsid w:val="00D33EAD"/>
    <w:rsid w:val="00D34999"/>
    <w:rsid w:val="00D475BF"/>
    <w:rsid w:val="00D50479"/>
    <w:rsid w:val="00D54EC0"/>
    <w:rsid w:val="00D56A11"/>
    <w:rsid w:val="00D63D3B"/>
    <w:rsid w:val="00D67ACE"/>
    <w:rsid w:val="00D7240C"/>
    <w:rsid w:val="00D7415B"/>
    <w:rsid w:val="00D744FA"/>
    <w:rsid w:val="00D74772"/>
    <w:rsid w:val="00D8041E"/>
    <w:rsid w:val="00D9279C"/>
    <w:rsid w:val="00DB2A85"/>
    <w:rsid w:val="00DE293A"/>
    <w:rsid w:val="00DE54D4"/>
    <w:rsid w:val="00DF53FE"/>
    <w:rsid w:val="00E02B76"/>
    <w:rsid w:val="00E10FD0"/>
    <w:rsid w:val="00E111DC"/>
    <w:rsid w:val="00E11D90"/>
    <w:rsid w:val="00E25AB2"/>
    <w:rsid w:val="00E32525"/>
    <w:rsid w:val="00E378AF"/>
    <w:rsid w:val="00E47014"/>
    <w:rsid w:val="00E50662"/>
    <w:rsid w:val="00E51391"/>
    <w:rsid w:val="00E5396B"/>
    <w:rsid w:val="00E5764D"/>
    <w:rsid w:val="00E6272C"/>
    <w:rsid w:val="00E64F68"/>
    <w:rsid w:val="00E651F3"/>
    <w:rsid w:val="00E654BF"/>
    <w:rsid w:val="00E66B4E"/>
    <w:rsid w:val="00E825B4"/>
    <w:rsid w:val="00E85C5B"/>
    <w:rsid w:val="00E92B4F"/>
    <w:rsid w:val="00E94599"/>
    <w:rsid w:val="00E96CD9"/>
    <w:rsid w:val="00EA7DA7"/>
    <w:rsid w:val="00EB486D"/>
    <w:rsid w:val="00EC1F80"/>
    <w:rsid w:val="00EC6C71"/>
    <w:rsid w:val="00ED70AF"/>
    <w:rsid w:val="00EE2BF4"/>
    <w:rsid w:val="00EE46EA"/>
    <w:rsid w:val="00EE4C2C"/>
    <w:rsid w:val="00EE4E5F"/>
    <w:rsid w:val="00EE5557"/>
    <w:rsid w:val="00EE74B2"/>
    <w:rsid w:val="00EF4302"/>
    <w:rsid w:val="00EF4713"/>
    <w:rsid w:val="00EF7E90"/>
    <w:rsid w:val="00F1570E"/>
    <w:rsid w:val="00F2435A"/>
    <w:rsid w:val="00F2531B"/>
    <w:rsid w:val="00F27916"/>
    <w:rsid w:val="00F34122"/>
    <w:rsid w:val="00F441E5"/>
    <w:rsid w:val="00F45B31"/>
    <w:rsid w:val="00F50B47"/>
    <w:rsid w:val="00F61BBE"/>
    <w:rsid w:val="00F665A6"/>
    <w:rsid w:val="00F73199"/>
    <w:rsid w:val="00F73B72"/>
    <w:rsid w:val="00F73EE4"/>
    <w:rsid w:val="00F87CDB"/>
    <w:rsid w:val="00F90240"/>
    <w:rsid w:val="00FA1B29"/>
    <w:rsid w:val="00FB26CC"/>
    <w:rsid w:val="00FC0209"/>
    <w:rsid w:val="00FC07AB"/>
    <w:rsid w:val="00FC0FE5"/>
    <w:rsid w:val="00FC59F0"/>
    <w:rsid w:val="00FF5604"/>
    <w:rsid w:val="00FF6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E7916"/>
  <w15:docId w15:val="{0ECB04FA-5553-6B4F-A404-C98F84278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4966"/>
    <w:pPr>
      <w:numPr>
        <w:numId w:val="6"/>
      </w:num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Cs/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4966"/>
    <w:pPr>
      <w:numPr>
        <w:ilvl w:val="1"/>
        <w:numId w:val="6"/>
      </w:num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14966"/>
    <w:pPr>
      <w:numPr>
        <w:ilvl w:val="2"/>
        <w:numId w:val="6"/>
      </w:numPr>
      <w:spacing w:before="320" w:line="360" w:lineRule="auto"/>
      <w:ind w:left="144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GB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14966"/>
    <w:pPr>
      <w:numPr>
        <w:ilvl w:val="3"/>
        <w:numId w:val="6"/>
      </w:num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14966"/>
    <w:pPr>
      <w:numPr>
        <w:ilvl w:val="4"/>
        <w:numId w:val="6"/>
      </w:num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4966"/>
    <w:pPr>
      <w:numPr>
        <w:ilvl w:val="5"/>
        <w:numId w:val="6"/>
      </w:num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GB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4966"/>
    <w:pPr>
      <w:numPr>
        <w:ilvl w:val="6"/>
        <w:numId w:val="6"/>
      </w:num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GB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14966"/>
    <w:pPr>
      <w:numPr>
        <w:ilvl w:val="7"/>
        <w:numId w:val="6"/>
      </w:num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GB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14966"/>
    <w:pPr>
      <w:numPr>
        <w:ilvl w:val="8"/>
        <w:numId w:val="6"/>
      </w:num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0A5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A5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50A5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A52"/>
    <w:rPr>
      <w:lang w:val="en-US"/>
    </w:rPr>
  </w:style>
  <w:style w:type="table" w:styleId="TableGrid">
    <w:name w:val="Table Grid"/>
    <w:basedOn w:val="TableNormal"/>
    <w:uiPriority w:val="59"/>
    <w:rsid w:val="00950A5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nhideWhenUsed/>
    <w:rsid w:val="00950A52"/>
  </w:style>
  <w:style w:type="paragraph" w:styleId="BalloonText">
    <w:name w:val="Balloon Text"/>
    <w:basedOn w:val="Normal"/>
    <w:link w:val="BalloonTextChar"/>
    <w:uiPriority w:val="99"/>
    <w:semiHidden/>
    <w:unhideWhenUsed/>
    <w:rsid w:val="00BF504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043"/>
    <w:rPr>
      <w:rFonts w:ascii="Times New Roman" w:hAnsi="Times New Roman" w:cs="Times New Roman"/>
      <w:sz w:val="18"/>
      <w:szCs w:val="18"/>
      <w:lang w:val="en-US"/>
    </w:rPr>
  </w:style>
  <w:style w:type="paragraph" w:styleId="NormalWeb">
    <w:name w:val="Normal (Web)"/>
    <w:basedOn w:val="Normal"/>
    <w:uiPriority w:val="99"/>
    <w:unhideWhenUsed/>
    <w:rsid w:val="00BF504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/>
    </w:rPr>
  </w:style>
  <w:style w:type="paragraph" w:styleId="ListParagraph">
    <w:name w:val="List Paragraph"/>
    <w:basedOn w:val="Normal"/>
    <w:link w:val="ListParagraphChar"/>
    <w:uiPriority w:val="34"/>
    <w:qFormat/>
    <w:rsid w:val="00A00D1D"/>
    <w:pPr>
      <w:ind w:left="720"/>
      <w:contextualSpacing/>
    </w:pPr>
  </w:style>
  <w:style w:type="character" w:customStyle="1" w:styleId="Aucun">
    <w:name w:val="Aucun"/>
    <w:rsid w:val="000E4ADE"/>
  </w:style>
  <w:style w:type="character" w:customStyle="1" w:styleId="AucunA">
    <w:name w:val="Aucun A"/>
    <w:basedOn w:val="Aucun"/>
    <w:rsid w:val="000E4ADE"/>
  </w:style>
  <w:style w:type="character" w:styleId="CommentReference">
    <w:name w:val="annotation reference"/>
    <w:basedOn w:val="DefaultParagraphFont"/>
    <w:uiPriority w:val="99"/>
    <w:semiHidden/>
    <w:unhideWhenUsed/>
    <w:rsid w:val="00C315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153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1532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15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1532"/>
    <w:rPr>
      <w:b/>
      <w:bCs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14966"/>
    <w:rPr>
      <w:rFonts w:asciiTheme="majorHAnsi" w:eastAsiaTheme="majorEastAsia" w:hAnsiTheme="majorHAnsi" w:cstheme="majorBidi"/>
      <w:b/>
      <w:bCs/>
      <w:iCs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C14966"/>
    <w:rPr>
      <w:rFonts w:asciiTheme="majorHAnsi" w:eastAsiaTheme="majorEastAsia" w:hAnsiTheme="majorHAnsi" w:cstheme="majorBidi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C14966"/>
    <w:rPr>
      <w:rFonts w:asciiTheme="majorHAnsi" w:eastAsiaTheme="majorEastAsia" w:hAnsiTheme="majorHAnsi" w:cstheme="majorBidi"/>
      <w:b/>
      <w:bCs/>
      <w:i/>
      <w:i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C14966"/>
    <w:rPr>
      <w:rFonts w:asciiTheme="majorHAnsi" w:eastAsiaTheme="majorEastAsia" w:hAnsiTheme="majorHAnsi" w:cstheme="majorBidi"/>
      <w:b/>
      <w:bCs/>
      <w:i/>
      <w:iCs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C14966"/>
    <w:rPr>
      <w:rFonts w:asciiTheme="majorHAnsi" w:eastAsiaTheme="majorEastAsia" w:hAnsiTheme="majorHAnsi" w:cstheme="majorBidi"/>
      <w:b/>
      <w:bCs/>
      <w:i/>
      <w:iCs/>
      <w:sz w:val="22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C14966"/>
    <w:rPr>
      <w:rFonts w:asciiTheme="majorHAnsi" w:eastAsiaTheme="majorEastAsia" w:hAnsiTheme="majorHAnsi" w:cstheme="majorBidi"/>
      <w:b/>
      <w:bCs/>
      <w:i/>
      <w:iCs/>
      <w:sz w:val="22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rsid w:val="00C14966"/>
    <w:rPr>
      <w:rFonts w:asciiTheme="majorHAnsi" w:eastAsiaTheme="majorEastAsia" w:hAnsiTheme="majorHAnsi" w:cstheme="majorBidi"/>
      <w:b/>
      <w:bCs/>
      <w:i/>
      <w:iCs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rsid w:val="00C14966"/>
    <w:rPr>
      <w:rFonts w:asciiTheme="majorHAnsi" w:eastAsiaTheme="majorEastAsia" w:hAnsiTheme="majorHAnsi" w:cstheme="majorBidi"/>
      <w:b/>
      <w:bCs/>
      <w:i/>
      <w:iCs/>
      <w:sz w:val="18"/>
      <w:szCs w:val="1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rsid w:val="00C14966"/>
    <w:rPr>
      <w:rFonts w:asciiTheme="majorHAnsi" w:eastAsiaTheme="majorEastAsia" w:hAnsiTheme="majorHAnsi" w:cstheme="majorBidi"/>
      <w:i/>
      <w:iCs/>
      <w:sz w:val="18"/>
      <w:szCs w:val="18"/>
      <w:lang w:val="en-GB"/>
    </w:rPr>
  </w:style>
  <w:style w:type="table" w:customStyle="1" w:styleId="Grilledutableau2">
    <w:name w:val="Grille du tableau2"/>
    <w:basedOn w:val="TableNormal"/>
    <w:next w:val="TableGrid"/>
    <w:uiPriority w:val="39"/>
    <w:rsid w:val="00C14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B1884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8B1884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811806"/>
    <w:pPr>
      <w:keepNext/>
      <w:keepLines/>
      <w:numPr>
        <w:numId w:val="0"/>
      </w:numPr>
      <w:spacing w:before="480" w:line="276" w:lineRule="auto"/>
      <w:outlineLvl w:val="9"/>
    </w:pPr>
    <w:rPr>
      <w:iCs w:val="0"/>
      <w:color w:val="2F5496" w:themeColor="accent1" w:themeShade="BF"/>
      <w:sz w:val="28"/>
      <w:szCs w:val="28"/>
      <w:lang w:val="fr-FR"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811806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811806"/>
    <w:pPr>
      <w:spacing w:before="120"/>
      <w:ind w:left="240"/>
    </w:pPr>
    <w:rPr>
      <w:rFonts w:cstheme="minorHAnsi"/>
      <w:b/>
      <w:bC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811806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811806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811806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811806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811806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811806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811806"/>
    <w:pPr>
      <w:ind w:left="1920"/>
    </w:pPr>
    <w:rPr>
      <w:rFonts w:cstheme="minorHAnsi"/>
      <w:sz w:val="20"/>
      <w:szCs w:val="20"/>
    </w:rPr>
  </w:style>
  <w:style w:type="table" w:styleId="TableClassic1">
    <w:name w:val="Table Classic 1"/>
    <w:basedOn w:val="TableNormal"/>
    <w:rsid w:val="00491A1A"/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  <w:style w:type="numbering" w:customStyle="1" w:styleId="Aucuneliste1">
    <w:name w:val="Aucune liste1"/>
    <w:next w:val="NoList"/>
    <w:uiPriority w:val="99"/>
    <w:semiHidden/>
    <w:unhideWhenUsed/>
    <w:rsid w:val="00D27A70"/>
  </w:style>
  <w:style w:type="paragraph" w:customStyle="1" w:styleId="Textpage1">
    <w:name w:val="Textpage1"/>
    <w:link w:val="Textpage1Car"/>
    <w:qFormat/>
    <w:rsid w:val="00D27A70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</w:pPr>
    <w:rPr>
      <w:rFonts w:asciiTheme="majorHAnsi" w:eastAsia="Times New Roman" w:hAnsiTheme="majorHAnsi" w:cs="Times New Roman"/>
      <w:color w:val="365F91"/>
      <w:sz w:val="32"/>
      <w:szCs w:val="28"/>
      <w:lang w:val="en-US"/>
    </w:rPr>
  </w:style>
  <w:style w:type="paragraph" w:customStyle="1" w:styleId="Bigpage1">
    <w:name w:val="Bigpage1"/>
    <w:link w:val="Bigpage1Car"/>
    <w:qFormat/>
    <w:rsid w:val="00D27A70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pacing w:before="480"/>
      <w:jc w:val="center"/>
    </w:pPr>
    <w:rPr>
      <w:rFonts w:ascii="Cambria" w:eastAsia="Times New Roman" w:hAnsi="Cambria" w:cs="Times New Roman"/>
      <w:b/>
      <w:bCs/>
      <w:color w:val="365F91"/>
      <w:sz w:val="40"/>
      <w:szCs w:val="28"/>
      <w:lang w:val="en-GB"/>
    </w:rPr>
  </w:style>
  <w:style w:type="character" w:customStyle="1" w:styleId="Textpage1Car">
    <w:name w:val="Textpage1 Car"/>
    <w:basedOn w:val="Heading1Char"/>
    <w:link w:val="Textpage1"/>
    <w:rsid w:val="00D27A70"/>
    <w:rPr>
      <w:rFonts w:asciiTheme="majorHAnsi" w:eastAsia="Times New Roman" w:hAnsiTheme="majorHAnsi" w:cs="Times New Roman"/>
      <w:b w:val="0"/>
      <w:bCs w:val="0"/>
      <w:iCs w:val="0"/>
      <w:color w:val="365F91"/>
      <w:sz w:val="32"/>
      <w:szCs w:val="28"/>
      <w:lang w:val="en-US"/>
    </w:rPr>
  </w:style>
  <w:style w:type="paragraph" w:customStyle="1" w:styleId="Subtextpage1">
    <w:name w:val="Subtextpage1"/>
    <w:basedOn w:val="Textpage1"/>
    <w:link w:val="Subtextpage1Car"/>
    <w:qFormat/>
    <w:rsid w:val="00D27A70"/>
  </w:style>
  <w:style w:type="character" w:customStyle="1" w:styleId="Bigpage1Car">
    <w:name w:val="Bigpage1 Car"/>
    <w:basedOn w:val="Heading1Char"/>
    <w:link w:val="Bigpage1"/>
    <w:rsid w:val="00D27A70"/>
    <w:rPr>
      <w:rFonts w:ascii="Cambria" w:eastAsia="Times New Roman" w:hAnsi="Cambria" w:cs="Times New Roman"/>
      <w:b/>
      <w:bCs/>
      <w:iCs w:val="0"/>
      <w:color w:val="365F91"/>
      <w:sz w:val="40"/>
      <w:szCs w:val="28"/>
      <w:lang w:val="en-GB"/>
    </w:rPr>
  </w:style>
  <w:style w:type="character" w:customStyle="1" w:styleId="Subtextpage1Car">
    <w:name w:val="Subtextpage1 Car"/>
    <w:basedOn w:val="Textpage1Car"/>
    <w:link w:val="Subtextpage1"/>
    <w:rsid w:val="00D27A70"/>
    <w:rPr>
      <w:rFonts w:asciiTheme="majorHAnsi" w:eastAsia="Times New Roman" w:hAnsiTheme="majorHAnsi" w:cs="Times New Roman"/>
      <w:b w:val="0"/>
      <w:bCs w:val="0"/>
      <w:iCs w:val="0"/>
      <w:color w:val="365F91"/>
      <w:sz w:val="32"/>
      <w:szCs w:val="28"/>
      <w:lang w:val="en-US"/>
    </w:rPr>
  </w:style>
  <w:style w:type="table" w:customStyle="1" w:styleId="Grilledutableau1">
    <w:name w:val="Grille du tableau1"/>
    <w:basedOn w:val="TableNormal"/>
    <w:next w:val="TableGrid"/>
    <w:uiPriority w:val="59"/>
    <w:rsid w:val="00D27A70"/>
    <w:rPr>
      <w:rFonts w:ascii="Calibri" w:eastAsia="Calibri" w:hAnsi="Calibri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texttabpage1">
    <w:name w:val="Subtexttabpage1"/>
    <w:basedOn w:val="Subtextpage1"/>
    <w:link w:val="Subtexttabpage1Car"/>
    <w:qFormat/>
    <w:rsid w:val="00D27A7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</w:pPr>
  </w:style>
  <w:style w:type="character" w:customStyle="1" w:styleId="Subtexttabpage1Car">
    <w:name w:val="Subtexttabpage1 Car"/>
    <w:basedOn w:val="Subtextpage1Car"/>
    <w:link w:val="Subtexttabpage1"/>
    <w:rsid w:val="00D27A70"/>
    <w:rPr>
      <w:rFonts w:asciiTheme="majorHAnsi" w:eastAsia="Times New Roman" w:hAnsiTheme="majorHAnsi" w:cs="Times New Roman"/>
      <w:b w:val="0"/>
      <w:bCs w:val="0"/>
      <w:iCs w:val="0"/>
      <w:color w:val="365F91"/>
      <w:sz w:val="32"/>
      <w:szCs w:val="28"/>
      <w:lang w:val="en-US"/>
    </w:rPr>
  </w:style>
  <w:style w:type="paragraph" w:customStyle="1" w:styleId="Smallpage1">
    <w:name w:val="Smallpage1"/>
    <w:link w:val="Smallpage1Car"/>
    <w:qFormat/>
    <w:rsid w:val="00D27A70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center"/>
    </w:pPr>
    <w:rPr>
      <w:rFonts w:asciiTheme="majorHAnsi" w:eastAsia="Times New Roman" w:hAnsiTheme="majorHAnsi" w:cs="Times New Roman"/>
      <w:b/>
      <w:bCs/>
      <w:color w:val="365F91"/>
      <w:sz w:val="32"/>
      <w:szCs w:val="28"/>
      <w:lang w:val="en-GB"/>
    </w:rPr>
  </w:style>
  <w:style w:type="character" w:customStyle="1" w:styleId="Smallpage1Car">
    <w:name w:val="Smallpage1 Car"/>
    <w:basedOn w:val="Heading1Char"/>
    <w:link w:val="Smallpage1"/>
    <w:rsid w:val="00D27A70"/>
    <w:rPr>
      <w:rFonts w:asciiTheme="majorHAnsi" w:eastAsia="Times New Roman" w:hAnsiTheme="majorHAnsi" w:cs="Times New Roman"/>
      <w:b/>
      <w:bCs/>
      <w:iCs w:val="0"/>
      <w:color w:val="365F91"/>
      <w:sz w:val="32"/>
      <w:szCs w:val="28"/>
      <w:lang w:val="en-GB"/>
    </w:rPr>
  </w:style>
  <w:style w:type="table" w:customStyle="1" w:styleId="Listeclaire1">
    <w:name w:val="Liste claire1"/>
    <w:basedOn w:val="TableNormal"/>
    <w:next w:val="LightList"/>
    <w:uiPriority w:val="61"/>
    <w:rsid w:val="00D27A70"/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eclaire-Accent11">
    <w:name w:val="Liste claire - Accent 11"/>
    <w:basedOn w:val="TableNormal"/>
    <w:next w:val="LightList-Accent1"/>
    <w:uiPriority w:val="61"/>
    <w:rsid w:val="00D27A70"/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Entetegauche">
    <w:name w:val="Entetegauche"/>
    <w:basedOn w:val="Normal"/>
    <w:link w:val="EntetegaucheCar"/>
    <w:qFormat/>
    <w:rsid w:val="00D27A70"/>
    <w:pPr>
      <w:spacing w:before="180" w:after="180"/>
      <w:jc w:val="both"/>
    </w:pPr>
    <w:rPr>
      <w:rFonts w:ascii="Calibri" w:eastAsia="Calibri" w:hAnsi="Calibri" w:cs="Times New Roman"/>
    </w:rPr>
  </w:style>
  <w:style w:type="paragraph" w:customStyle="1" w:styleId="Entetemilieu">
    <w:name w:val="Entetemilieu"/>
    <w:basedOn w:val="Normal"/>
    <w:link w:val="EntetemilieuCar"/>
    <w:qFormat/>
    <w:rsid w:val="00D27A70"/>
    <w:pPr>
      <w:spacing w:before="180" w:after="180"/>
      <w:jc w:val="center"/>
    </w:pPr>
    <w:rPr>
      <w:rFonts w:ascii="Calibri" w:eastAsia="Calibri" w:hAnsi="Calibri" w:cs="Times New Roman"/>
    </w:rPr>
  </w:style>
  <w:style w:type="character" w:customStyle="1" w:styleId="EntetegaucheCar">
    <w:name w:val="Entetegauche Car"/>
    <w:basedOn w:val="DefaultParagraphFont"/>
    <w:link w:val="Entetegauche"/>
    <w:rsid w:val="00D27A70"/>
    <w:rPr>
      <w:rFonts w:ascii="Calibri" w:eastAsia="Calibri" w:hAnsi="Calibri" w:cs="Times New Roman"/>
      <w:lang w:val="en-US"/>
    </w:rPr>
  </w:style>
  <w:style w:type="paragraph" w:customStyle="1" w:styleId="Entetedroite">
    <w:name w:val="Entetedroite"/>
    <w:basedOn w:val="Normal"/>
    <w:link w:val="EntetedroiteCar"/>
    <w:qFormat/>
    <w:rsid w:val="00D27A70"/>
    <w:pPr>
      <w:spacing w:before="180" w:after="180"/>
      <w:jc w:val="right"/>
    </w:pPr>
    <w:rPr>
      <w:rFonts w:ascii="Calibri" w:eastAsia="Calibri" w:hAnsi="Calibri" w:cs="Times New Roman"/>
    </w:rPr>
  </w:style>
  <w:style w:type="character" w:customStyle="1" w:styleId="EntetemilieuCar">
    <w:name w:val="Entetemilieu Car"/>
    <w:basedOn w:val="DefaultParagraphFont"/>
    <w:link w:val="Entetemilieu"/>
    <w:rsid w:val="00D27A70"/>
    <w:rPr>
      <w:rFonts w:ascii="Calibri" w:eastAsia="Calibri" w:hAnsi="Calibri" w:cs="Times New Roman"/>
      <w:lang w:val="en-US"/>
    </w:rPr>
  </w:style>
  <w:style w:type="character" w:customStyle="1" w:styleId="EntetedroiteCar">
    <w:name w:val="Entetedroite Car"/>
    <w:basedOn w:val="DefaultParagraphFont"/>
    <w:link w:val="Entetedroite"/>
    <w:rsid w:val="00D27A70"/>
    <w:rPr>
      <w:rFonts w:ascii="Calibri" w:eastAsia="Calibri" w:hAnsi="Calibri" w:cs="Times New Roman"/>
      <w:lang w:val="en-US"/>
    </w:rPr>
  </w:style>
  <w:style w:type="table" w:customStyle="1" w:styleId="Grillemoyenne3-Accent11">
    <w:name w:val="Grille moyenne 3 - Accent 11"/>
    <w:basedOn w:val="TableNormal"/>
    <w:next w:val="MediumGrid3-Accent1"/>
    <w:uiPriority w:val="69"/>
    <w:rsid w:val="00D27A70"/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Grillecouleur-Accent11">
    <w:name w:val="Grille couleur - Accent 11"/>
    <w:basedOn w:val="TableNormal"/>
    <w:next w:val="ColourfulGridAccent1"/>
    <w:uiPriority w:val="73"/>
    <w:rsid w:val="00D27A70"/>
    <w:rPr>
      <w:rFonts w:ascii="Calibri" w:eastAsia="Calibri" w:hAnsi="Calibri" w:cs="Times New Roman"/>
      <w:color w:val="000000"/>
      <w:sz w:val="20"/>
      <w:szCs w:val="20"/>
      <w:lang w:eastAsia="fr-FR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Tramemoyenne11">
    <w:name w:val="Trame moyenne 11"/>
    <w:basedOn w:val="TableNormal"/>
    <w:next w:val="MediumShading1"/>
    <w:uiPriority w:val="63"/>
    <w:rsid w:val="00D27A70"/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ramemoyenne1-Accent11">
    <w:name w:val="Trame moyenne 1 - Accent 11"/>
    <w:basedOn w:val="TableNormal"/>
    <w:next w:val="MediumShading1-Accent1"/>
    <w:uiPriority w:val="63"/>
    <w:rsid w:val="00D27A70"/>
    <w:rPr>
      <w:rFonts w:ascii="Calibri" w:eastAsia="Calibri" w:hAnsi="Calibri" w:cs="Times New Roman"/>
      <w:sz w:val="20"/>
      <w:szCs w:val="20"/>
      <w:lang w:eastAsia="fr-FR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rPlotlegend">
    <w:name w:val="rPlotlegend"/>
    <w:basedOn w:val="Normal"/>
    <w:rsid w:val="00D27A70"/>
    <w:pPr>
      <w:spacing w:after="180"/>
      <w:contextualSpacing/>
      <w:jc w:val="center"/>
    </w:pPr>
    <w:rPr>
      <w:rFonts w:ascii="Calibri" w:eastAsia="Calibri" w:hAnsi="Calibri" w:cs="Times New Roman"/>
      <w:i/>
    </w:rPr>
  </w:style>
  <w:style w:type="paragraph" w:customStyle="1" w:styleId="rTablegend">
    <w:name w:val="rTablegend"/>
    <w:basedOn w:val="Normal"/>
    <w:rsid w:val="00D27A70"/>
    <w:pPr>
      <w:spacing w:after="180"/>
      <w:jc w:val="center"/>
    </w:pPr>
    <w:rPr>
      <w:rFonts w:ascii="Calibri" w:eastAsia="Calibri" w:hAnsi="Calibri" w:cs="Times New Roman"/>
      <w:i/>
      <w:lang w:val="fr-FR"/>
    </w:rPr>
  </w:style>
  <w:style w:type="paragraph" w:customStyle="1" w:styleId="Verbatim">
    <w:name w:val="Verbatim"/>
    <w:basedOn w:val="Alert"/>
    <w:next w:val="Normal"/>
    <w:link w:val="VerbatimCar"/>
    <w:qFormat/>
    <w:rsid w:val="00D27A7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solid" w:color="C6D9F1" w:fill="auto"/>
    </w:pPr>
    <w:rPr>
      <w:rFonts w:ascii="Consolas" w:hAnsi="Consolas"/>
    </w:rPr>
  </w:style>
  <w:style w:type="character" w:customStyle="1" w:styleId="VerbatimCar">
    <w:name w:val="Verbatim Car"/>
    <w:basedOn w:val="DefaultParagraphFont"/>
    <w:link w:val="Verbatim"/>
    <w:rsid w:val="00D27A70"/>
    <w:rPr>
      <w:rFonts w:ascii="Consolas" w:eastAsia="Calibri" w:hAnsi="Consolas" w:cs="Times New Roman"/>
      <w:shd w:val="solid" w:color="C6D9F1" w:fill="auto"/>
      <w:lang w:val="en-US"/>
    </w:rPr>
  </w:style>
  <w:style w:type="paragraph" w:customStyle="1" w:styleId="Itemize">
    <w:name w:val="Itemize"/>
    <w:basedOn w:val="ListParagraph"/>
    <w:link w:val="ItemizeCar"/>
    <w:rsid w:val="00D27A70"/>
    <w:pPr>
      <w:numPr>
        <w:numId w:val="14"/>
      </w:numPr>
      <w:spacing w:before="180" w:after="180"/>
      <w:jc w:val="both"/>
    </w:pPr>
    <w:rPr>
      <w:rFonts w:ascii="Calibri" w:eastAsia="Calibri" w:hAnsi="Calibri" w:cs="Times New Roman"/>
    </w:rPr>
  </w:style>
  <w:style w:type="paragraph" w:customStyle="1" w:styleId="Enumerate">
    <w:name w:val="Enumerate"/>
    <w:basedOn w:val="Itemize"/>
    <w:link w:val="EnumerateCar"/>
    <w:rsid w:val="00D27A70"/>
    <w:pPr>
      <w:numPr>
        <w:numId w:val="15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27A70"/>
    <w:rPr>
      <w:lang w:val="en-US"/>
    </w:rPr>
  </w:style>
  <w:style w:type="character" w:customStyle="1" w:styleId="ItemizeCar">
    <w:name w:val="Itemize Car"/>
    <w:basedOn w:val="ListParagraphChar"/>
    <w:link w:val="Itemize"/>
    <w:rsid w:val="00D27A70"/>
    <w:rPr>
      <w:rFonts w:ascii="Calibri" w:eastAsia="Calibri" w:hAnsi="Calibri" w:cs="Times New Roman"/>
      <w:lang w:val="en-US"/>
    </w:rPr>
  </w:style>
  <w:style w:type="character" w:customStyle="1" w:styleId="EnumerateCar">
    <w:name w:val="Enumerate Car"/>
    <w:basedOn w:val="ItemizeCar"/>
    <w:link w:val="Enumerate"/>
    <w:rsid w:val="00D27A70"/>
    <w:rPr>
      <w:rFonts w:ascii="Calibri" w:eastAsia="Calibri" w:hAnsi="Calibri" w:cs="Times New Roman"/>
      <w:lang w:val="en-US"/>
    </w:rPr>
  </w:style>
  <w:style w:type="paragraph" w:customStyle="1" w:styleId="Comment">
    <w:name w:val="Comment"/>
    <w:basedOn w:val="Normal"/>
    <w:next w:val="Normal"/>
    <w:link w:val="CommentCar"/>
    <w:qFormat/>
    <w:rsid w:val="00D27A70"/>
    <w:pPr>
      <w:shd w:val="solid" w:color="D6E3BC" w:fill="auto"/>
      <w:spacing w:before="180" w:after="180"/>
      <w:jc w:val="both"/>
    </w:pPr>
    <w:rPr>
      <w:rFonts w:ascii="Calibri" w:eastAsia="Calibri" w:hAnsi="Calibri" w:cs="Times New Roman"/>
    </w:rPr>
  </w:style>
  <w:style w:type="character" w:customStyle="1" w:styleId="CommentCar">
    <w:name w:val="Comment Car"/>
    <w:basedOn w:val="DefaultParagraphFont"/>
    <w:link w:val="Comment"/>
    <w:rsid w:val="00D27A70"/>
    <w:rPr>
      <w:rFonts w:ascii="Calibri" w:eastAsia="Calibri" w:hAnsi="Calibri" w:cs="Times New Roman"/>
      <w:shd w:val="solid" w:color="D6E3BC" w:fill="auto"/>
      <w:lang w:val="en-US"/>
    </w:rPr>
  </w:style>
  <w:style w:type="paragraph" w:customStyle="1" w:styleId="figurereference">
    <w:name w:val="figurereference"/>
    <w:basedOn w:val="Normal"/>
    <w:next w:val="Normal"/>
    <w:qFormat/>
    <w:rsid w:val="00D27A70"/>
    <w:pPr>
      <w:numPr>
        <w:numId w:val="16"/>
      </w:numPr>
      <w:spacing w:before="200" w:after="200"/>
      <w:ind w:left="714" w:hanging="357"/>
      <w:jc w:val="center"/>
    </w:pPr>
    <w:rPr>
      <w:i/>
      <w:iCs/>
      <w:szCs w:val="18"/>
      <w:lang w:val="fr-FR"/>
    </w:rPr>
  </w:style>
  <w:style w:type="paragraph" w:customStyle="1" w:styleId="tablereference">
    <w:name w:val="tablereference"/>
    <w:basedOn w:val="Normal"/>
    <w:next w:val="Normal"/>
    <w:qFormat/>
    <w:rsid w:val="00D27A70"/>
    <w:pPr>
      <w:numPr>
        <w:numId w:val="17"/>
      </w:numPr>
      <w:spacing w:before="200" w:after="200"/>
      <w:ind w:left="1069"/>
    </w:pPr>
    <w:rPr>
      <w:i/>
      <w:iCs/>
      <w:szCs w:val="18"/>
      <w:lang w:val="fr-FR"/>
    </w:rPr>
  </w:style>
  <w:style w:type="paragraph" w:customStyle="1" w:styleId="Alert">
    <w:name w:val="Alert"/>
    <w:basedOn w:val="Normal"/>
    <w:next w:val="Normal"/>
    <w:link w:val="AlertCar"/>
    <w:qFormat/>
    <w:rsid w:val="00D27A70"/>
    <w:pPr>
      <w:shd w:val="solid" w:color="E5B8B7" w:fill="auto"/>
      <w:spacing w:before="180" w:after="180"/>
      <w:jc w:val="both"/>
    </w:pPr>
    <w:rPr>
      <w:rFonts w:ascii="Calibri" w:eastAsia="Calibri" w:hAnsi="Calibri" w:cs="Times New Roman"/>
    </w:rPr>
  </w:style>
  <w:style w:type="character" w:customStyle="1" w:styleId="AlertCar">
    <w:name w:val="Alert Car"/>
    <w:basedOn w:val="DefaultParagraphFont"/>
    <w:link w:val="Alert"/>
    <w:rsid w:val="00D27A70"/>
    <w:rPr>
      <w:rFonts w:ascii="Calibri" w:eastAsia="Calibri" w:hAnsi="Calibri" w:cs="Times New Roman"/>
      <w:shd w:val="solid" w:color="E5B8B7" w:fill="auto"/>
      <w:lang w:val="en-US"/>
    </w:rPr>
  </w:style>
  <w:style w:type="paragraph" w:customStyle="1" w:styleId="Enumerate1">
    <w:name w:val="Enumerate1"/>
    <w:basedOn w:val="ListParagraph"/>
    <w:link w:val="Enumerate1Car"/>
    <w:qFormat/>
    <w:rsid w:val="00D27A70"/>
    <w:pPr>
      <w:numPr>
        <w:numId w:val="18"/>
      </w:numPr>
    </w:pPr>
    <w:rPr>
      <w:rFonts w:ascii="Calibri" w:eastAsia="Calibri" w:hAnsi="Calibri" w:cs="Times New Roman"/>
    </w:rPr>
  </w:style>
  <w:style w:type="paragraph" w:customStyle="1" w:styleId="Enumerate2">
    <w:name w:val="Enumerate2"/>
    <w:basedOn w:val="ListParagraph"/>
    <w:link w:val="Enumerate2Car"/>
    <w:qFormat/>
    <w:rsid w:val="00D27A70"/>
    <w:pPr>
      <w:numPr>
        <w:ilvl w:val="1"/>
        <w:numId w:val="18"/>
      </w:numPr>
    </w:pPr>
    <w:rPr>
      <w:rFonts w:ascii="Calibri" w:eastAsia="Calibri" w:hAnsi="Calibri" w:cs="Times New Roman"/>
    </w:rPr>
  </w:style>
  <w:style w:type="character" w:customStyle="1" w:styleId="Enumerate1Car">
    <w:name w:val="Enumerate1 Car"/>
    <w:basedOn w:val="ListParagraphChar"/>
    <w:link w:val="Enumerate1"/>
    <w:rsid w:val="00D27A70"/>
    <w:rPr>
      <w:rFonts w:ascii="Calibri" w:eastAsia="Calibri" w:hAnsi="Calibri" w:cs="Times New Roman"/>
      <w:lang w:val="en-US"/>
    </w:rPr>
  </w:style>
  <w:style w:type="paragraph" w:customStyle="1" w:styleId="Enumerate3">
    <w:name w:val="Enumerate3"/>
    <w:basedOn w:val="ListParagraph"/>
    <w:link w:val="Enumerate3Car"/>
    <w:qFormat/>
    <w:rsid w:val="00D27A70"/>
    <w:pPr>
      <w:numPr>
        <w:ilvl w:val="2"/>
        <w:numId w:val="18"/>
      </w:numPr>
    </w:pPr>
    <w:rPr>
      <w:rFonts w:ascii="Calibri" w:eastAsia="Calibri" w:hAnsi="Calibri" w:cs="Times New Roman"/>
    </w:rPr>
  </w:style>
  <w:style w:type="paragraph" w:customStyle="1" w:styleId="Enumerate4">
    <w:name w:val="Enumerate4"/>
    <w:basedOn w:val="ListParagraph"/>
    <w:link w:val="Enumerate4Car"/>
    <w:qFormat/>
    <w:rsid w:val="00D27A70"/>
    <w:pPr>
      <w:numPr>
        <w:ilvl w:val="3"/>
        <w:numId w:val="18"/>
      </w:numPr>
    </w:pPr>
    <w:rPr>
      <w:rFonts w:ascii="Calibri" w:eastAsia="Calibri" w:hAnsi="Calibri" w:cs="Times New Roman"/>
    </w:rPr>
  </w:style>
  <w:style w:type="character" w:customStyle="1" w:styleId="Enumerate2Car">
    <w:name w:val="Enumerate2 Car"/>
    <w:basedOn w:val="ListParagraphChar"/>
    <w:link w:val="Enumerate2"/>
    <w:rsid w:val="00D27A70"/>
    <w:rPr>
      <w:rFonts w:ascii="Calibri" w:eastAsia="Calibri" w:hAnsi="Calibri" w:cs="Times New Roman"/>
      <w:lang w:val="en-US"/>
    </w:rPr>
  </w:style>
  <w:style w:type="character" w:customStyle="1" w:styleId="Enumerate3Car">
    <w:name w:val="Enumerate3 Car"/>
    <w:basedOn w:val="ListParagraphChar"/>
    <w:link w:val="Enumerate3"/>
    <w:rsid w:val="00D27A70"/>
    <w:rPr>
      <w:rFonts w:ascii="Calibri" w:eastAsia="Calibri" w:hAnsi="Calibri" w:cs="Times New Roman"/>
      <w:lang w:val="en-US"/>
    </w:rPr>
  </w:style>
  <w:style w:type="character" w:customStyle="1" w:styleId="Enumerate4Car">
    <w:name w:val="Enumerate4 Car"/>
    <w:basedOn w:val="ListParagraphChar"/>
    <w:link w:val="Enumerate4"/>
    <w:rsid w:val="00D27A70"/>
    <w:rPr>
      <w:rFonts w:ascii="Calibri" w:eastAsia="Calibri" w:hAnsi="Calibri" w:cs="Times New Roman"/>
      <w:lang w:val="en-US"/>
    </w:rPr>
  </w:style>
  <w:style w:type="paragraph" w:customStyle="1" w:styleId="Itemize1">
    <w:name w:val="Itemize1"/>
    <w:basedOn w:val="ListParagraph"/>
    <w:link w:val="Itemize1Car"/>
    <w:qFormat/>
    <w:rsid w:val="00D27A70"/>
    <w:pPr>
      <w:numPr>
        <w:numId w:val="20"/>
      </w:numPr>
    </w:pPr>
    <w:rPr>
      <w:rFonts w:ascii="Calibri" w:eastAsia="Calibri" w:hAnsi="Calibri" w:cs="Times New Roman"/>
    </w:rPr>
  </w:style>
  <w:style w:type="paragraph" w:customStyle="1" w:styleId="Itemize2">
    <w:name w:val="Itemize2"/>
    <w:basedOn w:val="ListParagraph"/>
    <w:link w:val="Itemize2Car"/>
    <w:qFormat/>
    <w:rsid w:val="00D27A70"/>
    <w:pPr>
      <w:numPr>
        <w:ilvl w:val="1"/>
        <w:numId w:val="20"/>
      </w:numPr>
    </w:pPr>
    <w:rPr>
      <w:rFonts w:ascii="Calibri" w:eastAsia="Calibri" w:hAnsi="Calibri" w:cs="Times New Roman"/>
    </w:rPr>
  </w:style>
  <w:style w:type="character" w:customStyle="1" w:styleId="Itemize1Car">
    <w:name w:val="Itemize1 Car"/>
    <w:basedOn w:val="ListParagraphChar"/>
    <w:link w:val="Itemize1"/>
    <w:rsid w:val="00D27A70"/>
    <w:rPr>
      <w:rFonts w:ascii="Calibri" w:eastAsia="Calibri" w:hAnsi="Calibri" w:cs="Times New Roman"/>
      <w:lang w:val="en-US"/>
    </w:rPr>
  </w:style>
  <w:style w:type="paragraph" w:customStyle="1" w:styleId="Itemize3">
    <w:name w:val="Itemize3"/>
    <w:basedOn w:val="Itemize2"/>
    <w:link w:val="Itemize3Car"/>
    <w:qFormat/>
    <w:rsid w:val="00D27A70"/>
    <w:pPr>
      <w:numPr>
        <w:ilvl w:val="2"/>
      </w:numPr>
    </w:pPr>
  </w:style>
  <w:style w:type="paragraph" w:customStyle="1" w:styleId="Itemize4">
    <w:name w:val="Itemize4"/>
    <w:basedOn w:val="Itemize3"/>
    <w:link w:val="Itemize4Car"/>
    <w:qFormat/>
    <w:rsid w:val="00D27A70"/>
    <w:pPr>
      <w:numPr>
        <w:ilvl w:val="3"/>
      </w:numPr>
    </w:pPr>
  </w:style>
  <w:style w:type="character" w:customStyle="1" w:styleId="Itemize2Car">
    <w:name w:val="Itemize2 Car"/>
    <w:basedOn w:val="ListParagraphChar"/>
    <w:link w:val="Itemize2"/>
    <w:rsid w:val="00D27A70"/>
    <w:rPr>
      <w:rFonts w:ascii="Calibri" w:eastAsia="Calibri" w:hAnsi="Calibri" w:cs="Times New Roman"/>
      <w:lang w:val="en-US"/>
    </w:rPr>
  </w:style>
  <w:style w:type="character" w:customStyle="1" w:styleId="Itemize3Car">
    <w:name w:val="Itemize3 Car"/>
    <w:basedOn w:val="Itemize2Car"/>
    <w:link w:val="Itemize3"/>
    <w:rsid w:val="00D27A70"/>
    <w:rPr>
      <w:rFonts w:ascii="Calibri" w:eastAsia="Calibri" w:hAnsi="Calibri" w:cs="Times New Roman"/>
      <w:lang w:val="en-US"/>
    </w:rPr>
  </w:style>
  <w:style w:type="character" w:customStyle="1" w:styleId="Itemize4Car">
    <w:name w:val="Itemize4 Car"/>
    <w:basedOn w:val="Itemize3Car"/>
    <w:link w:val="Itemize4"/>
    <w:rsid w:val="00D27A70"/>
    <w:rPr>
      <w:rFonts w:ascii="Calibri" w:eastAsia="Calibri" w:hAnsi="Calibri" w:cs="Times New Roman"/>
      <w:lang w:val="en-US"/>
    </w:rPr>
  </w:style>
  <w:style w:type="paragraph" w:customStyle="1" w:styleId="tablereference2">
    <w:name w:val="tablereference2"/>
    <w:basedOn w:val="Normal"/>
    <w:next w:val="Normal"/>
    <w:qFormat/>
    <w:rsid w:val="00D27A70"/>
    <w:pPr>
      <w:spacing w:after="240"/>
      <w:ind w:left="709"/>
    </w:pPr>
    <w:rPr>
      <w:rFonts w:ascii="Calibri" w:eastAsia="Calibri" w:hAnsi="Calibri" w:cs="Times New Roman"/>
      <w:b/>
      <w:i/>
      <w:smallCaps/>
      <w:color w:val="4F81BD"/>
      <w:lang w:val="fr-FR"/>
    </w:rPr>
  </w:style>
  <w:style w:type="paragraph" w:customStyle="1" w:styleId="figurereference2">
    <w:name w:val="figurereference2"/>
    <w:basedOn w:val="tablereference2"/>
    <w:next w:val="Normal"/>
    <w:qFormat/>
    <w:rsid w:val="00D27A70"/>
  </w:style>
  <w:style w:type="table" w:styleId="LightList">
    <w:name w:val="Light List"/>
    <w:basedOn w:val="TableNormal"/>
    <w:uiPriority w:val="61"/>
    <w:unhideWhenUsed/>
    <w:rsid w:val="00D27A70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unhideWhenUsed/>
    <w:rsid w:val="00D27A70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MediumGrid3-Accent1">
    <w:name w:val="Medium Grid 3 Accent 1"/>
    <w:basedOn w:val="TableNormal"/>
    <w:uiPriority w:val="69"/>
    <w:unhideWhenUsed/>
    <w:rsid w:val="00D27A70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ColourfulGridAccent1">
    <w:name w:val="Colorful Grid Accent 1"/>
    <w:basedOn w:val="TableNormal"/>
    <w:uiPriority w:val="73"/>
    <w:unhideWhenUsed/>
    <w:rsid w:val="00D27A70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Shading1">
    <w:name w:val="Medium Shading 1"/>
    <w:basedOn w:val="TableNormal"/>
    <w:uiPriority w:val="63"/>
    <w:unhideWhenUsed/>
    <w:rsid w:val="00D27A70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unhideWhenUsed/>
    <w:rsid w:val="00D27A70"/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pple-converted-space">
    <w:name w:val="apple-converted-space"/>
    <w:basedOn w:val="DefaultParagraphFont"/>
    <w:rsid w:val="00AF770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528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02718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7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7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7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4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4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0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emf"/><Relationship Id="rId18" Type="http://schemas.openxmlformats.org/officeDocument/2006/relationships/image" Target="media/image7.emf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image" Target="media/image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B2E5050-1CBD-4309-B6CE-985297AB530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f7e4b4e-9fe2-4485-a2f7-99690d1a8404}" enabled="0" method="" siteId="{ff7e4b4e-9fe2-4485-a2f7-99690d1a840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1590</Words>
  <Characters>9065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APHP</Company>
  <LinksUpToDate>false</LinksUpToDate>
  <CharactersWithSpaces>10634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 Terrier Christophe</dc:creator>
  <cp:lastModifiedBy>LE TERRIER Christophe</cp:lastModifiedBy>
  <cp:revision>11</cp:revision>
  <dcterms:created xsi:type="dcterms:W3CDTF">2024-06-11T12:32:00Z</dcterms:created>
  <dcterms:modified xsi:type="dcterms:W3CDTF">2024-06-14T11:05:00Z</dcterms:modified>
</cp:coreProperties>
</file>