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EB2C" w14:textId="0DE2AEC7" w:rsidR="00A428F6" w:rsidRPr="00765505" w:rsidRDefault="00D463D4" w:rsidP="00630B0B">
      <w:pPr>
        <w:spacing w:line="480" w:lineRule="auto"/>
        <w:jc w:val="center"/>
        <w:rPr>
          <w:rFonts w:ascii="Calibri" w:hAnsi="Calibri" w:cs="Calibri"/>
          <w:b/>
          <w:color w:val="000000" w:themeColor="text1"/>
          <w:kern w:val="0"/>
          <w:sz w:val="28"/>
          <w:szCs w:val="28"/>
        </w:rPr>
      </w:pPr>
      <w:r w:rsidRPr="00765505">
        <w:rPr>
          <w:rFonts w:hint="eastAsia"/>
          <w:b/>
          <w:color w:val="000000" w:themeColor="text1"/>
          <w:sz w:val="28"/>
          <w:szCs w:val="24"/>
        </w:rPr>
        <w:t>A</w:t>
      </w:r>
      <w:r w:rsidRPr="00765505">
        <w:rPr>
          <w:b/>
          <w:color w:val="000000" w:themeColor="text1"/>
          <w:sz w:val="28"/>
          <w:szCs w:val="24"/>
        </w:rPr>
        <w:t>DDITIONAL FILE 1: SUPPLEMENTARY MATERIAL</w:t>
      </w:r>
    </w:p>
    <w:p w14:paraId="797F3B00" w14:textId="76DEABB4" w:rsidR="004B2087" w:rsidRPr="007E393D" w:rsidRDefault="007E393D" w:rsidP="004B2087">
      <w:pPr>
        <w:spacing w:line="480" w:lineRule="auto"/>
        <w:rPr>
          <w:rFonts w:ascii="Calibri" w:hAnsi="Calibri" w:cs="Times New Roman"/>
          <w:b/>
          <w:bCs/>
          <w:color w:val="000000" w:themeColor="text1"/>
          <w:sz w:val="28"/>
          <w:szCs w:val="24"/>
        </w:rPr>
      </w:pPr>
      <w:r w:rsidRPr="007E393D">
        <w:rPr>
          <w:rFonts w:ascii="Calibri" w:hAnsi="Calibri" w:cs="Times New Roman"/>
          <w:b/>
          <w:bCs/>
          <w:color w:val="000000" w:themeColor="text1"/>
          <w:sz w:val="28"/>
          <w:szCs w:val="24"/>
        </w:rPr>
        <w:t>Early reapplication of prone position during venovenous ECMO for acute respiratory distress syndrome: A prospective observational study and propensity-matched analysis</w:t>
      </w:r>
    </w:p>
    <w:p w14:paraId="30ED5554" w14:textId="77777777" w:rsidR="004B2087" w:rsidRPr="00765505" w:rsidRDefault="004B2087" w:rsidP="00735F5E">
      <w:pPr>
        <w:spacing w:line="360" w:lineRule="auto"/>
        <w:rPr>
          <w:rFonts w:ascii="Calibri" w:eastAsia="宋体" w:hAnsi="Calibri" w:cs="Calibri"/>
          <w:color w:val="000000" w:themeColor="text1"/>
          <w:sz w:val="24"/>
        </w:rPr>
      </w:pPr>
    </w:p>
    <w:p w14:paraId="19B5832C" w14:textId="0B35FB10" w:rsidR="00735F5E" w:rsidRPr="00765505" w:rsidRDefault="00735F5E" w:rsidP="00735F5E">
      <w:pPr>
        <w:spacing w:line="360" w:lineRule="auto"/>
        <w:rPr>
          <w:rFonts w:ascii="Calibri" w:eastAsia="宋体" w:hAnsi="Calibri" w:cs="Calibri"/>
          <w:color w:val="000000" w:themeColor="text1"/>
          <w:sz w:val="24"/>
        </w:rPr>
      </w:pPr>
      <w:r w:rsidRPr="00765505">
        <w:rPr>
          <w:rFonts w:ascii="Calibri" w:eastAsia="宋体" w:hAnsi="Calibri" w:cs="Calibri"/>
          <w:color w:val="000000" w:themeColor="text1"/>
          <w:sz w:val="24"/>
        </w:rPr>
        <w:t xml:space="preserve">Rui Wang, </w:t>
      </w:r>
      <w:r w:rsidRPr="00765505">
        <w:rPr>
          <w:rFonts w:ascii="Calibri" w:eastAsia="宋体" w:hAnsi="Calibri" w:cs="Calibri" w:hint="eastAsia"/>
          <w:color w:val="000000" w:themeColor="text1"/>
          <w:sz w:val="24"/>
        </w:rPr>
        <w:t>MD</w:t>
      </w:r>
      <w:r w:rsidRPr="00765505">
        <w:rPr>
          <w:rFonts w:ascii="Calibri" w:eastAsia="宋体" w:hAnsi="Calibri" w:cs="Calibri"/>
          <w:color w:val="000000" w:themeColor="text1"/>
          <w:sz w:val="24"/>
          <w:vertAlign w:val="superscript"/>
        </w:rPr>
        <w:t>1</w:t>
      </w:r>
      <w:r w:rsidRPr="00765505">
        <w:rPr>
          <w:rFonts w:ascii="Calibri" w:eastAsia="宋体" w:hAnsi="Calibri" w:cs="Calibri"/>
          <w:color w:val="000000" w:themeColor="text1"/>
          <w:sz w:val="24"/>
        </w:rPr>
        <w:t xml:space="preserve">; Xiao Tang, </w:t>
      </w:r>
      <w:r w:rsidRPr="00765505">
        <w:rPr>
          <w:rFonts w:ascii="Calibri" w:eastAsia="宋体" w:hAnsi="Calibri" w:cs="Calibri" w:hint="eastAsia"/>
          <w:color w:val="000000" w:themeColor="text1"/>
          <w:sz w:val="24"/>
        </w:rPr>
        <w:t>MD</w:t>
      </w:r>
      <w:r w:rsidRPr="00765505">
        <w:rPr>
          <w:rFonts w:ascii="Calibri" w:eastAsia="宋体" w:hAnsi="Calibri" w:cs="Calibri"/>
          <w:color w:val="000000" w:themeColor="text1"/>
          <w:sz w:val="24"/>
          <w:vertAlign w:val="superscript"/>
        </w:rPr>
        <w:t>1</w:t>
      </w:r>
      <w:r w:rsidRPr="00765505">
        <w:rPr>
          <w:rFonts w:ascii="Calibri" w:eastAsia="宋体" w:hAnsi="Calibri" w:cs="Calibri"/>
          <w:color w:val="000000" w:themeColor="text1"/>
          <w:sz w:val="24"/>
        </w:rPr>
        <w:t xml:space="preserve">; Xuyan Li, </w:t>
      </w:r>
      <w:r w:rsidRPr="00765505">
        <w:rPr>
          <w:rFonts w:ascii="Calibri" w:eastAsia="宋体" w:hAnsi="Calibri" w:cs="Calibri" w:hint="eastAsia"/>
          <w:color w:val="000000" w:themeColor="text1"/>
          <w:sz w:val="24"/>
        </w:rPr>
        <w:t>MD</w:t>
      </w:r>
      <w:r w:rsidRPr="00765505">
        <w:rPr>
          <w:rFonts w:ascii="Calibri" w:eastAsia="宋体" w:hAnsi="Calibri" w:cs="Calibri"/>
          <w:color w:val="000000" w:themeColor="text1"/>
          <w:sz w:val="24"/>
          <w:vertAlign w:val="superscript"/>
        </w:rPr>
        <w:t>1</w:t>
      </w:r>
      <w:r w:rsidRPr="00765505">
        <w:rPr>
          <w:rFonts w:ascii="Calibri" w:eastAsia="宋体" w:hAnsi="Calibri" w:cs="Calibri"/>
          <w:color w:val="000000" w:themeColor="text1"/>
          <w:sz w:val="24"/>
        </w:rPr>
        <w:t xml:space="preserve">; Ying Li, </w:t>
      </w:r>
      <w:r w:rsidRPr="00765505">
        <w:rPr>
          <w:rFonts w:ascii="Calibri" w:eastAsia="宋体" w:hAnsi="Calibri" w:cs="Calibri" w:hint="eastAsia"/>
          <w:color w:val="000000" w:themeColor="text1"/>
          <w:sz w:val="24"/>
        </w:rPr>
        <w:t>MD</w:t>
      </w:r>
      <w:r w:rsidRPr="00765505">
        <w:rPr>
          <w:rFonts w:ascii="Calibri" w:eastAsia="宋体" w:hAnsi="Calibri" w:cs="Calibri"/>
          <w:color w:val="000000" w:themeColor="text1"/>
          <w:sz w:val="24"/>
          <w:vertAlign w:val="superscript"/>
        </w:rPr>
        <w:t>1</w:t>
      </w:r>
      <w:r w:rsidRPr="00765505">
        <w:rPr>
          <w:rFonts w:ascii="Calibri" w:eastAsia="宋体" w:hAnsi="Calibri" w:cs="Calibri"/>
          <w:color w:val="000000" w:themeColor="text1"/>
          <w:sz w:val="24"/>
        </w:rPr>
        <w:t xml:space="preserve">; </w:t>
      </w:r>
      <w:r w:rsidRPr="00765505">
        <w:rPr>
          <w:rFonts w:ascii="Calibri" w:eastAsia="宋体" w:hAnsi="Calibri" w:cs="Calibri" w:hint="eastAsia"/>
          <w:color w:val="000000" w:themeColor="text1"/>
          <w:sz w:val="24"/>
        </w:rPr>
        <w:t>Yalan</w:t>
      </w:r>
      <w:r w:rsidRPr="00765505">
        <w:rPr>
          <w:rFonts w:ascii="Calibri" w:eastAsia="宋体" w:hAnsi="Calibri" w:cs="Calibri"/>
          <w:color w:val="000000" w:themeColor="text1"/>
          <w:sz w:val="24"/>
        </w:rPr>
        <w:t xml:space="preserve"> </w:t>
      </w:r>
      <w:r w:rsidRPr="00765505">
        <w:rPr>
          <w:rFonts w:ascii="Calibri" w:eastAsia="宋体" w:hAnsi="Calibri" w:cs="Calibri" w:hint="eastAsia"/>
          <w:color w:val="000000" w:themeColor="text1"/>
          <w:sz w:val="24"/>
        </w:rPr>
        <w:t>Liu</w:t>
      </w:r>
      <w:r w:rsidRPr="00765505">
        <w:rPr>
          <w:rFonts w:ascii="Calibri" w:eastAsia="宋体" w:hAnsi="Calibri" w:cs="Calibri"/>
          <w:color w:val="000000" w:themeColor="text1"/>
          <w:sz w:val="24"/>
        </w:rPr>
        <w:t xml:space="preserve">, </w:t>
      </w:r>
      <w:r w:rsidRPr="00765505">
        <w:rPr>
          <w:rFonts w:ascii="Calibri" w:eastAsia="宋体" w:hAnsi="Calibri" w:cs="Calibri" w:hint="eastAsia"/>
          <w:color w:val="000000" w:themeColor="text1"/>
          <w:sz w:val="24"/>
        </w:rPr>
        <w:t>MD</w:t>
      </w:r>
      <w:r w:rsidRPr="00765505">
        <w:rPr>
          <w:rFonts w:ascii="Calibri" w:eastAsia="宋体" w:hAnsi="Calibri" w:cs="Calibri"/>
          <w:color w:val="000000" w:themeColor="text1"/>
          <w:sz w:val="24"/>
          <w:vertAlign w:val="superscript"/>
        </w:rPr>
        <w:t>1</w:t>
      </w:r>
      <w:r w:rsidRPr="00765505">
        <w:rPr>
          <w:rFonts w:ascii="Calibri" w:eastAsia="宋体" w:hAnsi="Calibri" w:cs="Calibri"/>
          <w:color w:val="000000" w:themeColor="text1"/>
          <w:sz w:val="24"/>
        </w:rPr>
        <w:t xml:space="preserve">; </w:t>
      </w:r>
      <w:r w:rsidRPr="00765505">
        <w:rPr>
          <w:rFonts w:ascii="Calibri" w:eastAsia="宋体" w:hAnsi="Calibri" w:cs="Calibri" w:hint="eastAsia"/>
          <w:color w:val="000000" w:themeColor="text1"/>
          <w:sz w:val="24"/>
        </w:rPr>
        <w:t>Ting</w:t>
      </w:r>
      <w:r w:rsidRPr="00765505">
        <w:rPr>
          <w:rFonts w:ascii="Calibri" w:eastAsia="宋体" w:hAnsi="Calibri" w:cs="Calibri"/>
          <w:color w:val="000000" w:themeColor="text1"/>
          <w:sz w:val="24"/>
        </w:rPr>
        <w:t xml:space="preserve"> </w:t>
      </w:r>
      <w:r w:rsidRPr="00765505">
        <w:rPr>
          <w:rFonts w:ascii="Calibri" w:eastAsia="宋体" w:hAnsi="Calibri" w:cs="Calibri" w:hint="eastAsia"/>
          <w:color w:val="000000" w:themeColor="text1"/>
          <w:sz w:val="24"/>
        </w:rPr>
        <w:t>Li</w:t>
      </w:r>
      <w:r w:rsidRPr="00765505">
        <w:rPr>
          <w:rFonts w:ascii="Calibri" w:eastAsia="宋体" w:hAnsi="Calibri" w:cs="Calibri"/>
          <w:color w:val="000000" w:themeColor="text1"/>
          <w:sz w:val="24"/>
        </w:rPr>
        <w:t xml:space="preserve">, </w:t>
      </w:r>
      <w:r w:rsidRPr="00765505">
        <w:rPr>
          <w:rFonts w:ascii="Calibri" w:eastAsia="宋体" w:hAnsi="Calibri" w:cs="Calibri" w:hint="eastAsia"/>
          <w:color w:val="000000" w:themeColor="text1"/>
          <w:sz w:val="24"/>
        </w:rPr>
        <w:t>MD</w:t>
      </w:r>
      <w:r w:rsidRPr="00765505">
        <w:rPr>
          <w:rFonts w:ascii="Calibri" w:eastAsia="宋体" w:hAnsi="Calibri" w:cs="Calibri"/>
          <w:color w:val="000000" w:themeColor="text1"/>
          <w:sz w:val="24"/>
          <w:vertAlign w:val="superscript"/>
        </w:rPr>
        <w:t>1</w:t>
      </w:r>
      <w:r w:rsidRPr="00765505">
        <w:rPr>
          <w:rFonts w:ascii="Calibri" w:eastAsia="宋体" w:hAnsi="Calibri" w:cs="Calibri"/>
          <w:color w:val="000000" w:themeColor="text1"/>
          <w:sz w:val="24"/>
        </w:rPr>
        <w:t xml:space="preserve">; </w:t>
      </w:r>
      <w:r w:rsidRPr="00765505">
        <w:rPr>
          <w:rFonts w:ascii="Calibri" w:eastAsia="宋体" w:hAnsi="Calibri" w:cs="Calibri" w:hint="eastAsia"/>
          <w:color w:val="000000" w:themeColor="text1"/>
          <w:sz w:val="24"/>
        </w:rPr>
        <w:t>Yu</w:t>
      </w:r>
      <w:r w:rsidRPr="00765505">
        <w:rPr>
          <w:rFonts w:ascii="Calibri" w:eastAsia="宋体" w:hAnsi="Calibri" w:cs="Calibri"/>
          <w:color w:val="000000" w:themeColor="text1"/>
          <w:sz w:val="24"/>
        </w:rPr>
        <w:t xml:space="preserve"> </w:t>
      </w:r>
      <w:r w:rsidRPr="00765505">
        <w:rPr>
          <w:rFonts w:ascii="Calibri" w:eastAsia="宋体" w:hAnsi="Calibri" w:cs="Calibri" w:hint="eastAsia"/>
          <w:color w:val="000000" w:themeColor="text1"/>
          <w:sz w:val="24"/>
        </w:rPr>
        <w:t>Zhao</w:t>
      </w:r>
      <w:r w:rsidRPr="00765505">
        <w:rPr>
          <w:rFonts w:ascii="Calibri" w:eastAsia="宋体" w:hAnsi="Calibri" w:cs="Calibri"/>
          <w:color w:val="000000" w:themeColor="text1"/>
          <w:sz w:val="24"/>
        </w:rPr>
        <w:t xml:space="preserve">, </w:t>
      </w:r>
      <w:r w:rsidRPr="00765505">
        <w:rPr>
          <w:rFonts w:ascii="Calibri" w:eastAsia="宋体" w:hAnsi="Calibri" w:cs="Calibri" w:hint="eastAsia"/>
          <w:color w:val="000000" w:themeColor="text1"/>
          <w:sz w:val="24"/>
        </w:rPr>
        <w:t>MD</w:t>
      </w:r>
      <w:r w:rsidRPr="00765505">
        <w:rPr>
          <w:rFonts w:ascii="Calibri" w:eastAsia="宋体" w:hAnsi="Calibri" w:cs="Calibri"/>
          <w:color w:val="000000" w:themeColor="text1"/>
          <w:sz w:val="24"/>
          <w:vertAlign w:val="superscript"/>
        </w:rPr>
        <w:t>1</w:t>
      </w:r>
      <w:r w:rsidRPr="00765505">
        <w:rPr>
          <w:rFonts w:ascii="Calibri" w:eastAsia="宋体" w:hAnsi="Calibri" w:cs="Calibri"/>
          <w:color w:val="000000" w:themeColor="text1"/>
          <w:sz w:val="24"/>
        </w:rPr>
        <w:t xml:space="preserve">; </w:t>
      </w:r>
      <w:r w:rsidRPr="00765505">
        <w:rPr>
          <w:rFonts w:ascii="Calibri" w:eastAsia="宋体" w:hAnsi="Calibri" w:cs="Calibri" w:hint="eastAsia"/>
          <w:color w:val="000000" w:themeColor="text1"/>
          <w:sz w:val="24"/>
        </w:rPr>
        <w:t>Li</w:t>
      </w:r>
      <w:r w:rsidRPr="00765505">
        <w:rPr>
          <w:rFonts w:ascii="Calibri" w:eastAsia="宋体" w:hAnsi="Calibri" w:cs="Calibri"/>
          <w:color w:val="000000" w:themeColor="text1"/>
          <w:sz w:val="24"/>
        </w:rPr>
        <w:t xml:space="preserve"> </w:t>
      </w:r>
      <w:r w:rsidRPr="00765505">
        <w:rPr>
          <w:rFonts w:ascii="Calibri" w:eastAsia="宋体" w:hAnsi="Calibri" w:cs="Calibri" w:hint="eastAsia"/>
          <w:color w:val="000000" w:themeColor="text1"/>
          <w:sz w:val="24"/>
        </w:rPr>
        <w:t>Wang</w:t>
      </w:r>
      <w:r w:rsidRPr="00765505">
        <w:rPr>
          <w:rFonts w:ascii="Calibri" w:eastAsia="宋体" w:hAnsi="Calibri" w:cs="Calibri"/>
          <w:color w:val="000000" w:themeColor="text1"/>
          <w:sz w:val="24"/>
        </w:rPr>
        <w:t xml:space="preserve">, </w:t>
      </w:r>
      <w:r w:rsidRPr="00765505">
        <w:rPr>
          <w:rFonts w:ascii="Calibri" w:eastAsia="宋体" w:hAnsi="Calibri" w:cs="Calibri" w:hint="eastAsia"/>
          <w:color w:val="000000" w:themeColor="text1"/>
          <w:sz w:val="24"/>
        </w:rPr>
        <w:t>MD</w:t>
      </w:r>
      <w:r w:rsidRPr="00765505">
        <w:rPr>
          <w:rFonts w:ascii="Calibri" w:eastAsia="宋体" w:hAnsi="Calibri" w:cs="Calibri"/>
          <w:color w:val="000000" w:themeColor="text1"/>
          <w:sz w:val="24"/>
          <w:vertAlign w:val="superscript"/>
        </w:rPr>
        <w:t>1</w:t>
      </w:r>
      <w:r w:rsidRPr="00765505">
        <w:rPr>
          <w:rFonts w:ascii="Calibri" w:eastAsia="宋体" w:hAnsi="Calibri" w:cs="Calibri"/>
          <w:color w:val="000000" w:themeColor="text1"/>
          <w:sz w:val="24"/>
        </w:rPr>
        <w:t xml:space="preserve">; Haichao Li, </w:t>
      </w:r>
      <w:r w:rsidRPr="00765505">
        <w:rPr>
          <w:rFonts w:ascii="Calibri" w:eastAsia="宋体" w:hAnsi="Calibri" w:cs="Calibri" w:hint="eastAsia"/>
          <w:color w:val="000000" w:themeColor="text1"/>
          <w:sz w:val="24"/>
        </w:rPr>
        <w:t>MD</w:t>
      </w:r>
      <w:r w:rsidRPr="00765505">
        <w:rPr>
          <w:rFonts w:ascii="Calibri" w:eastAsia="宋体" w:hAnsi="Calibri" w:cs="Calibri"/>
          <w:color w:val="000000" w:themeColor="text1"/>
          <w:sz w:val="24"/>
          <w:vertAlign w:val="superscript"/>
        </w:rPr>
        <w:t>1</w:t>
      </w:r>
      <w:r w:rsidRPr="00765505">
        <w:rPr>
          <w:rFonts w:ascii="Calibri" w:eastAsia="宋体" w:hAnsi="Calibri" w:cs="Calibri"/>
          <w:color w:val="000000" w:themeColor="text1"/>
          <w:sz w:val="24"/>
        </w:rPr>
        <w:t xml:space="preserve">; </w:t>
      </w:r>
      <w:r w:rsidRPr="00765505">
        <w:rPr>
          <w:rFonts w:ascii="Calibri" w:eastAsia="宋体" w:hAnsi="Calibri" w:cs="Calibri" w:hint="eastAsia"/>
          <w:color w:val="000000" w:themeColor="text1"/>
          <w:sz w:val="24"/>
        </w:rPr>
        <w:t>Meng</w:t>
      </w:r>
      <w:r w:rsidRPr="00765505">
        <w:rPr>
          <w:rFonts w:ascii="Calibri" w:eastAsia="宋体" w:hAnsi="Calibri" w:cs="Calibri"/>
          <w:color w:val="000000" w:themeColor="text1"/>
          <w:sz w:val="24"/>
        </w:rPr>
        <w:t xml:space="preserve"> </w:t>
      </w:r>
      <w:r w:rsidRPr="00765505">
        <w:rPr>
          <w:rFonts w:ascii="Calibri" w:eastAsia="宋体" w:hAnsi="Calibri" w:cs="Calibri" w:hint="eastAsia"/>
          <w:color w:val="000000" w:themeColor="text1"/>
          <w:sz w:val="24"/>
        </w:rPr>
        <w:t>Li</w:t>
      </w:r>
      <w:r w:rsidRPr="00765505">
        <w:rPr>
          <w:rFonts w:ascii="Calibri" w:eastAsia="宋体" w:hAnsi="Calibri" w:cs="Calibri"/>
          <w:color w:val="000000" w:themeColor="text1"/>
          <w:sz w:val="24"/>
        </w:rPr>
        <w:t xml:space="preserve">, </w:t>
      </w:r>
      <w:r w:rsidRPr="00765505">
        <w:rPr>
          <w:rFonts w:ascii="Calibri" w:eastAsia="宋体" w:hAnsi="Calibri" w:cs="Calibri" w:hint="eastAsia"/>
          <w:color w:val="000000" w:themeColor="text1"/>
          <w:sz w:val="24"/>
        </w:rPr>
        <w:t>MD</w:t>
      </w:r>
      <w:r w:rsidRPr="00765505">
        <w:rPr>
          <w:rFonts w:ascii="Calibri" w:eastAsia="宋体" w:hAnsi="Calibri" w:cs="Calibri"/>
          <w:color w:val="000000" w:themeColor="text1"/>
          <w:sz w:val="24"/>
          <w:vertAlign w:val="superscript"/>
        </w:rPr>
        <w:t>1</w:t>
      </w:r>
      <w:r w:rsidRPr="00765505">
        <w:rPr>
          <w:rFonts w:ascii="Calibri" w:eastAsia="宋体" w:hAnsi="Calibri" w:cs="Calibri"/>
          <w:color w:val="000000" w:themeColor="text1"/>
          <w:sz w:val="24"/>
        </w:rPr>
        <w:t xml:space="preserve">; </w:t>
      </w:r>
      <w:r w:rsidRPr="00765505">
        <w:rPr>
          <w:rFonts w:ascii="Calibri" w:eastAsia="宋体" w:hAnsi="Calibri" w:cs="Calibri" w:hint="eastAsia"/>
          <w:color w:val="000000" w:themeColor="text1"/>
          <w:sz w:val="24"/>
        </w:rPr>
        <w:t>Hu</w:t>
      </w:r>
      <w:r w:rsidRPr="00765505">
        <w:rPr>
          <w:rFonts w:ascii="Calibri" w:eastAsia="宋体" w:hAnsi="Calibri" w:cs="Calibri"/>
          <w:color w:val="000000" w:themeColor="text1"/>
          <w:sz w:val="24"/>
        </w:rPr>
        <w:t xml:space="preserve"> </w:t>
      </w:r>
      <w:r w:rsidRPr="00765505">
        <w:rPr>
          <w:rFonts w:ascii="Calibri" w:eastAsia="宋体" w:hAnsi="Calibri" w:cs="Calibri" w:hint="eastAsia"/>
          <w:color w:val="000000" w:themeColor="text1"/>
          <w:sz w:val="24"/>
        </w:rPr>
        <w:t>Li</w:t>
      </w:r>
      <w:r w:rsidRPr="00765505">
        <w:rPr>
          <w:rFonts w:ascii="Calibri" w:eastAsia="宋体" w:hAnsi="Calibri" w:cs="Calibri"/>
          <w:color w:val="000000" w:themeColor="text1"/>
          <w:sz w:val="24"/>
        </w:rPr>
        <w:t xml:space="preserve">, </w:t>
      </w:r>
      <w:r w:rsidRPr="00765505">
        <w:rPr>
          <w:rFonts w:ascii="Calibri" w:eastAsia="宋体" w:hAnsi="Calibri" w:cs="Calibri" w:hint="eastAsia"/>
          <w:color w:val="000000" w:themeColor="text1"/>
          <w:sz w:val="24"/>
        </w:rPr>
        <w:t>MD</w:t>
      </w:r>
      <w:r w:rsidRPr="00765505">
        <w:rPr>
          <w:rFonts w:ascii="Calibri" w:eastAsia="宋体" w:hAnsi="Calibri" w:cs="Calibri"/>
          <w:color w:val="000000" w:themeColor="text1"/>
          <w:sz w:val="24"/>
          <w:vertAlign w:val="superscript"/>
        </w:rPr>
        <w:t>1</w:t>
      </w:r>
      <w:r w:rsidRPr="00765505">
        <w:rPr>
          <w:rFonts w:ascii="Calibri" w:eastAsia="宋体" w:hAnsi="Calibri" w:cs="Calibri"/>
          <w:color w:val="000000" w:themeColor="text1"/>
          <w:sz w:val="24"/>
        </w:rPr>
        <w:t>; Zhaohui Tong</w:t>
      </w:r>
      <w:r w:rsidRPr="00765505">
        <w:rPr>
          <w:rFonts w:ascii="Calibri" w:eastAsia="宋体" w:hAnsi="Calibri" w:cs="Calibri" w:hint="eastAsia"/>
          <w:color w:val="000000" w:themeColor="text1"/>
          <w:sz w:val="24"/>
        </w:rPr>
        <w:t xml:space="preserve"> MD</w:t>
      </w:r>
      <w:r w:rsidRPr="00765505">
        <w:rPr>
          <w:rFonts w:ascii="Calibri" w:eastAsia="宋体" w:hAnsi="Calibri" w:cs="Calibri"/>
          <w:color w:val="000000" w:themeColor="text1"/>
          <w:sz w:val="24"/>
          <w:vertAlign w:val="superscript"/>
        </w:rPr>
        <w:t>1</w:t>
      </w:r>
      <w:r w:rsidRPr="00765505">
        <w:rPr>
          <w:rFonts w:ascii="Calibri" w:eastAsia="宋体" w:hAnsi="Calibri" w:cs="Calibri"/>
          <w:color w:val="000000" w:themeColor="text1"/>
          <w:sz w:val="24"/>
        </w:rPr>
        <w:t xml:space="preserve"> Bing Sun, </w:t>
      </w:r>
      <w:r w:rsidRPr="00765505">
        <w:rPr>
          <w:rFonts w:ascii="Calibri" w:eastAsia="宋体" w:hAnsi="Calibri" w:cs="Calibri" w:hint="eastAsia"/>
          <w:color w:val="000000" w:themeColor="text1"/>
          <w:sz w:val="24"/>
        </w:rPr>
        <w:t>MD</w:t>
      </w:r>
      <w:r w:rsidRPr="00765505">
        <w:rPr>
          <w:rFonts w:ascii="Calibri" w:eastAsia="宋体" w:hAnsi="Calibri" w:cs="Calibri"/>
          <w:color w:val="000000" w:themeColor="text1"/>
          <w:sz w:val="24"/>
          <w:vertAlign w:val="superscript"/>
        </w:rPr>
        <w:t>1</w:t>
      </w:r>
    </w:p>
    <w:p w14:paraId="6375ED79" w14:textId="77777777" w:rsidR="00735F5E" w:rsidRPr="00765505" w:rsidRDefault="00735F5E" w:rsidP="00735F5E">
      <w:pPr>
        <w:spacing w:line="480" w:lineRule="auto"/>
        <w:rPr>
          <w:rFonts w:ascii="Calibri" w:hAnsi="Calibri" w:cs="Times New Roman"/>
          <w:b/>
          <w:bCs/>
          <w:color w:val="000000" w:themeColor="text1"/>
          <w:sz w:val="24"/>
        </w:rPr>
      </w:pPr>
    </w:p>
    <w:p w14:paraId="3E242787" w14:textId="77777777" w:rsidR="00735F5E" w:rsidRPr="00765505" w:rsidRDefault="00735F5E" w:rsidP="00735F5E">
      <w:pPr>
        <w:spacing w:line="360" w:lineRule="auto"/>
        <w:rPr>
          <w:rFonts w:cstheme="minorHAnsi"/>
          <w:color w:val="000000" w:themeColor="text1"/>
          <w:sz w:val="24"/>
        </w:rPr>
      </w:pPr>
      <w:r w:rsidRPr="00765505">
        <w:rPr>
          <w:rFonts w:ascii="Calibri" w:eastAsia="宋体" w:hAnsi="Calibri" w:cs="Calibri"/>
          <w:b/>
          <w:color w:val="000000" w:themeColor="text1"/>
          <w:sz w:val="24"/>
        </w:rPr>
        <w:t>Author Affiliations:</w:t>
      </w:r>
    </w:p>
    <w:p w14:paraId="0C0D4774" w14:textId="77777777" w:rsidR="00735F5E" w:rsidRPr="00765505" w:rsidRDefault="00735F5E" w:rsidP="00735F5E">
      <w:pPr>
        <w:pStyle w:val="a7"/>
        <w:numPr>
          <w:ilvl w:val="0"/>
          <w:numId w:val="1"/>
        </w:numPr>
        <w:spacing w:after="0"/>
        <w:ind w:firstLineChars="0"/>
        <w:rPr>
          <w:rFonts w:ascii="Calibri" w:hAnsi="Calibri" w:cs="Times New Roman"/>
          <w:color w:val="000000" w:themeColor="text1"/>
          <w:sz w:val="24"/>
        </w:rPr>
      </w:pPr>
      <w:r w:rsidRPr="00765505">
        <w:rPr>
          <w:rFonts w:ascii="Calibri" w:hAnsi="Calibri" w:cs="Times New Roman"/>
          <w:color w:val="000000" w:themeColor="text1"/>
          <w:sz w:val="24"/>
        </w:rPr>
        <w:t>Department of Respiratory and Critical Care Medicine, Beijing Institute</w:t>
      </w:r>
      <w:r w:rsidRPr="00765505">
        <w:rPr>
          <w:rFonts w:ascii="Calibri" w:hAnsi="Calibri" w:cs="Times New Roman" w:hint="eastAsia"/>
          <w:color w:val="000000" w:themeColor="text1"/>
          <w:sz w:val="24"/>
        </w:rPr>
        <w:t xml:space="preserve"> </w:t>
      </w:r>
      <w:r w:rsidRPr="00765505">
        <w:rPr>
          <w:rFonts w:ascii="Calibri" w:hAnsi="Calibri" w:cs="Times New Roman"/>
          <w:color w:val="000000" w:themeColor="text1"/>
          <w:sz w:val="24"/>
        </w:rPr>
        <w:t>of Respiratory Medicine and Beijing Chao-Yang Hospital, Capital Medical</w:t>
      </w:r>
      <w:r w:rsidRPr="00765505">
        <w:rPr>
          <w:rFonts w:ascii="Calibri" w:hAnsi="Calibri" w:cs="Times New Roman" w:hint="eastAsia"/>
          <w:color w:val="000000" w:themeColor="text1"/>
          <w:sz w:val="24"/>
        </w:rPr>
        <w:t xml:space="preserve"> </w:t>
      </w:r>
      <w:r w:rsidRPr="00765505">
        <w:rPr>
          <w:rFonts w:ascii="Calibri" w:hAnsi="Calibri" w:cs="Times New Roman"/>
          <w:color w:val="000000" w:themeColor="text1"/>
          <w:sz w:val="24"/>
        </w:rPr>
        <w:t xml:space="preserve">University, </w:t>
      </w:r>
      <w:r w:rsidRPr="00765505">
        <w:rPr>
          <w:rFonts w:ascii="Calibri" w:eastAsia="宋体" w:hAnsi="Calibri" w:cs="Calibri"/>
          <w:color w:val="000000" w:themeColor="text1"/>
          <w:sz w:val="24"/>
        </w:rPr>
        <w:t>No. 8 Gongren Tiyuchang Nanlu, Chaoyang District, Beijing 100020, China.</w:t>
      </w:r>
    </w:p>
    <w:p w14:paraId="747AE5B5" w14:textId="77777777" w:rsidR="00735F5E" w:rsidRPr="00765505" w:rsidRDefault="00735F5E" w:rsidP="00735F5E">
      <w:pPr>
        <w:spacing w:line="480" w:lineRule="auto"/>
        <w:rPr>
          <w:rFonts w:ascii="Calibri" w:hAnsi="Calibri" w:cs="Times New Roman"/>
          <w:b/>
          <w:bCs/>
          <w:color w:val="000000" w:themeColor="text1"/>
          <w:sz w:val="24"/>
        </w:rPr>
      </w:pPr>
    </w:p>
    <w:p w14:paraId="29CB5647" w14:textId="77777777" w:rsidR="00735F5E" w:rsidRPr="00765505" w:rsidRDefault="00735F5E" w:rsidP="00735F5E">
      <w:pPr>
        <w:rPr>
          <w:rFonts w:ascii="Calibri" w:eastAsia="宋体" w:hAnsi="Calibri" w:cs="Calibri"/>
          <w:b/>
          <w:color w:val="000000" w:themeColor="text1"/>
          <w:sz w:val="24"/>
        </w:rPr>
      </w:pPr>
      <w:r w:rsidRPr="00765505">
        <w:rPr>
          <w:rFonts w:ascii="Calibri" w:eastAsia="宋体" w:hAnsi="Calibri" w:cs="Calibri"/>
          <w:b/>
          <w:color w:val="000000" w:themeColor="text1"/>
          <w:sz w:val="24"/>
        </w:rPr>
        <w:t>Corresponding author:</w:t>
      </w:r>
    </w:p>
    <w:p w14:paraId="78B9AFA4" w14:textId="77777777" w:rsidR="00735F5E" w:rsidRPr="00765505" w:rsidRDefault="00735F5E" w:rsidP="00735F5E">
      <w:pPr>
        <w:rPr>
          <w:rFonts w:ascii="Calibri" w:eastAsia="宋体" w:hAnsi="Calibri" w:cs="Calibri"/>
          <w:color w:val="000000" w:themeColor="text1"/>
          <w:sz w:val="24"/>
        </w:rPr>
      </w:pPr>
      <w:r w:rsidRPr="00765505">
        <w:rPr>
          <w:rFonts w:ascii="Calibri" w:eastAsia="宋体" w:hAnsi="Calibri" w:cs="Calibri" w:hint="eastAsia"/>
          <w:color w:val="000000" w:themeColor="text1"/>
          <w:sz w:val="24"/>
        </w:rPr>
        <w:t>Bing</w:t>
      </w:r>
      <w:r w:rsidRPr="00765505">
        <w:rPr>
          <w:rFonts w:ascii="Calibri" w:eastAsia="宋体" w:hAnsi="Calibri" w:cs="Calibri"/>
          <w:color w:val="000000" w:themeColor="text1"/>
          <w:sz w:val="24"/>
        </w:rPr>
        <w:t xml:space="preserve"> </w:t>
      </w:r>
      <w:r w:rsidRPr="00765505">
        <w:rPr>
          <w:rFonts w:ascii="Calibri" w:eastAsia="宋体" w:hAnsi="Calibri" w:cs="Calibri" w:hint="eastAsia"/>
          <w:color w:val="000000" w:themeColor="text1"/>
          <w:sz w:val="24"/>
        </w:rPr>
        <w:t>Sun</w:t>
      </w:r>
      <w:r w:rsidRPr="00765505">
        <w:rPr>
          <w:rFonts w:ascii="Calibri" w:eastAsia="宋体" w:hAnsi="Calibri" w:cs="Calibri"/>
          <w:color w:val="000000" w:themeColor="text1"/>
          <w:sz w:val="24"/>
        </w:rPr>
        <w:t xml:space="preserve"> MD</w:t>
      </w:r>
    </w:p>
    <w:p w14:paraId="06941C38" w14:textId="77777777" w:rsidR="00735F5E" w:rsidRPr="00765505" w:rsidRDefault="00735F5E" w:rsidP="00735F5E">
      <w:pPr>
        <w:rPr>
          <w:rFonts w:ascii="Calibri" w:hAnsi="Calibri" w:cs="Times New Roman"/>
          <w:color w:val="000000" w:themeColor="text1"/>
          <w:sz w:val="24"/>
        </w:rPr>
      </w:pPr>
      <w:r w:rsidRPr="00765505">
        <w:rPr>
          <w:rFonts w:ascii="Calibri" w:hAnsi="Calibri" w:cs="Times New Roman"/>
          <w:color w:val="000000" w:themeColor="text1"/>
          <w:sz w:val="24"/>
        </w:rPr>
        <w:t>Department of Respiratory and Critical Care Medicine, Beijing Institute</w:t>
      </w:r>
      <w:r w:rsidRPr="00765505">
        <w:rPr>
          <w:rFonts w:ascii="Calibri" w:hAnsi="Calibri" w:cs="Times New Roman" w:hint="eastAsia"/>
          <w:color w:val="000000" w:themeColor="text1"/>
          <w:sz w:val="24"/>
        </w:rPr>
        <w:t xml:space="preserve"> </w:t>
      </w:r>
      <w:r w:rsidRPr="00765505">
        <w:rPr>
          <w:rFonts w:ascii="Calibri" w:hAnsi="Calibri" w:cs="Times New Roman"/>
          <w:color w:val="000000" w:themeColor="text1"/>
          <w:sz w:val="24"/>
        </w:rPr>
        <w:t>of Respiratory Medicine and Beijing Chao-Yang Hospital, Capital Medical</w:t>
      </w:r>
      <w:r w:rsidRPr="00765505">
        <w:rPr>
          <w:rFonts w:ascii="Calibri" w:hAnsi="Calibri" w:cs="Times New Roman" w:hint="eastAsia"/>
          <w:color w:val="000000" w:themeColor="text1"/>
          <w:sz w:val="24"/>
        </w:rPr>
        <w:t xml:space="preserve"> </w:t>
      </w:r>
      <w:r w:rsidRPr="00765505">
        <w:rPr>
          <w:rFonts w:ascii="Calibri" w:hAnsi="Calibri" w:cs="Times New Roman"/>
          <w:color w:val="000000" w:themeColor="text1"/>
          <w:sz w:val="24"/>
        </w:rPr>
        <w:t xml:space="preserve">University, </w:t>
      </w:r>
      <w:r w:rsidRPr="00765505">
        <w:rPr>
          <w:rFonts w:ascii="Calibri" w:eastAsia="宋体" w:hAnsi="Calibri" w:cs="Calibri"/>
          <w:color w:val="000000" w:themeColor="text1"/>
          <w:sz w:val="24"/>
        </w:rPr>
        <w:t>No. 8 Gongren Tiyuchang Nanlu, Chaoyang District, Beijing 100020, China.</w:t>
      </w:r>
    </w:p>
    <w:p w14:paraId="7B0B4AB6" w14:textId="77777777" w:rsidR="00735F5E" w:rsidRPr="00765505" w:rsidRDefault="00735F5E" w:rsidP="00735F5E">
      <w:pPr>
        <w:rPr>
          <w:rFonts w:ascii="Calibri" w:eastAsia="宋体" w:hAnsi="Calibri" w:cs="Calibri"/>
          <w:color w:val="000000" w:themeColor="text1"/>
          <w:sz w:val="24"/>
        </w:rPr>
      </w:pPr>
      <w:r w:rsidRPr="00765505">
        <w:rPr>
          <w:rFonts w:ascii="Calibri" w:eastAsia="Calibri,Bold" w:hAnsi="Calibri" w:cs="Calibri"/>
          <w:color w:val="000000" w:themeColor="text1"/>
          <w:kern w:val="0"/>
          <w:sz w:val="24"/>
        </w:rPr>
        <w:t xml:space="preserve">Email: </w:t>
      </w:r>
      <w:r w:rsidRPr="00765505">
        <w:rPr>
          <w:rFonts w:ascii="Calibri" w:eastAsia="宋体" w:hAnsi="Calibri" w:cs="Calibri"/>
          <w:color w:val="000000" w:themeColor="text1"/>
          <w:sz w:val="24"/>
        </w:rPr>
        <w:t>ricusunbing@126.com</w:t>
      </w:r>
    </w:p>
    <w:p w14:paraId="45C09FDC" w14:textId="77777777" w:rsidR="00A428F6" w:rsidRPr="00765505" w:rsidRDefault="00A428F6" w:rsidP="00630B0B">
      <w:pPr>
        <w:spacing w:line="480" w:lineRule="auto"/>
        <w:rPr>
          <w:rFonts w:ascii="Calibri" w:hAnsi="Calibri" w:cs="Calibri"/>
          <w:b/>
          <w:color w:val="000000" w:themeColor="text1"/>
          <w:kern w:val="0"/>
          <w:sz w:val="24"/>
          <w:szCs w:val="24"/>
        </w:rPr>
      </w:pPr>
    </w:p>
    <w:p w14:paraId="1E9E5A7F" w14:textId="441D19A0" w:rsidR="0005440F" w:rsidRPr="00765505" w:rsidRDefault="0005440F" w:rsidP="00A428F6">
      <w:pPr>
        <w:spacing w:line="360" w:lineRule="auto"/>
        <w:rPr>
          <w:rFonts w:ascii="Calibri" w:hAnsi="Calibri" w:cs="Calibri"/>
          <w:b/>
          <w:color w:val="000000" w:themeColor="text1"/>
          <w:kern w:val="0"/>
          <w:sz w:val="24"/>
          <w:szCs w:val="24"/>
        </w:rPr>
      </w:pPr>
      <w:r w:rsidRPr="00765505">
        <w:rPr>
          <w:rFonts w:ascii="Calibri" w:hAnsi="Calibri" w:cs="Calibri"/>
          <w:b/>
          <w:color w:val="000000" w:themeColor="text1"/>
          <w:kern w:val="0"/>
          <w:sz w:val="24"/>
          <w:szCs w:val="24"/>
        </w:rPr>
        <w:br w:type="page"/>
      </w:r>
    </w:p>
    <w:p w14:paraId="2022E68C" w14:textId="77D2FB30" w:rsidR="0005440F" w:rsidRPr="00765505" w:rsidRDefault="0005440F" w:rsidP="00A91095">
      <w:pPr>
        <w:spacing w:line="480" w:lineRule="auto"/>
        <w:rPr>
          <w:rFonts w:eastAsia="Calibri,Bold" w:cstheme="minorHAnsi"/>
          <w:b/>
          <w:bCs/>
          <w:color w:val="000000" w:themeColor="text1"/>
          <w:kern w:val="0"/>
          <w:sz w:val="24"/>
        </w:rPr>
      </w:pPr>
      <w:r w:rsidRPr="00765505">
        <w:rPr>
          <w:rFonts w:ascii="Calibri" w:hAnsi="Calibri" w:cs="Calibri"/>
          <w:b/>
          <w:color w:val="000000" w:themeColor="text1"/>
          <w:kern w:val="0"/>
          <w:sz w:val="24"/>
          <w:szCs w:val="24"/>
        </w:rPr>
        <w:lastRenderedPageBreak/>
        <w:t xml:space="preserve">1. </w:t>
      </w:r>
      <w:r w:rsidR="003343C0" w:rsidRPr="003343C0">
        <w:rPr>
          <w:b/>
          <w:color w:val="000000" w:themeColor="text1"/>
          <w:sz w:val="24"/>
        </w:rPr>
        <w:t>Online Methods Supplement</w:t>
      </w:r>
    </w:p>
    <w:p w14:paraId="3EE5F307" w14:textId="76306510" w:rsidR="0005440F" w:rsidRPr="00765505" w:rsidRDefault="0005440F" w:rsidP="00A91095">
      <w:pPr>
        <w:spacing w:line="480" w:lineRule="auto"/>
        <w:rPr>
          <w:rFonts w:ascii="Calibri" w:hAnsi="Calibri" w:cs="Calibri"/>
          <w:b/>
          <w:color w:val="000000" w:themeColor="text1"/>
          <w:kern w:val="0"/>
          <w:sz w:val="24"/>
          <w:szCs w:val="24"/>
        </w:rPr>
      </w:pPr>
      <w:r w:rsidRPr="00765505">
        <w:rPr>
          <w:rFonts w:ascii="Calibri" w:hAnsi="Calibri" w:cs="Calibri"/>
          <w:b/>
          <w:color w:val="000000" w:themeColor="text1"/>
          <w:kern w:val="0"/>
          <w:sz w:val="24"/>
          <w:szCs w:val="24"/>
        </w:rPr>
        <w:t xml:space="preserve">1.1 </w:t>
      </w:r>
      <w:r w:rsidR="003343C0" w:rsidRPr="003343C0">
        <w:rPr>
          <w:rFonts w:ascii="Calibri" w:hAnsi="Calibri" w:cs="Calibri"/>
          <w:b/>
          <w:color w:val="000000" w:themeColor="text1"/>
          <w:kern w:val="0"/>
          <w:sz w:val="24"/>
          <w:szCs w:val="24"/>
        </w:rPr>
        <w:t>Section</w:t>
      </w:r>
      <w:r w:rsidRPr="00765505">
        <w:rPr>
          <w:rFonts w:ascii="Calibri" w:hAnsi="Calibri" w:cs="Calibri"/>
          <w:b/>
          <w:color w:val="000000" w:themeColor="text1"/>
          <w:kern w:val="0"/>
          <w:sz w:val="24"/>
          <w:szCs w:val="24"/>
        </w:rPr>
        <w:t xml:space="preserve"> S1: Procedures for performing prone positioning in </w:t>
      </w:r>
      <w:r w:rsidRPr="00765505">
        <w:rPr>
          <w:rFonts w:ascii="Calibri" w:hAnsi="Calibri" w:cs="Calibri" w:hint="eastAsia"/>
          <w:b/>
          <w:color w:val="000000" w:themeColor="text1"/>
          <w:kern w:val="0"/>
          <w:sz w:val="24"/>
          <w:szCs w:val="24"/>
        </w:rPr>
        <w:t>VV-</w:t>
      </w:r>
      <w:r w:rsidRPr="00765505">
        <w:rPr>
          <w:rFonts w:ascii="Calibri" w:hAnsi="Calibri" w:cs="Calibri"/>
          <w:b/>
          <w:color w:val="000000" w:themeColor="text1"/>
          <w:kern w:val="0"/>
          <w:sz w:val="24"/>
          <w:szCs w:val="24"/>
        </w:rPr>
        <w:t>ECMO patients</w:t>
      </w:r>
    </w:p>
    <w:p w14:paraId="271C8359" w14:textId="1344D3CF" w:rsidR="00D3104F" w:rsidRPr="00765505" w:rsidRDefault="00D3104F" w:rsidP="00D3104F">
      <w:pPr>
        <w:spacing w:line="480" w:lineRule="auto"/>
        <w:ind w:firstLineChars="100" w:firstLine="240"/>
        <w:rPr>
          <w:rFonts w:ascii="Calibri" w:hAnsi="Calibri" w:cs="Calibri"/>
          <w:bCs/>
          <w:color w:val="000000" w:themeColor="text1"/>
          <w:kern w:val="0"/>
          <w:sz w:val="24"/>
          <w:szCs w:val="24"/>
        </w:rPr>
      </w:pPr>
      <w:r w:rsidRPr="00765505">
        <w:rPr>
          <w:rFonts w:ascii="Calibri" w:hAnsi="Calibri" w:cs="Calibri"/>
          <w:bCs/>
          <w:color w:val="000000" w:themeColor="text1"/>
          <w:kern w:val="0"/>
          <w:sz w:val="24"/>
          <w:szCs w:val="24"/>
        </w:rPr>
        <w:t xml:space="preserve">The prone position maneuver in patients treated with venovenous extracorporeal membrane oxygenation (VV-ECMO) usually requires six healthcare workers to participate. One respiratory therapist should be dedicated to managing the head of the patient, including protecting the ECMO jugular cannula and endotracheal tube. Two nurses at each side of the bed turn the patient. Moreover, one of the nurses takes care of the femoral ECMO cannula. During the prone position maneuver, one physician pays full attention to the ECMO flow and the integrity and potential displacement of the ECMO lines. </w:t>
      </w:r>
    </w:p>
    <w:p w14:paraId="5E3C4872" w14:textId="260F2DD1" w:rsidR="00D3104F" w:rsidRPr="00765505" w:rsidRDefault="00D3104F" w:rsidP="00885D20">
      <w:pPr>
        <w:spacing w:line="480" w:lineRule="auto"/>
        <w:ind w:firstLineChars="100" w:firstLine="240"/>
        <w:rPr>
          <w:rFonts w:ascii="Calibri" w:hAnsi="Calibri" w:cs="Calibri"/>
          <w:bCs/>
          <w:color w:val="000000" w:themeColor="text1"/>
          <w:kern w:val="0"/>
          <w:sz w:val="24"/>
          <w:szCs w:val="24"/>
        </w:rPr>
      </w:pPr>
      <w:r w:rsidRPr="00765505">
        <w:rPr>
          <w:rFonts w:ascii="Calibri" w:hAnsi="Calibri" w:cs="Calibri"/>
          <w:bCs/>
          <w:color w:val="000000" w:themeColor="text1"/>
          <w:kern w:val="0"/>
          <w:sz w:val="24"/>
          <w:szCs w:val="24"/>
        </w:rPr>
        <w:t>The direction of the turning is critical. Turning should prioritize the reinjection line of VV-ECMO, leaving them on the top during the turning. It should also be noted that pillows are necessary to avoid compression of the femoral cannulas and to facilitate the correct assessment of the insertion site to detect any bleeding.</w:t>
      </w:r>
    </w:p>
    <w:p w14:paraId="2B6CDF60" w14:textId="55562A27" w:rsidR="00885D20" w:rsidRDefault="00885D20" w:rsidP="00D3104F">
      <w:pPr>
        <w:spacing w:line="480" w:lineRule="auto"/>
        <w:rPr>
          <w:rFonts w:ascii="Calibri" w:hAnsi="Calibri" w:cs="Calibri"/>
          <w:b/>
          <w:color w:val="000000" w:themeColor="text1"/>
          <w:kern w:val="0"/>
          <w:sz w:val="24"/>
          <w:szCs w:val="24"/>
        </w:rPr>
      </w:pPr>
      <w:r>
        <w:rPr>
          <w:rFonts w:ascii="Calibri" w:hAnsi="Calibri" w:cs="Calibri"/>
          <w:b/>
          <w:color w:val="000000" w:themeColor="text1"/>
          <w:kern w:val="0"/>
          <w:sz w:val="24"/>
          <w:szCs w:val="24"/>
        </w:rPr>
        <w:br w:type="page"/>
      </w:r>
    </w:p>
    <w:p w14:paraId="49F92857" w14:textId="77777777" w:rsidR="00885D20" w:rsidRDefault="00885D20" w:rsidP="00D57885">
      <w:pPr>
        <w:spacing w:line="480" w:lineRule="auto"/>
        <w:rPr>
          <w:rFonts w:ascii="Calibri" w:hAnsi="Calibri" w:cs="Calibri"/>
          <w:b/>
          <w:bCs/>
          <w:kern w:val="0"/>
          <w:sz w:val="24"/>
        </w:rPr>
      </w:pPr>
      <w:r w:rsidRPr="00885D20">
        <w:rPr>
          <w:rFonts w:ascii="Calibri" w:eastAsia="宋体" w:hAnsi="Calibri" w:cs="宋体"/>
          <w:b/>
          <w:bCs/>
          <w:color w:val="000000" w:themeColor="text1"/>
          <w:kern w:val="0"/>
          <w:sz w:val="24"/>
        </w:rPr>
        <w:lastRenderedPageBreak/>
        <w:t xml:space="preserve">1.2 Section S2: </w:t>
      </w:r>
      <w:r w:rsidRPr="00885D20">
        <w:rPr>
          <w:rFonts w:ascii="Calibri" w:hAnsi="Calibri" w:cs="Calibri"/>
          <w:b/>
          <w:bCs/>
          <w:kern w:val="0"/>
          <w:sz w:val="24"/>
          <w:szCs w:val="24"/>
        </w:rPr>
        <w:t>Measurement of esophageal pressure</w:t>
      </w:r>
    </w:p>
    <w:p w14:paraId="0E08682C" w14:textId="77777777" w:rsidR="00D57885" w:rsidRDefault="00D57885" w:rsidP="00D57885">
      <w:pPr>
        <w:spacing w:line="480" w:lineRule="auto"/>
        <w:ind w:firstLineChars="100" w:firstLine="240"/>
        <w:rPr>
          <w:rFonts w:ascii="Calibri" w:eastAsia="宋体" w:hAnsi="Calibri" w:cs="Calibri"/>
          <w:color w:val="000000"/>
          <w:sz w:val="24"/>
          <w:szCs w:val="24"/>
        </w:rPr>
      </w:pPr>
      <w:r w:rsidRPr="00EF727E">
        <w:rPr>
          <w:rFonts w:ascii="Calibri" w:eastAsia="宋体" w:hAnsi="Calibri" w:cs="Calibri"/>
          <w:color w:val="000000"/>
          <w:sz w:val="24"/>
          <w:szCs w:val="24"/>
        </w:rPr>
        <w:t xml:space="preserve">We used the AVEA® ventilator (CareFusion, U.S.A) and AVEA® SmartCath® Esophageal Pressure Monitoring Tube Sets (CareFusion, U.S.A) to measure esophageal pressure </w:t>
      </w:r>
      <w:r>
        <w:rPr>
          <w:rFonts w:ascii="Calibri" w:eastAsia="宋体" w:hAnsi="Calibri" w:cs="Calibri"/>
          <w:color w:val="000000"/>
          <w:sz w:val="24"/>
          <w:szCs w:val="24"/>
        </w:rPr>
        <w:t>(</w:t>
      </w:r>
      <w:r w:rsidRPr="00EF727E">
        <w:rPr>
          <w:rFonts w:ascii="Calibri" w:eastAsia="宋体" w:hAnsi="Calibri" w:cs="Calibri"/>
          <w:color w:val="000000"/>
          <w:sz w:val="24"/>
          <w:szCs w:val="24"/>
        </w:rPr>
        <w:t>Pes</w:t>
      </w:r>
      <w:r>
        <w:rPr>
          <w:rFonts w:ascii="Calibri" w:eastAsia="宋体" w:hAnsi="Calibri" w:cs="Calibri"/>
          <w:color w:val="000000"/>
          <w:sz w:val="24"/>
          <w:szCs w:val="24"/>
        </w:rPr>
        <w:t>)</w:t>
      </w:r>
      <w:r w:rsidRPr="00EF727E">
        <w:rPr>
          <w:rFonts w:ascii="Calibri" w:eastAsia="宋体" w:hAnsi="Calibri" w:cs="Calibri"/>
          <w:color w:val="000000"/>
          <w:sz w:val="24"/>
          <w:szCs w:val="24"/>
        </w:rPr>
        <w:t xml:space="preserve">. </w:t>
      </w:r>
      <w:r w:rsidRPr="0027722C">
        <w:rPr>
          <w:rFonts w:ascii="Calibri" w:eastAsia="宋体" w:hAnsi="Calibri" w:cs="Calibri"/>
          <w:color w:val="000000"/>
          <w:sz w:val="24"/>
          <w:szCs w:val="24"/>
        </w:rPr>
        <w:t>And this tube could also be used as gastric tube. It was simple and easy to place the esophageal pressure monitoring tube, which needed no additional invasive operation. This special tube required an additional cost, but the patients didn't need to pay for it during clinical trials.</w:t>
      </w:r>
    </w:p>
    <w:p w14:paraId="73910DEA" w14:textId="77777777" w:rsidR="00D57885" w:rsidRPr="00EF727E" w:rsidRDefault="00D57885" w:rsidP="00D57885">
      <w:pPr>
        <w:spacing w:line="480" w:lineRule="auto"/>
        <w:ind w:firstLineChars="100" w:firstLine="240"/>
        <w:rPr>
          <w:rFonts w:ascii="Calibri" w:eastAsia="宋体" w:hAnsi="Calibri" w:cs="Calibri"/>
          <w:color w:val="000000"/>
          <w:sz w:val="24"/>
          <w:szCs w:val="24"/>
        </w:rPr>
      </w:pPr>
      <w:r w:rsidRPr="00EF727E">
        <w:rPr>
          <w:rFonts w:ascii="Calibri" w:eastAsia="宋体" w:hAnsi="Calibri" w:cs="Calibri" w:hint="eastAsia"/>
          <w:color w:val="000000"/>
          <w:sz w:val="24"/>
          <w:szCs w:val="24"/>
        </w:rPr>
        <w:t xml:space="preserve">After the leak test in vitro, the </w:t>
      </w:r>
      <w:r w:rsidRPr="00EF727E">
        <w:rPr>
          <w:rFonts w:ascii="Calibri" w:eastAsia="宋体" w:hAnsi="Calibri" w:cs="Calibri"/>
          <w:color w:val="000000"/>
          <w:sz w:val="24"/>
          <w:szCs w:val="24"/>
        </w:rPr>
        <w:t>esophageal balloon was ready for placement in the patient. We located the approximate depth of placement by measuring the distance from the tip of the nose to the bottom of the earlobe and from the earlobe to the distal tip of the xiphoid process. After balloon placement using this method, the esophageal pressure waveform correlates to the airway pressure in that it becomes positive during a positive-pressure breath and negative during a spontaneous breath. The esophageal tracing may show small cardiac oscillations that represent cardiac activity. We confirmed the appropriate balloon location using an occlusion technique. This required that the airway be occluded and the change in airway (∆Paw) and esophageal (∆Pes) pressure be almost identical (∆Pes/∆Paw ratio, 0.8-1.2). The ventilator automatically evacuates and refills the balloon every 30 minutes to ensure the accuracy of monitored values.</w:t>
      </w:r>
    </w:p>
    <w:p w14:paraId="659C0D1B" w14:textId="5F8EEB06" w:rsidR="00885D20" w:rsidRPr="00885D20" w:rsidRDefault="00885D20" w:rsidP="00D3104F">
      <w:pPr>
        <w:spacing w:line="480" w:lineRule="auto"/>
        <w:rPr>
          <w:rFonts w:ascii="Calibri" w:hAnsi="Calibri" w:cs="Calibri"/>
          <w:b/>
          <w:bCs/>
          <w:color w:val="000000" w:themeColor="text1"/>
          <w:kern w:val="0"/>
          <w:sz w:val="24"/>
          <w:szCs w:val="24"/>
        </w:rPr>
        <w:sectPr w:rsidR="00885D20" w:rsidRPr="00885D20">
          <w:footerReference w:type="even" r:id="rId8"/>
          <w:footerReference w:type="default" r:id="rId9"/>
          <w:pgSz w:w="11906" w:h="16838"/>
          <w:pgMar w:top="1440" w:right="1800" w:bottom="1440" w:left="1800" w:header="851" w:footer="992" w:gutter="0"/>
          <w:cols w:space="425"/>
          <w:docGrid w:type="lines" w:linePitch="312"/>
        </w:sectPr>
      </w:pPr>
    </w:p>
    <w:p w14:paraId="49B7F9F1" w14:textId="5B6B7883" w:rsidR="00A428F6" w:rsidRPr="00765505" w:rsidRDefault="008401E6" w:rsidP="00F90B27">
      <w:pPr>
        <w:spacing w:line="480" w:lineRule="auto"/>
        <w:rPr>
          <w:rFonts w:eastAsia="Calibri,Bold" w:cstheme="minorHAnsi"/>
          <w:b/>
          <w:bCs/>
          <w:color w:val="000000" w:themeColor="text1"/>
          <w:kern w:val="0"/>
          <w:sz w:val="24"/>
        </w:rPr>
      </w:pPr>
      <w:r w:rsidRPr="00765505">
        <w:rPr>
          <w:rFonts w:eastAsia="Calibri,Bold" w:cstheme="minorHAnsi"/>
          <w:b/>
          <w:bCs/>
          <w:color w:val="000000" w:themeColor="text1"/>
          <w:kern w:val="0"/>
          <w:sz w:val="24"/>
        </w:rPr>
        <w:lastRenderedPageBreak/>
        <w:t>2</w:t>
      </w:r>
      <w:r w:rsidR="00A428F6" w:rsidRPr="00765505">
        <w:rPr>
          <w:rFonts w:eastAsia="Calibri,Bold" w:cstheme="minorHAnsi"/>
          <w:b/>
          <w:bCs/>
          <w:color w:val="000000" w:themeColor="text1"/>
          <w:kern w:val="0"/>
          <w:sz w:val="24"/>
        </w:rPr>
        <w:t xml:space="preserve">. </w:t>
      </w:r>
      <w:r w:rsidR="00F90B27" w:rsidRPr="003343C0">
        <w:rPr>
          <w:b/>
          <w:color w:val="000000" w:themeColor="text1"/>
          <w:sz w:val="24"/>
        </w:rPr>
        <w:t xml:space="preserve">Online </w:t>
      </w:r>
      <w:r w:rsidR="00F90B27">
        <w:rPr>
          <w:b/>
          <w:color w:val="000000" w:themeColor="text1"/>
          <w:sz w:val="24"/>
        </w:rPr>
        <w:t>Table</w:t>
      </w:r>
      <w:r w:rsidR="00F90B27" w:rsidRPr="003343C0">
        <w:rPr>
          <w:b/>
          <w:color w:val="000000" w:themeColor="text1"/>
          <w:sz w:val="24"/>
        </w:rPr>
        <w:t>s Supplement</w:t>
      </w:r>
    </w:p>
    <w:p w14:paraId="7A4671D6" w14:textId="3017C740" w:rsidR="00746D2E" w:rsidRPr="00746D2E" w:rsidRDefault="00746D2E" w:rsidP="0084061F">
      <w:pPr>
        <w:rPr>
          <w:rFonts w:ascii="Calibri" w:eastAsia="Calibri,Bold" w:hAnsi="Calibri" w:cs="Calibri"/>
          <w:color w:val="000000" w:themeColor="text1"/>
          <w:kern w:val="0"/>
          <w:sz w:val="24"/>
          <w:szCs w:val="24"/>
        </w:rPr>
      </w:pPr>
      <w:r w:rsidRPr="00765505">
        <w:rPr>
          <w:rFonts w:ascii="Calibri" w:eastAsia="Calibri,Bold" w:hAnsi="Calibri" w:cs="Calibri"/>
          <w:color w:val="000000" w:themeColor="text1"/>
          <w:kern w:val="0"/>
          <w:sz w:val="24"/>
          <w:szCs w:val="24"/>
        </w:rPr>
        <w:t>2.1 Table S1:</w:t>
      </w:r>
      <w:r>
        <w:rPr>
          <w:rFonts w:ascii="Calibri" w:eastAsia="Calibri,Bold" w:hAnsi="Calibri" w:cs="Calibri"/>
          <w:color w:val="000000" w:themeColor="text1"/>
          <w:kern w:val="0"/>
          <w:sz w:val="24"/>
          <w:szCs w:val="24"/>
        </w:rPr>
        <w:t xml:space="preserve"> </w:t>
      </w:r>
      <w:r w:rsidRPr="00746D2E">
        <w:rPr>
          <w:rFonts w:ascii="Calibri" w:eastAsia="Calibri,Bold" w:hAnsi="Calibri" w:cs="Calibri"/>
          <w:color w:val="000000" w:themeColor="text1"/>
          <w:kern w:val="0"/>
          <w:sz w:val="24"/>
          <w:szCs w:val="24"/>
        </w:rPr>
        <w:t xml:space="preserve">Missing data </w:t>
      </w:r>
    </w:p>
    <w:tbl>
      <w:tblPr>
        <w:tblW w:w="11199" w:type="dxa"/>
        <w:tblBorders>
          <w:top w:val="single" w:sz="8" w:space="0" w:color="auto"/>
          <w:bottom w:val="single" w:sz="8" w:space="0" w:color="auto"/>
        </w:tblBorders>
        <w:tblLook w:val="04A0" w:firstRow="1" w:lastRow="0" w:firstColumn="1" w:lastColumn="0" w:noHBand="0" w:noVBand="1"/>
      </w:tblPr>
      <w:tblGrid>
        <w:gridCol w:w="7230"/>
        <w:gridCol w:w="3969"/>
      </w:tblGrid>
      <w:tr w:rsidR="00B6787A" w:rsidRPr="00765505" w14:paraId="785DBA91" w14:textId="77777777" w:rsidTr="00A2638F">
        <w:tc>
          <w:tcPr>
            <w:tcW w:w="7230" w:type="dxa"/>
            <w:tcBorders>
              <w:top w:val="single" w:sz="8" w:space="0" w:color="auto"/>
              <w:bottom w:val="single" w:sz="4" w:space="0" w:color="auto"/>
            </w:tcBorders>
            <w:shd w:val="clear" w:color="auto" w:fill="auto"/>
            <w:vAlign w:val="center"/>
          </w:tcPr>
          <w:p w14:paraId="6E4EEFDB" w14:textId="2F2C45EF" w:rsidR="00B6787A" w:rsidRPr="00765505" w:rsidRDefault="00B6787A" w:rsidP="00D91836">
            <w:pPr>
              <w:jc w:val="left"/>
              <w:rPr>
                <w:rFonts w:ascii="Calibri" w:eastAsia="宋体" w:hAnsi="Calibri" w:cs="Calibri"/>
                <w:color w:val="000000" w:themeColor="text1"/>
              </w:rPr>
            </w:pPr>
            <w:r w:rsidRPr="00765505">
              <w:rPr>
                <w:rFonts w:ascii="Calibri" w:eastAsia="宋体" w:hAnsi="Calibri" w:cs="Calibri"/>
                <w:color w:val="000000" w:themeColor="text1"/>
              </w:rPr>
              <w:t>Variable</w:t>
            </w:r>
            <w:r w:rsidR="00A2638F">
              <w:t xml:space="preserve"> </w:t>
            </w:r>
            <w:r w:rsidR="00A2638F" w:rsidRPr="00A2638F">
              <w:rPr>
                <w:rFonts w:ascii="Calibri" w:eastAsia="宋体" w:hAnsi="Calibri" w:cs="Calibri"/>
                <w:color w:val="000000" w:themeColor="text1"/>
              </w:rPr>
              <w:t xml:space="preserve">of </w:t>
            </w:r>
            <w:r w:rsidR="00A2638F" w:rsidRPr="00B6787A">
              <w:rPr>
                <w:rFonts w:ascii="Calibri" w:eastAsia="宋体" w:hAnsi="Calibri" w:cs="Calibri"/>
                <w:color w:val="000000" w:themeColor="text1"/>
              </w:rPr>
              <w:t>first</w:t>
            </w:r>
            <w:r w:rsidR="00A2638F" w:rsidRPr="00A2638F">
              <w:rPr>
                <w:rFonts w:ascii="Calibri" w:eastAsia="宋体" w:hAnsi="Calibri" w:cs="Calibri"/>
                <w:color w:val="000000" w:themeColor="text1"/>
              </w:rPr>
              <w:t xml:space="preserve"> prone position </w:t>
            </w:r>
            <w:r w:rsidR="00A2638F" w:rsidRPr="00B6787A">
              <w:rPr>
                <w:rFonts w:ascii="Calibri" w:eastAsia="宋体" w:hAnsi="Calibri" w:cs="Calibri"/>
                <w:color w:val="000000" w:themeColor="text1"/>
              </w:rPr>
              <w:t>cycle during ECMO for patients in the prone group</w:t>
            </w:r>
          </w:p>
        </w:tc>
        <w:tc>
          <w:tcPr>
            <w:tcW w:w="3969" w:type="dxa"/>
            <w:tcBorders>
              <w:top w:val="single" w:sz="8" w:space="0" w:color="auto"/>
              <w:bottom w:val="single" w:sz="4" w:space="0" w:color="auto"/>
            </w:tcBorders>
            <w:shd w:val="clear" w:color="auto" w:fill="auto"/>
            <w:vAlign w:val="center"/>
          </w:tcPr>
          <w:p w14:paraId="65549433" w14:textId="38F92AD2" w:rsidR="00B6787A" w:rsidRPr="00765505" w:rsidRDefault="00B6787A" w:rsidP="00D91836">
            <w:pPr>
              <w:rPr>
                <w:rFonts w:ascii="Calibri" w:eastAsia="宋体" w:hAnsi="Calibri" w:cs="Calibri"/>
                <w:color w:val="000000" w:themeColor="text1"/>
              </w:rPr>
            </w:pPr>
            <w:r w:rsidRPr="00746D2E">
              <w:rPr>
                <w:rFonts w:ascii="Calibri" w:eastAsia="宋体" w:hAnsi="Calibri" w:cs="Calibri"/>
                <w:color w:val="000000" w:themeColor="text1"/>
              </w:rPr>
              <w:t>Number of patients with missing data</w:t>
            </w:r>
          </w:p>
        </w:tc>
      </w:tr>
      <w:tr w:rsidR="00801116" w:rsidRPr="00765505" w14:paraId="02116FB1" w14:textId="77777777" w:rsidTr="00A2638F">
        <w:tc>
          <w:tcPr>
            <w:tcW w:w="7230" w:type="dxa"/>
            <w:tcBorders>
              <w:top w:val="single" w:sz="4" w:space="0" w:color="auto"/>
              <w:bottom w:val="nil"/>
            </w:tcBorders>
            <w:shd w:val="clear" w:color="auto" w:fill="auto"/>
            <w:vAlign w:val="center"/>
          </w:tcPr>
          <w:p w14:paraId="026D4654" w14:textId="7AD262B3" w:rsidR="00801116" w:rsidRDefault="00801116" w:rsidP="00801116">
            <w:pPr>
              <w:ind w:firstLineChars="100" w:firstLine="210"/>
              <w:jc w:val="left"/>
              <w:rPr>
                <w:rFonts w:ascii="Calibri" w:eastAsia="宋体" w:hAnsi="Calibri" w:cs="Calibri"/>
                <w:color w:val="000000" w:themeColor="text1"/>
              </w:rPr>
            </w:pPr>
            <w:r w:rsidRPr="00691267">
              <w:rPr>
                <w:rFonts w:ascii="Calibri" w:eastAsia="宋体" w:hAnsi="Calibri" w:cs="Calibri" w:hint="eastAsia"/>
                <w:color w:val="000000" w:themeColor="text1"/>
              </w:rPr>
              <w:t>V</w:t>
            </w:r>
            <w:r w:rsidRPr="00691267">
              <w:rPr>
                <w:rFonts w:ascii="Calibri" w:eastAsia="宋体" w:hAnsi="Calibri" w:cs="Calibri"/>
                <w:color w:val="000000" w:themeColor="text1"/>
              </w:rPr>
              <w:t>entilat</w:t>
            </w:r>
            <w:r w:rsidRPr="00691267">
              <w:rPr>
                <w:rFonts w:ascii="Calibri" w:eastAsia="宋体" w:hAnsi="Calibri" w:cs="Calibri" w:hint="eastAsia"/>
                <w:color w:val="000000" w:themeColor="text1"/>
              </w:rPr>
              <w:t>ory</w:t>
            </w:r>
            <w:r w:rsidRPr="00691267">
              <w:rPr>
                <w:rFonts w:ascii="Calibri" w:eastAsia="宋体" w:hAnsi="Calibri" w:cs="Calibri"/>
                <w:color w:val="000000" w:themeColor="text1"/>
              </w:rPr>
              <w:t xml:space="preserve"> variables</w:t>
            </w:r>
          </w:p>
        </w:tc>
        <w:tc>
          <w:tcPr>
            <w:tcW w:w="3969" w:type="dxa"/>
            <w:tcBorders>
              <w:top w:val="single" w:sz="4" w:space="0" w:color="auto"/>
              <w:bottom w:val="nil"/>
            </w:tcBorders>
            <w:shd w:val="clear" w:color="auto" w:fill="auto"/>
            <w:vAlign w:val="center"/>
          </w:tcPr>
          <w:p w14:paraId="352FB3CC" w14:textId="77777777" w:rsidR="00801116" w:rsidRPr="00765505" w:rsidRDefault="00801116" w:rsidP="00D91836">
            <w:pPr>
              <w:rPr>
                <w:rFonts w:ascii="Calibri" w:eastAsia="宋体" w:hAnsi="Calibri" w:cs="Calibri"/>
                <w:color w:val="000000" w:themeColor="text1"/>
              </w:rPr>
            </w:pPr>
          </w:p>
        </w:tc>
      </w:tr>
      <w:tr w:rsidR="001007EE" w:rsidRPr="00765505" w14:paraId="401CE8D1" w14:textId="77777777" w:rsidTr="00A2638F">
        <w:tc>
          <w:tcPr>
            <w:tcW w:w="7230" w:type="dxa"/>
            <w:tcBorders>
              <w:top w:val="nil"/>
              <w:bottom w:val="nil"/>
            </w:tcBorders>
            <w:shd w:val="clear" w:color="auto" w:fill="auto"/>
            <w:vAlign w:val="center"/>
          </w:tcPr>
          <w:p w14:paraId="1A60A49C" w14:textId="47A272C3" w:rsidR="001007EE" w:rsidRPr="00691267" w:rsidRDefault="001007EE" w:rsidP="00801116">
            <w:pPr>
              <w:ind w:firstLineChars="200" w:firstLine="420"/>
              <w:jc w:val="left"/>
              <w:rPr>
                <w:rFonts w:ascii="Calibri" w:eastAsia="宋体" w:hAnsi="Calibri" w:cs="Calibri"/>
                <w:color w:val="000000" w:themeColor="text1"/>
              </w:rPr>
            </w:pPr>
            <w:r w:rsidRPr="00691267">
              <w:rPr>
                <w:rFonts w:ascii="Calibri" w:eastAsia="宋体" w:hAnsi="Calibri" w:cs="Calibri"/>
                <w:color w:val="000000" w:themeColor="text1"/>
                <w:szCs w:val="21"/>
              </w:rPr>
              <w:t>P</w:t>
            </w:r>
            <w:r w:rsidRPr="00691267">
              <w:rPr>
                <w:rFonts w:ascii="Calibri" w:eastAsia="宋体" w:hAnsi="Calibri" w:cs="Calibri"/>
                <w:color w:val="000000" w:themeColor="text1"/>
                <w:szCs w:val="21"/>
                <w:vertAlign w:val="subscript"/>
              </w:rPr>
              <w:t>tp</w:t>
            </w:r>
            <w:r w:rsidRPr="00691267">
              <w:rPr>
                <w:rFonts w:ascii="Calibri" w:eastAsia="宋体" w:hAnsi="Calibri" w:cs="Calibri"/>
                <w:color w:val="000000" w:themeColor="text1"/>
                <w:szCs w:val="21"/>
              </w:rPr>
              <w:t xml:space="preserve"> at end-inspiration</w:t>
            </w:r>
          </w:p>
        </w:tc>
        <w:tc>
          <w:tcPr>
            <w:tcW w:w="3969" w:type="dxa"/>
            <w:vMerge w:val="restart"/>
            <w:tcBorders>
              <w:top w:val="nil"/>
              <w:bottom w:val="nil"/>
            </w:tcBorders>
            <w:shd w:val="clear" w:color="auto" w:fill="auto"/>
            <w:vAlign w:val="center"/>
          </w:tcPr>
          <w:p w14:paraId="0897BC3B" w14:textId="7BF32994" w:rsidR="001007EE" w:rsidRPr="00765505" w:rsidRDefault="001007EE" w:rsidP="00801116">
            <w:pPr>
              <w:rPr>
                <w:rFonts w:ascii="Calibri" w:eastAsia="宋体" w:hAnsi="Calibri" w:cs="Calibri"/>
                <w:color w:val="000000" w:themeColor="text1"/>
              </w:rPr>
            </w:pPr>
            <w:r>
              <w:rPr>
                <w:rFonts w:ascii="Calibri" w:eastAsia="宋体" w:hAnsi="Calibri" w:cs="Calibri" w:hint="eastAsia"/>
                <w:color w:val="000000" w:themeColor="text1"/>
              </w:rPr>
              <w:t>2</w:t>
            </w:r>
          </w:p>
        </w:tc>
      </w:tr>
      <w:tr w:rsidR="001007EE" w:rsidRPr="00765505" w14:paraId="38B87D5A" w14:textId="77777777" w:rsidTr="00A2638F">
        <w:tc>
          <w:tcPr>
            <w:tcW w:w="7230" w:type="dxa"/>
            <w:tcBorders>
              <w:top w:val="nil"/>
              <w:bottom w:val="nil"/>
            </w:tcBorders>
            <w:shd w:val="clear" w:color="auto" w:fill="auto"/>
          </w:tcPr>
          <w:p w14:paraId="40ED569D" w14:textId="03C912DD" w:rsidR="001007EE" w:rsidRPr="00691267" w:rsidRDefault="001007EE" w:rsidP="00801116">
            <w:pPr>
              <w:ind w:firstLineChars="200" w:firstLine="420"/>
              <w:jc w:val="left"/>
              <w:rPr>
                <w:rFonts w:ascii="Calibri" w:eastAsia="宋体" w:hAnsi="Calibri" w:cs="Calibri"/>
                <w:color w:val="000000" w:themeColor="text1"/>
              </w:rPr>
            </w:pPr>
            <w:r w:rsidRPr="00691267">
              <w:rPr>
                <w:rFonts w:ascii="Calibri" w:eastAsia="宋体" w:hAnsi="Calibri" w:cs="Calibri"/>
                <w:color w:val="000000" w:themeColor="text1"/>
                <w:szCs w:val="21"/>
              </w:rPr>
              <w:t>P</w:t>
            </w:r>
            <w:r w:rsidRPr="00691267">
              <w:rPr>
                <w:rFonts w:ascii="Calibri" w:eastAsia="宋体" w:hAnsi="Calibri" w:cs="Calibri"/>
                <w:color w:val="000000" w:themeColor="text1"/>
                <w:szCs w:val="21"/>
                <w:vertAlign w:val="subscript"/>
              </w:rPr>
              <w:t>tp</w:t>
            </w:r>
            <w:r w:rsidRPr="00691267">
              <w:rPr>
                <w:rFonts w:ascii="Calibri" w:eastAsia="宋体" w:hAnsi="Calibri" w:cs="Calibri"/>
                <w:color w:val="000000" w:themeColor="text1"/>
                <w:szCs w:val="21"/>
              </w:rPr>
              <w:t xml:space="preserve"> at end-expiration</w:t>
            </w:r>
          </w:p>
        </w:tc>
        <w:tc>
          <w:tcPr>
            <w:tcW w:w="3969" w:type="dxa"/>
            <w:vMerge/>
            <w:tcBorders>
              <w:top w:val="nil"/>
              <w:bottom w:val="nil"/>
            </w:tcBorders>
            <w:shd w:val="clear" w:color="auto" w:fill="auto"/>
            <w:vAlign w:val="center"/>
          </w:tcPr>
          <w:p w14:paraId="6C20931C" w14:textId="3B402579" w:rsidR="001007EE" w:rsidRPr="00765505" w:rsidRDefault="001007EE" w:rsidP="00801116">
            <w:pPr>
              <w:rPr>
                <w:rFonts w:ascii="Calibri" w:eastAsia="宋体" w:hAnsi="Calibri" w:cs="Calibri"/>
                <w:color w:val="000000" w:themeColor="text1"/>
              </w:rPr>
            </w:pPr>
          </w:p>
        </w:tc>
      </w:tr>
      <w:tr w:rsidR="001007EE" w:rsidRPr="00765505" w14:paraId="57B024F1" w14:textId="77777777" w:rsidTr="00A2638F">
        <w:tc>
          <w:tcPr>
            <w:tcW w:w="7230" w:type="dxa"/>
            <w:tcBorders>
              <w:top w:val="nil"/>
              <w:bottom w:val="nil"/>
            </w:tcBorders>
            <w:shd w:val="clear" w:color="auto" w:fill="auto"/>
            <w:vAlign w:val="center"/>
          </w:tcPr>
          <w:p w14:paraId="3A8981CD" w14:textId="4DE52D1A" w:rsidR="001007EE" w:rsidRPr="00765505" w:rsidRDefault="001007EE" w:rsidP="00801116">
            <w:pPr>
              <w:ind w:firstLineChars="200" w:firstLine="420"/>
              <w:jc w:val="left"/>
              <w:rPr>
                <w:rFonts w:ascii="Calibri" w:eastAsia="宋体" w:hAnsi="Calibri" w:cs="Calibri"/>
                <w:color w:val="000000" w:themeColor="text1"/>
              </w:rPr>
            </w:pPr>
            <w:r w:rsidRPr="00691267">
              <w:rPr>
                <w:rFonts w:ascii="Calibri" w:eastAsia="宋体" w:hAnsi="Calibri" w:cs="Calibri"/>
                <w:color w:val="000000" w:themeColor="text1"/>
                <w:szCs w:val="21"/>
              </w:rPr>
              <w:t>P</w:t>
            </w:r>
            <w:r w:rsidRPr="00691267">
              <w:rPr>
                <w:rFonts w:ascii="Calibri" w:eastAsia="宋体" w:hAnsi="Calibri" w:cs="Calibri" w:hint="eastAsia"/>
                <w:color w:val="000000" w:themeColor="text1"/>
                <w:szCs w:val="21"/>
                <w:vertAlign w:val="subscript"/>
              </w:rPr>
              <w:t>es</w:t>
            </w:r>
            <w:r w:rsidRPr="00691267">
              <w:rPr>
                <w:rFonts w:ascii="Calibri" w:eastAsia="宋体" w:hAnsi="Calibri" w:cs="Calibri"/>
                <w:color w:val="000000" w:themeColor="text1"/>
                <w:szCs w:val="21"/>
              </w:rPr>
              <w:t xml:space="preserve"> at end-inspiration</w:t>
            </w:r>
          </w:p>
        </w:tc>
        <w:tc>
          <w:tcPr>
            <w:tcW w:w="3969" w:type="dxa"/>
            <w:vMerge/>
            <w:tcBorders>
              <w:top w:val="nil"/>
              <w:bottom w:val="nil"/>
            </w:tcBorders>
            <w:shd w:val="clear" w:color="auto" w:fill="auto"/>
            <w:vAlign w:val="center"/>
          </w:tcPr>
          <w:p w14:paraId="484558C2" w14:textId="453A8A6C" w:rsidR="001007EE" w:rsidRPr="00765505" w:rsidRDefault="001007EE" w:rsidP="00801116">
            <w:pPr>
              <w:rPr>
                <w:rFonts w:ascii="Calibri" w:eastAsia="宋体" w:hAnsi="Calibri" w:cs="Calibri"/>
                <w:color w:val="000000" w:themeColor="text1"/>
              </w:rPr>
            </w:pPr>
          </w:p>
        </w:tc>
      </w:tr>
      <w:tr w:rsidR="001007EE" w:rsidRPr="00765505" w14:paraId="0B268F1B" w14:textId="77777777" w:rsidTr="00A2638F">
        <w:tc>
          <w:tcPr>
            <w:tcW w:w="7230" w:type="dxa"/>
            <w:tcBorders>
              <w:top w:val="nil"/>
              <w:bottom w:val="single" w:sz="4" w:space="0" w:color="auto"/>
            </w:tcBorders>
            <w:shd w:val="clear" w:color="auto" w:fill="auto"/>
          </w:tcPr>
          <w:p w14:paraId="594D78C5" w14:textId="73DEA5E9" w:rsidR="001007EE" w:rsidRPr="00B6787A" w:rsidRDefault="001007EE" w:rsidP="00801116">
            <w:pPr>
              <w:ind w:firstLineChars="200" w:firstLine="420"/>
              <w:jc w:val="left"/>
              <w:rPr>
                <w:rFonts w:ascii="Calibri" w:eastAsia="宋体" w:hAnsi="Calibri" w:cs="Calibri"/>
                <w:color w:val="000000" w:themeColor="text1"/>
              </w:rPr>
            </w:pPr>
            <w:r w:rsidRPr="00691267">
              <w:rPr>
                <w:rFonts w:ascii="Calibri" w:eastAsia="宋体" w:hAnsi="Calibri" w:cs="Calibri"/>
                <w:color w:val="000000" w:themeColor="text1"/>
                <w:szCs w:val="21"/>
              </w:rPr>
              <w:t>P</w:t>
            </w:r>
            <w:r w:rsidRPr="00691267">
              <w:rPr>
                <w:rFonts w:ascii="Calibri" w:eastAsia="宋体" w:hAnsi="Calibri" w:cs="Calibri" w:hint="eastAsia"/>
                <w:color w:val="000000" w:themeColor="text1"/>
                <w:szCs w:val="21"/>
                <w:vertAlign w:val="subscript"/>
              </w:rPr>
              <w:t>es</w:t>
            </w:r>
            <w:r w:rsidRPr="00691267">
              <w:rPr>
                <w:rFonts w:ascii="Calibri" w:eastAsia="宋体" w:hAnsi="Calibri" w:cs="Calibri"/>
                <w:color w:val="000000" w:themeColor="text1"/>
                <w:szCs w:val="21"/>
              </w:rPr>
              <w:t xml:space="preserve"> at end-expiration</w:t>
            </w:r>
          </w:p>
        </w:tc>
        <w:tc>
          <w:tcPr>
            <w:tcW w:w="3969" w:type="dxa"/>
            <w:vMerge/>
            <w:tcBorders>
              <w:top w:val="nil"/>
              <w:bottom w:val="single" w:sz="4" w:space="0" w:color="auto"/>
            </w:tcBorders>
            <w:shd w:val="clear" w:color="auto" w:fill="auto"/>
            <w:vAlign w:val="center"/>
          </w:tcPr>
          <w:p w14:paraId="0C1F1468" w14:textId="02BF511A" w:rsidR="001007EE" w:rsidRPr="00765505" w:rsidRDefault="001007EE" w:rsidP="00801116">
            <w:pPr>
              <w:rPr>
                <w:rFonts w:ascii="Calibri" w:eastAsia="宋体" w:hAnsi="Calibri" w:cs="Calibri"/>
                <w:color w:val="000000" w:themeColor="text1"/>
              </w:rPr>
            </w:pPr>
          </w:p>
        </w:tc>
      </w:tr>
      <w:tr w:rsidR="00801116" w:rsidRPr="00765505" w14:paraId="475F5493" w14:textId="77777777" w:rsidTr="00A2638F">
        <w:tc>
          <w:tcPr>
            <w:tcW w:w="7230" w:type="dxa"/>
            <w:tcBorders>
              <w:top w:val="single" w:sz="4" w:space="0" w:color="auto"/>
              <w:bottom w:val="nil"/>
            </w:tcBorders>
            <w:shd w:val="clear" w:color="auto" w:fill="auto"/>
          </w:tcPr>
          <w:p w14:paraId="5189E016" w14:textId="2F3C5E93" w:rsidR="00801116" w:rsidRPr="00691267" w:rsidRDefault="00801116" w:rsidP="00801116">
            <w:pPr>
              <w:ind w:firstLineChars="100" w:firstLine="210"/>
              <w:jc w:val="left"/>
              <w:rPr>
                <w:rFonts w:ascii="Calibri" w:eastAsia="宋体" w:hAnsi="Calibri" w:cs="Calibri"/>
                <w:color w:val="000000" w:themeColor="text1"/>
                <w:szCs w:val="21"/>
              </w:rPr>
            </w:pPr>
            <w:r w:rsidRPr="00691267">
              <w:rPr>
                <w:rFonts w:ascii="Calibri" w:eastAsia="宋体" w:hAnsi="Calibri" w:cs="Calibri" w:hint="eastAsia"/>
                <w:color w:val="000000" w:themeColor="text1"/>
                <w:szCs w:val="21"/>
              </w:rPr>
              <w:t>El</w:t>
            </w:r>
            <w:r w:rsidRPr="00691267">
              <w:rPr>
                <w:rFonts w:ascii="Calibri" w:eastAsia="宋体" w:hAnsi="Calibri" w:cs="Calibri"/>
                <w:color w:val="000000" w:themeColor="text1"/>
                <w:szCs w:val="21"/>
              </w:rPr>
              <w:t>ectrical impedance tomography</w:t>
            </w:r>
          </w:p>
        </w:tc>
        <w:tc>
          <w:tcPr>
            <w:tcW w:w="3969" w:type="dxa"/>
            <w:tcBorders>
              <w:top w:val="single" w:sz="4" w:space="0" w:color="auto"/>
              <w:bottom w:val="nil"/>
            </w:tcBorders>
            <w:shd w:val="clear" w:color="auto" w:fill="auto"/>
            <w:vAlign w:val="center"/>
          </w:tcPr>
          <w:p w14:paraId="31669498" w14:textId="77777777" w:rsidR="00801116" w:rsidRPr="00765505" w:rsidRDefault="00801116" w:rsidP="00801116">
            <w:pPr>
              <w:rPr>
                <w:rFonts w:ascii="Calibri" w:eastAsia="宋体" w:hAnsi="Calibri" w:cs="Calibri"/>
                <w:color w:val="000000" w:themeColor="text1"/>
              </w:rPr>
            </w:pPr>
          </w:p>
        </w:tc>
      </w:tr>
      <w:tr w:rsidR="001007EE" w:rsidRPr="00765505" w14:paraId="67012E78" w14:textId="77777777" w:rsidTr="00A2638F">
        <w:tc>
          <w:tcPr>
            <w:tcW w:w="7230" w:type="dxa"/>
            <w:tcBorders>
              <w:top w:val="nil"/>
              <w:bottom w:val="nil"/>
            </w:tcBorders>
            <w:shd w:val="clear" w:color="auto" w:fill="auto"/>
            <w:vAlign w:val="center"/>
          </w:tcPr>
          <w:p w14:paraId="5A1C0108" w14:textId="7BA789A6" w:rsidR="001007EE" w:rsidRPr="00B6787A" w:rsidRDefault="001007EE" w:rsidP="00801116">
            <w:pPr>
              <w:ind w:firstLineChars="200" w:firstLine="420"/>
              <w:jc w:val="left"/>
              <w:rPr>
                <w:rFonts w:ascii="Calibri" w:eastAsia="宋体" w:hAnsi="Calibri" w:cs="Calibri"/>
                <w:color w:val="000000" w:themeColor="text1"/>
              </w:rPr>
            </w:pPr>
            <w:r w:rsidRPr="00691267">
              <w:rPr>
                <w:rFonts w:ascii="Calibri" w:eastAsia="宋体" w:hAnsi="Calibri" w:cs="Calibri"/>
                <w:color w:val="000000" w:themeColor="text1"/>
                <w:szCs w:val="21"/>
              </w:rPr>
              <w:t>ROI 1 of ventilation distribution</w:t>
            </w:r>
          </w:p>
        </w:tc>
        <w:tc>
          <w:tcPr>
            <w:tcW w:w="3969" w:type="dxa"/>
            <w:vMerge w:val="restart"/>
            <w:tcBorders>
              <w:top w:val="nil"/>
              <w:bottom w:val="nil"/>
            </w:tcBorders>
            <w:shd w:val="clear" w:color="auto" w:fill="auto"/>
            <w:vAlign w:val="center"/>
          </w:tcPr>
          <w:p w14:paraId="7F606D7D" w14:textId="070ECDAB" w:rsidR="001007EE" w:rsidRPr="00765505" w:rsidRDefault="001007EE" w:rsidP="00801116">
            <w:pPr>
              <w:rPr>
                <w:rFonts w:ascii="Calibri" w:eastAsia="宋体" w:hAnsi="Calibri" w:cs="Calibri"/>
                <w:color w:val="000000" w:themeColor="text1"/>
              </w:rPr>
            </w:pPr>
            <w:r>
              <w:rPr>
                <w:rFonts w:ascii="Calibri" w:eastAsia="宋体" w:hAnsi="Calibri" w:cs="Calibri" w:hint="eastAsia"/>
                <w:color w:val="000000" w:themeColor="text1"/>
              </w:rPr>
              <w:t>3</w:t>
            </w:r>
          </w:p>
        </w:tc>
      </w:tr>
      <w:tr w:rsidR="001007EE" w:rsidRPr="00765505" w14:paraId="266F02DD" w14:textId="77777777" w:rsidTr="00A2638F">
        <w:tc>
          <w:tcPr>
            <w:tcW w:w="7230" w:type="dxa"/>
            <w:tcBorders>
              <w:top w:val="nil"/>
              <w:bottom w:val="nil"/>
            </w:tcBorders>
            <w:shd w:val="clear" w:color="auto" w:fill="auto"/>
            <w:vAlign w:val="center"/>
          </w:tcPr>
          <w:p w14:paraId="3ADD4DA8" w14:textId="41070906" w:rsidR="001007EE" w:rsidRPr="00B6787A" w:rsidRDefault="001007EE" w:rsidP="00801116">
            <w:pPr>
              <w:ind w:firstLineChars="200" w:firstLine="420"/>
              <w:jc w:val="left"/>
              <w:rPr>
                <w:rFonts w:ascii="Calibri" w:eastAsia="宋体" w:hAnsi="Calibri" w:cs="Calibri"/>
                <w:color w:val="000000" w:themeColor="text1"/>
              </w:rPr>
            </w:pPr>
            <w:r w:rsidRPr="00691267">
              <w:rPr>
                <w:rFonts w:ascii="Calibri" w:eastAsia="宋体" w:hAnsi="Calibri" w:cs="Calibri"/>
                <w:color w:val="000000" w:themeColor="text1"/>
                <w:szCs w:val="21"/>
              </w:rPr>
              <w:t>ROI 2 of ventilation distribution</w:t>
            </w:r>
          </w:p>
        </w:tc>
        <w:tc>
          <w:tcPr>
            <w:tcW w:w="3969" w:type="dxa"/>
            <w:vMerge/>
            <w:tcBorders>
              <w:top w:val="nil"/>
              <w:bottom w:val="nil"/>
            </w:tcBorders>
            <w:shd w:val="clear" w:color="auto" w:fill="auto"/>
            <w:vAlign w:val="center"/>
          </w:tcPr>
          <w:p w14:paraId="56F8EB7D" w14:textId="32732DF8" w:rsidR="001007EE" w:rsidRPr="00765505" w:rsidRDefault="001007EE" w:rsidP="00801116">
            <w:pPr>
              <w:rPr>
                <w:rFonts w:ascii="Calibri" w:eastAsia="宋体" w:hAnsi="Calibri" w:cs="Calibri"/>
                <w:color w:val="000000" w:themeColor="text1"/>
              </w:rPr>
            </w:pPr>
          </w:p>
        </w:tc>
      </w:tr>
      <w:tr w:rsidR="001007EE" w:rsidRPr="00765505" w14:paraId="23EAB494" w14:textId="77777777" w:rsidTr="00A2638F">
        <w:tc>
          <w:tcPr>
            <w:tcW w:w="7230" w:type="dxa"/>
            <w:tcBorders>
              <w:top w:val="nil"/>
              <w:bottom w:val="nil"/>
            </w:tcBorders>
            <w:shd w:val="clear" w:color="auto" w:fill="auto"/>
            <w:vAlign w:val="center"/>
          </w:tcPr>
          <w:p w14:paraId="0593DD97" w14:textId="438BD785" w:rsidR="001007EE" w:rsidRPr="00B6787A" w:rsidRDefault="001007EE" w:rsidP="00801116">
            <w:pPr>
              <w:ind w:firstLineChars="200" w:firstLine="420"/>
              <w:jc w:val="left"/>
              <w:rPr>
                <w:rFonts w:ascii="Calibri" w:eastAsia="宋体" w:hAnsi="Calibri" w:cs="Calibri"/>
                <w:color w:val="000000" w:themeColor="text1"/>
              </w:rPr>
            </w:pPr>
            <w:r w:rsidRPr="00691267">
              <w:rPr>
                <w:rFonts w:ascii="Calibri" w:eastAsia="宋体" w:hAnsi="Calibri" w:cs="Calibri"/>
                <w:color w:val="000000" w:themeColor="text1"/>
                <w:szCs w:val="21"/>
              </w:rPr>
              <w:t>ROI 3 of ventilation distribution</w:t>
            </w:r>
          </w:p>
        </w:tc>
        <w:tc>
          <w:tcPr>
            <w:tcW w:w="3969" w:type="dxa"/>
            <w:vMerge/>
            <w:tcBorders>
              <w:top w:val="nil"/>
              <w:bottom w:val="nil"/>
            </w:tcBorders>
            <w:shd w:val="clear" w:color="auto" w:fill="auto"/>
            <w:vAlign w:val="center"/>
          </w:tcPr>
          <w:p w14:paraId="14A89F0F" w14:textId="71AFEB5F" w:rsidR="001007EE" w:rsidRPr="00765505" w:rsidRDefault="001007EE" w:rsidP="00801116">
            <w:pPr>
              <w:rPr>
                <w:rFonts w:ascii="Calibri" w:eastAsia="宋体" w:hAnsi="Calibri" w:cs="Calibri"/>
                <w:color w:val="000000" w:themeColor="text1"/>
              </w:rPr>
            </w:pPr>
          </w:p>
        </w:tc>
      </w:tr>
      <w:tr w:rsidR="001007EE" w:rsidRPr="00765505" w14:paraId="6E317BC1" w14:textId="77777777" w:rsidTr="00A2638F">
        <w:tc>
          <w:tcPr>
            <w:tcW w:w="7230" w:type="dxa"/>
            <w:tcBorders>
              <w:top w:val="nil"/>
              <w:bottom w:val="single" w:sz="4" w:space="0" w:color="auto"/>
            </w:tcBorders>
            <w:shd w:val="clear" w:color="auto" w:fill="auto"/>
            <w:vAlign w:val="center"/>
          </w:tcPr>
          <w:p w14:paraId="6CEED4B4" w14:textId="094A79FC" w:rsidR="001007EE" w:rsidRPr="00691267" w:rsidRDefault="001007EE" w:rsidP="00801116">
            <w:pPr>
              <w:ind w:firstLineChars="200" w:firstLine="420"/>
              <w:jc w:val="left"/>
              <w:rPr>
                <w:rFonts w:ascii="Calibri" w:eastAsia="宋体" w:hAnsi="Calibri" w:cs="Calibri"/>
                <w:color w:val="000000" w:themeColor="text1"/>
                <w:szCs w:val="21"/>
              </w:rPr>
            </w:pPr>
            <w:r w:rsidRPr="00691267">
              <w:rPr>
                <w:rFonts w:ascii="Calibri" w:eastAsia="宋体" w:hAnsi="Calibri" w:cs="Calibri"/>
                <w:color w:val="000000" w:themeColor="text1"/>
                <w:szCs w:val="21"/>
              </w:rPr>
              <w:t>ROI 4 of ventilation distribution</w:t>
            </w:r>
          </w:p>
        </w:tc>
        <w:tc>
          <w:tcPr>
            <w:tcW w:w="3969" w:type="dxa"/>
            <w:vMerge/>
            <w:tcBorders>
              <w:top w:val="nil"/>
              <w:bottom w:val="single" w:sz="4" w:space="0" w:color="auto"/>
            </w:tcBorders>
            <w:shd w:val="clear" w:color="auto" w:fill="auto"/>
            <w:vAlign w:val="center"/>
          </w:tcPr>
          <w:p w14:paraId="21630131" w14:textId="028B4D78" w:rsidR="001007EE" w:rsidRPr="00765505" w:rsidRDefault="001007EE" w:rsidP="00801116">
            <w:pPr>
              <w:rPr>
                <w:rFonts w:ascii="Calibri" w:eastAsia="宋体" w:hAnsi="Calibri" w:cs="Calibri"/>
                <w:color w:val="000000" w:themeColor="text1"/>
              </w:rPr>
            </w:pPr>
          </w:p>
        </w:tc>
      </w:tr>
      <w:tr w:rsidR="00D0504E" w:rsidRPr="00765505" w14:paraId="26D23848" w14:textId="77777777" w:rsidTr="00A2638F">
        <w:tc>
          <w:tcPr>
            <w:tcW w:w="7230" w:type="dxa"/>
            <w:tcBorders>
              <w:top w:val="single" w:sz="4" w:space="0" w:color="auto"/>
            </w:tcBorders>
            <w:shd w:val="clear" w:color="auto" w:fill="auto"/>
            <w:vAlign w:val="center"/>
          </w:tcPr>
          <w:p w14:paraId="6633AB0F" w14:textId="4E4CA9ED" w:rsidR="00D0504E" w:rsidRPr="00691267" w:rsidRDefault="00D0504E" w:rsidP="00801116">
            <w:pPr>
              <w:ind w:firstLineChars="100" w:firstLine="210"/>
              <w:jc w:val="left"/>
              <w:rPr>
                <w:rFonts w:ascii="Calibri" w:eastAsia="宋体" w:hAnsi="Calibri" w:cs="Calibri"/>
                <w:color w:val="000000" w:themeColor="text1"/>
                <w:szCs w:val="21"/>
              </w:rPr>
            </w:pPr>
            <w:r w:rsidRPr="00691267">
              <w:rPr>
                <w:rFonts w:ascii="Calibri" w:eastAsia="宋体" w:hAnsi="Calibri" w:cs="Calibri"/>
                <w:color w:val="000000" w:themeColor="text1"/>
                <w:szCs w:val="21"/>
              </w:rPr>
              <w:t>Lung ultrasound scores</w:t>
            </w:r>
          </w:p>
        </w:tc>
        <w:tc>
          <w:tcPr>
            <w:tcW w:w="3969" w:type="dxa"/>
            <w:vMerge w:val="restart"/>
            <w:tcBorders>
              <w:top w:val="single" w:sz="4" w:space="0" w:color="auto"/>
            </w:tcBorders>
            <w:shd w:val="clear" w:color="auto" w:fill="auto"/>
            <w:vAlign w:val="center"/>
          </w:tcPr>
          <w:p w14:paraId="67363D15" w14:textId="242FFCE3" w:rsidR="00D0504E" w:rsidRPr="00765505" w:rsidRDefault="00D0504E" w:rsidP="00801116">
            <w:pPr>
              <w:rPr>
                <w:rFonts w:ascii="Calibri" w:eastAsia="宋体" w:hAnsi="Calibri" w:cs="Calibri"/>
                <w:color w:val="000000" w:themeColor="text1"/>
              </w:rPr>
            </w:pPr>
            <w:r>
              <w:rPr>
                <w:rFonts w:ascii="Calibri" w:eastAsia="宋体" w:hAnsi="Calibri" w:cs="Calibri" w:hint="eastAsia"/>
                <w:color w:val="000000" w:themeColor="text1"/>
              </w:rPr>
              <w:t>2</w:t>
            </w:r>
          </w:p>
        </w:tc>
      </w:tr>
      <w:tr w:rsidR="00D0504E" w:rsidRPr="00765505" w14:paraId="6E830206" w14:textId="77777777" w:rsidTr="00A2638F">
        <w:tc>
          <w:tcPr>
            <w:tcW w:w="7230" w:type="dxa"/>
            <w:shd w:val="clear" w:color="auto" w:fill="auto"/>
            <w:vAlign w:val="center"/>
          </w:tcPr>
          <w:p w14:paraId="2116C246" w14:textId="6E1FD9DD" w:rsidR="00D0504E" w:rsidRPr="00691267" w:rsidRDefault="00D0504E" w:rsidP="00801116">
            <w:pPr>
              <w:ind w:firstLineChars="200" w:firstLine="420"/>
              <w:jc w:val="left"/>
              <w:rPr>
                <w:rFonts w:ascii="Calibri" w:eastAsia="宋体" w:hAnsi="Calibri" w:cs="Calibri"/>
                <w:color w:val="000000" w:themeColor="text1"/>
                <w:szCs w:val="21"/>
              </w:rPr>
            </w:pPr>
            <w:r w:rsidRPr="00691267">
              <w:rPr>
                <w:rFonts w:ascii="Calibri" w:eastAsia="宋体" w:hAnsi="Calibri" w:cs="Calibri" w:hint="eastAsia"/>
                <w:color w:val="000000" w:themeColor="text1"/>
                <w:szCs w:val="21"/>
              </w:rPr>
              <w:t>A</w:t>
            </w:r>
            <w:r w:rsidRPr="00691267">
              <w:rPr>
                <w:rFonts w:ascii="Calibri" w:eastAsia="宋体" w:hAnsi="Calibri" w:cs="Calibri"/>
                <w:color w:val="000000" w:themeColor="text1"/>
                <w:szCs w:val="21"/>
              </w:rPr>
              <w:t>nterior region</w:t>
            </w:r>
          </w:p>
        </w:tc>
        <w:tc>
          <w:tcPr>
            <w:tcW w:w="3969" w:type="dxa"/>
            <w:vMerge/>
            <w:shd w:val="clear" w:color="auto" w:fill="auto"/>
            <w:vAlign w:val="center"/>
          </w:tcPr>
          <w:p w14:paraId="0127CA28" w14:textId="0A826536" w:rsidR="00D0504E" w:rsidRPr="00765505" w:rsidRDefault="00D0504E" w:rsidP="00801116">
            <w:pPr>
              <w:rPr>
                <w:rFonts w:ascii="Calibri" w:eastAsia="宋体" w:hAnsi="Calibri" w:cs="Calibri"/>
                <w:color w:val="000000" w:themeColor="text1"/>
              </w:rPr>
            </w:pPr>
          </w:p>
        </w:tc>
      </w:tr>
      <w:tr w:rsidR="00D0504E" w:rsidRPr="00765505" w14:paraId="7512831F" w14:textId="77777777" w:rsidTr="00A2638F">
        <w:tc>
          <w:tcPr>
            <w:tcW w:w="7230" w:type="dxa"/>
            <w:shd w:val="clear" w:color="auto" w:fill="auto"/>
            <w:vAlign w:val="center"/>
          </w:tcPr>
          <w:p w14:paraId="30696D57" w14:textId="623D21F0" w:rsidR="00D0504E" w:rsidRPr="00691267" w:rsidRDefault="00D0504E" w:rsidP="00801116">
            <w:pPr>
              <w:ind w:firstLineChars="200" w:firstLine="420"/>
              <w:jc w:val="left"/>
              <w:rPr>
                <w:rFonts w:ascii="Calibri" w:eastAsia="宋体" w:hAnsi="Calibri" w:cs="Calibri"/>
                <w:color w:val="000000" w:themeColor="text1"/>
                <w:szCs w:val="21"/>
              </w:rPr>
            </w:pPr>
            <w:r w:rsidRPr="00691267">
              <w:rPr>
                <w:rFonts w:ascii="Calibri" w:eastAsia="宋体" w:hAnsi="Calibri" w:cs="Calibri" w:hint="eastAsia"/>
                <w:color w:val="000000" w:themeColor="text1"/>
                <w:szCs w:val="21"/>
              </w:rPr>
              <w:t>P</w:t>
            </w:r>
            <w:r w:rsidRPr="00691267">
              <w:rPr>
                <w:rFonts w:ascii="Calibri" w:eastAsia="宋体" w:hAnsi="Calibri" w:cs="Calibri"/>
                <w:color w:val="000000" w:themeColor="text1"/>
                <w:szCs w:val="21"/>
              </w:rPr>
              <w:t>osterior region</w:t>
            </w:r>
          </w:p>
        </w:tc>
        <w:tc>
          <w:tcPr>
            <w:tcW w:w="3969" w:type="dxa"/>
            <w:vMerge/>
            <w:shd w:val="clear" w:color="auto" w:fill="auto"/>
            <w:vAlign w:val="center"/>
          </w:tcPr>
          <w:p w14:paraId="57947327" w14:textId="4C71AFDC" w:rsidR="00D0504E" w:rsidRPr="00765505" w:rsidRDefault="00D0504E" w:rsidP="00801116">
            <w:pPr>
              <w:rPr>
                <w:rFonts w:ascii="Calibri" w:eastAsia="宋体" w:hAnsi="Calibri" w:cs="Calibri"/>
                <w:color w:val="000000" w:themeColor="text1"/>
              </w:rPr>
            </w:pPr>
          </w:p>
        </w:tc>
      </w:tr>
    </w:tbl>
    <w:p w14:paraId="6717BAFE" w14:textId="2E75E6DB" w:rsidR="001007EE" w:rsidRPr="003B2807" w:rsidRDefault="006F1E2F" w:rsidP="0084061F">
      <w:pPr>
        <w:rPr>
          <w:rFonts w:ascii="Calibri" w:hAnsi="Calibri" w:cs="Calibri" w:hint="eastAsia"/>
          <w:color w:val="000000" w:themeColor="text1"/>
          <w:szCs w:val="21"/>
        </w:rPr>
      </w:pPr>
      <w:r w:rsidRPr="00691267">
        <w:rPr>
          <w:rFonts w:ascii="Calibri" w:eastAsia="宋体" w:hAnsi="Calibri" w:cs="Calibri"/>
          <w:color w:val="000000" w:themeColor="text1"/>
        </w:rPr>
        <w:t>ECMO venovenous extracorporeal membrane oxygenation,</w:t>
      </w:r>
      <w:r w:rsidRPr="00691267">
        <w:rPr>
          <w:rFonts w:ascii="Calibri" w:eastAsia="Calibri,Bold" w:hAnsi="Calibri" w:cs="Calibri"/>
          <w:color w:val="000000" w:themeColor="text1"/>
          <w:kern w:val="0"/>
          <w:sz w:val="24"/>
        </w:rPr>
        <w:t xml:space="preserve"> </w:t>
      </w:r>
      <w:r w:rsidRPr="00691267">
        <w:rPr>
          <w:rFonts w:ascii="Calibri" w:eastAsia="Calibri,Bold" w:hAnsi="Calibri" w:cs="Calibri"/>
          <w:color w:val="000000" w:themeColor="text1"/>
          <w:kern w:val="0"/>
          <w:szCs w:val="21"/>
        </w:rPr>
        <w:t>P</w:t>
      </w:r>
      <w:r w:rsidRPr="00691267">
        <w:rPr>
          <w:rFonts w:ascii="Calibri" w:eastAsia="Calibri,Bold" w:hAnsi="Calibri" w:cs="Calibri"/>
          <w:color w:val="000000" w:themeColor="text1"/>
          <w:kern w:val="0"/>
          <w:szCs w:val="21"/>
          <w:vertAlign w:val="subscript"/>
        </w:rPr>
        <w:t>tp</w:t>
      </w:r>
      <w:r w:rsidRPr="00691267">
        <w:rPr>
          <w:rFonts w:ascii="Calibri" w:eastAsia="Calibri,Bold" w:hAnsi="Calibri" w:cs="Calibri"/>
          <w:color w:val="000000" w:themeColor="text1"/>
          <w:kern w:val="0"/>
          <w:szCs w:val="21"/>
        </w:rPr>
        <w:t xml:space="preserve"> transpulmonary pressure, P</w:t>
      </w:r>
      <w:r w:rsidRPr="00691267">
        <w:rPr>
          <w:rFonts w:ascii="Calibri" w:eastAsia="Calibri,Bold" w:hAnsi="Calibri" w:cs="Calibri"/>
          <w:color w:val="000000" w:themeColor="text1"/>
          <w:kern w:val="0"/>
          <w:szCs w:val="21"/>
          <w:vertAlign w:val="subscript"/>
        </w:rPr>
        <w:t>es</w:t>
      </w:r>
      <w:r w:rsidRPr="00691267">
        <w:rPr>
          <w:rFonts w:ascii="Calibri" w:eastAsia="Calibri,Bold" w:hAnsi="Calibri" w:cs="Calibri"/>
          <w:color w:val="000000" w:themeColor="text1"/>
          <w:kern w:val="0"/>
          <w:szCs w:val="21"/>
        </w:rPr>
        <w:t xml:space="preserve"> </w:t>
      </w:r>
      <w:r w:rsidRPr="00691267">
        <w:rPr>
          <w:rFonts w:ascii="Calibri" w:eastAsia="Calibri,Bold" w:hAnsi="Calibri" w:cs="Calibri" w:hint="eastAsia"/>
          <w:color w:val="000000" w:themeColor="text1"/>
          <w:kern w:val="0"/>
          <w:szCs w:val="21"/>
        </w:rPr>
        <w:t>e</w:t>
      </w:r>
      <w:r w:rsidRPr="00691267">
        <w:rPr>
          <w:rFonts w:ascii="Calibri" w:eastAsia="Calibri,Bold" w:hAnsi="Calibri" w:cs="Calibri"/>
          <w:color w:val="000000" w:themeColor="text1"/>
          <w:kern w:val="0"/>
          <w:szCs w:val="21"/>
        </w:rPr>
        <w:t>sophageal pressure</w:t>
      </w:r>
      <w:r w:rsidRPr="00691267">
        <w:rPr>
          <w:rFonts w:ascii="Calibri" w:hAnsi="Calibri" w:cs="Calibri"/>
          <w:color w:val="000000" w:themeColor="text1"/>
          <w:szCs w:val="21"/>
        </w:rPr>
        <w:t>, ROI region of interest</w:t>
      </w:r>
    </w:p>
    <w:p w14:paraId="55F482EE" w14:textId="796FCA6C" w:rsidR="00746D2E" w:rsidRDefault="00746D2E" w:rsidP="0084061F">
      <w:pPr>
        <w:rPr>
          <w:rFonts w:ascii="Calibri" w:eastAsia="Calibri,Bold" w:hAnsi="Calibri" w:cs="Calibri"/>
          <w:color w:val="000000" w:themeColor="text1"/>
          <w:kern w:val="0"/>
          <w:sz w:val="24"/>
          <w:szCs w:val="24"/>
        </w:rPr>
      </w:pPr>
      <w:r>
        <w:rPr>
          <w:rFonts w:ascii="Calibri" w:eastAsia="Calibri,Bold" w:hAnsi="Calibri" w:cs="Calibri"/>
          <w:color w:val="000000" w:themeColor="text1"/>
          <w:kern w:val="0"/>
          <w:sz w:val="24"/>
          <w:szCs w:val="24"/>
        </w:rPr>
        <w:br w:type="page"/>
      </w:r>
    </w:p>
    <w:p w14:paraId="79572B91" w14:textId="3626A050" w:rsidR="0084061F" w:rsidRPr="00765505" w:rsidRDefault="008401E6" w:rsidP="0084061F">
      <w:pPr>
        <w:rPr>
          <w:rFonts w:ascii="Calibri" w:hAnsi="Calibri" w:cs="Calibri"/>
          <w:b/>
          <w:color w:val="000000" w:themeColor="text1"/>
          <w:kern w:val="0"/>
          <w:sz w:val="24"/>
          <w:szCs w:val="24"/>
        </w:rPr>
      </w:pPr>
      <w:r w:rsidRPr="00765505">
        <w:rPr>
          <w:rFonts w:ascii="Calibri" w:eastAsia="Calibri,Bold" w:hAnsi="Calibri" w:cs="Calibri"/>
          <w:color w:val="000000" w:themeColor="text1"/>
          <w:kern w:val="0"/>
          <w:sz w:val="24"/>
          <w:szCs w:val="24"/>
        </w:rPr>
        <w:lastRenderedPageBreak/>
        <w:t>2</w:t>
      </w:r>
      <w:r w:rsidR="00A428F6" w:rsidRPr="00765505">
        <w:rPr>
          <w:rFonts w:ascii="Calibri" w:eastAsia="Calibri,Bold" w:hAnsi="Calibri" w:cs="Calibri"/>
          <w:color w:val="000000" w:themeColor="text1"/>
          <w:kern w:val="0"/>
          <w:sz w:val="24"/>
          <w:szCs w:val="24"/>
        </w:rPr>
        <w:t>.</w:t>
      </w:r>
      <w:r w:rsidR="00746D2E">
        <w:rPr>
          <w:rFonts w:ascii="Calibri" w:eastAsia="Calibri,Bold" w:hAnsi="Calibri" w:cs="Calibri"/>
          <w:color w:val="000000" w:themeColor="text1"/>
          <w:kern w:val="0"/>
          <w:sz w:val="24"/>
          <w:szCs w:val="24"/>
        </w:rPr>
        <w:t>2</w:t>
      </w:r>
      <w:r w:rsidR="00A428F6" w:rsidRPr="00765505">
        <w:rPr>
          <w:rFonts w:ascii="Calibri" w:eastAsia="Calibri,Bold" w:hAnsi="Calibri" w:cs="Calibri"/>
          <w:color w:val="000000" w:themeColor="text1"/>
          <w:kern w:val="0"/>
          <w:sz w:val="24"/>
          <w:szCs w:val="24"/>
        </w:rPr>
        <w:t xml:space="preserve"> Table S</w:t>
      </w:r>
      <w:r w:rsidR="00746D2E">
        <w:rPr>
          <w:rFonts w:ascii="Calibri" w:eastAsia="Calibri,Bold" w:hAnsi="Calibri" w:cs="Calibri"/>
          <w:color w:val="000000" w:themeColor="text1"/>
          <w:kern w:val="0"/>
          <w:sz w:val="24"/>
          <w:szCs w:val="24"/>
        </w:rPr>
        <w:t>2</w:t>
      </w:r>
      <w:r w:rsidR="0084061F" w:rsidRPr="00765505">
        <w:rPr>
          <w:rFonts w:ascii="Calibri" w:eastAsia="Calibri,Bold" w:hAnsi="Calibri" w:cs="Calibri"/>
          <w:color w:val="000000" w:themeColor="text1"/>
          <w:kern w:val="0"/>
          <w:sz w:val="24"/>
          <w:szCs w:val="24"/>
        </w:rPr>
        <w:t>:</w:t>
      </w:r>
      <w:r w:rsidR="0084061F" w:rsidRPr="00765505">
        <w:rPr>
          <w:rFonts w:ascii="Calibri" w:eastAsia="宋体" w:hAnsi="Calibri" w:cs="Calibri"/>
          <w:color w:val="000000" w:themeColor="text1"/>
          <w:sz w:val="24"/>
          <w:szCs w:val="24"/>
        </w:rPr>
        <w:t xml:space="preserve"> Univariate logistic analysis for patients successfully weaned from VV-ECMO</w:t>
      </w:r>
    </w:p>
    <w:tbl>
      <w:tblPr>
        <w:tblW w:w="12474" w:type="dxa"/>
        <w:tblBorders>
          <w:top w:val="single" w:sz="8" w:space="0" w:color="auto"/>
          <w:bottom w:val="single" w:sz="8" w:space="0" w:color="auto"/>
        </w:tblBorders>
        <w:tblLook w:val="04A0" w:firstRow="1" w:lastRow="0" w:firstColumn="1" w:lastColumn="0" w:noHBand="0" w:noVBand="1"/>
      </w:tblPr>
      <w:tblGrid>
        <w:gridCol w:w="3686"/>
        <w:gridCol w:w="2197"/>
        <w:gridCol w:w="2197"/>
        <w:gridCol w:w="2197"/>
        <w:gridCol w:w="2197"/>
      </w:tblGrid>
      <w:tr w:rsidR="00765505" w:rsidRPr="00765505" w14:paraId="4B837E6F" w14:textId="77777777" w:rsidTr="00203DFC">
        <w:tc>
          <w:tcPr>
            <w:tcW w:w="3686" w:type="dxa"/>
            <w:tcBorders>
              <w:top w:val="single" w:sz="8" w:space="0" w:color="auto"/>
              <w:bottom w:val="single" w:sz="4" w:space="0" w:color="auto"/>
            </w:tcBorders>
            <w:shd w:val="clear" w:color="auto" w:fill="auto"/>
            <w:vAlign w:val="center"/>
          </w:tcPr>
          <w:p w14:paraId="202F4473"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color w:val="000000" w:themeColor="text1"/>
              </w:rPr>
              <w:t>Variable</w:t>
            </w:r>
          </w:p>
        </w:tc>
        <w:tc>
          <w:tcPr>
            <w:tcW w:w="2197" w:type="dxa"/>
            <w:tcBorders>
              <w:top w:val="single" w:sz="8" w:space="0" w:color="auto"/>
              <w:bottom w:val="single" w:sz="4" w:space="0" w:color="auto"/>
            </w:tcBorders>
            <w:shd w:val="clear" w:color="auto" w:fill="auto"/>
            <w:vAlign w:val="center"/>
          </w:tcPr>
          <w:p w14:paraId="5061C379"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color w:val="000000" w:themeColor="text1"/>
              </w:rPr>
              <w:t>β Coefficient</w:t>
            </w:r>
          </w:p>
        </w:tc>
        <w:tc>
          <w:tcPr>
            <w:tcW w:w="2197" w:type="dxa"/>
            <w:tcBorders>
              <w:top w:val="single" w:sz="8" w:space="0" w:color="auto"/>
              <w:bottom w:val="single" w:sz="4" w:space="0" w:color="auto"/>
            </w:tcBorders>
            <w:shd w:val="clear" w:color="auto" w:fill="auto"/>
            <w:vAlign w:val="center"/>
          </w:tcPr>
          <w:p w14:paraId="5194CEAD"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color w:val="000000" w:themeColor="text1"/>
              </w:rPr>
              <w:t>Standard</w:t>
            </w:r>
            <w:r w:rsidRPr="00765505">
              <w:rPr>
                <w:rFonts w:ascii="Calibri" w:eastAsia="宋体" w:hAnsi="Calibri" w:cs="Calibri" w:hint="eastAsia"/>
                <w:color w:val="000000" w:themeColor="text1"/>
              </w:rPr>
              <w:t xml:space="preserve"> </w:t>
            </w:r>
            <w:r w:rsidRPr="00765505">
              <w:rPr>
                <w:rFonts w:ascii="Calibri" w:eastAsia="宋体" w:hAnsi="Calibri" w:cs="Calibri"/>
                <w:color w:val="000000" w:themeColor="text1"/>
              </w:rPr>
              <w:t>Error</w:t>
            </w:r>
          </w:p>
        </w:tc>
        <w:tc>
          <w:tcPr>
            <w:tcW w:w="2197" w:type="dxa"/>
            <w:tcBorders>
              <w:top w:val="single" w:sz="8" w:space="0" w:color="auto"/>
              <w:bottom w:val="single" w:sz="4" w:space="0" w:color="auto"/>
            </w:tcBorders>
            <w:shd w:val="clear" w:color="auto" w:fill="auto"/>
            <w:vAlign w:val="center"/>
          </w:tcPr>
          <w:p w14:paraId="54C994E5"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color w:val="000000" w:themeColor="text1"/>
              </w:rPr>
              <w:t xml:space="preserve">Odds ratios (95% </w:t>
            </w:r>
            <w:r w:rsidRPr="00765505">
              <w:rPr>
                <w:rFonts w:ascii="Calibri" w:eastAsia="宋体" w:hAnsi="Calibri" w:cs="Calibri"/>
                <w:i/>
                <w:color w:val="000000" w:themeColor="text1"/>
              </w:rPr>
              <w:t>CI</w:t>
            </w:r>
            <w:r w:rsidRPr="00765505">
              <w:rPr>
                <w:rFonts w:ascii="Calibri" w:eastAsia="宋体" w:hAnsi="Calibri" w:cs="Calibri"/>
                <w:color w:val="000000" w:themeColor="text1"/>
              </w:rPr>
              <w:t>)</w:t>
            </w:r>
          </w:p>
        </w:tc>
        <w:tc>
          <w:tcPr>
            <w:tcW w:w="2197" w:type="dxa"/>
            <w:tcBorders>
              <w:top w:val="single" w:sz="8" w:space="0" w:color="auto"/>
              <w:bottom w:val="single" w:sz="4" w:space="0" w:color="auto"/>
            </w:tcBorders>
            <w:shd w:val="clear" w:color="auto" w:fill="auto"/>
            <w:vAlign w:val="center"/>
          </w:tcPr>
          <w:p w14:paraId="5461EB0F" w14:textId="77777777" w:rsidR="0084061F" w:rsidRPr="00765505" w:rsidRDefault="0084061F" w:rsidP="00203DFC">
            <w:pPr>
              <w:rPr>
                <w:rFonts w:ascii="Calibri" w:eastAsia="宋体" w:hAnsi="Calibri" w:cs="Calibri"/>
                <w:i/>
                <w:color w:val="000000" w:themeColor="text1"/>
              </w:rPr>
            </w:pPr>
            <w:r w:rsidRPr="00765505">
              <w:rPr>
                <w:rFonts w:ascii="Calibri" w:eastAsia="宋体" w:hAnsi="Calibri" w:cs="Calibri"/>
                <w:i/>
                <w:color w:val="000000" w:themeColor="text1"/>
              </w:rPr>
              <w:t>P</w:t>
            </w:r>
          </w:p>
        </w:tc>
      </w:tr>
      <w:tr w:rsidR="00765505" w:rsidRPr="00765505" w14:paraId="407D7423" w14:textId="77777777" w:rsidTr="00203DFC">
        <w:tc>
          <w:tcPr>
            <w:tcW w:w="3686" w:type="dxa"/>
            <w:tcBorders>
              <w:top w:val="nil"/>
              <w:bottom w:val="nil"/>
            </w:tcBorders>
            <w:shd w:val="clear" w:color="auto" w:fill="auto"/>
            <w:vAlign w:val="center"/>
          </w:tcPr>
          <w:p w14:paraId="0E9635F4"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color w:val="000000" w:themeColor="text1"/>
              </w:rPr>
              <w:t>Age</w:t>
            </w:r>
          </w:p>
        </w:tc>
        <w:tc>
          <w:tcPr>
            <w:tcW w:w="2197" w:type="dxa"/>
            <w:tcBorders>
              <w:top w:val="nil"/>
              <w:bottom w:val="nil"/>
            </w:tcBorders>
            <w:shd w:val="clear" w:color="auto" w:fill="auto"/>
            <w:vAlign w:val="center"/>
          </w:tcPr>
          <w:p w14:paraId="33A08C03"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w:t>
            </w:r>
            <w:r w:rsidRPr="00765505">
              <w:rPr>
                <w:rFonts w:ascii="Calibri" w:eastAsia="宋体" w:hAnsi="Calibri" w:cs="Calibri"/>
                <w:color w:val="000000" w:themeColor="text1"/>
              </w:rPr>
              <w:t>0.177</w:t>
            </w:r>
          </w:p>
        </w:tc>
        <w:tc>
          <w:tcPr>
            <w:tcW w:w="2197" w:type="dxa"/>
            <w:tcBorders>
              <w:top w:val="nil"/>
              <w:bottom w:val="nil"/>
            </w:tcBorders>
            <w:shd w:val="clear" w:color="auto" w:fill="auto"/>
            <w:vAlign w:val="center"/>
          </w:tcPr>
          <w:p w14:paraId="312815AC"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.027</w:t>
            </w:r>
          </w:p>
        </w:tc>
        <w:tc>
          <w:tcPr>
            <w:tcW w:w="2197" w:type="dxa"/>
            <w:tcBorders>
              <w:top w:val="nil"/>
              <w:bottom w:val="nil"/>
            </w:tcBorders>
            <w:shd w:val="clear" w:color="auto" w:fill="auto"/>
            <w:vAlign w:val="center"/>
          </w:tcPr>
          <w:p w14:paraId="69D4455E"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.837 (0.795 – 0.882)</w:t>
            </w:r>
          </w:p>
        </w:tc>
        <w:tc>
          <w:tcPr>
            <w:tcW w:w="2197" w:type="dxa"/>
            <w:tcBorders>
              <w:top w:val="nil"/>
              <w:bottom w:val="nil"/>
            </w:tcBorders>
            <w:shd w:val="clear" w:color="auto" w:fill="auto"/>
            <w:vAlign w:val="center"/>
          </w:tcPr>
          <w:p w14:paraId="0F7617D8"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szCs w:val="21"/>
              </w:rPr>
              <w:t>&lt;</w:t>
            </w:r>
            <w:r w:rsidRPr="00765505">
              <w:rPr>
                <w:rFonts w:ascii="Calibri" w:eastAsia="宋体" w:hAnsi="Calibri" w:cs="Calibri"/>
                <w:color w:val="000000" w:themeColor="text1"/>
                <w:szCs w:val="21"/>
              </w:rPr>
              <w:t xml:space="preserve"> 0.001</w:t>
            </w:r>
          </w:p>
        </w:tc>
      </w:tr>
      <w:tr w:rsidR="00765505" w:rsidRPr="00765505" w14:paraId="7A1C3A93" w14:textId="77777777" w:rsidTr="00203DFC">
        <w:tc>
          <w:tcPr>
            <w:tcW w:w="3686" w:type="dxa"/>
            <w:shd w:val="clear" w:color="auto" w:fill="auto"/>
            <w:vAlign w:val="center"/>
          </w:tcPr>
          <w:p w14:paraId="27DD452C"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color w:val="000000" w:themeColor="text1"/>
              </w:rPr>
              <w:t>Body mass index (kg/m</w:t>
            </w:r>
            <w:r w:rsidRPr="00765505">
              <w:rPr>
                <w:rFonts w:ascii="Calibri" w:eastAsia="宋体" w:hAnsi="Calibri" w:cs="Calibri"/>
                <w:color w:val="000000" w:themeColor="text1"/>
                <w:vertAlign w:val="superscript"/>
              </w:rPr>
              <w:t>2</w:t>
            </w:r>
            <w:r w:rsidRPr="00765505">
              <w:rPr>
                <w:rFonts w:ascii="Calibri" w:eastAsia="宋体" w:hAnsi="Calibri" w:cs="Calibri"/>
                <w:color w:val="000000" w:themeColor="text1"/>
              </w:rPr>
              <w:t>)</w:t>
            </w:r>
          </w:p>
        </w:tc>
        <w:tc>
          <w:tcPr>
            <w:tcW w:w="2197" w:type="dxa"/>
            <w:shd w:val="clear" w:color="auto" w:fill="auto"/>
            <w:vAlign w:val="center"/>
          </w:tcPr>
          <w:p w14:paraId="6EB37662"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w:t>
            </w:r>
            <w:r w:rsidRPr="00765505">
              <w:rPr>
                <w:rFonts w:ascii="Calibri" w:eastAsia="宋体" w:hAnsi="Calibri" w:cs="Calibri"/>
                <w:color w:val="000000" w:themeColor="text1"/>
              </w:rPr>
              <w:t>0.002</w:t>
            </w:r>
          </w:p>
        </w:tc>
        <w:tc>
          <w:tcPr>
            <w:tcW w:w="2197" w:type="dxa"/>
            <w:shd w:val="clear" w:color="auto" w:fill="auto"/>
            <w:vAlign w:val="center"/>
          </w:tcPr>
          <w:p w14:paraId="75D17FCA"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.057</w:t>
            </w:r>
          </w:p>
        </w:tc>
        <w:tc>
          <w:tcPr>
            <w:tcW w:w="2197" w:type="dxa"/>
            <w:shd w:val="clear" w:color="auto" w:fill="auto"/>
            <w:vAlign w:val="center"/>
          </w:tcPr>
          <w:p w14:paraId="012061B2"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 xml:space="preserve">.998 </w:t>
            </w:r>
            <w:r w:rsidRPr="00765505">
              <w:rPr>
                <w:rFonts w:ascii="Calibri" w:eastAsia="宋体" w:hAnsi="Calibri" w:cs="Calibri" w:hint="eastAsia"/>
                <w:color w:val="000000" w:themeColor="text1"/>
              </w:rPr>
              <w:t>(</w:t>
            </w:r>
            <w:r w:rsidRPr="00765505">
              <w:rPr>
                <w:rFonts w:ascii="Calibri" w:eastAsia="宋体" w:hAnsi="Calibri" w:cs="Calibri"/>
                <w:color w:val="000000" w:themeColor="text1"/>
              </w:rPr>
              <w:t>0.893 – 1.115)</w:t>
            </w:r>
          </w:p>
        </w:tc>
        <w:tc>
          <w:tcPr>
            <w:tcW w:w="2197" w:type="dxa"/>
            <w:shd w:val="clear" w:color="auto" w:fill="auto"/>
            <w:vAlign w:val="center"/>
          </w:tcPr>
          <w:p w14:paraId="5250A023"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.970</w:t>
            </w:r>
          </w:p>
        </w:tc>
      </w:tr>
      <w:tr w:rsidR="00765505" w:rsidRPr="00765505" w14:paraId="5DDDDDB4" w14:textId="77777777" w:rsidTr="00203DFC">
        <w:tc>
          <w:tcPr>
            <w:tcW w:w="3686" w:type="dxa"/>
            <w:shd w:val="clear" w:color="auto" w:fill="auto"/>
            <w:vAlign w:val="center"/>
          </w:tcPr>
          <w:p w14:paraId="2800193B"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SOFA</w:t>
            </w:r>
            <w:r w:rsidRPr="00765505">
              <w:rPr>
                <w:rFonts w:ascii="Calibri" w:eastAsia="宋体" w:hAnsi="Calibri" w:cs="Calibri"/>
                <w:color w:val="000000" w:themeColor="text1"/>
              </w:rPr>
              <w:t xml:space="preserve"> </w:t>
            </w:r>
            <w:r w:rsidRPr="00765505">
              <w:rPr>
                <w:rFonts w:ascii="Calibri" w:eastAsia="宋体" w:hAnsi="Calibri" w:cs="Calibri" w:hint="eastAsia"/>
                <w:color w:val="000000" w:themeColor="text1"/>
              </w:rPr>
              <w:t>score</w:t>
            </w:r>
          </w:p>
        </w:tc>
        <w:tc>
          <w:tcPr>
            <w:tcW w:w="2197" w:type="dxa"/>
            <w:shd w:val="clear" w:color="auto" w:fill="auto"/>
            <w:vAlign w:val="center"/>
          </w:tcPr>
          <w:p w14:paraId="26D4C1C7"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w:t>
            </w:r>
            <w:r w:rsidRPr="00765505">
              <w:rPr>
                <w:rFonts w:ascii="Calibri" w:eastAsia="宋体" w:hAnsi="Calibri" w:cs="Calibri"/>
                <w:color w:val="000000" w:themeColor="text1"/>
              </w:rPr>
              <w:t>0.014</w:t>
            </w:r>
          </w:p>
        </w:tc>
        <w:tc>
          <w:tcPr>
            <w:tcW w:w="2197" w:type="dxa"/>
            <w:shd w:val="clear" w:color="auto" w:fill="auto"/>
            <w:vAlign w:val="center"/>
          </w:tcPr>
          <w:p w14:paraId="4B1AC4DC"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.056</w:t>
            </w:r>
          </w:p>
        </w:tc>
        <w:tc>
          <w:tcPr>
            <w:tcW w:w="2197" w:type="dxa"/>
            <w:shd w:val="clear" w:color="auto" w:fill="auto"/>
            <w:vAlign w:val="center"/>
          </w:tcPr>
          <w:p w14:paraId="5CFF1665"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.986 (0.883 – 1.102)</w:t>
            </w:r>
          </w:p>
        </w:tc>
        <w:tc>
          <w:tcPr>
            <w:tcW w:w="2197" w:type="dxa"/>
            <w:shd w:val="clear" w:color="auto" w:fill="auto"/>
            <w:vAlign w:val="center"/>
          </w:tcPr>
          <w:p w14:paraId="410AFECD"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.808</w:t>
            </w:r>
          </w:p>
        </w:tc>
      </w:tr>
      <w:tr w:rsidR="00765505" w:rsidRPr="00765505" w14:paraId="55A7130C" w14:textId="77777777" w:rsidTr="00203DFC">
        <w:tc>
          <w:tcPr>
            <w:tcW w:w="3686" w:type="dxa"/>
            <w:shd w:val="clear" w:color="auto" w:fill="auto"/>
            <w:vAlign w:val="center"/>
          </w:tcPr>
          <w:p w14:paraId="238F3D6D"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color w:val="000000" w:themeColor="text1"/>
              </w:rPr>
              <w:t>Immunocompromised (reference no)</w:t>
            </w:r>
          </w:p>
        </w:tc>
        <w:tc>
          <w:tcPr>
            <w:tcW w:w="2197" w:type="dxa"/>
            <w:shd w:val="clear" w:color="auto" w:fill="auto"/>
            <w:vAlign w:val="center"/>
          </w:tcPr>
          <w:p w14:paraId="49343BD0"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w:t>
            </w:r>
            <w:r w:rsidRPr="00765505">
              <w:rPr>
                <w:rFonts w:ascii="Calibri" w:eastAsia="宋体" w:hAnsi="Calibri" w:cs="Calibri"/>
                <w:color w:val="000000" w:themeColor="text1"/>
              </w:rPr>
              <w:t>1.278</w:t>
            </w:r>
          </w:p>
        </w:tc>
        <w:tc>
          <w:tcPr>
            <w:tcW w:w="2197" w:type="dxa"/>
            <w:shd w:val="clear" w:color="auto" w:fill="auto"/>
            <w:vAlign w:val="center"/>
          </w:tcPr>
          <w:p w14:paraId="73E783C2"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.438</w:t>
            </w:r>
          </w:p>
        </w:tc>
        <w:tc>
          <w:tcPr>
            <w:tcW w:w="2197" w:type="dxa"/>
            <w:shd w:val="clear" w:color="auto" w:fill="auto"/>
            <w:vAlign w:val="center"/>
          </w:tcPr>
          <w:p w14:paraId="13B6AA95"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.279 (0.118 – 0.658)</w:t>
            </w:r>
          </w:p>
        </w:tc>
        <w:tc>
          <w:tcPr>
            <w:tcW w:w="2197" w:type="dxa"/>
            <w:shd w:val="clear" w:color="auto" w:fill="auto"/>
            <w:vAlign w:val="center"/>
          </w:tcPr>
          <w:p w14:paraId="61BAC867"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.004</w:t>
            </w:r>
          </w:p>
        </w:tc>
      </w:tr>
      <w:tr w:rsidR="00765505" w:rsidRPr="00765505" w14:paraId="71FEBD59" w14:textId="77777777" w:rsidTr="00203DFC">
        <w:tc>
          <w:tcPr>
            <w:tcW w:w="3686" w:type="dxa"/>
            <w:shd w:val="clear" w:color="auto" w:fill="auto"/>
            <w:vAlign w:val="center"/>
          </w:tcPr>
          <w:p w14:paraId="0592A854"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D</w:t>
            </w:r>
            <w:r w:rsidRPr="00765505">
              <w:rPr>
                <w:rFonts w:ascii="Calibri" w:eastAsia="宋体" w:hAnsi="Calibri" w:cs="Calibri"/>
                <w:color w:val="000000" w:themeColor="text1"/>
              </w:rPr>
              <w:t>ays of MV before ECMO (day</w:t>
            </w:r>
            <w:r w:rsidRPr="00765505">
              <w:rPr>
                <w:rFonts w:ascii="Calibri" w:eastAsia="宋体" w:hAnsi="Calibri" w:cs="Calibri" w:hint="eastAsia"/>
                <w:color w:val="000000" w:themeColor="text1"/>
              </w:rPr>
              <w:t>s</w:t>
            </w:r>
            <w:r w:rsidRPr="00765505">
              <w:rPr>
                <w:rFonts w:ascii="Calibri" w:eastAsia="宋体" w:hAnsi="Calibri" w:cs="Calibri"/>
                <w:color w:val="000000" w:themeColor="text1"/>
              </w:rPr>
              <w:t>)</w:t>
            </w:r>
          </w:p>
        </w:tc>
        <w:tc>
          <w:tcPr>
            <w:tcW w:w="2197" w:type="dxa"/>
            <w:shd w:val="clear" w:color="auto" w:fill="auto"/>
            <w:vAlign w:val="center"/>
          </w:tcPr>
          <w:p w14:paraId="66504062"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w:t>
            </w:r>
            <w:r w:rsidRPr="00765505">
              <w:rPr>
                <w:rFonts w:ascii="Calibri" w:eastAsia="宋体" w:hAnsi="Calibri" w:cs="Calibri"/>
                <w:color w:val="000000" w:themeColor="text1"/>
              </w:rPr>
              <w:t>0.011</w:t>
            </w:r>
          </w:p>
        </w:tc>
        <w:tc>
          <w:tcPr>
            <w:tcW w:w="2197" w:type="dxa"/>
            <w:shd w:val="clear" w:color="auto" w:fill="auto"/>
            <w:vAlign w:val="center"/>
          </w:tcPr>
          <w:p w14:paraId="2FC2CD57"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.003</w:t>
            </w:r>
          </w:p>
        </w:tc>
        <w:tc>
          <w:tcPr>
            <w:tcW w:w="2197" w:type="dxa"/>
            <w:shd w:val="clear" w:color="auto" w:fill="auto"/>
            <w:vAlign w:val="center"/>
          </w:tcPr>
          <w:p w14:paraId="5F4C3EFF"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.989 (0.983 – 0.995)</w:t>
            </w:r>
          </w:p>
        </w:tc>
        <w:tc>
          <w:tcPr>
            <w:tcW w:w="2197" w:type="dxa"/>
            <w:shd w:val="clear" w:color="auto" w:fill="auto"/>
            <w:vAlign w:val="center"/>
          </w:tcPr>
          <w:p w14:paraId="0B19A5EA"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szCs w:val="21"/>
              </w:rPr>
              <w:t>&lt;</w:t>
            </w:r>
            <w:r w:rsidRPr="00765505">
              <w:rPr>
                <w:rFonts w:ascii="Calibri" w:eastAsia="宋体" w:hAnsi="Calibri" w:cs="Calibri"/>
                <w:color w:val="000000" w:themeColor="text1"/>
                <w:szCs w:val="21"/>
              </w:rPr>
              <w:t xml:space="preserve"> 0.001</w:t>
            </w:r>
          </w:p>
        </w:tc>
      </w:tr>
      <w:tr w:rsidR="00765505" w:rsidRPr="00765505" w14:paraId="3943FCB9" w14:textId="77777777" w:rsidTr="00203DFC">
        <w:tc>
          <w:tcPr>
            <w:tcW w:w="3686" w:type="dxa"/>
            <w:shd w:val="clear" w:color="auto" w:fill="auto"/>
            <w:vAlign w:val="center"/>
          </w:tcPr>
          <w:p w14:paraId="54B2FA23"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color w:val="000000" w:themeColor="text1"/>
              </w:rPr>
              <w:t>Prone positioning</w:t>
            </w:r>
          </w:p>
        </w:tc>
        <w:tc>
          <w:tcPr>
            <w:tcW w:w="2197" w:type="dxa"/>
            <w:shd w:val="clear" w:color="auto" w:fill="auto"/>
            <w:vAlign w:val="center"/>
          </w:tcPr>
          <w:p w14:paraId="713305D3" w14:textId="77777777" w:rsidR="0084061F" w:rsidRPr="00765505" w:rsidRDefault="0084061F" w:rsidP="00203DFC">
            <w:pPr>
              <w:rPr>
                <w:rFonts w:ascii="Calibri" w:eastAsia="宋体" w:hAnsi="Calibri" w:cs="Calibri"/>
                <w:color w:val="000000" w:themeColor="text1"/>
              </w:rPr>
            </w:pPr>
          </w:p>
        </w:tc>
        <w:tc>
          <w:tcPr>
            <w:tcW w:w="2197" w:type="dxa"/>
            <w:shd w:val="clear" w:color="auto" w:fill="auto"/>
            <w:vAlign w:val="center"/>
          </w:tcPr>
          <w:p w14:paraId="4D736C2F" w14:textId="77777777" w:rsidR="0084061F" w:rsidRPr="00765505" w:rsidRDefault="0084061F" w:rsidP="00203DFC">
            <w:pPr>
              <w:rPr>
                <w:rFonts w:ascii="Calibri" w:eastAsia="宋体" w:hAnsi="Calibri" w:cs="Calibri"/>
                <w:color w:val="000000" w:themeColor="text1"/>
              </w:rPr>
            </w:pPr>
          </w:p>
        </w:tc>
        <w:tc>
          <w:tcPr>
            <w:tcW w:w="2197" w:type="dxa"/>
            <w:shd w:val="clear" w:color="auto" w:fill="auto"/>
            <w:vAlign w:val="center"/>
          </w:tcPr>
          <w:p w14:paraId="600A1CB7" w14:textId="77777777" w:rsidR="0084061F" w:rsidRPr="00765505" w:rsidRDefault="0084061F" w:rsidP="00203DFC">
            <w:pPr>
              <w:rPr>
                <w:rFonts w:ascii="Calibri" w:eastAsia="宋体" w:hAnsi="Calibri" w:cs="Calibri"/>
                <w:color w:val="000000" w:themeColor="text1"/>
              </w:rPr>
            </w:pPr>
          </w:p>
        </w:tc>
        <w:tc>
          <w:tcPr>
            <w:tcW w:w="2197" w:type="dxa"/>
            <w:shd w:val="clear" w:color="auto" w:fill="auto"/>
            <w:vAlign w:val="center"/>
          </w:tcPr>
          <w:p w14:paraId="7EFC89EB" w14:textId="77777777" w:rsidR="0084061F" w:rsidRPr="00765505" w:rsidRDefault="0084061F" w:rsidP="00203DFC">
            <w:pPr>
              <w:rPr>
                <w:rFonts w:ascii="Calibri" w:eastAsia="宋体" w:hAnsi="Calibri" w:cs="Calibri"/>
                <w:color w:val="000000" w:themeColor="text1"/>
              </w:rPr>
            </w:pPr>
          </w:p>
        </w:tc>
      </w:tr>
      <w:tr w:rsidR="00765505" w:rsidRPr="00765505" w14:paraId="506C50E6" w14:textId="77777777" w:rsidTr="00203DFC">
        <w:tc>
          <w:tcPr>
            <w:tcW w:w="3686" w:type="dxa"/>
            <w:shd w:val="clear" w:color="auto" w:fill="auto"/>
            <w:vAlign w:val="center"/>
          </w:tcPr>
          <w:p w14:paraId="004324E5" w14:textId="77777777" w:rsidR="0084061F" w:rsidRPr="00765505" w:rsidRDefault="0084061F" w:rsidP="00203DFC">
            <w:pPr>
              <w:ind w:firstLineChars="100" w:firstLine="210"/>
              <w:jc w:val="left"/>
              <w:rPr>
                <w:rFonts w:ascii="Calibri" w:eastAsia="宋体" w:hAnsi="Calibri" w:cs="Calibri"/>
                <w:color w:val="000000" w:themeColor="text1"/>
              </w:rPr>
            </w:pPr>
            <w:r w:rsidRPr="00765505">
              <w:rPr>
                <w:rFonts w:ascii="Calibri" w:eastAsia="宋体" w:hAnsi="Calibri" w:cs="Calibri"/>
                <w:color w:val="000000" w:themeColor="text1"/>
              </w:rPr>
              <w:t>Duration of PP (hours/day)</w:t>
            </w:r>
          </w:p>
        </w:tc>
        <w:tc>
          <w:tcPr>
            <w:tcW w:w="2197" w:type="dxa"/>
            <w:shd w:val="clear" w:color="auto" w:fill="auto"/>
            <w:vAlign w:val="center"/>
          </w:tcPr>
          <w:p w14:paraId="2AEB16F2"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.137</w:t>
            </w:r>
          </w:p>
        </w:tc>
        <w:tc>
          <w:tcPr>
            <w:tcW w:w="2197" w:type="dxa"/>
            <w:shd w:val="clear" w:color="auto" w:fill="auto"/>
            <w:vAlign w:val="center"/>
          </w:tcPr>
          <w:p w14:paraId="17DC0CC6"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.047</w:t>
            </w:r>
          </w:p>
        </w:tc>
        <w:tc>
          <w:tcPr>
            <w:tcW w:w="2197" w:type="dxa"/>
            <w:shd w:val="clear" w:color="auto" w:fill="auto"/>
            <w:vAlign w:val="center"/>
          </w:tcPr>
          <w:p w14:paraId="6FE2B509"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.147 (1.046 - 1.258)</w:t>
            </w:r>
          </w:p>
        </w:tc>
        <w:tc>
          <w:tcPr>
            <w:tcW w:w="2197" w:type="dxa"/>
            <w:shd w:val="clear" w:color="auto" w:fill="auto"/>
            <w:vAlign w:val="center"/>
          </w:tcPr>
          <w:p w14:paraId="67480172"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.004</w:t>
            </w:r>
          </w:p>
        </w:tc>
      </w:tr>
      <w:tr w:rsidR="00765505" w:rsidRPr="00765505" w14:paraId="3D26D42C" w14:textId="77777777" w:rsidTr="00203DFC">
        <w:tc>
          <w:tcPr>
            <w:tcW w:w="3686" w:type="dxa"/>
            <w:shd w:val="clear" w:color="auto" w:fill="auto"/>
            <w:vAlign w:val="center"/>
          </w:tcPr>
          <w:p w14:paraId="66686344" w14:textId="77777777" w:rsidR="0084061F" w:rsidRPr="00765505" w:rsidRDefault="0084061F" w:rsidP="00203DFC">
            <w:pPr>
              <w:ind w:firstLineChars="100" w:firstLine="210"/>
              <w:jc w:val="left"/>
              <w:rPr>
                <w:rFonts w:ascii="Calibri" w:eastAsia="宋体" w:hAnsi="Calibri" w:cs="Calibri"/>
                <w:color w:val="000000" w:themeColor="text1"/>
              </w:rPr>
            </w:pPr>
            <w:r w:rsidRPr="00765505">
              <w:rPr>
                <w:rFonts w:ascii="Calibri" w:eastAsia="宋体" w:hAnsi="Calibri" w:cs="Calibri"/>
                <w:color w:val="000000" w:themeColor="text1"/>
              </w:rPr>
              <w:t>Number of PP (day</w:t>
            </w:r>
            <w:r w:rsidRPr="00765505">
              <w:rPr>
                <w:rFonts w:ascii="Calibri" w:eastAsia="宋体" w:hAnsi="Calibri" w:cs="Calibri" w:hint="eastAsia"/>
                <w:color w:val="000000" w:themeColor="text1"/>
              </w:rPr>
              <w:t>s</w:t>
            </w:r>
            <w:r w:rsidRPr="00765505">
              <w:rPr>
                <w:rFonts w:ascii="Calibri" w:eastAsia="宋体" w:hAnsi="Calibri" w:cs="Calibri"/>
                <w:color w:val="000000" w:themeColor="text1"/>
              </w:rPr>
              <w:t>)</w:t>
            </w:r>
          </w:p>
        </w:tc>
        <w:tc>
          <w:tcPr>
            <w:tcW w:w="2197" w:type="dxa"/>
            <w:shd w:val="clear" w:color="auto" w:fill="auto"/>
            <w:vAlign w:val="center"/>
          </w:tcPr>
          <w:p w14:paraId="4DB50E21"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w:t>
            </w:r>
            <w:r w:rsidRPr="00765505">
              <w:rPr>
                <w:rFonts w:ascii="Calibri" w:eastAsia="宋体" w:hAnsi="Calibri" w:cs="Calibri"/>
                <w:color w:val="000000" w:themeColor="text1"/>
              </w:rPr>
              <w:t>0.415</w:t>
            </w:r>
          </w:p>
        </w:tc>
        <w:tc>
          <w:tcPr>
            <w:tcW w:w="2197" w:type="dxa"/>
            <w:shd w:val="clear" w:color="auto" w:fill="auto"/>
            <w:vAlign w:val="center"/>
          </w:tcPr>
          <w:p w14:paraId="35EBED71"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.089</w:t>
            </w:r>
          </w:p>
        </w:tc>
        <w:tc>
          <w:tcPr>
            <w:tcW w:w="2197" w:type="dxa"/>
            <w:shd w:val="clear" w:color="auto" w:fill="auto"/>
            <w:vAlign w:val="center"/>
          </w:tcPr>
          <w:p w14:paraId="3700DFA5"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.660 (0.554 – 0.787)</w:t>
            </w:r>
          </w:p>
        </w:tc>
        <w:tc>
          <w:tcPr>
            <w:tcW w:w="2197" w:type="dxa"/>
            <w:shd w:val="clear" w:color="auto" w:fill="auto"/>
            <w:vAlign w:val="center"/>
          </w:tcPr>
          <w:p w14:paraId="37907D61"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szCs w:val="21"/>
              </w:rPr>
              <w:t>&lt;</w:t>
            </w:r>
            <w:r w:rsidRPr="00765505">
              <w:rPr>
                <w:rFonts w:ascii="Calibri" w:eastAsia="宋体" w:hAnsi="Calibri" w:cs="Calibri"/>
                <w:color w:val="000000" w:themeColor="text1"/>
                <w:szCs w:val="21"/>
              </w:rPr>
              <w:t xml:space="preserve"> 0.001</w:t>
            </w:r>
          </w:p>
        </w:tc>
      </w:tr>
      <w:tr w:rsidR="00765505" w:rsidRPr="00765505" w14:paraId="0D9246E2" w14:textId="77777777" w:rsidTr="00203DFC">
        <w:tc>
          <w:tcPr>
            <w:tcW w:w="3686" w:type="dxa"/>
            <w:shd w:val="clear" w:color="auto" w:fill="auto"/>
            <w:vAlign w:val="center"/>
          </w:tcPr>
          <w:p w14:paraId="15A65EF9" w14:textId="672F2A70"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color w:val="000000" w:themeColor="text1"/>
              </w:rPr>
              <w:t>PaO</w:t>
            </w:r>
            <w:r w:rsidRPr="00765505">
              <w:rPr>
                <w:rFonts w:ascii="Calibri" w:eastAsia="宋体" w:hAnsi="Calibri" w:cs="Calibri"/>
                <w:color w:val="000000" w:themeColor="text1"/>
                <w:vertAlign w:val="subscript"/>
              </w:rPr>
              <w:t>2</w:t>
            </w:r>
            <w:r w:rsidRPr="00765505">
              <w:rPr>
                <w:rFonts w:ascii="Calibri" w:eastAsia="宋体" w:hAnsi="Calibri" w:cs="Calibri"/>
                <w:color w:val="000000" w:themeColor="text1"/>
              </w:rPr>
              <w:t>:FiO</w:t>
            </w:r>
            <w:r w:rsidRPr="00765505">
              <w:rPr>
                <w:rFonts w:ascii="Calibri" w:eastAsia="宋体" w:hAnsi="Calibri" w:cs="Calibri"/>
                <w:color w:val="000000" w:themeColor="text1"/>
                <w:vertAlign w:val="subscript"/>
              </w:rPr>
              <w:t>2</w:t>
            </w:r>
            <w:r w:rsidRPr="00765505">
              <w:rPr>
                <w:rFonts w:ascii="Calibri" w:eastAsia="宋体" w:hAnsi="Calibri" w:cs="Calibri"/>
                <w:color w:val="000000" w:themeColor="text1"/>
              </w:rPr>
              <w:t xml:space="preserve"> ratio before ECMO (mmHg)</w:t>
            </w:r>
          </w:p>
        </w:tc>
        <w:tc>
          <w:tcPr>
            <w:tcW w:w="2197" w:type="dxa"/>
            <w:shd w:val="clear" w:color="auto" w:fill="auto"/>
            <w:vAlign w:val="center"/>
          </w:tcPr>
          <w:p w14:paraId="2A9638C5"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w:t>
            </w:r>
            <w:r w:rsidRPr="00765505">
              <w:rPr>
                <w:rFonts w:ascii="Calibri" w:eastAsia="宋体" w:hAnsi="Calibri" w:cs="Calibri"/>
                <w:color w:val="000000" w:themeColor="text1"/>
              </w:rPr>
              <w:t>0.009</w:t>
            </w:r>
          </w:p>
        </w:tc>
        <w:tc>
          <w:tcPr>
            <w:tcW w:w="2197" w:type="dxa"/>
            <w:shd w:val="clear" w:color="auto" w:fill="auto"/>
            <w:vAlign w:val="center"/>
          </w:tcPr>
          <w:p w14:paraId="600CADE3"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.012</w:t>
            </w:r>
          </w:p>
        </w:tc>
        <w:tc>
          <w:tcPr>
            <w:tcW w:w="2197" w:type="dxa"/>
            <w:shd w:val="clear" w:color="auto" w:fill="auto"/>
            <w:vAlign w:val="center"/>
          </w:tcPr>
          <w:p w14:paraId="6177D2E0"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.991 (0.967 – 1.015)</w:t>
            </w:r>
          </w:p>
        </w:tc>
        <w:tc>
          <w:tcPr>
            <w:tcW w:w="2197" w:type="dxa"/>
            <w:shd w:val="clear" w:color="auto" w:fill="auto"/>
            <w:vAlign w:val="center"/>
          </w:tcPr>
          <w:p w14:paraId="4CE1CD6A"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.447</w:t>
            </w:r>
          </w:p>
        </w:tc>
      </w:tr>
    </w:tbl>
    <w:p w14:paraId="3FB60ABE" w14:textId="77777777" w:rsidR="0084061F" w:rsidRPr="00765505" w:rsidRDefault="0084061F" w:rsidP="0084061F">
      <w:pPr>
        <w:rPr>
          <w:rFonts w:ascii="Calibri" w:eastAsia="宋体" w:hAnsi="Calibri" w:cs="Calibri"/>
          <w:color w:val="000000" w:themeColor="text1"/>
        </w:rPr>
      </w:pPr>
      <w:r w:rsidRPr="00765505">
        <w:rPr>
          <w:rFonts w:ascii="Calibri" w:eastAsia="宋体" w:hAnsi="Calibri" w:cs="Calibri" w:hint="eastAsia"/>
          <w:color w:val="000000" w:themeColor="text1"/>
        </w:rPr>
        <w:t>VV-</w:t>
      </w:r>
      <w:r w:rsidRPr="00765505">
        <w:rPr>
          <w:rFonts w:ascii="Calibri" w:eastAsia="宋体" w:hAnsi="Calibri" w:cs="Calibri"/>
          <w:color w:val="000000" w:themeColor="text1"/>
        </w:rPr>
        <w:t xml:space="preserve">ECMO venovenous extracorporeal membrane oxygenation, </w:t>
      </w:r>
      <w:r w:rsidRPr="00765505">
        <w:rPr>
          <w:rFonts w:ascii="Calibri" w:eastAsia="宋体" w:hAnsi="Calibri" w:cs="Calibri" w:hint="eastAsia"/>
          <w:color w:val="000000" w:themeColor="text1"/>
        </w:rPr>
        <w:t>SOFA</w:t>
      </w:r>
      <w:r w:rsidRPr="00765505">
        <w:rPr>
          <w:rFonts w:ascii="Calibri" w:eastAsia="宋体" w:hAnsi="Calibri" w:cs="Calibri"/>
          <w:color w:val="000000" w:themeColor="text1"/>
        </w:rPr>
        <w:t xml:space="preserve"> sequential organ failure assessment, MV mechanical ventilation, PP, prone position, PaO</w:t>
      </w:r>
      <w:r w:rsidRPr="00765505">
        <w:rPr>
          <w:rFonts w:ascii="Calibri" w:eastAsia="宋体" w:hAnsi="Calibri" w:cs="Calibri"/>
          <w:color w:val="000000" w:themeColor="text1"/>
          <w:vertAlign w:val="subscript"/>
        </w:rPr>
        <w:t>2</w:t>
      </w:r>
      <w:r w:rsidRPr="00765505">
        <w:rPr>
          <w:rFonts w:ascii="Calibri" w:eastAsia="宋体" w:hAnsi="Calibri" w:cs="Calibri"/>
          <w:color w:val="000000" w:themeColor="text1"/>
        </w:rPr>
        <w:t>:F</w:t>
      </w:r>
      <w:r w:rsidRPr="00765505">
        <w:rPr>
          <w:rFonts w:ascii="Calibri" w:eastAsia="宋体" w:hAnsi="Calibri" w:cs="Calibri" w:hint="eastAsia"/>
          <w:color w:val="000000" w:themeColor="text1"/>
        </w:rPr>
        <w:t>i</w:t>
      </w:r>
      <w:r w:rsidRPr="00765505">
        <w:rPr>
          <w:rFonts w:ascii="Calibri" w:eastAsia="宋体" w:hAnsi="Calibri" w:cs="Calibri"/>
          <w:color w:val="000000" w:themeColor="text1"/>
        </w:rPr>
        <w:t>O</w:t>
      </w:r>
      <w:r w:rsidRPr="00765505">
        <w:rPr>
          <w:rFonts w:ascii="Calibri" w:eastAsia="宋体" w:hAnsi="Calibri" w:cs="Calibri"/>
          <w:color w:val="000000" w:themeColor="text1"/>
          <w:vertAlign w:val="subscript"/>
        </w:rPr>
        <w:t>2</w:t>
      </w:r>
      <w:r w:rsidRPr="00765505">
        <w:rPr>
          <w:rFonts w:ascii="Calibri" w:eastAsia="宋体" w:hAnsi="Calibri" w:cs="Calibri"/>
          <w:color w:val="000000" w:themeColor="text1"/>
        </w:rPr>
        <w:t xml:space="preserve"> ratio of the partial pressure of arterial oxygen to the fraction of inspired oxygen</w:t>
      </w:r>
    </w:p>
    <w:p w14:paraId="2F8DF1F1" w14:textId="1F500FA1" w:rsidR="0084061F" w:rsidRPr="00765505" w:rsidRDefault="0084061F" w:rsidP="00A428F6">
      <w:pPr>
        <w:spacing w:line="360" w:lineRule="auto"/>
        <w:rPr>
          <w:rFonts w:ascii="Calibri" w:hAnsi="Calibri" w:cs="Calibri"/>
          <w:b/>
          <w:color w:val="000000" w:themeColor="text1"/>
          <w:kern w:val="0"/>
          <w:sz w:val="24"/>
          <w:szCs w:val="24"/>
        </w:rPr>
      </w:pPr>
      <w:r w:rsidRPr="00765505">
        <w:rPr>
          <w:rFonts w:ascii="Calibri" w:hAnsi="Calibri" w:cs="Calibri"/>
          <w:b/>
          <w:color w:val="000000" w:themeColor="text1"/>
          <w:kern w:val="0"/>
          <w:sz w:val="24"/>
          <w:szCs w:val="24"/>
        </w:rPr>
        <w:br w:type="page"/>
      </w:r>
    </w:p>
    <w:p w14:paraId="5D745C8B" w14:textId="6A297CA9" w:rsidR="00A428F6" w:rsidRPr="00765505" w:rsidRDefault="008401E6" w:rsidP="0084061F">
      <w:pPr>
        <w:rPr>
          <w:rFonts w:ascii="Calibri" w:hAnsi="Calibri" w:cs="Calibri"/>
          <w:b/>
          <w:color w:val="000000" w:themeColor="text1"/>
          <w:kern w:val="0"/>
          <w:sz w:val="24"/>
          <w:szCs w:val="24"/>
        </w:rPr>
      </w:pPr>
      <w:r w:rsidRPr="00765505">
        <w:rPr>
          <w:rFonts w:ascii="Calibri" w:eastAsia="Calibri,Bold" w:hAnsi="Calibri" w:cs="Calibri"/>
          <w:color w:val="000000" w:themeColor="text1"/>
          <w:kern w:val="0"/>
          <w:sz w:val="24"/>
          <w:szCs w:val="24"/>
        </w:rPr>
        <w:lastRenderedPageBreak/>
        <w:t>2</w:t>
      </w:r>
      <w:r w:rsidR="0084061F" w:rsidRPr="00765505">
        <w:rPr>
          <w:rFonts w:ascii="Calibri" w:eastAsia="Calibri,Bold" w:hAnsi="Calibri" w:cs="Calibri"/>
          <w:color w:val="000000" w:themeColor="text1"/>
          <w:kern w:val="0"/>
          <w:sz w:val="24"/>
          <w:szCs w:val="24"/>
        </w:rPr>
        <w:t>.</w:t>
      </w:r>
      <w:r w:rsidR="00746D2E">
        <w:rPr>
          <w:rFonts w:ascii="Calibri" w:eastAsia="Calibri,Bold" w:hAnsi="Calibri" w:cs="Calibri"/>
          <w:color w:val="000000" w:themeColor="text1"/>
          <w:kern w:val="0"/>
          <w:sz w:val="24"/>
          <w:szCs w:val="24"/>
        </w:rPr>
        <w:t>3</w:t>
      </w:r>
      <w:r w:rsidR="0084061F" w:rsidRPr="00765505">
        <w:rPr>
          <w:rFonts w:ascii="Calibri" w:eastAsia="Calibri,Bold" w:hAnsi="Calibri" w:cs="Calibri"/>
          <w:color w:val="000000" w:themeColor="text1"/>
          <w:kern w:val="0"/>
          <w:sz w:val="24"/>
          <w:szCs w:val="24"/>
        </w:rPr>
        <w:t xml:space="preserve"> Table S</w:t>
      </w:r>
      <w:r w:rsidR="00746D2E">
        <w:rPr>
          <w:rFonts w:ascii="Calibri" w:eastAsia="Calibri,Bold" w:hAnsi="Calibri" w:cs="Calibri"/>
          <w:color w:val="000000" w:themeColor="text1"/>
          <w:kern w:val="0"/>
          <w:sz w:val="24"/>
          <w:szCs w:val="24"/>
        </w:rPr>
        <w:t>3</w:t>
      </w:r>
      <w:r w:rsidR="0084061F" w:rsidRPr="00765505">
        <w:rPr>
          <w:rFonts w:ascii="Calibri" w:eastAsia="Calibri,Bold" w:hAnsi="Calibri" w:cs="Calibri"/>
          <w:color w:val="000000" w:themeColor="text1"/>
          <w:kern w:val="0"/>
          <w:sz w:val="24"/>
          <w:szCs w:val="24"/>
        </w:rPr>
        <w:t>: Demographic characteristics, pre-ECMO treatments, hemodynamic status, arterial blood gas and ventilatory variables after propensity score matching analysis</w:t>
      </w:r>
    </w:p>
    <w:tbl>
      <w:tblPr>
        <w:tblW w:w="12474" w:type="dxa"/>
        <w:tblBorders>
          <w:top w:val="single" w:sz="8" w:space="0" w:color="auto"/>
          <w:bottom w:val="single" w:sz="8" w:space="0" w:color="auto"/>
        </w:tblBorders>
        <w:tblLook w:val="04A0" w:firstRow="1" w:lastRow="0" w:firstColumn="1" w:lastColumn="0" w:noHBand="0" w:noVBand="1"/>
      </w:tblPr>
      <w:tblGrid>
        <w:gridCol w:w="3828"/>
        <w:gridCol w:w="2161"/>
        <w:gridCol w:w="2162"/>
        <w:gridCol w:w="2161"/>
        <w:gridCol w:w="2162"/>
      </w:tblGrid>
      <w:tr w:rsidR="00765505" w:rsidRPr="00765505" w14:paraId="50AD810F" w14:textId="77777777" w:rsidTr="00203DFC">
        <w:tc>
          <w:tcPr>
            <w:tcW w:w="3828" w:type="dxa"/>
            <w:tcBorders>
              <w:top w:val="single" w:sz="8" w:space="0" w:color="auto"/>
              <w:bottom w:val="single" w:sz="4" w:space="0" w:color="auto"/>
            </w:tcBorders>
            <w:shd w:val="clear" w:color="auto" w:fill="auto"/>
            <w:vAlign w:val="center"/>
          </w:tcPr>
          <w:p w14:paraId="0E62F046"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color w:val="000000" w:themeColor="text1"/>
              </w:rPr>
              <w:t>Characteristic</w:t>
            </w:r>
          </w:p>
        </w:tc>
        <w:tc>
          <w:tcPr>
            <w:tcW w:w="2161" w:type="dxa"/>
            <w:tcBorders>
              <w:top w:val="single" w:sz="8" w:space="0" w:color="auto"/>
              <w:bottom w:val="single" w:sz="4" w:space="0" w:color="auto"/>
            </w:tcBorders>
            <w:shd w:val="clear" w:color="auto" w:fill="auto"/>
            <w:vAlign w:val="center"/>
          </w:tcPr>
          <w:p w14:paraId="04A875BD"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color w:val="000000" w:themeColor="text1"/>
              </w:rPr>
              <w:t>All patients</w:t>
            </w:r>
          </w:p>
          <w:p w14:paraId="4DB99200" w14:textId="77777777" w:rsidR="0084061F" w:rsidRPr="00765505" w:rsidRDefault="0084061F" w:rsidP="00203DFC">
            <w:pPr>
              <w:rPr>
                <w:rFonts w:ascii="Calibri" w:eastAsia="宋体" w:hAnsi="Calibri" w:cs="Calibri"/>
                <w:color w:val="000000" w:themeColor="text1"/>
              </w:rPr>
            </w:pPr>
            <w:r w:rsidRPr="00765505">
              <w:rPr>
                <w:rFonts w:ascii="Calibri" w:eastAsia="宋体" w:hAnsi="Calibri" w:cs="Calibri"/>
                <w:color w:val="000000" w:themeColor="text1"/>
              </w:rPr>
              <w:t>(n = 90)</w:t>
            </w:r>
          </w:p>
        </w:tc>
        <w:tc>
          <w:tcPr>
            <w:tcW w:w="2162" w:type="dxa"/>
            <w:tcBorders>
              <w:top w:val="single" w:sz="8" w:space="0" w:color="auto"/>
              <w:bottom w:val="single" w:sz="4" w:space="0" w:color="auto"/>
            </w:tcBorders>
            <w:shd w:val="clear" w:color="auto" w:fill="auto"/>
            <w:vAlign w:val="center"/>
          </w:tcPr>
          <w:p w14:paraId="6322E8A2"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Prone</w:t>
            </w:r>
            <w:r w:rsidRPr="00765505">
              <w:rPr>
                <w:rFonts w:ascii="Calibri" w:eastAsia="宋体" w:hAnsi="Calibri" w:cs="Calibri"/>
                <w:color w:val="000000" w:themeColor="text1"/>
              </w:rPr>
              <w:t xml:space="preserve"> group</w:t>
            </w:r>
          </w:p>
          <w:p w14:paraId="4D437880"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color w:val="000000" w:themeColor="text1"/>
              </w:rPr>
              <w:t>(n = 45)</w:t>
            </w:r>
          </w:p>
        </w:tc>
        <w:tc>
          <w:tcPr>
            <w:tcW w:w="2161" w:type="dxa"/>
            <w:tcBorders>
              <w:top w:val="single" w:sz="8" w:space="0" w:color="auto"/>
              <w:bottom w:val="single" w:sz="4" w:space="0" w:color="auto"/>
            </w:tcBorders>
            <w:shd w:val="clear" w:color="auto" w:fill="auto"/>
            <w:vAlign w:val="center"/>
          </w:tcPr>
          <w:p w14:paraId="3072A4B0" w14:textId="33BA7CE3" w:rsidR="0084061F" w:rsidRPr="00765505" w:rsidRDefault="00746D2E" w:rsidP="00203DFC">
            <w:pPr>
              <w:jc w:val="left"/>
              <w:rPr>
                <w:rFonts w:ascii="Calibri" w:eastAsia="宋体" w:hAnsi="Calibri" w:cs="Calibri"/>
                <w:color w:val="000000" w:themeColor="text1"/>
              </w:rPr>
            </w:pPr>
            <w:r>
              <w:rPr>
                <w:rFonts w:ascii="Calibri" w:eastAsia="宋体" w:hAnsi="Calibri" w:cs="Calibri" w:hint="eastAsia"/>
                <w:color w:val="000000" w:themeColor="text1"/>
              </w:rPr>
              <w:t>Supine</w:t>
            </w:r>
            <w:r w:rsidR="0084061F" w:rsidRPr="00765505">
              <w:rPr>
                <w:rFonts w:ascii="Calibri" w:eastAsia="宋体" w:hAnsi="Calibri" w:cs="Calibri" w:hint="eastAsia"/>
                <w:color w:val="000000" w:themeColor="text1"/>
              </w:rPr>
              <w:t xml:space="preserve"> g</w:t>
            </w:r>
            <w:r w:rsidR="0084061F" w:rsidRPr="00765505">
              <w:rPr>
                <w:rFonts w:ascii="Calibri" w:eastAsia="宋体" w:hAnsi="Calibri" w:cs="Calibri"/>
                <w:color w:val="000000" w:themeColor="text1"/>
              </w:rPr>
              <w:t>roup</w:t>
            </w:r>
          </w:p>
          <w:p w14:paraId="3924B3C7"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color w:val="000000" w:themeColor="text1"/>
              </w:rPr>
              <w:t>(n = 45)</w:t>
            </w:r>
          </w:p>
        </w:tc>
        <w:tc>
          <w:tcPr>
            <w:tcW w:w="2162" w:type="dxa"/>
            <w:tcBorders>
              <w:top w:val="single" w:sz="8" w:space="0" w:color="auto"/>
              <w:bottom w:val="single" w:sz="4" w:space="0" w:color="auto"/>
            </w:tcBorders>
            <w:shd w:val="clear" w:color="auto" w:fill="auto"/>
            <w:vAlign w:val="center"/>
          </w:tcPr>
          <w:p w14:paraId="5011A9D7" w14:textId="77777777" w:rsidR="0084061F" w:rsidRPr="00765505" w:rsidRDefault="0084061F" w:rsidP="00203DFC">
            <w:pPr>
              <w:rPr>
                <w:rFonts w:ascii="Calibri" w:eastAsia="宋体" w:hAnsi="Calibri" w:cs="Calibri"/>
                <w:iCs/>
                <w:color w:val="000000" w:themeColor="text1"/>
              </w:rPr>
            </w:pPr>
            <w:r w:rsidRPr="00765505">
              <w:rPr>
                <w:rFonts w:ascii="Calibri" w:eastAsia="宋体" w:hAnsi="Calibri" w:cs="Calibri"/>
                <w:iCs/>
                <w:color w:val="000000" w:themeColor="text1"/>
              </w:rPr>
              <w:t xml:space="preserve">Absolute </w:t>
            </w:r>
            <w:r w:rsidRPr="00765505">
              <w:rPr>
                <w:rFonts w:ascii="Calibri" w:eastAsia="宋体" w:hAnsi="Calibri" w:cs="Calibri" w:hint="eastAsia"/>
                <w:iCs/>
                <w:color w:val="000000" w:themeColor="text1"/>
              </w:rPr>
              <w:t>s</w:t>
            </w:r>
            <w:r w:rsidRPr="00765505">
              <w:rPr>
                <w:rFonts w:ascii="Calibri" w:eastAsia="宋体" w:hAnsi="Calibri" w:cs="Calibri"/>
                <w:iCs/>
                <w:color w:val="000000" w:themeColor="text1"/>
              </w:rPr>
              <w:t xml:space="preserve">tandardized </w:t>
            </w:r>
            <w:r w:rsidRPr="00765505">
              <w:rPr>
                <w:rFonts w:ascii="Calibri" w:eastAsia="宋体" w:hAnsi="Calibri" w:cs="Calibri" w:hint="eastAsia"/>
                <w:iCs/>
                <w:color w:val="000000" w:themeColor="text1"/>
              </w:rPr>
              <w:t>m</w:t>
            </w:r>
            <w:r w:rsidRPr="00765505">
              <w:rPr>
                <w:rFonts w:ascii="Calibri" w:eastAsia="宋体" w:hAnsi="Calibri" w:cs="Calibri"/>
                <w:iCs/>
                <w:color w:val="000000" w:themeColor="text1"/>
              </w:rPr>
              <w:t xml:space="preserve">ean </w:t>
            </w:r>
            <w:r w:rsidRPr="00765505">
              <w:rPr>
                <w:rFonts w:ascii="Calibri" w:eastAsia="宋体" w:hAnsi="Calibri" w:cs="Calibri" w:hint="eastAsia"/>
                <w:iCs/>
                <w:color w:val="000000" w:themeColor="text1"/>
              </w:rPr>
              <w:t>d</w:t>
            </w:r>
            <w:r w:rsidRPr="00765505">
              <w:rPr>
                <w:rFonts w:ascii="Calibri" w:eastAsia="宋体" w:hAnsi="Calibri" w:cs="Calibri"/>
                <w:iCs/>
                <w:color w:val="000000" w:themeColor="text1"/>
              </w:rPr>
              <w:t>ifference</w:t>
            </w:r>
          </w:p>
        </w:tc>
      </w:tr>
      <w:tr w:rsidR="00765505" w:rsidRPr="00765505" w14:paraId="09139ABC" w14:textId="77777777" w:rsidTr="00203DFC">
        <w:tc>
          <w:tcPr>
            <w:tcW w:w="3828" w:type="dxa"/>
            <w:tcBorders>
              <w:top w:val="single" w:sz="4" w:space="0" w:color="auto"/>
              <w:bottom w:val="nil"/>
            </w:tcBorders>
            <w:shd w:val="clear" w:color="auto" w:fill="auto"/>
            <w:vAlign w:val="center"/>
          </w:tcPr>
          <w:p w14:paraId="2B3D0221"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color w:val="000000" w:themeColor="text1"/>
              </w:rPr>
              <w:t>Age (years)</w:t>
            </w:r>
          </w:p>
        </w:tc>
        <w:tc>
          <w:tcPr>
            <w:tcW w:w="2161" w:type="dxa"/>
            <w:tcBorders>
              <w:top w:val="single" w:sz="4" w:space="0" w:color="auto"/>
              <w:bottom w:val="nil"/>
            </w:tcBorders>
            <w:shd w:val="clear" w:color="auto" w:fill="auto"/>
            <w:vAlign w:val="center"/>
          </w:tcPr>
          <w:p w14:paraId="5E87721F"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5</w:t>
            </w:r>
            <w:r w:rsidRPr="00765505">
              <w:rPr>
                <w:rFonts w:ascii="Calibri" w:eastAsia="宋体" w:hAnsi="Calibri" w:cs="Calibri"/>
                <w:color w:val="000000" w:themeColor="text1"/>
              </w:rPr>
              <w:t>8.6 ± 14.1</w:t>
            </w:r>
          </w:p>
        </w:tc>
        <w:tc>
          <w:tcPr>
            <w:tcW w:w="2162" w:type="dxa"/>
            <w:tcBorders>
              <w:top w:val="single" w:sz="4" w:space="0" w:color="auto"/>
              <w:bottom w:val="nil"/>
            </w:tcBorders>
            <w:shd w:val="clear" w:color="auto" w:fill="auto"/>
            <w:vAlign w:val="center"/>
          </w:tcPr>
          <w:p w14:paraId="0D31E9B4"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5</w:t>
            </w:r>
            <w:r w:rsidRPr="00765505">
              <w:rPr>
                <w:rFonts w:ascii="Calibri" w:eastAsia="宋体" w:hAnsi="Calibri" w:cs="Calibri"/>
                <w:color w:val="000000" w:themeColor="text1"/>
              </w:rPr>
              <w:t>7.8 ± 13.8</w:t>
            </w:r>
          </w:p>
        </w:tc>
        <w:tc>
          <w:tcPr>
            <w:tcW w:w="2161" w:type="dxa"/>
            <w:tcBorders>
              <w:top w:val="single" w:sz="4" w:space="0" w:color="auto"/>
              <w:bottom w:val="nil"/>
            </w:tcBorders>
            <w:shd w:val="clear" w:color="auto" w:fill="auto"/>
            <w:vAlign w:val="center"/>
          </w:tcPr>
          <w:p w14:paraId="4EDF5B15"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5</w:t>
            </w:r>
            <w:r w:rsidRPr="00765505">
              <w:rPr>
                <w:rFonts w:ascii="Calibri" w:eastAsia="宋体" w:hAnsi="Calibri" w:cs="Calibri"/>
                <w:color w:val="000000" w:themeColor="text1"/>
              </w:rPr>
              <w:t>9.2 ± 14.6</w:t>
            </w:r>
          </w:p>
        </w:tc>
        <w:tc>
          <w:tcPr>
            <w:tcW w:w="2162" w:type="dxa"/>
            <w:tcBorders>
              <w:top w:val="single" w:sz="4" w:space="0" w:color="auto"/>
              <w:bottom w:val="nil"/>
            </w:tcBorders>
            <w:shd w:val="clear" w:color="auto" w:fill="auto"/>
            <w:vAlign w:val="center"/>
          </w:tcPr>
          <w:p w14:paraId="69B61369"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.099</w:t>
            </w:r>
          </w:p>
        </w:tc>
      </w:tr>
      <w:tr w:rsidR="00765505" w:rsidRPr="00765505" w14:paraId="0260FA2E" w14:textId="77777777" w:rsidTr="00203DFC">
        <w:tc>
          <w:tcPr>
            <w:tcW w:w="3828" w:type="dxa"/>
            <w:tcBorders>
              <w:top w:val="nil"/>
              <w:bottom w:val="nil"/>
            </w:tcBorders>
            <w:shd w:val="clear" w:color="auto" w:fill="auto"/>
            <w:vAlign w:val="center"/>
          </w:tcPr>
          <w:p w14:paraId="5023CDE0"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color w:val="000000" w:themeColor="text1"/>
              </w:rPr>
              <w:t>Male, no. (%)</w:t>
            </w:r>
          </w:p>
        </w:tc>
        <w:tc>
          <w:tcPr>
            <w:tcW w:w="2161" w:type="dxa"/>
            <w:tcBorders>
              <w:top w:val="nil"/>
              <w:bottom w:val="nil"/>
            </w:tcBorders>
            <w:shd w:val="clear" w:color="auto" w:fill="auto"/>
            <w:vAlign w:val="center"/>
          </w:tcPr>
          <w:p w14:paraId="089DF155"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6</w:t>
            </w:r>
            <w:r w:rsidRPr="00765505">
              <w:rPr>
                <w:rFonts w:ascii="Calibri" w:eastAsia="宋体" w:hAnsi="Calibri" w:cs="Calibri"/>
                <w:color w:val="000000" w:themeColor="text1"/>
              </w:rPr>
              <w:t>5 (72.2)</w:t>
            </w:r>
          </w:p>
        </w:tc>
        <w:tc>
          <w:tcPr>
            <w:tcW w:w="2162" w:type="dxa"/>
            <w:tcBorders>
              <w:top w:val="nil"/>
              <w:bottom w:val="nil"/>
            </w:tcBorders>
            <w:shd w:val="clear" w:color="auto" w:fill="auto"/>
            <w:vAlign w:val="center"/>
          </w:tcPr>
          <w:p w14:paraId="2E3FED06"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3</w:t>
            </w:r>
            <w:r w:rsidRPr="00765505">
              <w:rPr>
                <w:rFonts w:ascii="Calibri" w:eastAsia="宋体" w:hAnsi="Calibri" w:cs="Calibri"/>
                <w:color w:val="000000" w:themeColor="text1"/>
              </w:rPr>
              <w:t xml:space="preserve">3 </w:t>
            </w:r>
            <w:r w:rsidRPr="00765505">
              <w:rPr>
                <w:rFonts w:ascii="Calibri" w:eastAsia="宋体" w:hAnsi="Calibri" w:cs="Calibri" w:hint="eastAsia"/>
                <w:color w:val="000000" w:themeColor="text1"/>
              </w:rPr>
              <w:t>(</w:t>
            </w:r>
            <w:r w:rsidRPr="00765505">
              <w:rPr>
                <w:rFonts w:ascii="Calibri" w:eastAsia="宋体" w:hAnsi="Calibri" w:cs="Calibri"/>
                <w:color w:val="000000" w:themeColor="text1"/>
              </w:rPr>
              <w:t>73.3)</w:t>
            </w:r>
          </w:p>
        </w:tc>
        <w:tc>
          <w:tcPr>
            <w:tcW w:w="2161" w:type="dxa"/>
            <w:tcBorders>
              <w:top w:val="nil"/>
              <w:bottom w:val="nil"/>
            </w:tcBorders>
            <w:shd w:val="clear" w:color="auto" w:fill="auto"/>
            <w:vAlign w:val="center"/>
          </w:tcPr>
          <w:p w14:paraId="6574B9EC"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3</w:t>
            </w:r>
            <w:r w:rsidRPr="00765505">
              <w:rPr>
                <w:rFonts w:ascii="Calibri" w:eastAsia="宋体" w:hAnsi="Calibri" w:cs="Calibri"/>
                <w:color w:val="000000" w:themeColor="text1"/>
              </w:rPr>
              <w:t>2 (71.1)</w:t>
            </w:r>
          </w:p>
        </w:tc>
        <w:tc>
          <w:tcPr>
            <w:tcW w:w="2162" w:type="dxa"/>
            <w:tcBorders>
              <w:top w:val="nil"/>
              <w:bottom w:val="nil"/>
            </w:tcBorders>
            <w:shd w:val="clear" w:color="auto" w:fill="auto"/>
            <w:vAlign w:val="center"/>
          </w:tcPr>
          <w:p w14:paraId="4A0D7C28"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.049</w:t>
            </w:r>
          </w:p>
        </w:tc>
      </w:tr>
      <w:tr w:rsidR="00765505" w:rsidRPr="00765505" w14:paraId="574C37B9" w14:textId="77777777" w:rsidTr="00203DFC">
        <w:tc>
          <w:tcPr>
            <w:tcW w:w="3828" w:type="dxa"/>
            <w:tcBorders>
              <w:top w:val="nil"/>
              <w:bottom w:val="nil"/>
            </w:tcBorders>
            <w:shd w:val="clear" w:color="auto" w:fill="auto"/>
            <w:vAlign w:val="center"/>
          </w:tcPr>
          <w:p w14:paraId="5D6A5C8C"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color w:val="000000" w:themeColor="text1"/>
              </w:rPr>
              <w:t>Body mass index (kg/m</w:t>
            </w:r>
            <w:r w:rsidRPr="00765505">
              <w:rPr>
                <w:rFonts w:ascii="Calibri" w:eastAsia="宋体" w:hAnsi="Calibri" w:cs="Calibri"/>
                <w:color w:val="000000" w:themeColor="text1"/>
                <w:vertAlign w:val="superscript"/>
              </w:rPr>
              <w:t>2</w:t>
            </w:r>
            <w:r w:rsidRPr="00765505">
              <w:rPr>
                <w:rFonts w:ascii="Calibri" w:eastAsia="宋体" w:hAnsi="Calibri" w:cs="Calibri"/>
                <w:color w:val="000000" w:themeColor="text1"/>
              </w:rPr>
              <w:t>)</w:t>
            </w:r>
          </w:p>
        </w:tc>
        <w:tc>
          <w:tcPr>
            <w:tcW w:w="2161" w:type="dxa"/>
            <w:tcBorders>
              <w:top w:val="nil"/>
              <w:bottom w:val="nil"/>
            </w:tcBorders>
            <w:shd w:val="clear" w:color="auto" w:fill="auto"/>
            <w:vAlign w:val="center"/>
          </w:tcPr>
          <w:p w14:paraId="546D5CA6"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5.0 (22.9 – 26.1)</w:t>
            </w:r>
          </w:p>
        </w:tc>
        <w:tc>
          <w:tcPr>
            <w:tcW w:w="2162" w:type="dxa"/>
            <w:tcBorders>
              <w:top w:val="nil"/>
              <w:bottom w:val="nil"/>
            </w:tcBorders>
            <w:shd w:val="clear" w:color="auto" w:fill="auto"/>
            <w:vAlign w:val="center"/>
          </w:tcPr>
          <w:p w14:paraId="02882B78"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5.0 (22.9 – 26.6)</w:t>
            </w:r>
          </w:p>
        </w:tc>
        <w:tc>
          <w:tcPr>
            <w:tcW w:w="2161" w:type="dxa"/>
            <w:tcBorders>
              <w:top w:val="nil"/>
              <w:bottom w:val="nil"/>
            </w:tcBorders>
            <w:shd w:val="clear" w:color="auto" w:fill="auto"/>
            <w:vAlign w:val="center"/>
          </w:tcPr>
          <w:p w14:paraId="3CF841EE"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4.9 (22.4 – 25.7)</w:t>
            </w:r>
          </w:p>
        </w:tc>
        <w:tc>
          <w:tcPr>
            <w:tcW w:w="2162" w:type="dxa"/>
            <w:tcBorders>
              <w:top w:val="nil"/>
              <w:bottom w:val="nil"/>
            </w:tcBorders>
            <w:shd w:val="clear" w:color="auto" w:fill="auto"/>
            <w:vAlign w:val="center"/>
          </w:tcPr>
          <w:p w14:paraId="1B062F2B"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.083</w:t>
            </w:r>
          </w:p>
        </w:tc>
      </w:tr>
      <w:tr w:rsidR="00765505" w:rsidRPr="00765505" w14:paraId="4973D1A8" w14:textId="77777777" w:rsidTr="00203DFC">
        <w:tc>
          <w:tcPr>
            <w:tcW w:w="3828" w:type="dxa"/>
            <w:shd w:val="clear" w:color="auto" w:fill="auto"/>
            <w:vAlign w:val="center"/>
          </w:tcPr>
          <w:p w14:paraId="22028967"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Pulmonary</w:t>
            </w:r>
            <w:r w:rsidRPr="00765505">
              <w:rPr>
                <w:rFonts w:ascii="Calibri" w:eastAsia="宋体" w:hAnsi="Calibri" w:cs="Calibri"/>
                <w:color w:val="000000" w:themeColor="text1"/>
              </w:rPr>
              <w:t xml:space="preserve"> pathogen spectrum, no. (%)</w:t>
            </w:r>
          </w:p>
        </w:tc>
        <w:tc>
          <w:tcPr>
            <w:tcW w:w="2161" w:type="dxa"/>
            <w:shd w:val="clear" w:color="auto" w:fill="auto"/>
            <w:vAlign w:val="center"/>
          </w:tcPr>
          <w:p w14:paraId="565DFC0C" w14:textId="77777777" w:rsidR="0084061F" w:rsidRPr="00765505" w:rsidRDefault="0084061F" w:rsidP="00203DFC">
            <w:pPr>
              <w:jc w:val="left"/>
              <w:rPr>
                <w:rFonts w:ascii="Calibri" w:eastAsia="宋体" w:hAnsi="Calibri" w:cs="Calibri"/>
                <w:color w:val="000000" w:themeColor="text1"/>
              </w:rPr>
            </w:pPr>
          </w:p>
        </w:tc>
        <w:tc>
          <w:tcPr>
            <w:tcW w:w="2162" w:type="dxa"/>
            <w:shd w:val="clear" w:color="auto" w:fill="auto"/>
            <w:vAlign w:val="center"/>
          </w:tcPr>
          <w:p w14:paraId="6E9B4B12" w14:textId="77777777" w:rsidR="0084061F" w:rsidRPr="00765505" w:rsidRDefault="0084061F" w:rsidP="00203DFC">
            <w:pPr>
              <w:jc w:val="left"/>
              <w:rPr>
                <w:rFonts w:ascii="Calibri" w:eastAsia="宋体" w:hAnsi="Calibri" w:cs="Calibri"/>
                <w:color w:val="000000" w:themeColor="text1"/>
              </w:rPr>
            </w:pPr>
          </w:p>
        </w:tc>
        <w:tc>
          <w:tcPr>
            <w:tcW w:w="2161" w:type="dxa"/>
            <w:shd w:val="clear" w:color="auto" w:fill="auto"/>
            <w:vAlign w:val="center"/>
          </w:tcPr>
          <w:p w14:paraId="569BF543" w14:textId="77777777" w:rsidR="0084061F" w:rsidRPr="00765505" w:rsidRDefault="0084061F" w:rsidP="00203DFC">
            <w:pPr>
              <w:jc w:val="left"/>
              <w:rPr>
                <w:rFonts w:ascii="Calibri" w:eastAsia="宋体" w:hAnsi="Calibri" w:cs="Calibri"/>
                <w:color w:val="000000" w:themeColor="text1"/>
              </w:rPr>
            </w:pPr>
          </w:p>
        </w:tc>
        <w:tc>
          <w:tcPr>
            <w:tcW w:w="2162" w:type="dxa"/>
            <w:shd w:val="clear" w:color="auto" w:fill="auto"/>
            <w:vAlign w:val="center"/>
          </w:tcPr>
          <w:p w14:paraId="381CF1C5" w14:textId="77777777" w:rsidR="0084061F" w:rsidRPr="00765505" w:rsidRDefault="0084061F" w:rsidP="00203DFC">
            <w:pPr>
              <w:jc w:val="left"/>
              <w:rPr>
                <w:rFonts w:ascii="Calibri" w:eastAsia="宋体" w:hAnsi="Calibri" w:cs="Calibri"/>
                <w:color w:val="000000" w:themeColor="text1"/>
              </w:rPr>
            </w:pPr>
          </w:p>
        </w:tc>
      </w:tr>
      <w:tr w:rsidR="00765505" w:rsidRPr="00765505" w14:paraId="16576714" w14:textId="77777777" w:rsidTr="00203DFC">
        <w:tc>
          <w:tcPr>
            <w:tcW w:w="3828" w:type="dxa"/>
            <w:shd w:val="clear" w:color="auto" w:fill="auto"/>
            <w:vAlign w:val="center"/>
          </w:tcPr>
          <w:p w14:paraId="7B3EF19E" w14:textId="77777777" w:rsidR="0084061F" w:rsidRPr="00765505" w:rsidRDefault="0084061F" w:rsidP="00203DFC">
            <w:pPr>
              <w:ind w:firstLineChars="100" w:firstLine="210"/>
              <w:jc w:val="left"/>
              <w:rPr>
                <w:rFonts w:ascii="Calibri" w:eastAsia="宋体" w:hAnsi="Calibri" w:cs="Calibri"/>
                <w:color w:val="000000" w:themeColor="text1"/>
              </w:rPr>
            </w:pPr>
            <w:r w:rsidRPr="00765505">
              <w:rPr>
                <w:rFonts w:ascii="Calibri" w:eastAsia="宋体" w:hAnsi="Calibri" w:cs="Calibri"/>
                <w:color w:val="000000" w:themeColor="text1"/>
              </w:rPr>
              <w:t>Bacterial</w:t>
            </w:r>
          </w:p>
        </w:tc>
        <w:tc>
          <w:tcPr>
            <w:tcW w:w="2161" w:type="dxa"/>
            <w:shd w:val="clear" w:color="auto" w:fill="auto"/>
            <w:vAlign w:val="center"/>
          </w:tcPr>
          <w:p w14:paraId="38C84790"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2 (24.4)</w:t>
            </w:r>
          </w:p>
        </w:tc>
        <w:tc>
          <w:tcPr>
            <w:tcW w:w="2162" w:type="dxa"/>
            <w:shd w:val="clear" w:color="auto" w:fill="auto"/>
            <w:vAlign w:val="center"/>
          </w:tcPr>
          <w:p w14:paraId="766E413E"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1 (24.4)</w:t>
            </w:r>
          </w:p>
        </w:tc>
        <w:tc>
          <w:tcPr>
            <w:tcW w:w="2161" w:type="dxa"/>
            <w:shd w:val="clear" w:color="auto" w:fill="auto"/>
            <w:vAlign w:val="center"/>
          </w:tcPr>
          <w:p w14:paraId="7EC9D0DE"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1 (24.4)</w:t>
            </w:r>
          </w:p>
        </w:tc>
        <w:tc>
          <w:tcPr>
            <w:tcW w:w="2162" w:type="dxa"/>
            <w:shd w:val="clear" w:color="auto" w:fill="auto"/>
            <w:vAlign w:val="center"/>
          </w:tcPr>
          <w:p w14:paraId="1F5EE3D7"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.000</w:t>
            </w:r>
          </w:p>
        </w:tc>
      </w:tr>
      <w:tr w:rsidR="00765505" w:rsidRPr="00765505" w14:paraId="26BAC211" w14:textId="77777777" w:rsidTr="00203DFC">
        <w:tc>
          <w:tcPr>
            <w:tcW w:w="3828" w:type="dxa"/>
            <w:shd w:val="clear" w:color="auto" w:fill="auto"/>
            <w:vAlign w:val="center"/>
          </w:tcPr>
          <w:p w14:paraId="321A380B" w14:textId="77777777" w:rsidR="0084061F" w:rsidRPr="00765505" w:rsidRDefault="0084061F" w:rsidP="00203DFC">
            <w:pPr>
              <w:ind w:firstLineChars="100" w:firstLine="210"/>
              <w:jc w:val="left"/>
              <w:rPr>
                <w:rFonts w:ascii="Calibri" w:eastAsia="宋体" w:hAnsi="Calibri" w:cs="Calibri"/>
                <w:color w:val="000000" w:themeColor="text1"/>
              </w:rPr>
            </w:pPr>
            <w:r w:rsidRPr="00765505">
              <w:rPr>
                <w:rFonts w:ascii="Calibri" w:eastAsia="宋体" w:hAnsi="Calibri" w:cs="Calibri"/>
                <w:color w:val="000000" w:themeColor="text1"/>
              </w:rPr>
              <w:t>Viral</w:t>
            </w:r>
          </w:p>
        </w:tc>
        <w:tc>
          <w:tcPr>
            <w:tcW w:w="2161" w:type="dxa"/>
            <w:shd w:val="clear" w:color="auto" w:fill="auto"/>
            <w:vAlign w:val="center"/>
          </w:tcPr>
          <w:p w14:paraId="32E4C64E"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5</w:t>
            </w:r>
            <w:r w:rsidRPr="00765505">
              <w:rPr>
                <w:rFonts w:ascii="Calibri" w:eastAsia="宋体" w:hAnsi="Calibri" w:cs="Calibri"/>
                <w:color w:val="000000" w:themeColor="text1"/>
              </w:rPr>
              <w:t>1 (56.7)</w:t>
            </w:r>
          </w:p>
        </w:tc>
        <w:tc>
          <w:tcPr>
            <w:tcW w:w="2162" w:type="dxa"/>
            <w:shd w:val="clear" w:color="auto" w:fill="auto"/>
            <w:vAlign w:val="center"/>
          </w:tcPr>
          <w:p w14:paraId="0D985CAE"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6 (57.8)</w:t>
            </w:r>
          </w:p>
        </w:tc>
        <w:tc>
          <w:tcPr>
            <w:tcW w:w="2161" w:type="dxa"/>
            <w:shd w:val="clear" w:color="auto" w:fill="auto"/>
            <w:vAlign w:val="center"/>
          </w:tcPr>
          <w:p w14:paraId="2928377C"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5 (55.6)</w:t>
            </w:r>
          </w:p>
        </w:tc>
        <w:tc>
          <w:tcPr>
            <w:tcW w:w="2162" w:type="dxa"/>
            <w:shd w:val="clear" w:color="auto" w:fill="auto"/>
            <w:vAlign w:val="center"/>
          </w:tcPr>
          <w:p w14:paraId="06E55356" w14:textId="77777777" w:rsidR="0084061F" w:rsidRPr="00765505" w:rsidRDefault="0084061F" w:rsidP="00203DFC">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.044</w:t>
            </w:r>
          </w:p>
        </w:tc>
      </w:tr>
      <w:tr w:rsidR="00DB1AE5" w:rsidRPr="00765505" w14:paraId="61BF6966" w14:textId="77777777" w:rsidTr="00203DFC">
        <w:tc>
          <w:tcPr>
            <w:tcW w:w="3828" w:type="dxa"/>
            <w:shd w:val="clear" w:color="auto" w:fill="auto"/>
            <w:vAlign w:val="center"/>
          </w:tcPr>
          <w:p w14:paraId="7F17E779" w14:textId="5B04664F" w:rsidR="00DB1AE5" w:rsidRPr="00765505" w:rsidRDefault="00DB1AE5" w:rsidP="00DB1AE5">
            <w:pPr>
              <w:ind w:firstLineChars="200" w:firstLine="420"/>
              <w:jc w:val="left"/>
              <w:rPr>
                <w:rFonts w:ascii="Calibri" w:eastAsia="宋体" w:hAnsi="Calibri" w:cs="Calibri"/>
                <w:color w:val="000000" w:themeColor="text1"/>
              </w:rPr>
            </w:pPr>
            <w:r w:rsidRPr="008437C9">
              <w:rPr>
                <w:rFonts w:ascii="Calibri" w:eastAsia="宋体" w:hAnsi="Calibri" w:cs="Calibri"/>
                <w:color w:val="000000" w:themeColor="text1"/>
                <w:highlight w:val="yellow"/>
              </w:rPr>
              <w:t>COVID-19 pneumonia</w:t>
            </w:r>
          </w:p>
        </w:tc>
        <w:tc>
          <w:tcPr>
            <w:tcW w:w="2161" w:type="dxa"/>
            <w:shd w:val="clear" w:color="auto" w:fill="auto"/>
            <w:vAlign w:val="center"/>
          </w:tcPr>
          <w:p w14:paraId="53180AB0" w14:textId="59C8165E" w:rsidR="00DB1AE5" w:rsidRPr="00765505" w:rsidRDefault="00574760" w:rsidP="00DB1AE5">
            <w:pPr>
              <w:jc w:val="left"/>
              <w:rPr>
                <w:rFonts w:ascii="Calibri" w:eastAsia="宋体" w:hAnsi="Calibri" w:cs="Calibri"/>
                <w:color w:val="000000" w:themeColor="text1"/>
              </w:rPr>
            </w:pPr>
            <w:r>
              <w:rPr>
                <w:rFonts w:ascii="Calibri" w:eastAsia="宋体" w:hAnsi="Calibri" w:cs="Calibri"/>
                <w:color w:val="000000" w:themeColor="text1"/>
                <w:highlight w:val="yellow"/>
              </w:rPr>
              <w:t>6</w:t>
            </w:r>
            <w:r w:rsidR="00DB1AE5" w:rsidRPr="008437C9">
              <w:rPr>
                <w:rFonts w:ascii="Calibri" w:eastAsia="宋体" w:hAnsi="Calibri" w:cs="Calibri"/>
                <w:color w:val="000000" w:themeColor="text1"/>
                <w:highlight w:val="yellow"/>
              </w:rPr>
              <w:t xml:space="preserve"> (</w:t>
            </w:r>
            <w:r>
              <w:rPr>
                <w:rFonts w:ascii="Calibri" w:eastAsia="宋体" w:hAnsi="Calibri" w:cs="Calibri"/>
                <w:color w:val="000000" w:themeColor="text1"/>
                <w:highlight w:val="yellow"/>
              </w:rPr>
              <w:t>6.7</w:t>
            </w:r>
            <w:r w:rsidR="00DB1AE5" w:rsidRPr="008437C9">
              <w:rPr>
                <w:rFonts w:ascii="Calibri" w:eastAsia="宋体" w:hAnsi="Calibri" w:cs="Calibri"/>
                <w:color w:val="000000" w:themeColor="text1"/>
                <w:highlight w:val="yellow"/>
              </w:rPr>
              <w:t>)</w:t>
            </w:r>
          </w:p>
        </w:tc>
        <w:tc>
          <w:tcPr>
            <w:tcW w:w="2162" w:type="dxa"/>
            <w:shd w:val="clear" w:color="auto" w:fill="auto"/>
            <w:vAlign w:val="center"/>
          </w:tcPr>
          <w:p w14:paraId="5C5ED3FC" w14:textId="2C55E466" w:rsidR="00DB1AE5" w:rsidRPr="00765505" w:rsidRDefault="00574760" w:rsidP="00DB1AE5">
            <w:pPr>
              <w:jc w:val="left"/>
              <w:rPr>
                <w:rFonts w:ascii="Calibri" w:eastAsia="宋体" w:hAnsi="Calibri" w:cs="Calibri"/>
                <w:color w:val="000000" w:themeColor="text1"/>
              </w:rPr>
            </w:pPr>
            <w:r>
              <w:rPr>
                <w:rFonts w:ascii="Calibri" w:eastAsia="宋体" w:hAnsi="Calibri" w:cs="Calibri"/>
                <w:color w:val="000000" w:themeColor="text1"/>
                <w:highlight w:val="yellow"/>
              </w:rPr>
              <w:t>3</w:t>
            </w:r>
            <w:r w:rsidR="00DB1AE5">
              <w:rPr>
                <w:rFonts w:ascii="Calibri" w:eastAsia="宋体" w:hAnsi="Calibri" w:cs="Calibri"/>
                <w:color w:val="000000" w:themeColor="text1"/>
                <w:highlight w:val="yellow"/>
              </w:rPr>
              <w:t xml:space="preserve"> (</w:t>
            </w:r>
            <w:r>
              <w:rPr>
                <w:rFonts w:ascii="Calibri" w:eastAsia="宋体" w:hAnsi="Calibri" w:cs="Calibri"/>
                <w:color w:val="000000" w:themeColor="text1"/>
                <w:highlight w:val="yellow"/>
              </w:rPr>
              <w:t>6.7</w:t>
            </w:r>
            <w:r w:rsidR="00DB1AE5">
              <w:rPr>
                <w:rFonts w:ascii="Calibri" w:eastAsia="宋体" w:hAnsi="Calibri" w:cs="Calibri"/>
                <w:color w:val="000000" w:themeColor="text1"/>
                <w:highlight w:val="yellow"/>
              </w:rPr>
              <w:t>)</w:t>
            </w:r>
          </w:p>
        </w:tc>
        <w:tc>
          <w:tcPr>
            <w:tcW w:w="2161" w:type="dxa"/>
            <w:shd w:val="clear" w:color="auto" w:fill="auto"/>
            <w:vAlign w:val="center"/>
          </w:tcPr>
          <w:p w14:paraId="3CF7406A" w14:textId="161BD643" w:rsidR="00DB1AE5" w:rsidRPr="00765505" w:rsidRDefault="00574760" w:rsidP="00DB1AE5">
            <w:pPr>
              <w:jc w:val="left"/>
              <w:rPr>
                <w:rFonts w:ascii="Calibri" w:eastAsia="宋体" w:hAnsi="Calibri" w:cs="Calibri"/>
                <w:color w:val="000000" w:themeColor="text1"/>
              </w:rPr>
            </w:pPr>
            <w:r>
              <w:rPr>
                <w:rFonts w:ascii="Calibri" w:eastAsia="宋体" w:hAnsi="Calibri" w:cs="Calibri"/>
                <w:color w:val="000000" w:themeColor="text1"/>
                <w:highlight w:val="yellow"/>
              </w:rPr>
              <w:t>3</w:t>
            </w:r>
            <w:r w:rsidR="00DB1AE5">
              <w:rPr>
                <w:rFonts w:ascii="Calibri" w:eastAsia="宋体" w:hAnsi="Calibri" w:cs="Calibri"/>
                <w:color w:val="000000" w:themeColor="text1"/>
                <w:highlight w:val="yellow"/>
              </w:rPr>
              <w:t xml:space="preserve"> (</w:t>
            </w:r>
            <w:r>
              <w:rPr>
                <w:rFonts w:ascii="Calibri" w:eastAsia="宋体" w:hAnsi="Calibri" w:cs="Calibri"/>
                <w:color w:val="000000" w:themeColor="text1"/>
                <w:highlight w:val="yellow"/>
              </w:rPr>
              <w:t>6.7</w:t>
            </w:r>
            <w:r w:rsidR="00DB1AE5">
              <w:rPr>
                <w:rFonts w:ascii="Calibri" w:eastAsia="宋体" w:hAnsi="Calibri" w:cs="Calibri"/>
                <w:color w:val="000000" w:themeColor="text1"/>
                <w:highlight w:val="yellow"/>
              </w:rPr>
              <w:t>)</w:t>
            </w:r>
          </w:p>
        </w:tc>
        <w:tc>
          <w:tcPr>
            <w:tcW w:w="2162" w:type="dxa"/>
            <w:shd w:val="clear" w:color="auto" w:fill="auto"/>
            <w:vAlign w:val="center"/>
          </w:tcPr>
          <w:p w14:paraId="746F027D" w14:textId="1420935E" w:rsidR="00DB1AE5" w:rsidRPr="00765505" w:rsidRDefault="00574760"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.000</w:t>
            </w:r>
          </w:p>
        </w:tc>
      </w:tr>
      <w:tr w:rsidR="00DB1AE5" w:rsidRPr="00765505" w14:paraId="4180982C" w14:textId="77777777" w:rsidTr="00203DFC">
        <w:tc>
          <w:tcPr>
            <w:tcW w:w="3828" w:type="dxa"/>
            <w:shd w:val="clear" w:color="auto" w:fill="auto"/>
            <w:vAlign w:val="center"/>
          </w:tcPr>
          <w:p w14:paraId="65B3C603" w14:textId="77777777" w:rsidR="00DB1AE5" w:rsidRPr="00765505" w:rsidRDefault="00DB1AE5" w:rsidP="00DB1AE5">
            <w:pPr>
              <w:ind w:firstLineChars="100" w:firstLine="210"/>
              <w:jc w:val="left"/>
              <w:rPr>
                <w:rFonts w:ascii="Calibri" w:eastAsia="宋体" w:hAnsi="Calibri" w:cs="Calibri"/>
                <w:color w:val="000000" w:themeColor="text1"/>
              </w:rPr>
            </w:pPr>
            <w:r w:rsidRPr="00765505">
              <w:rPr>
                <w:rFonts w:ascii="Calibri" w:eastAsia="宋体" w:hAnsi="Calibri" w:cs="Calibri" w:hint="eastAsia"/>
                <w:color w:val="000000" w:themeColor="text1"/>
              </w:rPr>
              <w:t>F</w:t>
            </w:r>
            <w:r w:rsidRPr="00765505">
              <w:rPr>
                <w:rFonts w:ascii="Calibri" w:eastAsia="宋体" w:hAnsi="Calibri" w:cs="Calibri"/>
                <w:color w:val="000000" w:themeColor="text1"/>
              </w:rPr>
              <w:t>ungal</w:t>
            </w:r>
          </w:p>
        </w:tc>
        <w:tc>
          <w:tcPr>
            <w:tcW w:w="2161" w:type="dxa"/>
            <w:shd w:val="clear" w:color="auto" w:fill="auto"/>
            <w:vAlign w:val="center"/>
          </w:tcPr>
          <w:p w14:paraId="3CC05800"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 xml:space="preserve"> (2.2)</w:t>
            </w:r>
          </w:p>
        </w:tc>
        <w:tc>
          <w:tcPr>
            <w:tcW w:w="2162" w:type="dxa"/>
            <w:shd w:val="clear" w:color="auto" w:fill="auto"/>
            <w:vAlign w:val="center"/>
          </w:tcPr>
          <w:p w14:paraId="39FCDBF4"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 xml:space="preserve"> (2.2)</w:t>
            </w:r>
          </w:p>
        </w:tc>
        <w:tc>
          <w:tcPr>
            <w:tcW w:w="2161" w:type="dxa"/>
            <w:shd w:val="clear" w:color="auto" w:fill="auto"/>
            <w:vAlign w:val="center"/>
          </w:tcPr>
          <w:p w14:paraId="348F0552"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 xml:space="preserve"> (2.2)</w:t>
            </w:r>
          </w:p>
        </w:tc>
        <w:tc>
          <w:tcPr>
            <w:tcW w:w="2162" w:type="dxa"/>
            <w:shd w:val="clear" w:color="auto" w:fill="auto"/>
            <w:vAlign w:val="center"/>
          </w:tcPr>
          <w:p w14:paraId="6DCBE0EB"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.000</w:t>
            </w:r>
          </w:p>
        </w:tc>
      </w:tr>
      <w:tr w:rsidR="00DB1AE5" w:rsidRPr="00765505" w14:paraId="1792E9E5" w14:textId="77777777" w:rsidTr="00203DFC">
        <w:tc>
          <w:tcPr>
            <w:tcW w:w="3828" w:type="dxa"/>
            <w:shd w:val="clear" w:color="auto" w:fill="auto"/>
            <w:vAlign w:val="center"/>
          </w:tcPr>
          <w:p w14:paraId="7D5AB31C" w14:textId="77777777" w:rsidR="00DB1AE5" w:rsidRPr="00765505" w:rsidRDefault="00DB1AE5" w:rsidP="00DB1AE5">
            <w:pPr>
              <w:ind w:firstLineChars="100" w:firstLine="210"/>
              <w:jc w:val="left"/>
              <w:rPr>
                <w:rFonts w:ascii="Calibri" w:eastAsia="宋体" w:hAnsi="Calibri" w:cs="Calibri"/>
                <w:color w:val="000000" w:themeColor="text1"/>
              </w:rPr>
            </w:pPr>
            <w:r w:rsidRPr="00765505">
              <w:rPr>
                <w:rFonts w:ascii="Calibri" w:eastAsia="宋体" w:hAnsi="Calibri" w:cs="Calibri"/>
                <w:color w:val="000000" w:themeColor="text1"/>
              </w:rPr>
              <w:t>Pneumocystis jiroveci</w:t>
            </w:r>
          </w:p>
        </w:tc>
        <w:tc>
          <w:tcPr>
            <w:tcW w:w="2161" w:type="dxa"/>
            <w:shd w:val="clear" w:color="auto" w:fill="auto"/>
            <w:vAlign w:val="center"/>
          </w:tcPr>
          <w:p w14:paraId="1B96454A"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5 (16.7)</w:t>
            </w:r>
          </w:p>
        </w:tc>
        <w:tc>
          <w:tcPr>
            <w:tcW w:w="2162" w:type="dxa"/>
            <w:shd w:val="clear" w:color="auto" w:fill="auto"/>
            <w:vAlign w:val="center"/>
          </w:tcPr>
          <w:p w14:paraId="6EECF522"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7</w:t>
            </w:r>
            <w:r w:rsidRPr="00765505">
              <w:rPr>
                <w:rFonts w:ascii="Calibri" w:eastAsia="宋体" w:hAnsi="Calibri" w:cs="Calibri"/>
                <w:color w:val="000000" w:themeColor="text1"/>
              </w:rPr>
              <w:t xml:space="preserve"> (15.6)</w:t>
            </w:r>
          </w:p>
        </w:tc>
        <w:tc>
          <w:tcPr>
            <w:tcW w:w="2161" w:type="dxa"/>
            <w:shd w:val="clear" w:color="auto" w:fill="auto"/>
            <w:vAlign w:val="center"/>
          </w:tcPr>
          <w:p w14:paraId="1384FD9C"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color w:val="000000" w:themeColor="text1"/>
              </w:rPr>
              <w:t>8 (17.8)</w:t>
            </w:r>
          </w:p>
        </w:tc>
        <w:tc>
          <w:tcPr>
            <w:tcW w:w="2162" w:type="dxa"/>
            <w:shd w:val="clear" w:color="auto" w:fill="auto"/>
            <w:vAlign w:val="center"/>
          </w:tcPr>
          <w:p w14:paraId="7001FEA5"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.059</w:t>
            </w:r>
          </w:p>
        </w:tc>
      </w:tr>
      <w:tr w:rsidR="00DB1AE5" w:rsidRPr="00765505" w14:paraId="44D75434" w14:textId="77777777" w:rsidTr="00203DFC">
        <w:tc>
          <w:tcPr>
            <w:tcW w:w="3828" w:type="dxa"/>
            <w:shd w:val="clear" w:color="auto" w:fill="auto"/>
            <w:vAlign w:val="center"/>
          </w:tcPr>
          <w:p w14:paraId="7A23A3AB"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color w:val="000000" w:themeColor="text1"/>
              </w:rPr>
              <w:t>Comorbidity, no. (%)</w:t>
            </w:r>
          </w:p>
        </w:tc>
        <w:tc>
          <w:tcPr>
            <w:tcW w:w="2161" w:type="dxa"/>
            <w:shd w:val="clear" w:color="auto" w:fill="auto"/>
            <w:vAlign w:val="center"/>
          </w:tcPr>
          <w:p w14:paraId="444AE124" w14:textId="77777777" w:rsidR="00DB1AE5" w:rsidRPr="00765505" w:rsidRDefault="00DB1AE5" w:rsidP="00DB1AE5">
            <w:pPr>
              <w:jc w:val="left"/>
              <w:rPr>
                <w:rFonts w:ascii="Calibri" w:eastAsia="宋体" w:hAnsi="Calibri" w:cs="Calibri"/>
                <w:color w:val="000000" w:themeColor="text1"/>
              </w:rPr>
            </w:pPr>
          </w:p>
        </w:tc>
        <w:tc>
          <w:tcPr>
            <w:tcW w:w="2162" w:type="dxa"/>
            <w:shd w:val="clear" w:color="auto" w:fill="auto"/>
            <w:vAlign w:val="center"/>
          </w:tcPr>
          <w:p w14:paraId="07ABEC09" w14:textId="77777777" w:rsidR="00DB1AE5" w:rsidRPr="00765505" w:rsidRDefault="00DB1AE5" w:rsidP="00DB1AE5">
            <w:pPr>
              <w:jc w:val="left"/>
              <w:rPr>
                <w:rFonts w:ascii="Calibri" w:eastAsia="宋体" w:hAnsi="Calibri" w:cs="Calibri"/>
                <w:color w:val="000000" w:themeColor="text1"/>
              </w:rPr>
            </w:pPr>
          </w:p>
        </w:tc>
        <w:tc>
          <w:tcPr>
            <w:tcW w:w="2161" w:type="dxa"/>
            <w:shd w:val="clear" w:color="auto" w:fill="auto"/>
            <w:vAlign w:val="center"/>
          </w:tcPr>
          <w:p w14:paraId="698AD375" w14:textId="77777777" w:rsidR="00DB1AE5" w:rsidRPr="00765505" w:rsidRDefault="00DB1AE5" w:rsidP="00DB1AE5">
            <w:pPr>
              <w:jc w:val="left"/>
              <w:rPr>
                <w:rFonts w:ascii="Calibri" w:eastAsia="宋体" w:hAnsi="Calibri" w:cs="Calibri"/>
                <w:color w:val="000000" w:themeColor="text1"/>
              </w:rPr>
            </w:pPr>
          </w:p>
        </w:tc>
        <w:tc>
          <w:tcPr>
            <w:tcW w:w="2162" w:type="dxa"/>
            <w:shd w:val="clear" w:color="auto" w:fill="auto"/>
            <w:vAlign w:val="center"/>
          </w:tcPr>
          <w:p w14:paraId="0DDF2691" w14:textId="77777777" w:rsidR="00DB1AE5" w:rsidRPr="00765505" w:rsidRDefault="00DB1AE5" w:rsidP="00DB1AE5">
            <w:pPr>
              <w:jc w:val="left"/>
              <w:rPr>
                <w:rFonts w:ascii="Calibri" w:eastAsia="宋体" w:hAnsi="Calibri" w:cs="Calibri"/>
                <w:color w:val="000000" w:themeColor="text1"/>
              </w:rPr>
            </w:pPr>
          </w:p>
        </w:tc>
      </w:tr>
      <w:tr w:rsidR="00DB1AE5" w:rsidRPr="00765505" w14:paraId="6EFF89B5" w14:textId="77777777" w:rsidTr="00203DFC">
        <w:tc>
          <w:tcPr>
            <w:tcW w:w="3828" w:type="dxa"/>
            <w:shd w:val="clear" w:color="auto" w:fill="auto"/>
            <w:vAlign w:val="center"/>
          </w:tcPr>
          <w:p w14:paraId="13C62C54" w14:textId="77777777" w:rsidR="00DB1AE5" w:rsidRPr="00765505" w:rsidRDefault="00DB1AE5" w:rsidP="00DB1AE5">
            <w:pPr>
              <w:ind w:firstLineChars="100" w:firstLine="210"/>
              <w:jc w:val="left"/>
              <w:rPr>
                <w:rFonts w:ascii="Calibri" w:eastAsia="宋体" w:hAnsi="Calibri" w:cs="Calibri"/>
                <w:color w:val="000000" w:themeColor="text1"/>
              </w:rPr>
            </w:pPr>
            <w:r w:rsidRPr="00765505">
              <w:rPr>
                <w:rFonts w:ascii="Calibri" w:eastAsia="宋体" w:hAnsi="Calibri" w:cs="Calibri"/>
                <w:color w:val="000000" w:themeColor="text1"/>
              </w:rPr>
              <w:t>Immunocompromised</w:t>
            </w:r>
          </w:p>
        </w:tc>
        <w:tc>
          <w:tcPr>
            <w:tcW w:w="2161" w:type="dxa"/>
            <w:shd w:val="clear" w:color="auto" w:fill="auto"/>
            <w:vAlign w:val="center"/>
          </w:tcPr>
          <w:p w14:paraId="349F5966"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9 (21.1)</w:t>
            </w:r>
          </w:p>
        </w:tc>
        <w:tc>
          <w:tcPr>
            <w:tcW w:w="2162" w:type="dxa"/>
            <w:shd w:val="clear" w:color="auto" w:fill="auto"/>
            <w:vAlign w:val="center"/>
          </w:tcPr>
          <w:p w14:paraId="60357173"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0 (22.2)</w:t>
            </w:r>
          </w:p>
        </w:tc>
        <w:tc>
          <w:tcPr>
            <w:tcW w:w="2161" w:type="dxa"/>
            <w:shd w:val="clear" w:color="auto" w:fill="auto"/>
            <w:vAlign w:val="center"/>
          </w:tcPr>
          <w:p w14:paraId="7D4E28FB"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9</w:t>
            </w:r>
            <w:r w:rsidRPr="00765505">
              <w:rPr>
                <w:rFonts w:ascii="Calibri" w:eastAsia="宋体" w:hAnsi="Calibri" w:cs="Calibri"/>
                <w:color w:val="000000" w:themeColor="text1"/>
              </w:rPr>
              <w:t xml:space="preserve"> (20.0)</w:t>
            </w:r>
          </w:p>
        </w:tc>
        <w:tc>
          <w:tcPr>
            <w:tcW w:w="2162" w:type="dxa"/>
            <w:shd w:val="clear" w:color="auto" w:fill="auto"/>
            <w:vAlign w:val="center"/>
          </w:tcPr>
          <w:p w14:paraId="3A872E14"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.054</w:t>
            </w:r>
          </w:p>
        </w:tc>
      </w:tr>
      <w:tr w:rsidR="00DB1AE5" w:rsidRPr="00765505" w14:paraId="50104927" w14:textId="77777777" w:rsidTr="00203DFC">
        <w:tc>
          <w:tcPr>
            <w:tcW w:w="3828" w:type="dxa"/>
            <w:shd w:val="clear" w:color="auto" w:fill="auto"/>
            <w:vAlign w:val="center"/>
          </w:tcPr>
          <w:p w14:paraId="5C52D9CA" w14:textId="77777777" w:rsidR="00DB1AE5" w:rsidRPr="00765505" w:rsidRDefault="00DB1AE5" w:rsidP="00DB1AE5">
            <w:pPr>
              <w:ind w:firstLineChars="100" w:firstLine="210"/>
              <w:jc w:val="left"/>
              <w:rPr>
                <w:rFonts w:ascii="Calibri" w:eastAsia="宋体" w:hAnsi="Calibri" w:cs="Calibri"/>
                <w:color w:val="000000" w:themeColor="text1"/>
              </w:rPr>
            </w:pPr>
            <w:r w:rsidRPr="00765505">
              <w:rPr>
                <w:rFonts w:ascii="Calibri" w:eastAsia="宋体" w:hAnsi="Calibri" w:cs="Calibri"/>
                <w:color w:val="000000" w:themeColor="text1"/>
              </w:rPr>
              <w:t>Coronary artery disease</w:t>
            </w:r>
          </w:p>
        </w:tc>
        <w:tc>
          <w:tcPr>
            <w:tcW w:w="2161" w:type="dxa"/>
            <w:shd w:val="clear" w:color="auto" w:fill="auto"/>
            <w:vAlign w:val="center"/>
          </w:tcPr>
          <w:p w14:paraId="717A1018"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3 (14.4)</w:t>
            </w:r>
          </w:p>
        </w:tc>
        <w:tc>
          <w:tcPr>
            <w:tcW w:w="2162" w:type="dxa"/>
            <w:shd w:val="clear" w:color="auto" w:fill="auto"/>
            <w:vAlign w:val="center"/>
          </w:tcPr>
          <w:p w14:paraId="72C85044"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6</w:t>
            </w:r>
            <w:r w:rsidRPr="00765505">
              <w:rPr>
                <w:rFonts w:ascii="Calibri" w:eastAsia="宋体" w:hAnsi="Calibri" w:cs="Calibri"/>
                <w:color w:val="000000" w:themeColor="text1"/>
              </w:rPr>
              <w:t xml:space="preserve"> (13.3)</w:t>
            </w:r>
          </w:p>
        </w:tc>
        <w:tc>
          <w:tcPr>
            <w:tcW w:w="2161" w:type="dxa"/>
            <w:shd w:val="clear" w:color="auto" w:fill="auto"/>
            <w:vAlign w:val="center"/>
          </w:tcPr>
          <w:p w14:paraId="09BC421C"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7</w:t>
            </w:r>
            <w:r w:rsidRPr="00765505">
              <w:rPr>
                <w:rFonts w:ascii="Calibri" w:eastAsia="宋体" w:hAnsi="Calibri" w:cs="Calibri"/>
                <w:color w:val="000000" w:themeColor="text1"/>
              </w:rPr>
              <w:t xml:space="preserve"> (15.2)</w:t>
            </w:r>
          </w:p>
        </w:tc>
        <w:tc>
          <w:tcPr>
            <w:tcW w:w="2162" w:type="dxa"/>
            <w:shd w:val="clear" w:color="auto" w:fill="auto"/>
            <w:vAlign w:val="center"/>
          </w:tcPr>
          <w:p w14:paraId="1640D3F6"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.054</w:t>
            </w:r>
          </w:p>
        </w:tc>
      </w:tr>
      <w:tr w:rsidR="00DB1AE5" w:rsidRPr="00765505" w14:paraId="5DB96004" w14:textId="77777777" w:rsidTr="00203DFC">
        <w:tc>
          <w:tcPr>
            <w:tcW w:w="3828" w:type="dxa"/>
            <w:shd w:val="clear" w:color="auto" w:fill="auto"/>
            <w:vAlign w:val="center"/>
          </w:tcPr>
          <w:p w14:paraId="1BD32D45" w14:textId="77777777" w:rsidR="00DB1AE5" w:rsidRPr="00765505" w:rsidRDefault="00DB1AE5" w:rsidP="00DB1AE5">
            <w:pPr>
              <w:ind w:firstLineChars="100" w:firstLine="210"/>
              <w:jc w:val="left"/>
              <w:rPr>
                <w:rFonts w:ascii="Calibri" w:eastAsia="宋体" w:hAnsi="Calibri" w:cs="Calibri"/>
                <w:color w:val="000000" w:themeColor="text1"/>
              </w:rPr>
            </w:pPr>
            <w:r w:rsidRPr="00765505">
              <w:rPr>
                <w:rFonts w:ascii="Calibri" w:eastAsia="宋体" w:hAnsi="Calibri" w:cs="Calibri"/>
                <w:color w:val="000000" w:themeColor="text1"/>
              </w:rPr>
              <w:t>Hypertension</w:t>
            </w:r>
          </w:p>
        </w:tc>
        <w:tc>
          <w:tcPr>
            <w:tcW w:w="2161" w:type="dxa"/>
            <w:shd w:val="clear" w:color="auto" w:fill="auto"/>
            <w:vAlign w:val="center"/>
          </w:tcPr>
          <w:p w14:paraId="0F7C6A37"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4</w:t>
            </w:r>
            <w:r w:rsidRPr="00765505">
              <w:rPr>
                <w:rFonts w:ascii="Calibri" w:eastAsia="宋体" w:hAnsi="Calibri" w:cs="Calibri"/>
                <w:color w:val="000000" w:themeColor="text1"/>
              </w:rPr>
              <w:t>2 (46.7)</w:t>
            </w:r>
          </w:p>
        </w:tc>
        <w:tc>
          <w:tcPr>
            <w:tcW w:w="2162" w:type="dxa"/>
            <w:shd w:val="clear" w:color="auto" w:fill="auto"/>
            <w:vAlign w:val="center"/>
          </w:tcPr>
          <w:p w14:paraId="330371A9"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0 (44.4)</w:t>
            </w:r>
          </w:p>
        </w:tc>
        <w:tc>
          <w:tcPr>
            <w:tcW w:w="2161" w:type="dxa"/>
            <w:shd w:val="clear" w:color="auto" w:fill="auto"/>
            <w:vAlign w:val="center"/>
          </w:tcPr>
          <w:p w14:paraId="262C2448"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2 (48.9)</w:t>
            </w:r>
          </w:p>
        </w:tc>
        <w:tc>
          <w:tcPr>
            <w:tcW w:w="2162" w:type="dxa"/>
            <w:shd w:val="clear" w:color="auto" w:fill="auto"/>
            <w:vAlign w:val="center"/>
          </w:tcPr>
          <w:p w14:paraId="0678A75D"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.090</w:t>
            </w:r>
          </w:p>
        </w:tc>
      </w:tr>
      <w:tr w:rsidR="00DB1AE5" w:rsidRPr="00765505" w14:paraId="61870165" w14:textId="77777777" w:rsidTr="00203DFC">
        <w:tc>
          <w:tcPr>
            <w:tcW w:w="3828" w:type="dxa"/>
            <w:shd w:val="clear" w:color="auto" w:fill="auto"/>
            <w:vAlign w:val="center"/>
          </w:tcPr>
          <w:p w14:paraId="2BA5735D" w14:textId="77777777" w:rsidR="00DB1AE5" w:rsidRPr="00765505" w:rsidRDefault="00DB1AE5" w:rsidP="00DB1AE5">
            <w:pPr>
              <w:ind w:firstLineChars="100" w:firstLine="210"/>
              <w:jc w:val="left"/>
              <w:rPr>
                <w:rFonts w:ascii="Calibri" w:eastAsia="宋体" w:hAnsi="Calibri" w:cs="Calibri"/>
                <w:color w:val="000000" w:themeColor="text1"/>
              </w:rPr>
            </w:pPr>
            <w:r w:rsidRPr="00765505">
              <w:rPr>
                <w:rFonts w:ascii="Calibri" w:eastAsia="宋体" w:hAnsi="Calibri" w:cs="Calibri"/>
                <w:color w:val="000000" w:themeColor="text1"/>
              </w:rPr>
              <w:t>Diabetes mellitus</w:t>
            </w:r>
          </w:p>
        </w:tc>
        <w:tc>
          <w:tcPr>
            <w:tcW w:w="2161" w:type="dxa"/>
            <w:shd w:val="clear" w:color="auto" w:fill="auto"/>
            <w:vAlign w:val="center"/>
          </w:tcPr>
          <w:p w14:paraId="05477E92"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6 (17.8)</w:t>
            </w:r>
          </w:p>
        </w:tc>
        <w:tc>
          <w:tcPr>
            <w:tcW w:w="2162" w:type="dxa"/>
            <w:shd w:val="clear" w:color="auto" w:fill="auto"/>
            <w:vAlign w:val="center"/>
          </w:tcPr>
          <w:p w14:paraId="22CF5AF7"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8</w:t>
            </w:r>
            <w:r w:rsidRPr="00765505">
              <w:rPr>
                <w:rFonts w:ascii="Calibri" w:eastAsia="宋体" w:hAnsi="Calibri" w:cs="Calibri"/>
                <w:color w:val="000000" w:themeColor="text1"/>
              </w:rPr>
              <w:t xml:space="preserve"> (17.8)</w:t>
            </w:r>
          </w:p>
        </w:tc>
        <w:tc>
          <w:tcPr>
            <w:tcW w:w="2161" w:type="dxa"/>
            <w:shd w:val="clear" w:color="auto" w:fill="auto"/>
            <w:vAlign w:val="center"/>
          </w:tcPr>
          <w:p w14:paraId="07E18ADA"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8</w:t>
            </w:r>
            <w:r w:rsidRPr="00765505">
              <w:rPr>
                <w:rFonts w:ascii="Calibri" w:eastAsia="宋体" w:hAnsi="Calibri" w:cs="Calibri"/>
                <w:color w:val="000000" w:themeColor="text1"/>
              </w:rPr>
              <w:t xml:space="preserve"> (17.8)</w:t>
            </w:r>
          </w:p>
        </w:tc>
        <w:tc>
          <w:tcPr>
            <w:tcW w:w="2162" w:type="dxa"/>
            <w:shd w:val="clear" w:color="auto" w:fill="auto"/>
            <w:vAlign w:val="center"/>
          </w:tcPr>
          <w:p w14:paraId="72988DDB"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.000</w:t>
            </w:r>
          </w:p>
        </w:tc>
      </w:tr>
      <w:tr w:rsidR="00DB1AE5" w:rsidRPr="00765505" w14:paraId="5DBB4342" w14:textId="77777777" w:rsidTr="00203DFC">
        <w:tc>
          <w:tcPr>
            <w:tcW w:w="3828" w:type="dxa"/>
            <w:shd w:val="clear" w:color="auto" w:fill="auto"/>
            <w:vAlign w:val="center"/>
          </w:tcPr>
          <w:p w14:paraId="134D5CD5" w14:textId="77777777" w:rsidR="00DB1AE5" w:rsidRPr="00765505" w:rsidRDefault="00DB1AE5" w:rsidP="00DB1AE5">
            <w:pPr>
              <w:ind w:firstLineChars="100" w:firstLine="210"/>
              <w:jc w:val="left"/>
              <w:rPr>
                <w:rFonts w:ascii="Calibri" w:eastAsia="宋体" w:hAnsi="Calibri" w:cs="Calibri"/>
                <w:color w:val="000000" w:themeColor="text1"/>
              </w:rPr>
            </w:pPr>
            <w:r w:rsidRPr="00765505">
              <w:rPr>
                <w:rFonts w:ascii="Calibri" w:eastAsia="宋体" w:hAnsi="Calibri" w:cs="Calibri"/>
                <w:color w:val="000000" w:themeColor="text1"/>
              </w:rPr>
              <w:t>Chronic renal insufficiency</w:t>
            </w:r>
          </w:p>
        </w:tc>
        <w:tc>
          <w:tcPr>
            <w:tcW w:w="2161" w:type="dxa"/>
            <w:shd w:val="clear" w:color="auto" w:fill="auto"/>
            <w:vAlign w:val="center"/>
          </w:tcPr>
          <w:p w14:paraId="19EF0264"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7</w:t>
            </w:r>
            <w:r w:rsidRPr="00765505">
              <w:rPr>
                <w:rFonts w:ascii="Calibri" w:eastAsia="宋体" w:hAnsi="Calibri" w:cs="Calibri"/>
                <w:color w:val="000000" w:themeColor="text1"/>
              </w:rPr>
              <w:t xml:space="preserve"> (7.8)</w:t>
            </w:r>
          </w:p>
        </w:tc>
        <w:tc>
          <w:tcPr>
            <w:tcW w:w="2162" w:type="dxa"/>
            <w:shd w:val="clear" w:color="auto" w:fill="auto"/>
            <w:vAlign w:val="center"/>
          </w:tcPr>
          <w:p w14:paraId="013B73D9"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4</w:t>
            </w:r>
            <w:r w:rsidRPr="00765505">
              <w:rPr>
                <w:rFonts w:ascii="Calibri" w:eastAsia="宋体" w:hAnsi="Calibri" w:cs="Calibri"/>
                <w:color w:val="000000" w:themeColor="text1"/>
              </w:rPr>
              <w:t xml:space="preserve"> (8.9)</w:t>
            </w:r>
          </w:p>
        </w:tc>
        <w:tc>
          <w:tcPr>
            <w:tcW w:w="2161" w:type="dxa"/>
            <w:shd w:val="clear" w:color="auto" w:fill="auto"/>
            <w:vAlign w:val="center"/>
          </w:tcPr>
          <w:p w14:paraId="60D8042D"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3</w:t>
            </w:r>
            <w:r w:rsidRPr="00765505">
              <w:rPr>
                <w:rFonts w:ascii="Calibri" w:eastAsia="宋体" w:hAnsi="Calibri" w:cs="Calibri"/>
                <w:color w:val="000000" w:themeColor="text1"/>
              </w:rPr>
              <w:t xml:space="preserve"> (6.7)</w:t>
            </w:r>
          </w:p>
        </w:tc>
        <w:tc>
          <w:tcPr>
            <w:tcW w:w="2162" w:type="dxa"/>
            <w:shd w:val="clear" w:color="auto" w:fill="auto"/>
            <w:vAlign w:val="center"/>
          </w:tcPr>
          <w:p w14:paraId="5A2522F7"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.082</w:t>
            </w:r>
          </w:p>
        </w:tc>
      </w:tr>
      <w:tr w:rsidR="00DB1AE5" w:rsidRPr="00765505" w14:paraId="2B0D7DE1" w14:textId="77777777" w:rsidTr="00203DFC">
        <w:tc>
          <w:tcPr>
            <w:tcW w:w="3828" w:type="dxa"/>
            <w:shd w:val="clear" w:color="auto" w:fill="auto"/>
            <w:vAlign w:val="center"/>
          </w:tcPr>
          <w:p w14:paraId="74101989"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color w:val="000000" w:themeColor="text1"/>
              </w:rPr>
              <w:t>Pre-</w:t>
            </w:r>
            <w:r w:rsidRPr="00765505">
              <w:rPr>
                <w:rFonts w:ascii="Calibri" w:eastAsia="宋体" w:hAnsi="Calibri" w:cs="Calibri" w:hint="eastAsia"/>
                <w:color w:val="000000" w:themeColor="text1"/>
              </w:rPr>
              <w:t>Scores</w:t>
            </w:r>
          </w:p>
        </w:tc>
        <w:tc>
          <w:tcPr>
            <w:tcW w:w="2161" w:type="dxa"/>
            <w:shd w:val="clear" w:color="auto" w:fill="auto"/>
            <w:vAlign w:val="center"/>
          </w:tcPr>
          <w:p w14:paraId="28B07F74" w14:textId="77777777" w:rsidR="00DB1AE5" w:rsidRPr="00765505" w:rsidRDefault="00DB1AE5" w:rsidP="00DB1AE5">
            <w:pPr>
              <w:jc w:val="left"/>
              <w:rPr>
                <w:rFonts w:ascii="Calibri" w:eastAsia="宋体" w:hAnsi="Calibri" w:cs="Calibri"/>
                <w:color w:val="000000" w:themeColor="text1"/>
              </w:rPr>
            </w:pPr>
          </w:p>
        </w:tc>
        <w:tc>
          <w:tcPr>
            <w:tcW w:w="2162" w:type="dxa"/>
            <w:shd w:val="clear" w:color="auto" w:fill="auto"/>
            <w:vAlign w:val="center"/>
          </w:tcPr>
          <w:p w14:paraId="16164129" w14:textId="77777777" w:rsidR="00DB1AE5" w:rsidRPr="00765505" w:rsidRDefault="00DB1AE5" w:rsidP="00DB1AE5">
            <w:pPr>
              <w:jc w:val="left"/>
              <w:rPr>
                <w:rFonts w:ascii="Calibri" w:eastAsia="宋体" w:hAnsi="Calibri" w:cs="Calibri"/>
                <w:color w:val="000000" w:themeColor="text1"/>
              </w:rPr>
            </w:pPr>
          </w:p>
        </w:tc>
        <w:tc>
          <w:tcPr>
            <w:tcW w:w="2161" w:type="dxa"/>
            <w:shd w:val="clear" w:color="auto" w:fill="auto"/>
            <w:vAlign w:val="center"/>
          </w:tcPr>
          <w:p w14:paraId="6ECE8853" w14:textId="77777777" w:rsidR="00DB1AE5" w:rsidRPr="00765505" w:rsidRDefault="00DB1AE5" w:rsidP="00DB1AE5">
            <w:pPr>
              <w:jc w:val="left"/>
              <w:rPr>
                <w:rFonts w:ascii="Calibri" w:eastAsia="宋体" w:hAnsi="Calibri" w:cs="Calibri"/>
                <w:color w:val="000000" w:themeColor="text1"/>
              </w:rPr>
            </w:pPr>
          </w:p>
        </w:tc>
        <w:tc>
          <w:tcPr>
            <w:tcW w:w="2162" w:type="dxa"/>
            <w:shd w:val="clear" w:color="auto" w:fill="auto"/>
            <w:vAlign w:val="center"/>
          </w:tcPr>
          <w:p w14:paraId="0450CE78" w14:textId="77777777" w:rsidR="00DB1AE5" w:rsidRPr="00765505" w:rsidRDefault="00DB1AE5" w:rsidP="00DB1AE5">
            <w:pPr>
              <w:jc w:val="left"/>
              <w:rPr>
                <w:rFonts w:ascii="Calibri" w:eastAsia="宋体" w:hAnsi="Calibri" w:cs="Calibri"/>
                <w:color w:val="000000" w:themeColor="text1"/>
              </w:rPr>
            </w:pPr>
          </w:p>
        </w:tc>
      </w:tr>
      <w:tr w:rsidR="00DB1AE5" w:rsidRPr="00765505" w14:paraId="2ED5982D" w14:textId="77777777" w:rsidTr="00203DFC">
        <w:tc>
          <w:tcPr>
            <w:tcW w:w="3828" w:type="dxa"/>
            <w:shd w:val="clear" w:color="auto" w:fill="auto"/>
            <w:vAlign w:val="center"/>
          </w:tcPr>
          <w:p w14:paraId="3FA2E1A0" w14:textId="77777777" w:rsidR="00DB1AE5" w:rsidRPr="00765505" w:rsidRDefault="00DB1AE5" w:rsidP="00DB1AE5">
            <w:pPr>
              <w:ind w:firstLineChars="100" w:firstLine="210"/>
              <w:jc w:val="left"/>
              <w:rPr>
                <w:rFonts w:ascii="Calibri" w:eastAsia="宋体" w:hAnsi="Calibri" w:cs="Calibri"/>
                <w:color w:val="000000" w:themeColor="text1"/>
              </w:rPr>
            </w:pPr>
            <w:r w:rsidRPr="00765505">
              <w:rPr>
                <w:rFonts w:ascii="Calibri" w:eastAsia="宋体" w:hAnsi="Calibri" w:cs="Calibri"/>
                <w:color w:val="000000" w:themeColor="text1"/>
              </w:rPr>
              <w:t>Murray score</w:t>
            </w:r>
          </w:p>
        </w:tc>
        <w:tc>
          <w:tcPr>
            <w:tcW w:w="2161" w:type="dxa"/>
            <w:shd w:val="clear" w:color="auto" w:fill="auto"/>
            <w:vAlign w:val="center"/>
          </w:tcPr>
          <w:p w14:paraId="66B69C80"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3</w:t>
            </w:r>
            <w:r w:rsidRPr="00765505">
              <w:rPr>
                <w:rFonts w:ascii="Calibri" w:eastAsia="宋体" w:hAnsi="Calibri" w:cs="Calibri"/>
                <w:color w:val="000000" w:themeColor="text1"/>
              </w:rPr>
              <w:t>.50 (3.50 - 3.75)</w:t>
            </w:r>
          </w:p>
        </w:tc>
        <w:tc>
          <w:tcPr>
            <w:tcW w:w="2162" w:type="dxa"/>
            <w:shd w:val="clear" w:color="auto" w:fill="auto"/>
            <w:vAlign w:val="center"/>
          </w:tcPr>
          <w:p w14:paraId="069ED17D"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3</w:t>
            </w:r>
            <w:r w:rsidRPr="00765505">
              <w:rPr>
                <w:rFonts w:ascii="Calibri" w:eastAsia="宋体" w:hAnsi="Calibri" w:cs="Calibri"/>
                <w:color w:val="000000" w:themeColor="text1"/>
              </w:rPr>
              <w:t>.50 (3.50 - 3.75)</w:t>
            </w:r>
          </w:p>
        </w:tc>
        <w:tc>
          <w:tcPr>
            <w:tcW w:w="2161" w:type="dxa"/>
            <w:shd w:val="clear" w:color="auto" w:fill="auto"/>
            <w:vAlign w:val="center"/>
          </w:tcPr>
          <w:p w14:paraId="15D76CF9"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3</w:t>
            </w:r>
            <w:r w:rsidRPr="00765505">
              <w:rPr>
                <w:rFonts w:ascii="Calibri" w:eastAsia="宋体" w:hAnsi="Calibri" w:cs="Calibri"/>
                <w:color w:val="000000" w:themeColor="text1"/>
              </w:rPr>
              <w:t>.50 (3.50 - 3.75)</w:t>
            </w:r>
          </w:p>
        </w:tc>
        <w:tc>
          <w:tcPr>
            <w:tcW w:w="2162" w:type="dxa"/>
            <w:shd w:val="clear" w:color="auto" w:fill="auto"/>
            <w:vAlign w:val="center"/>
          </w:tcPr>
          <w:p w14:paraId="047C47A8"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.036</w:t>
            </w:r>
          </w:p>
        </w:tc>
      </w:tr>
      <w:tr w:rsidR="00DB1AE5" w:rsidRPr="00765505" w14:paraId="01AAC018" w14:textId="77777777" w:rsidTr="00203DFC">
        <w:tc>
          <w:tcPr>
            <w:tcW w:w="3828" w:type="dxa"/>
            <w:shd w:val="clear" w:color="auto" w:fill="auto"/>
            <w:vAlign w:val="center"/>
          </w:tcPr>
          <w:p w14:paraId="533BCD43" w14:textId="77777777" w:rsidR="00DB1AE5" w:rsidRPr="00765505" w:rsidRDefault="00DB1AE5" w:rsidP="00DB1AE5">
            <w:pPr>
              <w:ind w:firstLineChars="100" w:firstLine="210"/>
              <w:jc w:val="left"/>
              <w:rPr>
                <w:rFonts w:ascii="Calibri" w:eastAsia="宋体" w:hAnsi="Calibri" w:cs="Calibri"/>
                <w:color w:val="000000" w:themeColor="text1"/>
              </w:rPr>
            </w:pPr>
            <w:r w:rsidRPr="00765505">
              <w:rPr>
                <w:rFonts w:ascii="Calibri" w:eastAsia="宋体" w:hAnsi="Calibri" w:cs="Calibri" w:hint="eastAsia"/>
                <w:color w:val="000000" w:themeColor="text1"/>
              </w:rPr>
              <w:t>SOFA</w:t>
            </w:r>
            <w:r w:rsidRPr="00765505">
              <w:rPr>
                <w:rFonts w:ascii="Calibri" w:eastAsia="宋体" w:hAnsi="Calibri" w:cs="Calibri"/>
                <w:color w:val="000000" w:themeColor="text1"/>
              </w:rPr>
              <w:t xml:space="preserve"> </w:t>
            </w:r>
            <w:r w:rsidRPr="00765505">
              <w:rPr>
                <w:rFonts w:ascii="Calibri" w:eastAsia="宋体" w:hAnsi="Calibri" w:cs="Calibri" w:hint="eastAsia"/>
                <w:color w:val="000000" w:themeColor="text1"/>
              </w:rPr>
              <w:t>score</w:t>
            </w:r>
          </w:p>
        </w:tc>
        <w:tc>
          <w:tcPr>
            <w:tcW w:w="2161" w:type="dxa"/>
            <w:shd w:val="clear" w:color="auto" w:fill="auto"/>
            <w:vAlign w:val="center"/>
          </w:tcPr>
          <w:p w14:paraId="383E7827"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2 (10 - 14)</w:t>
            </w:r>
          </w:p>
        </w:tc>
        <w:tc>
          <w:tcPr>
            <w:tcW w:w="2162" w:type="dxa"/>
            <w:shd w:val="clear" w:color="auto" w:fill="auto"/>
            <w:vAlign w:val="center"/>
          </w:tcPr>
          <w:p w14:paraId="4F9450D3"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2 (11 - 14)</w:t>
            </w:r>
          </w:p>
        </w:tc>
        <w:tc>
          <w:tcPr>
            <w:tcW w:w="2161" w:type="dxa"/>
            <w:shd w:val="clear" w:color="auto" w:fill="auto"/>
            <w:vAlign w:val="center"/>
          </w:tcPr>
          <w:p w14:paraId="07ED94A2"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2 (10 - 14)</w:t>
            </w:r>
          </w:p>
        </w:tc>
        <w:tc>
          <w:tcPr>
            <w:tcW w:w="2162" w:type="dxa"/>
            <w:shd w:val="clear" w:color="auto" w:fill="auto"/>
            <w:vAlign w:val="center"/>
          </w:tcPr>
          <w:p w14:paraId="406BC67F"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.039</w:t>
            </w:r>
          </w:p>
        </w:tc>
      </w:tr>
      <w:tr w:rsidR="00DB1AE5" w:rsidRPr="00765505" w14:paraId="58F9EF0E" w14:textId="77777777" w:rsidTr="00203DFC">
        <w:tc>
          <w:tcPr>
            <w:tcW w:w="3828" w:type="dxa"/>
            <w:shd w:val="clear" w:color="auto" w:fill="auto"/>
            <w:vAlign w:val="center"/>
          </w:tcPr>
          <w:p w14:paraId="0E9816EA" w14:textId="77777777" w:rsidR="00DB1AE5" w:rsidRPr="00765505" w:rsidRDefault="00DB1AE5" w:rsidP="00DB1AE5">
            <w:pPr>
              <w:ind w:firstLineChars="100" w:firstLine="210"/>
              <w:jc w:val="left"/>
              <w:rPr>
                <w:rFonts w:ascii="Calibri" w:eastAsia="宋体" w:hAnsi="Calibri" w:cs="Calibri"/>
                <w:color w:val="000000" w:themeColor="text1"/>
              </w:rPr>
            </w:pPr>
            <w:r w:rsidRPr="00765505">
              <w:rPr>
                <w:rFonts w:ascii="Calibri" w:eastAsia="宋体" w:hAnsi="Calibri" w:cs="Calibri"/>
                <w:color w:val="000000" w:themeColor="text1"/>
              </w:rPr>
              <w:t>APACHE II score</w:t>
            </w:r>
          </w:p>
        </w:tc>
        <w:tc>
          <w:tcPr>
            <w:tcW w:w="2161" w:type="dxa"/>
            <w:shd w:val="clear" w:color="auto" w:fill="auto"/>
            <w:vAlign w:val="center"/>
          </w:tcPr>
          <w:p w14:paraId="7BB3B957"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8 (14 - 22)</w:t>
            </w:r>
          </w:p>
        </w:tc>
        <w:tc>
          <w:tcPr>
            <w:tcW w:w="2162" w:type="dxa"/>
            <w:shd w:val="clear" w:color="auto" w:fill="auto"/>
            <w:vAlign w:val="center"/>
          </w:tcPr>
          <w:p w14:paraId="38DA4780"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7 (14 - 22)</w:t>
            </w:r>
          </w:p>
        </w:tc>
        <w:tc>
          <w:tcPr>
            <w:tcW w:w="2161" w:type="dxa"/>
            <w:shd w:val="clear" w:color="auto" w:fill="auto"/>
            <w:vAlign w:val="center"/>
          </w:tcPr>
          <w:p w14:paraId="28F5CDF2"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8 (13 - 22)</w:t>
            </w:r>
          </w:p>
        </w:tc>
        <w:tc>
          <w:tcPr>
            <w:tcW w:w="2162" w:type="dxa"/>
            <w:shd w:val="clear" w:color="auto" w:fill="auto"/>
            <w:vAlign w:val="center"/>
          </w:tcPr>
          <w:p w14:paraId="78EA8B96"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.082</w:t>
            </w:r>
          </w:p>
        </w:tc>
      </w:tr>
      <w:tr w:rsidR="00DB1AE5" w:rsidRPr="00765505" w14:paraId="0B7AB7AE" w14:textId="77777777" w:rsidTr="00203DFC">
        <w:tc>
          <w:tcPr>
            <w:tcW w:w="3828" w:type="dxa"/>
            <w:shd w:val="clear" w:color="auto" w:fill="auto"/>
            <w:vAlign w:val="center"/>
          </w:tcPr>
          <w:p w14:paraId="0754C5C7" w14:textId="77777777" w:rsidR="00DB1AE5" w:rsidRPr="00765505" w:rsidRDefault="00DB1AE5" w:rsidP="00DB1AE5">
            <w:pPr>
              <w:ind w:firstLineChars="100" w:firstLine="210"/>
              <w:jc w:val="left"/>
              <w:rPr>
                <w:rFonts w:ascii="Calibri" w:eastAsia="宋体" w:hAnsi="Calibri" w:cs="Calibri"/>
                <w:color w:val="000000" w:themeColor="text1"/>
              </w:rPr>
            </w:pPr>
            <w:r w:rsidRPr="00765505">
              <w:rPr>
                <w:rFonts w:ascii="Calibri" w:eastAsia="宋体" w:hAnsi="Calibri" w:cs="Calibri" w:hint="eastAsia"/>
                <w:color w:val="000000" w:themeColor="text1"/>
              </w:rPr>
              <w:t>RESP</w:t>
            </w:r>
            <w:r w:rsidRPr="00765505">
              <w:rPr>
                <w:rFonts w:ascii="Calibri" w:eastAsia="宋体" w:hAnsi="Calibri" w:cs="Calibri"/>
                <w:color w:val="000000" w:themeColor="text1"/>
              </w:rPr>
              <w:t xml:space="preserve"> </w:t>
            </w:r>
            <w:r w:rsidRPr="00765505">
              <w:rPr>
                <w:rFonts w:ascii="Calibri" w:eastAsia="宋体" w:hAnsi="Calibri" w:cs="Calibri" w:hint="eastAsia"/>
                <w:color w:val="000000" w:themeColor="text1"/>
              </w:rPr>
              <w:t>score</w:t>
            </w:r>
          </w:p>
        </w:tc>
        <w:tc>
          <w:tcPr>
            <w:tcW w:w="2161" w:type="dxa"/>
            <w:shd w:val="clear" w:color="auto" w:fill="auto"/>
            <w:vAlign w:val="center"/>
          </w:tcPr>
          <w:p w14:paraId="5A342707"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 xml:space="preserve"> (0 - 3)</w:t>
            </w:r>
          </w:p>
        </w:tc>
        <w:tc>
          <w:tcPr>
            <w:tcW w:w="2162" w:type="dxa"/>
            <w:shd w:val="clear" w:color="auto" w:fill="auto"/>
            <w:vAlign w:val="center"/>
          </w:tcPr>
          <w:p w14:paraId="1DCA192D"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 xml:space="preserve"> (0 - 4)</w:t>
            </w:r>
          </w:p>
        </w:tc>
        <w:tc>
          <w:tcPr>
            <w:tcW w:w="2161" w:type="dxa"/>
            <w:shd w:val="clear" w:color="auto" w:fill="auto"/>
            <w:vAlign w:val="center"/>
          </w:tcPr>
          <w:p w14:paraId="6D34A0D2"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 xml:space="preserve"> (1 - 3)</w:t>
            </w:r>
          </w:p>
        </w:tc>
        <w:tc>
          <w:tcPr>
            <w:tcW w:w="2162" w:type="dxa"/>
            <w:shd w:val="clear" w:color="auto" w:fill="auto"/>
            <w:vAlign w:val="center"/>
          </w:tcPr>
          <w:p w14:paraId="170A9173"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.057</w:t>
            </w:r>
          </w:p>
        </w:tc>
      </w:tr>
      <w:tr w:rsidR="00DB1AE5" w:rsidRPr="00765505" w14:paraId="5E7D2353" w14:textId="77777777" w:rsidTr="00203DFC">
        <w:tc>
          <w:tcPr>
            <w:tcW w:w="3828" w:type="dxa"/>
            <w:shd w:val="clear" w:color="auto" w:fill="auto"/>
            <w:vAlign w:val="center"/>
          </w:tcPr>
          <w:p w14:paraId="7DE54BF3"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P</w:t>
            </w:r>
            <w:r w:rsidRPr="00765505">
              <w:rPr>
                <w:rFonts w:ascii="Calibri" w:eastAsia="宋体" w:hAnsi="Calibri" w:cs="Calibri"/>
                <w:color w:val="000000" w:themeColor="text1"/>
              </w:rPr>
              <w:t>re-ECMO variables</w:t>
            </w:r>
          </w:p>
        </w:tc>
        <w:tc>
          <w:tcPr>
            <w:tcW w:w="2161" w:type="dxa"/>
            <w:shd w:val="clear" w:color="auto" w:fill="auto"/>
            <w:vAlign w:val="center"/>
          </w:tcPr>
          <w:p w14:paraId="609F9CE4" w14:textId="77777777" w:rsidR="00DB1AE5" w:rsidRPr="00765505" w:rsidRDefault="00DB1AE5" w:rsidP="00DB1AE5">
            <w:pPr>
              <w:jc w:val="left"/>
              <w:rPr>
                <w:rFonts w:ascii="Calibri" w:eastAsia="宋体" w:hAnsi="Calibri" w:cs="Calibri"/>
                <w:color w:val="000000" w:themeColor="text1"/>
              </w:rPr>
            </w:pPr>
          </w:p>
        </w:tc>
        <w:tc>
          <w:tcPr>
            <w:tcW w:w="2162" w:type="dxa"/>
            <w:shd w:val="clear" w:color="auto" w:fill="auto"/>
            <w:vAlign w:val="center"/>
          </w:tcPr>
          <w:p w14:paraId="6652BB28" w14:textId="77777777" w:rsidR="00DB1AE5" w:rsidRPr="00765505" w:rsidRDefault="00DB1AE5" w:rsidP="00DB1AE5">
            <w:pPr>
              <w:jc w:val="left"/>
              <w:rPr>
                <w:rFonts w:ascii="Calibri" w:eastAsia="宋体" w:hAnsi="Calibri" w:cs="Calibri"/>
                <w:color w:val="000000" w:themeColor="text1"/>
              </w:rPr>
            </w:pPr>
          </w:p>
        </w:tc>
        <w:tc>
          <w:tcPr>
            <w:tcW w:w="2161" w:type="dxa"/>
            <w:shd w:val="clear" w:color="auto" w:fill="auto"/>
            <w:vAlign w:val="center"/>
          </w:tcPr>
          <w:p w14:paraId="0EE2CFB1" w14:textId="77777777" w:rsidR="00DB1AE5" w:rsidRPr="00765505" w:rsidRDefault="00DB1AE5" w:rsidP="00DB1AE5">
            <w:pPr>
              <w:jc w:val="left"/>
              <w:rPr>
                <w:rFonts w:ascii="Calibri" w:eastAsia="宋体" w:hAnsi="Calibri" w:cs="Calibri"/>
                <w:color w:val="000000" w:themeColor="text1"/>
              </w:rPr>
            </w:pPr>
          </w:p>
        </w:tc>
        <w:tc>
          <w:tcPr>
            <w:tcW w:w="2162" w:type="dxa"/>
            <w:shd w:val="clear" w:color="auto" w:fill="auto"/>
            <w:vAlign w:val="center"/>
          </w:tcPr>
          <w:p w14:paraId="2E466AD4" w14:textId="77777777" w:rsidR="00DB1AE5" w:rsidRPr="00765505" w:rsidRDefault="00DB1AE5" w:rsidP="00DB1AE5">
            <w:pPr>
              <w:jc w:val="left"/>
              <w:rPr>
                <w:rFonts w:ascii="Calibri" w:eastAsia="宋体" w:hAnsi="Calibri" w:cs="Calibri"/>
                <w:color w:val="000000" w:themeColor="text1"/>
              </w:rPr>
            </w:pPr>
          </w:p>
        </w:tc>
      </w:tr>
      <w:tr w:rsidR="00DB1AE5" w:rsidRPr="00765505" w14:paraId="42A1EF2A" w14:textId="77777777" w:rsidTr="00203DFC">
        <w:tc>
          <w:tcPr>
            <w:tcW w:w="3828" w:type="dxa"/>
            <w:shd w:val="clear" w:color="auto" w:fill="auto"/>
            <w:vAlign w:val="center"/>
          </w:tcPr>
          <w:p w14:paraId="01C11EF8" w14:textId="77777777" w:rsidR="00DB1AE5" w:rsidRPr="00765505" w:rsidRDefault="00DB1AE5" w:rsidP="00DB1AE5">
            <w:pPr>
              <w:ind w:firstLineChars="100" w:firstLine="210"/>
              <w:jc w:val="left"/>
              <w:rPr>
                <w:rFonts w:ascii="Calibri" w:eastAsia="宋体" w:hAnsi="Calibri" w:cs="Calibri"/>
                <w:color w:val="000000" w:themeColor="text1"/>
              </w:rPr>
            </w:pPr>
            <w:r w:rsidRPr="00765505">
              <w:rPr>
                <w:rFonts w:ascii="Calibri" w:eastAsia="宋体" w:hAnsi="Calibri" w:cs="Calibri"/>
                <w:color w:val="000000" w:themeColor="text1"/>
              </w:rPr>
              <w:t>Duration of MV before ECMO (hour</w:t>
            </w:r>
            <w:r w:rsidRPr="00765505">
              <w:rPr>
                <w:rFonts w:ascii="Calibri" w:eastAsia="宋体" w:hAnsi="Calibri" w:cs="Calibri" w:hint="eastAsia"/>
                <w:color w:val="000000" w:themeColor="text1"/>
              </w:rPr>
              <w:t>s</w:t>
            </w:r>
            <w:r w:rsidRPr="00765505">
              <w:rPr>
                <w:rFonts w:ascii="Calibri" w:eastAsia="宋体" w:hAnsi="Calibri" w:cs="Calibri"/>
                <w:color w:val="000000" w:themeColor="text1"/>
              </w:rPr>
              <w:t>)</w:t>
            </w:r>
          </w:p>
        </w:tc>
        <w:tc>
          <w:tcPr>
            <w:tcW w:w="2161" w:type="dxa"/>
            <w:shd w:val="clear" w:color="auto" w:fill="auto"/>
            <w:vAlign w:val="center"/>
          </w:tcPr>
          <w:p w14:paraId="68CDAE36"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3</w:t>
            </w:r>
            <w:r w:rsidRPr="00765505">
              <w:rPr>
                <w:rFonts w:ascii="Calibri" w:eastAsia="宋体" w:hAnsi="Calibri" w:cs="Calibri"/>
                <w:color w:val="000000" w:themeColor="text1"/>
              </w:rPr>
              <w:t xml:space="preserve">3 </w:t>
            </w:r>
            <w:r w:rsidRPr="00765505">
              <w:rPr>
                <w:rFonts w:ascii="Calibri" w:eastAsia="宋体" w:hAnsi="Calibri" w:cs="Calibri" w:hint="eastAsia"/>
                <w:color w:val="000000" w:themeColor="text1"/>
              </w:rPr>
              <w:t>(</w:t>
            </w:r>
            <w:r w:rsidRPr="00765505">
              <w:rPr>
                <w:rFonts w:ascii="Calibri" w:eastAsia="宋体" w:hAnsi="Calibri" w:cs="Calibri"/>
                <w:color w:val="000000" w:themeColor="text1"/>
              </w:rPr>
              <w:t>18 - 78)</w:t>
            </w:r>
          </w:p>
        </w:tc>
        <w:tc>
          <w:tcPr>
            <w:tcW w:w="2162" w:type="dxa"/>
            <w:shd w:val="clear" w:color="auto" w:fill="auto"/>
            <w:vAlign w:val="center"/>
          </w:tcPr>
          <w:p w14:paraId="35A14E92"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4</w:t>
            </w:r>
            <w:r w:rsidRPr="00765505">
              <w:rPr>
                <w:rFonts w:ascii="Calibri" w:eastAsia="宋体" w:hAnsi="Calibri" w:cs="Calibri"/>
                <w:color w:val="000000" w:themeColor="text1"/>
              </w:rPr>
              <w:t xml:space="preserve">4 </w:t>
            </w:r>
            <w:r w:rsidRPr="00765505">
              <w:rPr>
                <w:rFonts w:ascii="Calibri" w:eastAsia="宋体" w:hAnsi="Calibri" w:cs="Calibri" w:hint="eastAsia"/>
                <w:color w:val="000000" w:themeColor="text1"/>
              </w:rPr>
              <w:t>(</w:t>
            </w:r>
            <w:r w:rsidRPr="00765505">
              <w:rPr>
                <w:rFonts w:ascii="Calibri" w:eastAsia="宋体" w:hAnsi="Calibri" w:cs="Calibri"/>
                <w:color w:val="000000" w:themeColor="text1"/>
              </w:rPr>
              <w:t>24 - 70)</w:t>
            </w:r>
          </w:p>
        </w:tc>
        <w:tc>
          <w:tcPr>
            <w:tcW w:w="2161" w:type="dxa"/>
            <w:shd w:val="clear" w:color="auto" w:fill="auto"/>
            <w:vAlign w:val="center"/>
          </w:tcPr>
          <w:p w14:paraId="085018AD"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color w:val="000000" w:themeColor="text1"/>
              </w:rPr>
              <w:t xml:space="preserve">7 </w:t>
            </w:r>
            <w:r w:rsidRPr="00765505">
              <w:rPr>
                <w:rFonts w:ascii="Calibri" w:eastAsia="宋体" w:hAnsi="Calibri" w:cs="Calibri" w:hint="eastAsia"/>
                <w:color w:val="000000" w:themeColor="text1"/>
              </w:rPr>
              <w:t>(</w:t>
            </w:r>
            <w:r w:rsidRPr="00765505">
              <w:rPr>
                <w:rFonts w:ascii="Calibri" w:eastAsia="宋体" w:hAnsi="Calibri" w:cs="Calibri"/>
                <w:color w:val="000000" w:themeColor="text1"/>
              </w:rPr>
              <w:t>25 - 102)</w:t>
            </w:r>
          </w:p>
        </w:tc>
        <w:tc>
          <w:tcPr>
            <w:tcW w:w="2162" w:type="dxa"/>
            <w:shd w:val="clear" w:color="auto" w:fill="auto"/>
            <w:vAlign w:val="center"/>
          </w:tcPr>
          <w:p w14:paraId="03CF4BF7"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.068</w:t>
            </w:r>
          </w:p>
        </w:tc>
      </w:tr>
      <w:tr w:rsidR="00DB1AE5" w:rsidRPr="00765505" w14:paraId="162668B0" w14:textId="77777777" w:rsidTr="00203DFC">
        <w:tc>
          <w:tcPr>
            <w:tcW w:w="3828" w:type="dxa"/>
            <w:shd w:val="clear" w:color="auto" w:fill="auto"/>
            <w:vAlign w:val="center"/>
          </w:tcPr>
          <w:p w14:paraId="5960ED15" w14:textId="77777777" w:rsidR="00DB1AE5" w:rsidRPr="00765505" w:rsidRDefault="00DB1AE5" w:rsidP="00DB1AE5">
            <w:pPr>
              <w:ind w:firstLineChars="100" w:firstLine="210"/>
              <w:jc w:val="left"/>
              <w:rPr>
                <w:rFonts w:ascii="Calibri" w:eastAsia="宋体" w:hAnsi="Calibri" w:cs="Calibri"/>
                <w:color w:val="000000" w:themeColor="text1"/>
              </w:rPr>
            </w:pPr>
            <w:r w:rsidRPr="00765505">
              <w:rPr>
                <w:rFonts w:ascii="Calibri" w:eastAsia="宋体" w:hAnsi="Calibri" w:cs="Calibri"/>
                <w:color w:val="000000" w:themeColor="text1"/>
              </w:rPr>
              <w:lastRenderedPageBreak/>
              <w:t>Rescue therapy, no. (%)</w:t>
            </w:r>
          </w:p>
        </w:tc>
        <w:tc>
          <w:tcPr>
            <w:tcW w:w="2161" w:type="dxa"/>
            <w:shd w:val="clear" w:color="auto" w:fill="auto"/>
            <w:vAlign w:val="center"/>
          </w:tcPr>
          <w:p w14:paraId="76741BC3" w14:textId="77777777" w:rsidR="00DB1AE5" w:rsidRPr="00765505" w:rsidRDefault="00DB1AE5" w:rsidP="00DB1AE5">
            <w:pPr>
              <w:jc w:val="left"/>
              <w:rPr>
                <w:rFonts w:ascii="Calibri" w:eastAsia="宋体" w:hAnsi="Calibri" w:cs="Calibri"/>
                <w:color w:val="000000" w:themeColor="text1"/>
              </w:rPr>
            </w:pPr>
          </w:p>
        </w:tc>
        <w:tc>
          <w:tcPr>
            <w:tcW w:w="2162" w:type="dxa"/>
            <w:shd w:val="clear" w:color="auto" w:fill="auto"/>
            <w:vAlign w:val="center"/>
          </w:tcPr>
          <w:p w14:paraId="5F59FF93" w14:textId="77777777" w:rsidR="00DB1AE5" w:rsidRPr="00765505" w:rsidRDefault="00DB1AE5" w:rsidP="00DB1AE5">
            <w:pPr>
              <w:jc w:val="left"/>
              <w:rPr>
                <w:rFonts w:ascii="Calibri" w:eastAsia="宋体" w:hAnsi="Calibri" w:cs="Calibri"/>
                <w:color w:val="000000" w:themeColor="text1"/>
              </w:rPr>
            </w:pPr>
          </w:p>
        </w:tc>
        <w:tc>
          <w:tcPr>
            <w:tcW w:w="2161" w:type="dxa"/>
            <w:shd w:val="clear" w:color="auto" w:fill="auto"/>
            <w:vAlign w:val="center"/>
          </w:tcPr>
          <w:p w14:paraId="1AAE8E6F" w14:textId="77777777" w:rsidR="00DB1AE5" w:rsidRPr="00765505" w:rsidRDefault="00DB1AE5" w:rsidP="00DB1AE5">
            <w:pPr>
              <w:jc w:val="left"/>
              <w:rPr>
                <w:rFonts w:ascii="Calibri" w:eastAsia="宋体" w:hAnsi="Calibri" w:cs="Calibri"/>
                <w:color w:val="000000" w:themeColor="text1"/>
              </w:rPr>
            </w:pPr>
          </w:p>
        </w:tc>
        <w:tc>
          <w:tcPr>
            <w:tcW w:w="2162" w:type="dxa"/>
            <w:shd w:val="clear" w:color="auto" w:fill="auto"/>
            <w:vAlign w:val="center"/>
          </w:tcPr>
          <w:p w14:paraId="359AFE9C" w14:textId="77777777" w:rsidR="00DB1AE5" w:rsidRPr="00765505" w:rsidRDefault="00DB1AE5" w:rsidP="00DB1AE5">
            <w:pPr>
              <w:jc w:val="left"/>
              <w:rPr>
                <w:rFonts w:ascii="Calibri" w:eastAsia="宋体" w:hAnsi="Calibri" w:cs="Calibri"/>
                <w:color w:val="000000" w:themeColor="text1"/>
              </w:rPr>
            </w:pPr>
          </w:p>
        </w:tc>
      </w:tr>
      <w:tr w:rsidR="00DB1AE5" w:rsidRPr="00765505" w14:paraId="624853EB" w14:textId="77777777" w:rsidTr="00203DFC">
        <w:tc>
          <w:tcPr>
            <w:tcW w:w="3828" w:type="dxa"/>
            <w:shd w:val="clear" w:color="auto" w:fill="auto"/>
            <w:vAlign w:val="center"/>
          </w:tcPr>
          <w:p w14:paraId="5A8ADC63"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Corticosteroids</w:t>
            </w:r>
          </w:p>
        </w:tc>
        <w:tc>
          <w:tcPr>
            <w:tcW w:w="2161" w:type="dxa"/>
            <w:shd w:val="clear" w:color="auto" w:fill="auto"/>
            <w:vAlign w:val="center"/>
          </w:tcPr>
          <w:p w14:paraId="1C35A180"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1 (23.3)</w:t>
            </w:r>
          </w:p>
        </w:tc>
        <w:tc>
          <w:tcPr>
            <w:tcW w:w="2162" w:type="dxa"/>
            <w:shd w:val="clear" w:color="auto" w:fill="auto"/>
            <w:vAlign w:val="center"/>
          </w:tcPr>
          <w:p w14:paraId="508175AE"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 xml:space="preserve">1 </w:t>
            </w:r>
            <w:r w:rsidRPr="00765505">
              <w:rPr>
                <w:rFonts w:ascii="Calibri" w:eastAsia="宋体" w:hAnsi="Calibri" w:cs="Calibri" w:hint="eastAsia"/>
                <w:color w:val="000000" w:themeColor="text1"/>
              </w:rPr>
              <w:t>(</w:t>
            </w:r>
            <w:r w:rsidRPr="00765505">
              <w:rPr>
                <w:rFonts w:ascii="Calibri" w:eastAsia="宋体" w:hAnsi="Calibri" w:cs="Calibri"/>
                <w:color w:val="000000" w:themeColor="text1"/>
              </w:rPr>
              <w:t>24.4)</w:t>
            </w:r>
          </w:p>
        </w:tc>
        <w:tc>
          <w:tcPr>
            <w:tcW w:w="2161" w:type="dxa"/>
            <w:shd w:val="clear" w:color="auto" w:fill="auto"/>
            <w:vAlign w:val="center"/>
          </w:tcPr>
          <w:p w14:paraId="118C674F"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color w:val="000000" w:themeColor="text1"/>
              </w:rPr>
              <w:t>10 (22.2)</w:t>
            </w:r>
          </w:p>
        </w:tc>
        <w:tc>
          <w:tcPr>
            <w:tcW w:w="2162" w:type="dxa"/>
            <w:shd w:val="clear" w:color="auto" w:fill="auto"/>
            <w:vAlign w:val="center"/>
          </w:tcPr>
          <w:p w14:paraId="52640608"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.052</w:t>
            </w:r>
          </w:p>
        </w:tc>
      </w:tr>
      <w:tr w:rsidR="00DB1AE5" w:rsidRPr="00765505" w14:paraId="391328CC" w14:textId="77777777" w:rsidTr="00203DFC">
        <w:tc>
          <w:tcPr>
            <w:tcW w:w="3828" w:type="dxa"/>
            <w:shd w:val="clear" w:color="auto" w:fill="auto"/>
            <w:vAlign w:val="center"/>
          </w:tcPr>
          <w:p w14:paraId="0BC8579C"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Prone positioning</w:t>
            </w:r>
          </w:p>
        </w:tc>
        <w:tc>
          <w:tcPr>
            <w:tcW w:w="2161" w:type="dxa"/>
            <w:shd w:val="clear" w:color="auto" w:fill="auto"/>
            <w:vAlign w:val="center"/>
          </w:tcPr>
          <w:p w14:paraId="1FD5AB1B"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9</w:t>
            </w:r>
            <w:r w:rsidRPr="00765505">
              <w:rPr>
                <w:rFonts w:ascii="Calibri" w:eastAsia="宋体" w:hAnsi="Calibri" w:cs="Calibri"/>
                <w:color w:val="000000" w:themeColor="text1"/>
              </w:rPr>
              <w:t>0 (100.0)</w:t>
            </w:r>
          </w:p>
        </w:tc>
        <w:tc>
          <w:tcPr>
            <w:tcW w:w="2162" w:type="dxa"/>
            <w:shd w:val="clear" w:color="auto" w:fill="auto"/>
            <w:vAlign w:val="center"/>
          </w:tcPr>
          <w:p w14:paraId="6311DD75"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color w:val="000000" w:themeColor="text1"/>
              </w:rPr>
              <w:t>45 (100.0)</w:t>
            </w:r>
          </w:p>
        </w:tc>
        <w:tc>
          <w:tcPr>
            <w:tcW w:w="2161" w:type="dxa"/>
            <w:shd w:val="clear" w:color="auto" w:fill="auto"/>
            <w:vAlign w:val="center"/>
          </w:tcPr>
          <w:p w14:paraId="3F69C99D"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color w:val="000000" w:themeColor="text1"/>
              </w:rPr>
              <w:t>45 (100.0)</w:t>
            </w:r>
          </w:p>
        </w:tc>
        <w:tc>
          <w:tcPr>
            <w:tcW w:w="2162" w:type="dxa"/>
            <w:shd w:val="clear" w:color="auto" w:fill="auto"/>
            <w:vAlign w:val="center"/>
          </w:tcPr>
          <w:p w14:paraId="58686C64"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.000</w:t>
            </w:r>
          </w:p>
        </w:tc>
      </w:tr>
      <w:tr w:rsidR="00DB1AE5" w:rsidRPr="00765505" w14:paraId="24446D18" w14:textId="77777777" w:rsidTr="00203DFC">
        <w:tc>
          <w:tcPr>
            <w:tcW w:w="3828" w:type="dxa"/>
            <w:shd w:val="clear" w:color="auto" w:fill="auto"/>
            <w:vAlign w:val="center"/>
          </w:tcPr>
          <w:p w14:paraId="2F10E63D" w14:textId="77777777" w:rsidR="00DB1AE5" w:rsidRPr="00765505" w:rsidRDefault="00DB1AE5" w:rsidP="00DB1AE5">
            <w:pPr>
              <w:ind w:firstLineChars="300" w:firstLine="630"/>
              <w:jc w:val="left"/>
              <w:rPr>
                <w:rFonts w:ascii="Calibri" w:eastAsia="宋体" w:hAnsi="Calibri" w:cs="Calibri"/>
                <w:color w:val="000000" w:themeColor="text1"/>
              </w:rPr>
            </w:pPr>
            <w:r w:rsidRPr="00765505">
              <w:rPr>
                <w:rFonts w:ascii="Calibri" w:eastAsia="宋体" w:hAnsi="Calibri" w:cs="Calibri" w:hint="eastAsia"/>
                <w:color w:val="000000" w:themeColor="text1"/>
              </w:rPr>
              <w:t>Duration of</w:t>
            </w:r>
            <w:r w:rsidRPr="00765505">
              <w:rPr>
                <w:rFonts w:ascii="Calibri" w:eastAsia="宋体" w:hAnsi="Calibri" w:cs="Calibri"/>
                <w:color w:val="000000" w:themeColor="text1"/>
              </w:rPr>
              <w:t xml:space="preserve"> </w:t>
            </w:r>
            <w:r w:rsidRPr="00765505">
              <w:rPr>
                <w:rFonts w:ascii="Calibri" w:eastAsia="宋体" w:hAnsi="Calibri" w:cs="Calibri" w:hint="eastAsia"/>
                <w:color w:val="000000" w:themeColor="text1"/>
              </w:rPr>
              <w:t>PP</w:t>
            </w:r>
            <w:r w:rsidRPr="00765505">
              <w:rPr>
                <w:rFonts w:ascii="Calibri" w:eastAsia="宋体" w:hAnsi="Calibri" w:cs="Calibri"/>
                <w:color w:val="000000" w:themeColor="text1"/>
              </w:rPr>
              <w:t xml:space="preserve"> </w:t>
            </w:r>
            <w:r w:rsidRPr="00765505">
              <w:rPr>
                <w:rFonts w:ascii="Calibri" w:eastAsia="宋体" w:hAnsi="Calibri" w:cs="Calibri" w:hint="eastAsia"/>
                <w:color w:val="000000" w:themeColor="text1"/>
              </w:rPr>
              <w:t>(</w:t>
            </w:r>
            <w:r w:rsidRPr="00765505">
              <w:rPr>
                <w:rFonts w:ascii="Calibri" w:eastAsia="宋体" w:hAnsi="Calibri" w:cs="Calibri"/>
                <w:color w:val="000000" w:themeColor="text1"/>
              </w:rPr>
              <w:t>hours/day)</w:t>
            </w:r>
          </w:p>
        </w:tc>
        <w:tc>
          <w:tcPr>
            <w:tcW w:w="2161" w:type="dxa"/>
            <w:shd w:val="clear" w:color="auto" w:fill="auto"/>
            <w:vAlign w:val="center"/>
          </w:tcPr>
          <w:p w14:paraId="365D7A9E"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5 (13 - 17)</w:t>
            </w:r>
          </w:p>
        </w:tc>
        <w:tc>
          <w:tcPr>
            <w:tcW w:w="2162" w:type="dxa"/>
            <w:shd w:val="clear" w:color="auto" w:fill="auto"/>
            <w:vAlign w:val="center"/>
          </w:tcPr>
          <w:p w14:paraId="3B35CBAD"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6 (14 - 17)</w:t>
            </w:r>
          </w:p>
        </w:tc>
        <w:tc>
          <w:tcPr>
            <w:tcW w:w="2161" w:type="dxa"/>
            <w:shd w:val="clear" w:color="auto" w:fill="auto"/>
            <w:vAlign w:val="center"/>
          </w:tcPr>
          <w:p w14:paraId="19D3823E"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5 (13 - 17)</w:t>
            </w:r>
          </w:p>
        </w:tc>
        <w:tc>
          <w:tcPr>
            <w:tcW w:w="2162" w:type="dxa"/>
            <w:shd w:val="clear" w:color="auto" w:fill="auto"/>
            <w:vAlign w:val="center"/>
          </w:tcPr>
          <w:p w14:paraId="6238488E"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.074</w:t>
            </w:r>
          </w:p>
        </w:tc>
      </w:tr>
      <w:tr w:rsidR="00DB1AE5" w:rsidRPr="00765505" w14:paraId="11A95D9E" w14:textId="77777777" w:rsidTr="00203DFC">
        <w:tc>
          <w:tcPr>
            <w:tcW w:w="3828" w:type="dxa"/>
            <w:shd w:val="clear" w:color="auto" w:fill="auto"/>
            <w:vAlign w:val="center"/>
          </w:tcPr>
          <w:p w14:paraId="7019EEB5" w14:textId="77777777" w:rsidR="00DB1AE5" w:rsidRPr="00765505" w:rsidRDefault="00DB1AE5" w:rsidP="00DB1AE5">
            <w:pPr>
              <w:ind w:firstLineChars="300" w:firstLine="630"/>
              <w:jc w:val="left"/>
              <w:rPr>
                <w:rFonts w:ascii="Calibri" w:eastAsia="宋体" w:hAnsi="Calibri" w:cs="Calibri"/>
                <w:color w:val="000000" w:themeColor="text1"/>
              </w:rPr>
            </w:pPr>
            <w:r w:rsidRPr="00765505">
              <w:rPr>
                <w:rFonts w:ascii="Calibri" w:eastAsia="宋体" w:hAnsi="Calibri" w:cs="Calibri" w:hint="eastAsia"/>
                <w:color w:val="000000" w:themeColor="text1"/>
              </w:rPr>
              <w:t>Number of</w:t>
            </w:r>
            <w:r w:rsidRPr="00765505">
              <w:rPr>
                <w:rFonts w:ascii="Calibri" w:eastAsia="宋体" w:hAnsi="Calibri" w:cs="Calibri"/>
                <w:color w:val="000000" w:themeColor="text1"/>
              </w:rPr>
              <w:t xml:space="preserve"> </w:t>
            </w:r>
            <w:r w:rsidRPr="00765505">
              <w:rPr>
                <w:rFonts w:ascii="Calibri" w:eastAsia="宋体" w:hAnsi="Calibri" w:cs="Calibri" w:hint="eastAsia"/>
                <w:color w:val="000000" w:themeColor="text1"/>
              </w:rPr>
              <w:t>PP sessions</w:t>
            </w:r>
          </w:p>
        </w:tc>
        <w:tc>
          <w:tcPr>
            <w:tcW w:w="2161" w:type="dxa"/>
            <w:shd w:val="clear" w:color="auto" w:fill="auto"/>
            <w:vAlign w:val="center"/>
          </w:tcPr>
          <w:p w14:paraId="2DE7906A"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 xml:space="preserve"> (1 - 3)</w:t>
            </w:r>
          </w:p>
        </w:tc>
        <w:tc>
          <w:tcPr>
            <w:tcW w:w="2162" w:type="dxa"/>
            <w:shd w:val="clear" w:color="auto" w:fill="auto"/>
            <w:vAlign w:val="center"/>
          </w:tcPr>
          <w:p w14:paraId="279BF353"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 xml:space="preserve"> (1 - 3)</w:t>
            </w:r>
          </w:p>
        </w:tc>
        <w:tc>
          <w:tcPr>
            <w:tcW w:w="2161" w:type="dxa"/>
            <w:shd w:val="clear" w:color="auto" w:fill="auto"/>
            <w:vAlign w:val="center"/>
          </w:tcPr>
          <w:p w14:paraId="24D26F33"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color w:val="000000" w:themeColor="text1"/>
              </w:rPr>
              <w:t>1 (1 - 4)</w:t>
            </w:r>
          </w:p>
        </w:tc>
        <w:tc>
          <w:tcPr>
            <w:tcW w:w="2162" w:type="dxa"/>
            <w:shd w:val="clear" w:color="auto" w:fill="auto"/>
            <w:vAlign w:val="center"/>
          </w:tcPr>
          <w:p w14:paraId="3800CC46"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.062</w:t>
            </w:r>
          </w:p>
        </w:tc>
      </w:tr>
      <w:tr w:rsidR="00DB1AE5" w:rsidRPr="00765505" w14:paraId="7F736D58" w14:textId="77777777" w:rsidTr="00203DFC">
        <w:tc>
          <w:tcPr>
            <w:tcW w:w="3828" w:type="dxa"/>
            <w:shd w:val="clear" w:color="auto" w:fill="auto"/>
            <w:vAlign w:val="center"/>
          </w:tcPr>
          <w:p w14:paraId="2979351D"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Lung recruitment maneuvers</w:t>
            </w:r>
          </w:p>
        </w:tc>
        <w:tc>
          <w:tcPr>
            <w:tcW w:w="2161" w:type="dxa"/>
            <w:shd w:val="clear" w:color="auto" w:fill="auto"/>
            <w:vAlign w:val="center"/>
          </w:tcPr>
          <w:p w14:paraId="29F774A6"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4</w:t>
            </w:r>
            <w:r w:rsidRPr="00765505">
              <w:rPr>
                <w:rFonts w:ascii="Calibri" w:eastAsia="宋体" w:hAnsi="Calibri" w:cs="Calibri"/>
                <w:color w:val="000000" w:themeColor="text1"/>
              </w:rPr>
              <w:t>0 (44.4)</w:t>
            </w:r>
          </w:p>
        </w:tc>
        <w:tc>
          <w:tcPr>
            <w:tcW w:w="2162" w:type="dxa"/>
            <w:shd w:val="clear" w:color="auto" w:fill="auto"/>
            <w:vAlign w:val="center"/>
          </w:tcPr>
          <w:p w14:paraId="1542D95A"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1 (46.7)</w:t>
            </w:r>
          </w:p>
        </w:tc>
        <w:tc>
          <w:tcPr>
            <w:tcW w:w="2161" w:type="dxa"/>
            <w:shd w:val="clear" w:color="auto" w:fill="auto"/>
            <w:vAlign w:val="center"/>
          </w:tcPr>
          <w:p w14:paraId="40990B64"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9 (42.2)</w:t>
            </w:r>
          </w:p>
        </w:tc>
        <w:tc>
          <w:tcPr>
            <w:tcW w:w="2162" w:type="dxa"/>
            <w:shd w:val="clear" w:color="auto" w:fill="auto"/>
            <w:vAlign w:val="center"/>
          </w:tcPr>
          <w:p w14:paraId="4A56CFEC"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.091</w:t>
            </w:r>
          </w:p>
        </w:tc>
      </w:tr>
      <w:tr w:rsidR="00DB1AE5" w:rsidRPr="00765505" w14:paraId="143C5178" w14:textId="77777777" w:rsidTr="00203DFC">
        <w:tc>
          <w:tcPr>
            <w:tcW w:w="3828" w:type="dxa"/>
            <w:shd w:val="clear" w:color="auto" w:fill="auto"/>
            <w:vAlign w:val="center"/>
          </w:tcPr>
          <w:p w14:paraId="0A36B64B"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Neuromuscular blockade</w:t>
            </w:r>
          </w:p>
        </w:tc>
        <w:tc>
          <w:tcPr>
            <w:tcW w:w="2161" w:type="dxa"/>
            <w:shd w:val="clear" w:color="auto" w:fill="auto"/>
            <w:vAlign w:val="center"/>
          </w:tcPr>
          <w:p w14:paraId="6FFC0F52"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1(12.2)</w:t>
            </w:r>
          </w:p>
        </w:tc>
        <w:tc>
          <w:tcPr>
            <w:tcW w:w="2162" w:type="dxa"/>
            <w:shd w:val="clear" w:color="auto" w:fill="auto"/>
            <w:vAlign w:val="center"/>
          </w:tcPr>
          <w:p w14:paraId="33E49FD8"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6</w:t>
            </w:r>
            <w:r w:rsidRPr="00765505">
              <w:rPr>
                <w:rFonts w:ascii="Calibri" w:eastAsia="宋体" w:hAnsi="Calibri" w:cs="Calibri"/>
                <w:color w:val="000000" w:themeColor="text1"/>
              </w:rPr>
              <w:t xml:space="preserve"> (13.3)</w:t>
            </w:r>
          </w:p>
        </w:tc>
        <w:tc>
          <w:tcPr>
            <w:tcW w:w="2161" w:type="dxa"/>
            <w:shd w:val="clear" w:color="auto" w:fill="auto"/>
            <w:vAlign w:val="center"/>
          </w:tcPr>
          <w:p w14:paraId="64D50067"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5</w:t>
            </w:r>
            <w:r w:rsidRPr="00765505">
              <w:rPr>
                <w:rFonts w:ascii="Calibri" w:eastAsia="宋体" w:hAnsi="Calibri" w:cs="Calibri"/>
                <w:color w:val="000000" w:themeColor="text1"/>
              </w:rPr>
              <w:t xml:space="preserve"> (11.1)</w:t>
            </w:r>
          </w:p>
        </w:tc>
        <w:tc>
          <w:tcPr>
            <w:tcW w:w="2162" w:type="dxa"/>
            <w:shd w:val="clear" w:color="auto" w:fill="auto"/>
            <w:vAlign w:val="center"/>
          </w:tcPr>
          <w:p w14:paraId="5A7D4E93"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.067</w:t>
            </w:r>
          </w:p>
        </w:tc>
      </w:tr>
      <w:tr w:rsidR="00DB1AE5" w:rsidRPr="00765505" w14:paraId="742B835B" w14:textId="77777777" w:rsidTr="00203DFC">
        <w:tc>
          <w:tcPr>
            <w:tcW w:w="3828" w:type="dxa"/>
            <w:shd w:val="clear" w:color="auto" w:fill="auto"/>
            <w:vAlign w:val="center"/>
          </w:tcPr>
          <w:p w14:paraId="690E29EE"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HFOV</w:t>
            </w:r>
          </w:p>
        </w:tc>
        <w:tc>
          <w:tcPr>
            <w:tcW w:w="2161" w:type="dxa"/>
            <w:shd w:val="clear" w:color="auto" w:fill="auto"/>
            <w:vAlign w:val="center"/>
          </w:tcPr>
          <w:p w14:paraId="5F6B7849"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5</w:t>
            </w:r>
            <w:r w:rsidRPr="00765505">
              <w:rPr>
                <w:rFonts w:ascii="Calibri" w:eastAsia="宋体" w:hAnsi="Calibri" w:cs="Calibri"/>
                <w:color w:val="000000" w:themeColor="text1"/>
              </w:rPr>
              <w:t xml:space="preserve"> (5.6)</w:t>
            </w:r>
          </w:p>
        </w:tc>
        <w:tc>
          <w:tcPr>
            <w:tcW w:w="2162" w:type="dxa"/>
            <w:shd w:val="clear" w:color="auto" w:fill="auto"/>
            <w:vAlign w:val="center"/>
          </w:tcPr>
          <w:p w14:paraId="38F266C8"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 xml:space="preserve"> (4.4)</w:t>
            </w:r>
          </w:p>
        </w:tc>
        <w:tc>
          <w:tcPr>
            <w:tcW w:w="2161" w:type="dxa"/>
            <w:shd w:val="clear" w:color="auto" w:fill="auto"/>
            <w:vAlign w:val="center"/>
          </w:tcPr>
          <w:p w14:paraId="465DCD77"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3</w:t>
            </w:r>
            <w:r w:rsidRPr="00765505">
              <w:rPr>
                <w:rFonts w:ascii="Calibri" w:eastAsia="宋体" w:hAnsi="Calibri" w:cs="Calibri"/>
                <w:color w:val="000000" w:themeColor="text1"/>
              </w:rPr>
              <w:t xml:space="preserve"> (6.7)</w:t>
            </w:r>
          </w:p>
        </w:tc>
        <w:tc>
          <w:tcPr>
            <w:tcW w:w="2162" w:type="dxa"/>
            <w:shd w:val="clear" w:color="auto" w:fill="auto"/>
            <w:vAlign w:val="center"/>
          </w:tcPr>
          <w:p w14:paraId="17A01AA9"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.100</w:t>
            </w:r>
          </w:p>
        </w:tc>
      </w:tr>
      <w:tr w:rsidR="00DB1AE5" w:rsidRPr="00765505" w14:paraId="0F4C7E0A" w14:textId="77777777" w:rsidTr="00203DFC">
        <w:tc>
          <w:tcPr>
            <w:tcW w:w="3828" w:type="dxa"/>
            <w:shd w:val="clear" w:color="auto" w:fill="auto"/>
            <w:vAlign w:val="center"/>
          </w:tcPr>
          <w:p w14:paraId="445B4294"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hint="eastAsia"/>
                <w:color w:val="000000" w:themeColor="text1"/>
              </w:rPr>
              <w:t>Inhaled</w:t>
            </w:r>
            <w:r w:rsidRPr="00765505">
              <w:rPr>
                <w:rFonts w:ascii="Calibri" w:eastAsia="宋体" w:hAnsi="Calibri" w:cs="Calibri"/>
                <w:color w:val="000000" w:themeColor="text1"/>
              </w:rPr>
              <w:t xml:space="preserve"> </w:t>
            </w:r>
            <w:r w:rsidRPr="00765505">
              <w:rPr>
                <w:rFonts w:ascii="Calibri" w:eastAsia="宋体" w:hAnsi="Calibri" w:cs="Calibri" w:hint="eastAsia"/>
                <w:color w:val="000000" w:themeColor="text1"/>
              </w:rPr>
              <w:t>nitric</w:t>
            </w:r>
            <w:r w:rsidRPr="00765505">
              <w:rPr>
                <w:rFonts w:ascii="Calibri" w:eastAsia="宋体" w:hAnsi="Calibri" w:cs="Calibri"/>
                <w:color w:val="000000" w:themeColor="text1"/>
              </w:rPr>
              <w:t xml:space="preserve"> </w:t>
            </w:r>
            <w:r w:rsidRPr="00765505">
              <w:rPr>
                <w:rFonts w:ascii="Calibri" w:eastAsia="宋体" w:hAnsi="Calibri" w:cs="Calibri" w:hint="eastAsia"/>
                <w:color w:val="000000" w:themeColor="text1"/>
              </w:rPr>
              <w:t>oxide</w:t>
            </w:r>
          </w:p>
        </w:tc>
        <w:tc>
          <w:tcPr>
            <w:tcW w:w="2161" w:type="dxa"/>
            <w:shd w:val="clear" w:color="auto" w:fill="auto"/>
            <w:vAlign w:val="center"/>
          </w:tcPr>
          <w:p w14:paraId="7C15FFCE"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7</w:t>
            </w:r>
            <w:r w:rsidRPr="00765505">
              <w:rPr>
                <w:rFonts w:ascii="Calibri" w:eastAsia="宋体" w:hAnsi="Calibri" w:cs="Calibri"/>
                <w:color w:val="000000" w:themeColor="text1"/>
              </w:rPr>
              <w:t xml:space="preserve"> (7.8)</w:t>
            </w:r>
          </w:p>
        </w:tc>
        <w:tc>
          <w:tcPr>
            <w:tcW w:w="2162" w:type="dxa"/>
            <w:shd w:val="clear" w:color="auto" w:fill="auto"/>
            <w:vAlign w:val="center"/>
          </w:tcPr>
          <w:p w14:paraId="73036C15"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3</w:t>
            </w:r>
            <w:r w:rsidRPr="00765505">
              <w:rPr>
                <w:rFonts w:ascii="Calibri" w:eastAsia="宋体" w:hAnsi="Calibri" w:cs="Calibri"/>
                <w:color w:val="000000" w:themeColor="text1"/>
              </w:rPr>
              <w:t xml:space="preserve"> (6.7)</w:t>
            </w:r>
          </w:p>
        </w:tc>
        <w:tc>
          <w:tcPr>
            <w:tcW w:w="2161" w:type="dxa"/>
            <w:shd w:val="clear" w:color="auto" w:fill="auto"/>
            <w:vAlign w:val="center"/>
          </w:tcPr>
          <w:p w14:paraId="65565158"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4</w:t>
            </w:r>
            <w:r w:rsidRPr="00765505">
              <w:rPr>
                <w:rFonts w:ascii="Calibri" w:eastAsia="宋体" w:hAnsi="Calibri" w:cs="Calibri"/>
                <w:color w:val="000000" w:themeColor="text1"/>
              </w:rPr>
              <w:t xml:space="preserve"> (8.9)</w:t>
            </w:r>
          </w:p>
        </w:tc>
        <w:tc>
          <w:tcPr>
            <w:tcW w:w="2162" w:type="dxa"/>
            <w:shd w:val="clear" w:color="auto" w:fill="auto"/>
            <w:vAlign w:val="center"/>
          </w:tcPr>
          <w:p w14:paraId="3B7B9694"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.082</w:t>
            </w:r>
          </w:p>
        </w:tc>
      </w:tr>
      <w:tr w:rsidR="00DB1AE5" w:rsidRPr="00765505" w14:paraId="3531403F" w14:textId="77777777" w:rsidTr="00203DFC">
        <w:tc>
          <w:tcPr>
            <w:tcW w:w="3828" w:type="dxa"/>
            <w:shd w:val="clear" w:color="auto" w:fill="auto"/>
            <w:vAlign w:val="center"/>
          </w:tcPr>
          <w:p w14:paraId="048C0A0C" w14:textId="77777777" w:rsidR="00DB1AE5" w:rsidRPr="00765505" w:rsidRDefault="00DB1AE5" w:rsidP="00DB1AE5">
            <w:pPr>
              <w:ind w:firstLineChars="100" w:firstLine="210"/>
              <w:jc w:val="left"/>
              <w:rPr>
                <w:rFonts w:ascii="Calibri" w:eastAsia="宋体" w:hAnsi="Calibri" w:cs="Calibri"/>
                <w:color w:val="000000" w:themeColor="text1"/>
              </w:rPr>
            </w:pPr>
            <w:r w:rsidRPr="00765505">
              <w:rPr>
                <w:rFonts w:ascii="Calibri" w:eastAsia="宋体" w:hAnsi="Calibri" w:cs="Calibri" w:hint="eastAsia"/>
                <w:color w:val="000000" w:themeColor="text1"/>
              </w:rPr>
              <w:t>H</w:t>
            </w:r>
            <w:r w:rsidRPr="00765505">
              <w:rPr>
                <w:rFonts w:ascii="Calibri" w:eastAsia="宋体" w:hAnsi="Calibri" w:cs="Calibri"/>
                <w:color w:val="000000" w:themeColor="text1"/>
              </w:rPr>
              <w:t>emodynamic status</w:t>
            </w:r>
          </w:p>
        </w:tc>
        <w:tc>
          <w:tcPr>
            <w:tcW w:w="2161" w:type="dxa"/>
            <w:shd w:val="clear" w:color="auto" w:fill="auto"/>
            <w:vAlign w:val="center"/>
          </w:tcPr>
          <w:p w14:paraId="0B6A1B9F" w14:textId="77777777" w:rsidR="00DB1AE5" w:rsidRPr="00765505" w:rsidRDefault="00DB1AE5" w:rsidP="00DB1AE5">
            <w:pPr>
              <w:jc w:val="left"/>
              <w:rPr>
                <w:rFonts w:ascii="Calibri" w:eastAsia="宋体" w:hAnsi="Calibri" w:cs="Calibri"/>
                <w:color w:val="000000" w:themeColor="text1"/>
              </w:rPr>
            </w:pPr>
          </w:p>
        </w:tc>
        <w:tc>
          <w:tcPr>
            <w:tcW w:w="2162" w:type="dxa"/>
            <w:shd w:val="clear" w:color="auto" w:fill="auto"/>
            <w:vAlign w:val="center"/>
          </w:tcPr>
          <w:p w14:paraId="00B24B27" w14:textId="77777777" w:rsidR="00DB1AE5" w:rsidRPr="00765505" w:rsidRDefault="00DB1AE5" w:rsidP="00DB1AE5">
            <w:pPr>
              <w:jc w:val="left"/>
              <w:rPr>
                <w:rFonts w:ascii="Calibri" w:eastAsia="宋体" w:hAnsi="Calibri" w:cs="Calibri"/>
                <w:color w:val="000000" w:themeColor="text1"/>
              </w:rPr>
            </w:pPr>
          </w:p>
        </w:tc>
        <w:tc>
          <w:tcPr>
            <w:tcW w:w="2161" w:type="dxa"/>
            <w:shd w:val="clear" w:color="auto" w:fill="auto"/>
            <w:vAlign w:val="center"/>
          </w:tcPr>
          <w:p w14:paraId="52F9C6F9" w14:textId="77777777" w:rsidR="00DB1AE5" w:rsidRPr="00765505" w:rsidRDefault="00DB1AE5" w:rsidP="00DB1AE5">
            <w:pPr>
              <w:jc w:val="left"/>
              <w:rPr>
                <w:rFonts w:ascii="Calibri" w:eastAsia="宋体" w:hAnsi="Calibri" w:cs="Calibri"/>
                <w:color w:val="000000" w:themeColor="text1"/>
              </w:rPr>
            </w:pPr>
          </w:p>
        </w:tc>
        <w:tc>
          <w:tcPr>
            <w:tcW w:w="2162" w:type="dxa"/>
            <w:shd w:val="clear" w:color="auto" w:fill="auto"/>
            <w:vAlign w:val="center"/>
          </w:tcPr>
          <w:p w14:paraId="535313F3" w14:textId="77777777" w:rsidR="00DB1AE5" w:rsidRPr="00765505" w:rsidRDefault="00DB1AE5" w:rsidP="00DB1AE5">
            <w:pPr>
              <w:jc w:val="left"/>
              <w:rPr>
                <w:rFonts w:ascii="Calibri" w:eastAsia="宋体" w:hAnsi="Calibri" w:cs="Calibri"/>
                <w:color w:val="000000" w:themeColor="text1"/>
              </w:rPr>
            </w:pPr>
          </w:p>
        </w:tc>
      </w:tr>
      <w:tr w:rsidR="00DB1AE5" w:rsidRPr="00765505" w14:paraId="341A49BC" w14:textId="77777777" w:rsidTr="00203DFC">
        <w:tc>
          <w:tcPr>
            <w:tcW w:w="3828" w:type="dxa"/>
            <w:shd w:val="clear" w:color="auto" w:fill="auto"/>
            <w:vAlign w:val="center"/>
          </w:tcPr>
          <w:p w14:paraId="3D7A8B1A"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Vasopressor, no. (%)</w:t>
            </w:r>
          </w:p>
        </w:tc>
        <w:tc>
          <w:tcPr>
            <w:tcW w:w="2161" w:type="dxa"/>
            <w:shd w:val="clear" w:color="auto" w:fill="auto"/>
            <w:vAlign w:val="center"/>
          </w:tcPr>
          <w:p w14:paraId="21373299"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6</w:t>
            </w:r>
            <w:r w:rsidRPr="00765505">
              <w:rPr>
                <w:rFonts w:ascii="Calibri" w:eastAsia="宋体" w:hAnsi="Calibri" w:cs="Calibri"/>
                <w:color w:val="000000" w:themeColor="text1"/>
              </w:rPr>
              <w:t>4 (71.1)</w:t>
            </w:r>
          </w:p>
        </w:tc>
        <w:tc>
          <w:tcPr>
            <w:tcW w:w="2162" w:type="dxa"/>
            <w:shd w:val="clear" w:color="auto" w:fill="auto"/>
            <w:vAlign w:val="center"/>
          </w:tcPr>
          <w:p w14:paraId="5D9CDC5D"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3</w:t>
            </w:r>
            <w:r w:rsidRPr="00765505">
              <w:rPr>
                <w:rFonts w:ascii="Calibri" w:eastAsia="宋体" w:hAnsi="Calibri" w:cs="Calibri"/>
                <w:color w:val="000000" w:themeColor="text1"/>
              </w:rPr>
              <w:t>3 (73.3)</w:t>
            </w:r>
          </w:p>
        </w:tc>
        <w:tc>
          <w:tcPr>
            <w:tcW w:w="2161" w:type="dxa"/>
            <w:shd w:val="clear" w:color="auto" w:fill="auto"/>
            <w:vAlign w:val="center"/>
          </w:tcPr>
          <w:p w14:paraId="65BED23F"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3</w:t>
            </w:r>
            <w:r w:rsidRPr="00765505">
              <w:rPr>
                <w:rFonts w:ascii="Calibri" w:eastAsia="宋体" w:hAnsi="Calibri" w:cs="Calibri"/>
                <w:color w:val="000000" w:themeColor="text1"/>
              </w:rPr>
              <w:t>1 (68.9)</w:t>
            </w:r>
          </w:p>
        </w:tc>
        <w:tc>
          <w:tcPr>
            <w:tcW w:w="2162" w:type="dxa"/>
            <w:shd w:val="clear" w:color="auto" w:fill="auto"/>
            <w:vAlign w:val="center"/>
          </w:tcPr>
          <w:p w14:paraId="64949B64"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.097</w:t>
            </w:r>
          </w:p>
        </w:tc>
      </w:tr>
      <w:tr w:rsidR="00DB1AE5" w:rsidRPr="00765505" w14:paraId="36C53506" w14:textId="77777777" w:rsidTr="00203DFC">
        <w:tc>
          <w:tcPr>
            <w:tcW w:w="3828" w:type="dxa"/>
            <w:shd w:val="clear" w:color="auto" w:fill="auto"/>
            <w:vAlign w:val="center"/>
          </w:tcPr>
          <w:p w14:paraId="6F8B752E"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Lactate (mmol/L)</w:t>
            </w:r>
          </w:p>
        </w:tc>
        <w:tc>
          <w:tcPr>
            <w:tcW w:w="2161" w:type="dxa"/>
            <w:shd w:val="clear" w:color="auto" w:fill="auto"/>
            <w:vAlign w:val="center"/>
          </w:tcPr>
          <w:p w14:paraId="541B5547"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 xml:space="preserve">.9 </w:t>
            </w:r>
            <w:r w:rsidRPr="00765505">
              <w:rPr>
                <w:rFonts w:ascii="Calibri" w:eastAsia="宋体" w:hAnsi="Calibri" w:cs="Calibri" w:hint="eastAsia"/>
                <w:color w:val="000000" w:themeColor="text1"/>
              </w:rPr>
              <w:t>(</w:t>
            </w:r>
            <w:r w:rsidRPr="00765505">
              <w:rPr>
                <w:rFonts w:ascii="Calibri" w:eastAsia="宋体" w:hAnsi="Calibri" w:cs="Calibri"/>
                <w:color w:val="000000" w:themeColor="text1"/>
              </w:rPr>
              <w:t>1.4 – 2.7)</w:t>
            </w:r>
          </w:p>
        </w:tc>
        <w:tc>
          <w:tcPr>
            <w:tcW w:w="2162" w:type="dxa"/>
            <w:shd w:val="clear" w:color="auto" w:fill="auto"/>
            <w:vAlign w:val="center"/>
          </w:tcPr>
          <w:p w14:paraId="37A37077"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 xml:space="preserve">.7 </w:t>
            </w:r>
            <w:r w:rsidRPr="00765505">
              <w:rPr>
                <w:rFonts w:ascii="Calibri" w:eastAsia="宋体" w:hAnsi="Calibri" w:cs="Calibri" w:hint="eastAsia"/>
                <w:color w:val="000000" w:themeColor="text1"/>
              </w:rPr>
              <w:t>(</w:t>
            </w:r>
            <w:r w:rsidRPr="00765505">
              <w:rPr>
                <w:rFonts w:ascii="Calibri" w:eastAsia="宋体" w:hAnsi="Calibri" w:cs="Calibri"/>
                <w:color w:val="000000" w:themeColor="text1"/>
              </w:rPr>
              <w:t>1.2 – 2.9)</w:t>
            </w:r>
          </w:p>
        </w:tc>
        <w:tc>
          <w:tcPr>
            <w:tcW w:w="2161" w:type="dxa"/>
            <w:shd w:val="clear" w:color="auto" w:fill="auto"/>
            <w:vAlign w:val="center"/>
          </w:tcPr>
          <w:p w14:paraId="141E5FBF"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 xml:space="preserve">.9 </w:t>
            </w:r>
            <w:r w:rsidRPr="00765505">
              <w:rPr>
                <w:rFonts w:ascii="Calibri" w:eastAsia="宋体" w:hAnsi="Calibri" w:cs="Calibri" w:hint="eastAsia"/>
                <w:color w:val="000000" w:themeColor="text1"/>
              </w:rPr>
              <w:t>(</w:t>
            </w:r>
            <w:r w:rsidRPr="00765505">
              <w:rPr>
                <w:rFonts w:ascii="Calibri" w:eastAsia="宋体" w:hAnsi="Calibri" w:cs="Calibri"/>
                <w:color w:val="000000" w:themeColor="text1"/>
              </w:rPr>
              <w:t>1.6 – 2.4)</w:t>
            </w:r>
          </w:p>
        </w:tc>
        <w:tc>
          <w:tcPr>
            <w:tcW w:w="2162" w:type="dxa"/>
            <w:shd w:val="clear" w:color="auto" w:fill="auto"/>
            <w:vAlign w:val="center"/>
          </w:tcPr>
          <w:p w14:paraId="6C4BE60B"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.025</w:t>
            </w:r>
          </w:p>
        </w:tc>
      </w:tr>
      <w:tr w:rsidR="00DB1AE5" w:rsidRPr="00765505" w14:paraId="5CAE58BD" w14:textId="77777777" w:rsidTr="00203DFC">
        <w:tc>
          <w:tcPr>
            <w:tcW w:w="3828" w:type="dxa"/>
            <w:shd w:val="clear" w:color="auto" w:fill="auto"/>
            <w:vAlign w:val="center"/>
          </w:tcPr>
          <w:p w14:paraId="468FF8ED"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Heart rate (beats/min)</w:t>
            </w:r>
          </w:p>
        </w:tc>
        <w:tc>
          <w:tcPr>
            <w:tcW w:w="2161" w:type="dxa"/>
            <w:shd w:val="clear" w:color="auto" w:fill="auto"/>
            <w:vAlign w:val="center"/>
          </w:tcPr>
          <w:p w14:paraId="1C4D7C75"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04.8 ± 24.3</w:t>
            </w:r>
          </w:p>
        </w:tc>
        <w:tc>
          <w:tcPr>
            <w:tcW w:w="2162" w:type="dxa"/>
            <w:shd w:val="clear" w:color="auto" w:fill="auto"/>
            <w:vAlign w:val="center"/>
          </w:tcPr>
          <w:p w14:paraId="63AC5E9B"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03.7 ± 26.5</w:t>
            </w:r>
          </w:p>
        </w:tc>
        <w:tc>
          <w:tcPr>
            <w:tcW w:w="2161" w:type="dxa"/>
            <w:shd w:val="clear" w:color="auto" w:fill="auto"/>
            <w:vAlign w:val="center"/>
          </w:tcPr>
          <w:p w14:paraId="66B652CC"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05.9 ± 22.1</w:t>
            </w:r>
          </w:p>
        </w:tc>
        <w:tc>
          <w:tcPr>
            <w:tcW w:w="2162" w:type="dxa"/>
            <w:shd w:val="clear" w:color="auto" w:fill="auto"/>
            <w:vAlign w:val="center"/>
          </w:tcPr>
          <w:p w14:paraId="7B934AED"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.090</w:t>
            </w:r>
          </w:p>
        </w:tc>
      </w:tr>
      <w:tr w:rsidR="00DB1AE5" w:rsidRPr="00765505" w14:paraId="791B3FB1" w14:textId="77777777" w:rsidTr="00203DFC">
        <w:tc>
          <w:tcPr>
            <w:tcW w:w="3828" w:type="dxa"/>
            <w:shd w:val="clear" w:color="auto" w:fill="auto"/>
            <w:vAlign w:val="center"/>
          </w:tcPr>
          <w:p w14:paraId="278F2134"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Mean arterial pressure (mmHg)</w:t>
            </w:r>
          </w:p>
        </w:tc>
        <w:tc>
          <w:tcPr>
            <w:tcW w:w="2161" w:type="dxa"/>
            <w:shd w:val="clear" w:color="auto" w:fill="auto"/>
            <w:vAlign w:val="center"/>
          </w:tcPr>
          <w:p w14:paraId="38F999DD"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7</w:t>
            </w:r>
            <w:r w:rsidRPr="00765505">
              <w:rPr>
                <w:rFonts w:ascii="Calibri" w:eastAsia="宋体" w:hAnsi="Calibri" w:cs="Calibri"/>
                <w:color w:val="000000" w:themeColor="text1"/>
              </w:rPr>
              <w:t>6.6 ± 12.7</w:t>
            </w:r>
          </w:p>
        </w:tc>
        <w:tc>
          <w:tcPr>
            <w:tcW w:w="2162" w:type="dxa"/>
            <w:shd w:val="clear" w:color="auto" w:fill="auto"/>
            <w:vAlign w:val="center"/>
          </w:tcPr>
          <w:p w14:paraId="5A90822F"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7</w:t>
            </w:r>
            <w:r w:rsidRPr="00765505">
              <w:rPr>
                <w:rFonts w:ascii="Calibri" w:eastAsia="宋体" w:hAnsi="Calibri" w:cs="Calibri"/>
                <w:color w:val="000000" w:themeColor="text1"/>
              </w:rPr>
              <w:t>7.0 ± 12.5</w:t>
            </w:r>
          </w:p>
        </w:tc>
        <w:tc>
          <w:tcPr>
            <w:tcW w:w="2161" w:type="dxa"/>
            <w:shd w:val="clear" w:color="auto" w:fill="auto"/>
            <w:vAlign w:val="center"/>
          </w:tcPr>
          <w:p w14:paraId="74DF292D"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7</w:t>
            </w:r>
            <w:r w:rsidRPr="00765505">
              <w:rPr>
                <w:rFonts w:ascii="Calibri" w:eastAsia="宋体" w:hAnsi="Calibri" w:cs="Calibri"/>
                <w:color w:val="000000" w:themeColor="text1"/>
              </w:rPr>
              <w:t>6.1 ± 13.0</w:t>
            </w:r>
          </w:p>
        </w:tc>
        <w:tc>
          <w:tcPr>
            <w:tcW w:w="2162" w:type="dxa"/>
            <w:shd w:val="clear" w:color="auto" w:fill="auto"/>
            <w:vAlign w:val="center"/>
          </w:tcPr>
          <w:p w14:paraId="303B96F7"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.070</w:t>
            </w:r>
          </w:p>
        </w:tc>
      </w:tr>
      <w:tr w:rsidR="00DB1AE5" w:rsidRPr="00765505" w14:paraId="57DA0EC8" w14:textId="77777777" w:rsidTr="00203DFC">
        <w:tc>
          <w:tcPr>
            <w:tcW w:w="3828" w:type="dxa"/>
            <w:shd w:val="clear" w:color="auto" w:fill="auto"/>
            <w:vAlign w:val="center"/>
          </w:tcPr>
          <w:p w14:paraId="256771D2" w14:textId="77777777" w:rsidR="00DB1AE5" w:rsidRPr="00765505" w:rsidRDefault="00DB1AE5" w:rsidP="00DB1AE5">
            <w:pPr>
              <w:ind w:firstLineChars="100" w:firstLine="210"/>
              <w:jc w:val="left"/>
              <w:rPr>
                <w:rFonts w:ascii="Calibri" w:eastAsia="宋体" w:hAnsi="Calibri" w:cs="Calibri"/>
                <w:color w:val="000000" w:themeColor="text1"/>
              </w:rPr>
            </w:pPr>
            <w:r w:rsidRPr="00765505">
              <w:rPr>
                <w:rFonts w:ascii="Calibri" w:eastAsia="宋体" w:hAnsi="Calibri" w:cs="Calibri"/>
                <w:color w:val="000000" w:themeColor="text1"/>
              </w:rPr>
              <w:t>Arterial blood gas</w:t>
            </w:r>
          </w:p>
        </w:tc>
        <w:tc>
          <w:tcPr>
            <w:tcW w:w="2161" w:type="dxa"/>
            <w:shd w:val="clear" w:color="auto" w:fill="auto"/>
            <w:vAlign w:val="center"/>
          </w:tcPr>
          <w:p w14:paraId="0C865D55" w14:textId="77777777" w:rsidR="00DB1AE5" w:rsidRPr="00765505" w:rsidRDefault="00DB1AE5" w:rsidP="00DB1AE5">
            <w:pPr>
              <w:jc w:val="left"/>
              <w:rPr>
                <w:rFonts w:ascii="Calibri" w:eastAsia="宋体" w:hAnsi="Calibri" w:cs="Calibri"/>
                <w:color w:val="000000" w:themeColor="text1"/>
              </w:rPr>
            </w:pPr>
          </w:p>
        </w:tc>
        <w:tc>
          <w:tcPr>
            <w:tcW w:w="2162" w:type="dxa"/>
            <w:shd w:val="clear" w:color="auto" w:fill="auto"/>
            <w:vAlign w:val="center"/>
          </w:tcPr>
          <w:p w14:paraId="19B749C4" w14:textId="77777777" w:rsidR="00DB1AE5" w:rsidRPr="00765505" w:rsidRDefault="00DB1AE5" w:rsidP="00DB1AE5">
            <w:pPr>
              <w:jc w:val="left"/>
              <w:rPr>
                <w:rFonts w:ascii="Calibri" w:eastAsia="宋体" w:hAnsi="Calibri" w:cs="Calibri"/>
                <w:color w:val="000000" w:themeColor="text1"/>
              </w:rPr>
            </w:pPr>
          </w:p>
        </w:tc>
        <w:tc>
          <w:tcPr>
            <w:tcW w:w="2161" w:type="dxa"/>
            <w:shd w:val="clear" w:color="auto" w:fill="auto"/>
            <w:vAlign w:val="center"/>
          </w:tcPr>
          <w:p w14:paraId="2795AD69" w14:textId="77777777" w:rsidR="00DB1AE5" w:rsidRPr="00765505" w:rsidRDefault="00DB1AE5" w:rsidP="00DB1AE5">
            <w:pPr>
              <w:jc w:val="left"/>
              <w:rPr>
                <w:rFonts w:ascii="Calibri" w:eastAsia="宋体" w:hAnsi="Calibri" w:cs="Calibri"/>
                <w:color w:val="000000" w:themeColor="text1"/>
              </w:rPr>
            </w:pPr>
          </w:p>
        </w:tc>
        <w:tc>
          <w:tcPr>
            <w:tcW w:w="2162" w:type="dxa"/>
            <w:shd w:val="clear" w:color="auto" w:fill="auto"/>
            <w:vAlign w:val="center"/>
          </w:tcPr>
          <w:p w14:paraId="342A5A61" w14:textId="77777777" w:rsidR="00DB1AE5" w:rsidRPr="00765505" w:rsidRDefault="00DB1AE5" w:rsidP="00DB1AE5">
            <w:pPr>
              <w:jc w:val="left"/>
              <w:rPr>
                <w:rFonts w:ascii="Calibri" w:eastAsia="宋体" w:hAnsi="Calibri" w:cs="Calibri"/>
                <w:color w:val="000000" w:themeColor="text1"/>
              </w:rPr>
            </w:pPr>
          </w:p>
        </w:tc>
      </w:tr>
      <w:tr w:rsidR="00DB1AE5" w:rsidRPr="00765505" w14:paraId="71D44A5F" w14:textId="77777777" w:rsidTr="00203DFC">
        <w:tc>
          <w:tcPr>
            <w:tcW w:w="3828" w:type="dxa"/>
            <w:shd w:val="clear" w:color="auto" w:fill="auto"/>
            <w:vAlign w:val="center"/>
          </w:tcPr>
          <w:p w14:paraId="6375FCCD"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pH</w:t>
            </w:r>
          </w:p>
        </w:tc>
        <w:tc>
          <w:tcPr>
            <w:tcW w:w="2161" w:type="dxa"/>
            <w:shd w:val="clear" w:color="auto" w:fill="auto"/>
            <w:vAlign w:val="center"/>
          </w:tcPr>
          <w:p w14:paraId="40701EC3"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7</w:t>
            </w:r>
            <w:r w:rsidRPr="00765505">
              <w:rPr>
                <w:rFonts w:ascii="Calibri" w:eastAsia="宋体" w:hAnsi="Calibri" w:cs="Calibri"/>
                <w:color w:val="000000" w:themeColor="text1"/>
              </w:rPr>
              <w:t>.36 (7.28 – 7.42)</w:t>
            </w:r>
          </w:p>
        </w:tc>
        <w:tc>
          <w:tcPr>
            <w:tcW w:w="2162" w:type="dxa"/>
            <w:shd w:val="clear" w:color="auto" w:fill="auto"/>
            <w:vAlign w:val="center"/>
          </w:tcPr>
          <w:p w14:paraId="2858F3F6"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7</w:t>
            </w:r>
            <w:r w:rsidRPr="00765505">
              <w:rPr>
                <w:rFonts w:ascii="Calibri" w:eastAsia="宋体" w:hAnsi="Calibri" w:cs="Calibri"/>
                <w:color w:val="000000" w:themeColor="text1"/>
              </w:rPr>
              <w:t>.36 (7.30 – 7.43)</w:t>
            </w:r>
          </w:p>
        </w:tc>
        <w:tc>
          <w:tcPr>
            <w:tcW w:w="2161" w:type="dxa"/>
            <w:shd w:val="clear" w:color="auto" w:fill="auto"/>
            <w:vAlign w:val="center"/>
          </w:tcPr>
          <w:p w14:paraId="7793E507"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7</w:t>
            </w:r>
            <w:r w:rsidRPr="00765505">
              <w:rPr>
                <w:rFonts w:ascii="Calibri" w:eastAsia="宋体" w:hAnsi="Calibri" w:cs="Calibri"/>
                <w:color w:val="000000" w:themeColor="text1"/>
              </w:rPr>
              <w:t>.36 (7.27 – 7.42)</w:t>
            </w:r>
          </w:p>
        </w:tc>
        <w:tc>
          <w:tcPr>
            <w:tcW w:w="2162" w:type="dxa"/>
            <w:shd w:val="clear" w:color="auto" w:fill="auto"/>
            <w:vAlign w:val="center"/>
          </w:tcPr>
          <w:p w14:paraId="7FC63460"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.059</w:t>
            </w:r>
          </w:p>
        </w:tc>
      </w:tr>
      <w:tr w:rsidR="00DB1AE5" w:rsidRPr="00765505" w14:paraId="1A9C6A38" w14:textId="77777777" w:rsidTr="00203DFC">
        <w:tc>
          <w:tcPr>
            <w:tcW w:w="3828" w:type="dxa"/>
            <w:shd w:val="clear" w:color="auto" w:fill="auto"/>
            <w:vAlign w:val="center"/>
          </w:tcPr>
          <w:p w14:paraId="78361652"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PaO</w:t>
            </w:r>
            <w:r w:rsidRPr="00765505">
              <w:rPr>
                <w:rFonts w:ascii="Calibri" w:eastAsia="宋体" w:hAnsi="Calibri" w:cs="Calibri"/>
                <w:color w:val="000000" w:themeColor="text1"/>
                <w:vertAlign w:val="subscript"/>
              </w:rPr>
              <w:t xml:space="preserve">2 </w:t>
            </w:r>
            <w:r w:rsidRPr="00765505">
              <w:rPr>
                <w:rFonts w:ascii="Calibri" w:eastAsia="宋体" w:hAnsi="Calibri" w:cs="Calibri"/>
                <w:color w:val="000000" w:themeColor="text1"/>
              </w:rPr>
              <w:t>(mmHg)</w:t>
            </w:r>
          </w:p>
        </w:tc>
        <w:tc>
          <w:tcPr>
            <w:tcW w:w="2161" w:type="dxa"/>
            <w:shd w:val="clear" w:color="auto" w:fill="auto"/>
            <w:vAlign w:val="center"/>
          </w:tcPr>
          <w:p w14:paraId="4E0332B6"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5</w:t>
            </w:r>
            <w:r w:rsidRPr="00765505">
              <w:rPr>
                <w:rFonts w:ascii="Calibri" w:eastAsia="宋体" w:hAnsi="Calibri" w:cs="Calibri"/>
                <w:color w:val="000000" w:themeColor="text1"/>
              </w:rPr>
              <w:t>9.1 ± 11.3</w:t>
            </w:r>
          </w:p>
        </w:tc>
        <w:tc>
          <w:tcPr>
            <w:tcW w:w="2162" w:type="dxa"/>
            <w:shd w:val="clear" w:color="auto" w:fill="auto"/>
            <w:vAlign w:val="center"/>
          </w:tcPr>
          <w:p w14:paraId="6BBD51BF"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5</w:t>
            </w:r>
            <w:r w:rsidRPr="00765505">
              <w:rPr>
                <w:rFonts w:ascii="Calibri" w:eastAsia="宋体" w:hAnsi="Calibri" w:cs="Calibri"/>
                <w:color w:val="000000" w:themeColor="text1"/>
              </w:rPr>
              <w:t>9.4 ± 10.7</w:t>
            </w:r>
          </w:p>
        </w:tc>
        <w:tc>
          <w:tcPr>
            <w:tcW w:w="2161" w:type="dxa"/>
            <w:shd w:val="clear" w:color="auto" w:fill="auto"/>
            <w:vAlign w:val="center"/>
          </w:tcPr>
          <w:p w14:paraId="58F6003A"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5</w:t>
            </w:r>
            <w:r w:rsidRPr="00765505">
              <w:rPr>
                <w:rFonts w:ascii="Calibri" w:eastAsia="宋体" w:hAnsi="Calibri" w:cs="Calibri"/>
                <w:color w:val="000000" w:themeColor="text1"/>
              </w:rPr>
              <w:t>8.7 ± 11.9</w:t>
            </w:r>
          </w:p>
        </w:tc>
        <w:tc>
          <w:tcPr>
            <w:tcW w:w="2162" w:type="dxa"/>
            <w:shd w:val="clear" w:color="auto" w:fill="auto"/>
            <w:vAlign w:val="center"/>
          </w:tcPr>
          <w:p w14:paraId="70738403" w14:textId="5B68C8E2"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w:t>
            </w:r>
            <w:r w:rsidR="00555357">
              <w:rPr>
                <w:rFonts w:ascii="Calibri" w:eastAsia="宋体" w:hAnsi="Calibri" w:cs="Calibri"/>
                <w:color w:val="000000" w:themeColor="text1"/>
              </w:rPr>
              <w:t>0</w:t>
            </w:r>
            <w:r w:rsidRPr="00765505">
              <w:rPr>
                <w:rFonts w:ascii="Calibri" w:eastAsia="宋体" w:hAnsi="Calibri" w:cs="Calibri"/>
                <w:color w:val="000000" w:themeColor="text1"/>
              </w:rPr>
              <w:t>64</w:t>
            </w:r>
          </w:p>
        </w:tc>
      </w:tr>
      <w:tr w:rsidR="00DB1AE5" w:rsidRPr="00765505" w14:paraId="1E8B7AD0" w14:textId="77777777" w:rsidTr="00203DFC">
        <w:tc>
          <w:tcPr>
            <w:tcW w:w="3828" w:type="dxa"/>
            <w:shd w:val="clear" w:color="auto" w:fill="auto"/>
            <w:vAlign w:val="center"/>
          </w:tcPr>
          <w:p w14:paraId="7DA39505"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PaCO</w:t>
            </w:r>
            <w:r w:rsidRPr="00765505">
              <w:rPr>
                <w:rFonts w:ascii="Calibri" w:eastAsia="宋体" w:hAnsi="Calibri" w:cs="Calibri"/>
                <w:color w:val="000000" w:themeColor="text1"/>
                <w:vertAlign w:val="subscript"/>
              </w:rPr>
              <w:t xml:space="preserve">2 </w:t>
            </w:r>
            <w:r w:rsidRPr="00765505">
              <w:rPr>
                <w:rFonts w:ascii="Calibri" w:eastAsia="宋体" w:hAnsi="Calibri" w:cs="Calibri"/>
                <w:color w:val="000000" w:themeColor="text1"/>
              </w:rPr>
              <w:t>(mmHg)</w:t>
            </w:r>
          </w:p>
        </w:tc>
        <w:tc>
          <w:tcPr>
            <w:tcW w:w="2161" w:type="dxa"/>
            <w:shd w:val="clear" w:color="auto" w:fill="auto"/>
            <w:vAlign w:val="center"/>
          </w:tcPr>
          <w:p w14:paraId="0798E73E"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4</w:t>
            </w:r>
            <w:r w:rsidRPr="00765505">
              <w:rPr>
                <w:rFonts w:ascii="Calibri" w:eastAsia="宋体" w:hAnsi="Calibri" w:cs="Calibri"/>
                <w:color w:val="000000" w:themeColor="text1"/>
              </w:rPr>
              <w:t>7.3 ± 12.2</w:t>
            </w:r>
          </w:p>
        </w:tc>
        <w:tc>
          <w:tcPr>
            <w:tcW w:w="2162" w:type="dxa"/>
            <w:shd w:val="clear" w:color="auto" w:fill="auto"/>
            <w:vAlign w:val="center"/>
          </w:tcPr>
          <w:p w14:paraId="0FEBE3E8"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4</w:t>
            </w:r>
            <w:r w:rsidRPr="00765505">
              <w:rPr>
                <w:rFonts w:ascii="Calibri" w:eastAsia="宋体" w:hAnsi="Calibri" w:cs="Calibri"/>
                <w:color w:val="000000" w:themeColor="text1"/>
              </w:rPr>
              <w:t>7.2 ± 12.1</w:t>
            </w:r>
          </w:p>
        </w:tc>
        <w:tc>
          <w:tcPr>
            <w:tcW w:w="2161" w:type="dxa"/>
            <w:shd w:val="clear" w:color="auto" w:fill="auto"/>
            <w:vAlign w:val="center"/>
          </w:tcPr>
          <w:p w14:paraId="6792FF77"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4</w:t>
            </w:r>
            <w:r w:rsidRPr="00765505">
              <w:rPr>
                <w:rFonts w:ascii="Calibri" w:eastAsia="宋体" w:hAnsi="Calibri" w:cs="Calibri"/>
                <w:color w:val="000000" w:themeColor="text1"/>
              </w:rPr>
              <w:t>7.5 ± 12.4</w:t>
            </w:r>
          </w:p>
        </w:tc>
        <w:tc>
          <w:tcPr>
            <w:tcW w:w="2162" w:type="dxa"/>
            <w:shd w:val="clear" w:color="auto" w:fill="auto"/>
            <w:vAlign w:val="center"/>
          </w:tcPr>
          <w:p w14:paraId="0D5F5D50"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.029</w:t>
            </w:r>
          </w:p>
        </w:tc>
      </w:tr>
      <w:tr w:rsidR="00DB1AE5" w:rsidRPr="00765505" w14:paraId="318B333D" w14:textId="77777777" w:rsidTr="00203DFC">
        <w:tc>
          <w:tcPr>
            <w:tcW w:w="3828" w:type="dxa"/>
            <w:shd w:val="clear" w:color="auto" w:fill="auto"/>
            <w:vAlign w:val="center"/>
          </w:tcPr>
          <w:p w14:paraId="67F3529B"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HCO</w:t>
            </w:r>
            <w:r w:rsidRPr="00765505">
              <w:rPr>
                <w:rFonts w:ascii="Calibri" w:eastAsia="宋体" w:hAnsi="Calibri" w:cs="Calibri"/>
                <w:color w:val="000000" w:themeColor="text1"/>
                <w:vertAlign w:val="subscript"/>
              </w:rPr>
              <w:t>3</w:t>
            </w:r>
            <w:r w:rsidRPr="00765505">
              <w:rPr>
                <w:rFonts w:ascii="Calibri" w:eastAsia="宋体" w:hAnsi="Calibri" w:cs="Calibri"/>
                <w:color w:val="000000" w:themeColor="text1"/>
                <w:vertAlign w:val="superscript"/>
              </w:rPr>
              <w:t>-</w:t>
            </w:r>
            <w:r w:rsidRPr="00765505">
              <w:rPr>
                <w:rFonts w:ascii="Calibri" w:eastAsia="宋体" w:hAnsi="Calibri" w:cs="Calibri"/>
                <w:color w:val="000000" w:themeColor="text1"/>
              </w:rPr>
              <w:t xml:space="preserve"> (mmol/L)</w:t>
            </w:r>
          </w:p>
        </w:tc>
        <w:tc>
          <w:tcPr>
            <w:tcW w:w="2161" w:type="dxa"/>
            <w:shd w:val="clear" w:color="auto" w:fill="auto"/>
          </w:tcPr>
          <w:p w14:paraId="7CB4E45D"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5.3 ± 5.5</w:t>
            </w:r>
          </w:p>
        </w:tc>
        <w:tc>
          <w:tcPr>
            <w:tcW w:w="2162" w:type="dxa"/>
            <w:shd w:val="clear" w:color="auto" w:fill="auto"/>
          </w:tcPr>
          <w:p w14:paraId="42A9BEBE"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5.1 ± 5.8</w:t>
            </w:r>
          </w:p>
        </w:tc>
        <w:tc>
          <w:tcPr>
            <w:tcW w:w="2161" w:type="dxa"/>
            <w:shd w:val="clear" w:color="auto" w:fill="auto"/>
          </w:tcPr>
          <w:p w14:paraId="05075BB7"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5.5 ± 5.2</w:t>
            </w:r>
          </w:p>
        </w:tc>
        <w:tc>
          <w:tcPr>
            <w:tcW w:w="2162" w:type="dxa"/>
            <w:shd w:val="clear" w:color="auto" w:fill="auto"/>
          </w:tcPr>
          <w:p w14:paraId="0656230C"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.076</w:t>
            </w:r>
          </w:p>
        </w:tc>
      </w:tr>
      <w:tr w:rsidR="00DB1AE5" w:rsidRPr="00765505" w14:paraId="10433BBC" w14:textId="77777777" w:rsidTr="00203DFC">
        <w:tc>
          <w:tcPr>
            <w:tcW w:w="3828" w:type="dxa"/>
            <w:shd w:val="clear" w:color="auto" w:fill="auto"/>
            <w:vAlign w:val="center"/>
          </w:tcPr>
          <w:p w14:paraId="4439879F"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SaO</w:t>
            </w:r>
            <w:r w:rsidRPr="00765505">
              <w:rPr>
                <w:rFonts w:ascii="Calibri" w:eastAsia="宋体" w:hAnsi="Calibri" w:cs="Calibri"/>
                <w:color w:val="000000" w:themeColor="text1"/>
                <w:vertAlign w:val="subscript"/>
              </w:rPr>
              <w:t xml:space="preserve">2 </w:t>
            </w:r>
            <w:r w:rsidRPr="00765505">
              <w:rPr>
                <w:rFonts w:ascii="Calibri" w:eastAsia="宋体" w:hAnsi="Calibri" w:cs="Calibri"/>
                <w:color w:val="000000" w:themeColor="text1"/>
              </w:rPr>
              <w:t>(%)</w:t>
            </w:r>
          </w:p>
        </w:tc>
        <w:tc>
          <w:tcPr>
            <w:tcW w:w="2161" w:type="dxa"/>
            <w:shd w:val="clear" w:color="auto" w:fill="auto"/>
            <w:vAlign w:val="center"/>
          </w:tcPr>
          <w:p w14:paraId="6E14BE25"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8</w:t>
            </w:r>
            <w:r w:rsidRPr="00765505">
              <w:rPr>
                <w:rFonts w:ascii="Calibri" w:eastAsia="宋体" w:hAnsi="Calibri" w:cs="Calibri"/>
                <w:color w:val="000000" w:themeColor="text1"/>
              </w:rPr>
              <w:t>9 (85 - 92)</w:t>
            </w:r>
          </w:p>
        </w:tc>
        <w:tc>
          <w:tcPr>
            <w:tcW w:w="2162" w:type="dxa"/>
            <w:shd w:val="clear" w:color="auto" w:fill="auto"/>
            <w:vAlign w:val="center"/>
          </w:tcPr>
          <w:p w14:paraId="2CCF740C"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8</w:t>
            </w:r>
            <w:r w:rsidRPr="00765505">
              <w:rPr>
                <w:rFonts w:ascii="Calibri" w:eastAsia="宋体" w:hAnsi="Calibri" w:cs="Calibri"/>
                <w:color w:val="000000" w:themeColor="text1"/>
              </w:rPr>
              <w:t>9 (86 - 91)</w:t>
            </w:r>
          </w:p>
        </w:tc>
        <w:tc>
          <w:tcPr>
            <w:tcW w:w="2161" w:type="dxa"/>
            <w:shd w:val="clear" w:color="auto" w:fill="auto"/>
            <w:vAlign w:val="center"/>
          </w:tcPr>
          <w:p w14:paraId="2DA3CBB3"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8</w:t>
            </w:r>
            <w:r w:rsidRPr="00765505">
              <w:rPr>
                <w:rFonts w:ascii="Calibri" w:eastAsia="宋体" w:hAnsi="Calibri" w:cs="Calibri"/>
                <w:color w:val="000000" w:themeColor="text1"/>
              </w:rPr>
              <w:t>8 (84 - 92)</w:t>
            </w:r>
          </w:p>
        </w:tc>
        <w:tc>
          <w:tcPr>
            <w:tcW w:w="2162" w:type="dxa"/>
            <w:shd w:val="clear" w:color="auto" w:fill="auto"/>
            <w:vAlign w:val="center"/>
          </w:tcPr>
          <w:p w14:paraId="7FCA559C"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.081</w:t>
            </w:r>
          </w:p>
        </w:tc>
      </w:tr>
      <w:tr w:rsidR="00DB1AE5" w:rsidRPr="00765505" w14:paraId="6B519740" w14:textId="77777777" w:rsidTr="00203DFC">
        <w:tc>
          <w:tcPr>
            <w:tcW w:w="3828" w:type="dxa"/>
            <w:shd w:val="clear" w:color="auto" w:fill="auto"/>
            <w:vAlign w:val="center"/>
          </w:tcPr>
          <w:p w14:paraId="7E574AB9"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PaO</w:t>
            </w:r>
            <w:r w:rsidRPr="00765505">
              <w:rPr>
                <w:rFonts w:ascii="Calibri" w:eastAsia="宋体" w:hAnsi="Calibri" w:cs="Calibri"/>
                <w:color w:val="000000" w:themeColor="text1"/>
                <w:vertAlign w:val="subscript"/>
              </w:rPr>
              <w:t>2</w:t>
            </w:r>
            <w:r w:rsidRPr="00765505">
              <w:rPr>
                <w:rFonts w:ascii="Calibri" w:eastAsia="宋体" w:hAnsi="Calibri" w:cs="Calibri"/>
                <w:color w:val="000000" w:themeColor="text1"/>
              </w:rPr>
              <w:t>:FiO</w:t>
            </w:r>
            <w:r w:rsidRPr="00765505">
              <w:rPr>
                <w:rFonts w:ascii="Calibri" w:eastAsia="宋体" w:hAnsi="Calibri" w:cs="Calibri"/>
                <w:color w:val="000000" w:themeColor="text1"/>
                <w:vertAlign w:val="subscript"/>
              </w:rPr>
              <w:t>2</w:t>
            </w:r>
            <w:r w:rsidRPr="00765505">
              <w:rPr>
                <w:rFonts w:ascii="Calibri" w:eastAsia="宋体" w:hAnsi="Calibri" w:cs="Calibri"/>
                <w:color w:val="000000" w:themeColor="text1"/>
              </w:rPr>
              <w:t xml:space="preserve"> ratio (mmHg)</w:t>
            </w:r>
          </w:p>
        </w:tc>
        <w:tc>
          <w:tcPr>
            <w:tcW w:w="2161" w:type="dxa"/>
            <w:shd w:val="clear" w:color="auto" w:fill="auto"/>
            <w:vAlign w:val="center"/>
          </w:tcPr>
          <w:p w14:paraId="75DA9A95"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5</w:t>
            </w:r>
            <w:r w:rsidRPr="00765505">
              <w:rPr>
                <w:rFonts w:ascii="Calibri" w:eastAsia="宋体" w:hAnsi="Calibri" w:cs="Calibri"/>
                <w:color w:val="000000" w:themeColor="text1"/>
              </w:rPr>
              <w:t>9.5 ± 11.7</w:t>
            </w:r>
          </w:p>
        </w:tc>
        <w:tc>
          <w:tcPr>
            <w:tcW w:w="2162" w:type="dxa"/>
            <w:shd w:val="clear" w:color="auto" w:fill="auto"/>
            <w:vAlign w:val="center"/>
          </w:tcPr>
          <w:p w14:paraId="5E693E3D"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5</w:t>
            </w:r>
            <w:r w:rsidRPr="00765505">
              <w:rPr>
                <w:rFonts w:ascii="Calibri" w:eastAsia="宋体" w:hAnsi="Calibri" w:cs="Calibri"/>
                <w:color w:val="000000" w:themeColor="text1"/>
              </w:rPr>
              <w:t>9.6 ± 10.7</w:t>
            </w:r>
          </w:p>
        </w:tc>
        <w:tc>
          <w:tcPr>
            <w:tcW w:w="2161" w:type="dxa"/>
            <w:shd w:val="clear" w:color="auto" w:fill="auto"/>
            <w:vAlign w:val="center"/>
          </w:tcPr>
          <w:p w14:paraId="06858A99"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5</w:t>
            </w:r>
            <w:r w:rsidRPr="00765505">
              <w:rPr>
                <w:rFonts w:ascii="Calibri" w:eastAsia="宋体" w:hAnsi="Calibri" w:cs="Calibri"/>
                <w:color w:val="000000" w:themeColor="text1"/>
              </w:rPr>
              <w:t>9.4 ± 12.8</w:t>
            </w:r>
          </w:p>
        </w:tc>
        <w:tc>
          <w:tcPr>
            <w:tcW w:w="2162" w:type="dxa"/>
            <w:shd w:val="clear" w:color="auto" w:fill="auto"/>
            <w:vAlign w:val="center"/>
          </w:tcPr>
          <w:p w14:paraId="4C22BA4A"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.017</w:t>
            </w:r>
          </w:p>
        </w:tc>
      </w:tr>
      <w:tr w:rsidR="00DB1AE5" w:rsidRPr="00765505" w14:paraId="4FDE9A6A" w14:textId="77777777" w:rsidTr="00203DFC">
        <w:tc>
          <w:tcPr>
            <w:tcW w:w="3828" w:type="dxa"/>
            <w:shd w:val="clear" w:color="auto" w:fill="auto"/>
            <w:vAlign w:val="center"/>
          </w:tcPr>
          <w:p w14:paraId="34246172" w14:textId="77777777" w:rsidR="00DB1AE5" w:rsidRPr="00765505" w:rsidRDefault="00DB1AE5" w:rsidP="00DB1AE5">
            <w:pPr>
              <w:ind w:firstLineChars="100" w:firstLine="210"/>
              <w:jc w:val="left"/>
              <w:rPr>
                <w:rFonts w:ascii="Calibri" w:eastAsia="宋体" w:hAnsi="Calibri" w:cs="Calibri"/>
                <w:color w:val="000000" w:themeColor="text1"/>
              </w:rPr>
            </w:pPr>
            <w:r w:rsidRPr="00765505">
              <w:rPr>
                <w:rFonts w:ascii="Calibri" w:eastAsia="宋体" w:hAnsi="Calibri" w:cs="Calibri" w:hint="eastAsia"/>
                <w:color w:val="000000" w:themeColor="text1"/>
              </w:rPr>
              <w:t>V</w:t>
            </w:r>
            <w:r w:rsidRPr="00765505">
              <w:rPr>
                <w:rFonts w:ascii="Calibri" w:eastAsia="宋体" w:hAnsi="Calibri" w:cs="Calibri"/>
                <w:color w:val="000000" w:themeColor="text1"/>
              </w:rPr>
              <w:t>entilat</w:t>
            </w:r>
            <w:r w:rsidRPr="00765505">
              <w:rPr>
                <w:rFonts w:ascii="Calibri" w:eastAsia="宋体" w:hAnsi="Calibri" w:cs="Calibri" w:hint="eastAsia"/>
                <w:color w:val="000000" w:themeColor="text1"/>
              </w:rPr>
              <w:t>ory</w:t>
            </w:r>
            <w:r w:rsidRPr="00765505">
              <w:rPr>
                <w:rFonts w:ascii="Calibri" w:eastAsia="宋体" w:hAnsi="Calibri" w:cs="Calibri"/>
                <w:color w:val="000000" w:themeColor="text1"/>
              </w:rPr>
              <w:t xml:space="preserve"> variables</w:t>
            </w:r>
          </w:p>
        </w:tc>
        <w:tc>
          <w:tcPr>
            <w:tcW w:w="2161" w:type="dxa"/>
            <w:shd w:val="clear" w:color="auto" w:fill="auto"/>
            <w:vAlign w:val="center"/>
          </w:tcPr>
          <w:p w14:paraId="72BB1B2B" w14:textId="77777777" w:rsidR="00DB1AE5" w:rsidRPr="00765505" w:rsidRDefault="00DB1AE5" w:rsidP="00DB1AE5">
            <w:pPr>
              <w:jc w:val="left"/>
              <w:rPr>
                <w:rFonts w:ascii="Calibri" w:eastAsia="宋体" w:hAnsi="Calibri" w:cs="Calibri"/>
                <w:color w:val="000000" w:themeColor="text1"/>
              </w:rPr>
            </w:pPr>
          </w:p>
        </w:tc>
        <w:tc>
          <w:tcPr>
            <w:tcW w:w="2162" w:type="dxa"/>
            <w:shd w:val="clear" w:color="auto" w:fill="auto"/>
            <w:vAlign w:val="center"/>
          </w:tcPr>
          <w:p w14:paraId="0F0E28C6" w14:textId="77777777" w:rsidR="00DB1AE5" w:rsidRPr="00765505" w:rsidRDefault="00DB1AE5" w:rsidP="00DB1AE5">
            <w:pPr>
              <w:jc w:val="left"/>
              <w:rPr>
                <w:rFonts w:ascii="Calibri" w:eastAsia="宋体" w:hAnsi="Calibri" w:cs="Calibri"/>
                <w:color w:val="000000" w:themeColor="text1"/>
              </w:rPr>
            </w:pPr>
          </w:p>
        </w:tc>
        <w:tc>
          <w:tcPr>
            <w:tcW w:w="2161" w:type="dxa"/>
            <w:shd w:val="clear" w:color="auto" w:fill="auto"/>
            <w:vAlign w:val="center"/>
          </w:tcPr>
          <w:p w14:paraId="2D3EF9FD" w14:textId="77777777" w:rsidR="00DB1AE5" w:rsidRPr="00765505" w:rsidRDefault="00DB1AE5" w:rsidP="00DB1AE5">
            <w:pPr>
              <w:jc w:val="left"/>
              <w:rPr>
                <w:rFonts w:ascii="Calibri" w:eastAsia="宋体" w:hAnsi="Calibri" w:cs="Calibri"/>
                <w:color w:val="000000" w:themeColor="text1"/>
              </w:rPr>
            </w:pPr>
          </w:p>
        </w:tc>
        <w:tc>
          <w:tcPr>
            <w:tcW w:w="2162" w:type="dxa"/>
            <w:shd w:val="clear" w:color="auto" w:fill="auto"/>
            <w:vAlign w:val="center"/>
          </w:tcPr>
          <w:p w14:paraId="64093261" w14:textId="77777777" w:rsidR="00DB1AE5" w:rsidRPr="00765505" w:rsidRDefault="00DB1AE5" w:rsidP="00DB1AE5">
            <w:pPr>
              <w:jc w:val="left"/>
              <w:rPr>
                <w:rFonts w:ascii="Calibri" w:eastAsia="宋体" w:hAnsi="Calibri" w:cs="Calibri"/>
                <w:color w:val="000000" w:themeColor="text1"/>
              </w:rPr>
            </w:pPr>
          </w:p>
        </w:tc>
      </w:tr>
      <w:tr w:rsidR="00DB1AE5" w:rsidRPr="00765505" w14:paraId="1B00AAB2" w14:textId="77777777" w:rsidTr="00203DFC">
        <w:tc>
          <w:tcPr>
            <w:tcW w:w="3828" w:type="dxa"/>
            <w:shd w:val="clear" w:color="auto" w:fill="auto"/>
            <w:vAlign w:val="center"/>
          </w:tcPr>
          <w:p w14:paraId="29D6B2EB"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PEEP (mmH</w:t>
            </w:r>
            <w:r w:rsidRPr="00765505">
              <w:rPr>
                <w:rFonts w:ascii="Calibri" w:eastAsia="宋体" w:hAnsi="Calibri" w:cs="Calibri"/>
                <w:color w:val="000000" w:themeColor="text1"/>
                <w:vertAlign w:val="subscript"/>
              </w:rPr>
              <w:t>2</w:t>
            </w:r>
            <w:r w:rsidRPr="00765505">
              <w:rPr>
                <w:rFonts w:ascii="Calibri" w:eastAsia="宋体" w:hAnsi="Calibri" w:cs="Calibri"/>
                <w:color w:val="000000" w:themeColor="text1"/>
              </w:rPr>
              <w:t>O)</w:t>
            </w:r>
          </w:p>
        </w:tc>
        <w:tc>
          <w:tcPr>
            <w:tcW w:w="2161" w:type="dxa"/>
            <w:shd w:val="clear" w:color="auto" w:fill="auto"/>
            <w:vAlign w:val="center"/>
          </w:tcPr>
          <w:p w14:paraId="2C9AB61E"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4.5 ± 3.6</w:t>
            </w:r>
          </w:p>
        </w:tc>
        <w:tc>
          <w:tcPr>
            <w:tcW w:w="2162" w:type="dxa"/>
            <w:shd w:val="clear" w:color="auto" w:fill="auto"/>
            <w:vAlign w:val="center"/>
          </w:tcPr>
          <w:p w14:paraId="46496115"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4.7 ± 2.9</w:t>
            </w:r>
          </w:p>
        </w:tc>
        <w:tc>
          <w:tcPr>
            <w:tcW w:w="2161" w:type="dxa"/>
            <w:shd w:val="clear" w:color="auto" w:fill="auto"/>
            <w:vAlign w:val="center"/>
          </w:tcPr>
          <w:p w14:paraId="081E47B6"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4.4 ± 4.2</w:t>
            </w:r>
          </w:p>
        </w:tc>
        <w:tc>
          <w:tcPr>
            <w:tcW w:w="2162" w:type="dxa"/>
            <w:shd w:val="clear" w:color="auto" w:fill="auto"/>
            <w:vAlign w:val="center"/>
          </w:tcPr>
          <w:p w14:paraId="0CB1C5DF"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.086</w:t>
            </w:r>
          </w:p>
        </w:tc>
      </w:tr>
      <w:tr w:rsidR="00DB1AE5" w:rsidRPr="00765505" w14:paraId="603AB191" w14:textId="77777777" w:rsidTr="00203DFC">
        <w:tc>
          <w:tcPr>
            <w:tcW w:w="3828" w:type="dxa"/>
            <w:shd w:val="clear" w:color="auto" w:fill="auto"/>
            <w:vAlign w:val="center"/>
          </w:tcPr>
          <w:p w14:paraId="03A1285D"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Tidal volume (ml)</w:t>
            </w:r>
          </w:p>
        </w:tc>
        <w:tc>
          <w:tcPr>
            <w:tcW w:w="2161" w:type="dxa"/>
            <w:shd w:val="clear" w:color="auto" w:fill="auto"/>
            <w:vAlign w:val="center"/>
          </w:tcPr>
          <w:p w14:paraId="58962604"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3</w:t>
            </w:r>
            <w:r w:rsidRPr="00765505">
              <w:rPr>
                <w:rFonts w:ascii="Calibri" w:eastAsia="宋体" w:hAnsi="Calibri" w:cs="Calibri"/>
                <w:color w:val="000000" w:themeColor="text1"/>
              </w:rPr>
              <w:t>99 ± 57</w:t>
            </w:r>
          </w:p>
        </w:tc>
        <w:tc>
          <w:tcPr>
            <w:tcW w:w="2162" w:type="dxa"/>
            <w:shd w:val="clear" w:color="auto" w:fill="auto"/>
            <w:vAlign w:val="center"/>
          </w:tcPr>
          <w:p w14:paraId="133D4411"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4</w:t>
            </w:r>
            <w:r w:rsidRPr="00765505">
              <w:rPr>
                <w:rFonts w:ascii="Calibri" w:eastAsia="宋体" w:hAnsi="Calibri" w:cs="Calibri"/>
                <w:color w:val="000000" w:themeColor="text1"/>
              </w:rPr>
              <w:t>09 ± 59</w:t>
            </w:r>
          </w:p>
        </w:tc>
        <w:tc>
          <w:tcPr>
            <w:tcW w:w="2161" w:type="dxa"/>
            <w:shd w:val="clear" w:color="auto" w:fill="auto"/>
            <w:vAlign w:val="center"/>
          </w:tcPr>
          <w:p w14:paraId="30690722"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3</w:t>
            </w:r>
            <w:r w:rsidRPr="00765505">
              <w:rPr>
                <w:rFonts w:ascii="Calibri" w:eastAsia="宋体" w:hAnsi="Calibri" w:cs="Calibri"/>
                <w:color w:val="000000" w:themeColor="text1"/>
              </w:rPr>
              <w:t>98 ± 55</w:t>
            </w:r>
          </w:p>
        </w:tc>
        <w:tc>
          <w:tcPr>
            <w:tcW w:w="2162" w:type="dxa"/>
            <w:shd w:val="clear" w:color="auto" w:fill="auto"/>
            <w:vAlign w:val="center"/>
          </w:tcPr>
          <w:p w14:paraId="48437DB7"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.062</w:t>
            </w:r>
          </w:p>
        </w:tc>
      </w:tr>
      <w:tr w:rsidR="00DB1AE5" w:rsidRPr="00765505" w14:paraId="1A094BE4" w14:textId="77777777" w:rsidTr="00203DFC">
        <w:tc>
          <w:tcPr>
            <w:tcW w:w="3828" w:type="dxa"/>
            <w:shd w:val="clear" w:color="auto" w:fill="auto"/>
            <w:vAlign w:val="center"/>
          </w:tcPr>
          <w:p w14:paraId="46BAEA95"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Tidal volume (ml/PBM)</w:t>
            </w:r>
          </w:p>
        </w:tc>
        <w:tc>
          <w:tcPr>
            <w:tcW w:w="2161" w:type="dxa"/>
            <w:shd w:val="clear" w:color="auto" w:fill="auto"/>
            <w:vAlign w:val="center"/>
          </w:tcPr>
          <w:p w14:paraId="0BC626FB"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5</w:t>
            </w:r>
            <w:r w:rsidRPr="00765505">
              <w:rPr>
                <w:rFonts w:ascii="Calibri" w:eastAsia="宋体" w:hAnsi="Calibri" w:cs="Calibri"/>
                <w:color w:val="000000" w:themeColor="text1"/>
              </w:rPr>
              <w:t>.95 ± 0.71</w:t>
            </w:r>
          </w:p>
        </w:tc>
        <w:tc>
          <w:tcPr>
            <w:tcW w:w="2162" w:type="dxa"/>
            <w:shd w:val="clear" w:color="auto" w:fill="auto"/>
            <w:vAlign w:val="center"/>
          </w:tcPr>
          <w:p w14:paraId="4BD21E49"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5</w:t>
            </w:r>
            <w:r w:rsidRPr="00765505">
              <w:rPr>
                <w:rFonts w:ascii="Calibri" w:eastAsia="宋体" w:hAnsi="Calibri" w:cs="Calibri"/>
                <w:color w:val="000000" w:themeColor="text1"/>
              </w:rPr>
              <w:t>.98 ± 0.93</w:t>
            </w:r>
          </w:p>
        </w:tc>
        <w:tc>
          <w:tcPr>
            <w:tcW w:w="2161" w:type="dxa"/>
            <w:shd w:val="clear" w:color="auto" w:fill="auto"/>
            <w:vAlign w:val="center"/>
          </w:tcPr>
          <w:p w14:paraId="56E0ABB6"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5</w:t>
            </w:r>
            <w:r w:rsidRPr="00765505">
              <w:rPr>
                <w:rFonts w:ascii="Calibri" w:eastAsia="宋体" w:hAnsi="Calibri" w:cs="Calibri"/>
                <w:color w:val="000000" w:themeColor="text1"/>
              </w:rPr>
              <w:t>.92 ± 0.40</w:t>
            </w:r>
          </w:p>
        </w:tc>
        <w:tc>
          <w:tcPr>
            <w:tcW w:w="2162" w:type="dxa"/>
            <w:shd w:val="clear" w:color="auto" w:fill="auto"/>
            <w:vAlign w:val="center"/>
          </w:tcPr>
          <w:p w14:paraId="0428531E"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.089</w:t>
            </w:r>
          </w:p>
        </w:tc>
      </w:tr>
      <w:tr w:rsidR="00DB1AE5" w:rsidRPr="00765505" w14:paraId="36EFF706" w14:textId="77777777" w:rsidTr="00203DFC">
        <w:tc>
          <w:tcPr>
            <w:tcW w:w="3828" w:type="dxa"/>
            <w:shd w:val="clear" w:color="auto" w:fill="auto"/>
            <w:vAlign w:val="center"/>
          </w:tcPr>
          <w:p w14:paraId="71B120D3"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Respiratory rate (breaths/min)</w:t>
            </w:r>
          </w:p>
        </w:tc>
        <w:tc>
          <w:tcPr>
            <w:tcW w:w="2161" w:type="dxa"/>
            <w:shd w:val="clear" w:color="auto" w:fill="auto"/>
            <w:vAlign w:val="center"/>
          </w:tcPr>
          <w:p w14:paraId="334524EE"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8.5 ± 5.4</w:t>
            </w:r>
          </w:p>
        </w:tc>
        <w:tc>
          <w:tcPr>
            <w:tcW w:w="2162" w:type="dxa"/>
            <w:shd w:val="clear" w:color="auto" w:fill="auto"/>
            <w:vAlign w:val="center"/>
          </w:tcPr>
          <w:p w14:paraId="7EA6960C"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8.6 ± 4.0</w:t>
            </w:r>
          </w:p>
        </w:tc>
        <w:tc>
          <w:tcPr>
            <w:tcW w:w="2161" w:type="dxa"/>
            <w:shd w:val="clear" w:color="auto" w:fill="auto"/>
            <w:vAlign w:val="center"/>
          </w:tcPr>
          <w:p w14:paraId="57D75786"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8.4 ± 6.5</w:t>
            </w:r>
          </w:p>
        </w:tc>
        <w:tc>
          <w:tcPr>
            <w:tcW w:w="2162" w:type="dxa"/>
            <w:shd w:val="clear" w:color="auto" w:fill="auto"/>
            <w:vAlign w:val="center"/>
          </w:tcPr>
          <w:p w14:paraId="7B45919C"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.041</w:t>
            </w:r>
          </w:p>
        </w:tc>
      </w:tr>
      <w:tr w:rsidR="00DB1AE5" w:rsidRPr="00765505" w14:paraId="36FDF9D3" w14:textId="77777777" w:rsidTr="00203DFC">
        <w:tc>
          <w:tcPr>
            <w:tcW w:w="3828" w:type="dxa"/>
            <w:shd w:val="clear" w:color="auto" w:fill="auto"/>
            <w:vAlign w:val="center"/>
          </w:tcPr>
          <w:p w14:paraId="2EE463A4"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lastRenderedPageBreak/>
              <w:t>Plateau pressure (cmH</w:t>
            </w:r>
            <w:r w:rsidRPr="00765505">
              <w:rPr>
                <w:rFonts w:ascii="Calibri" w:eastAsia="宋体" w:hAnsi="Calibri" w:cs="Calibri"/>
                <w:color w:val="000000" w:themeColor="text1"/>
                <w:vertAlign w:val="subscript"/>
              </w:rPr>
              <w:t>2</w:t>
            </w:r>
            <w:r w:rsidRPr="00765505">
              <w:rPr>
                <w:rFonts w:ascii="Calibri" w:eastAsia="宋体" w:hAnsi="Calibri" w:cs="Calibri"/>
                <w:color w:val="000000" w:themeColor="text1"/>
              </w:rPr>
              <w:t>O)</w:t>
            </w:r>
          </w:p>
        </w:tc>
        <w:tc>
          <w:tcPr>
            <w:tcW w:w="2161" w:type="dxa"/>
            <w:shd w:val="clear" w:color="auto" w:fill="auto"/>
            <w:vAlign w:val="center"/>
          </w:tcPr>
          <w:p w14:paraId="0ACF68D7"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8.4 ± 3.9</w:t>
            </w:r>
          </w:p>
        </w:tc>
        <w:tc>
          <w:tcPr>
            <w:tcW w:w="2162" w:type="dxa"/>
            <w:shd w:val="clear" w:color="auto" w:fill="auto"/>
            <w:vAlign w:val="center"/>
          </w:tcPr>
          <w:p w14:paraId="51F5C6E9"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8.4 ± 4.0</w:t>
            </w:r>
          </w:p>
        </w:tc>
        <w:tc>
          <w:tcPr>
            <w:tcW w:w="2161" w:type="dxa"/>
            <w:shd w:val="clear" w:color="auto" w:fill="auto"/>
            <w:vAlign w:val="center"/>
          </w:tcPr>
          <w:p w14:paraId="5CDCCB6F"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8.3 ± 3.9</w:t>
            </w:r>
          </w:p>
        </w:tc>
        <w:tc>
          <w:tcPr>
            <w:tcW w:w="2162" w:type="dxa"/>
            <w:shd w:val="clear" w:color="auto" w:fill="auto"/>
            <w:vAlign w:val="center"/>
          </w:tcPr>
          <w:p w14:paraId="1D7545A8"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.013</w:t>
            </w:r>
          </w:p>
        </w:tc>
      </w:tr>
      <w:tr w:rsidR="00DB1AE5" w:rsidRPr="00765505" w14:paraId="4D628F16" w14:textId="77777777" w:rsidTr="00203DFC">
        <w:tc>
          <w:tcPr>
            <w:tcW w:w="3828" w:type="dxa"/>
            <w:shd w:val="clear" w:color="auto" w:fill="auto"/>
            <w:vAlign w:val="center"/>
          </w:tcPr>
          <w:p w14:paraId="4865EB8B"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Peak airway pressure (cmH</w:t>
            </w:r>
            <w:r w:rsidRPr="00765505">
              <w:rPr>
                <w:rFonts w:ascii="Calibri" w:eastAsia="宋体" w:hAnsi="Calibri" w:cs="Calibri"/>
                <w:color w:val="000000" w:themeColor="text1"/>
                <w:vertAlign w:val="subscript"/>
              </w:rPr>
              <w:t>2</w:t>
            </w:r>
            <w:r w:rsidRPr="00765505">
              <w:rPr>
                <w:rFonts w:ascii="Calibri" w:eastAsia="宋体" w:hAnsi="Calibri" w:cs="Calibri"/>
                <w:color w:val="000000" w:themeColor="text1"/>
              </w:rPr>
              <w:t>O)</w:t>
            </w:r>
          </w:p>
        </w:tc>
        <w:tc>
          <w:tcPr>
            <w:tcW w:w="2161" w:type="dxa"/>
            <w:shd w:val="clear" w:color="auto" w:fill="auto"/>
            <w:vAlign w:val="center"/>
          </w:tcPr>
          <w:p w14:paraId="090A0FD0"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3</w:t>
            </w:r>
            <w:r w:rsidRPr="00765505">
              <w:rPr>
                <w:rFonts w:ascii="Calibri" w:eastAsia="宋体" w:hAnsi="Calibri" w:cs="Calibri"/>
                <w:color w:val="000000" w:themeColor="text1"/>
              </w:rPr>
              <w:t>2.1 ± 3.5</w:t>
            </w:r>
          </w:p>
        </w:tc>
        <w:tc>
          <w:tcPr>
            <w:tcW w:w="2162" w:type="dxa"/>
            <w:shd w:val="clear" w:color="auto" w:fill="auto"/>
            <w:vAlign w:val="center"/>
          </w:tcPr>
          <w:p w14:paraId="620D49A5"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3</w:t>
            </w:r>
            <w:r w:rsidRPr="00765505">
              <w:rPr>
                <w:rFonts w:ascii="Calibri" w:eastAsia="宋体" w:hAnsi="Calibri" w:cs="Calibri"/>
                <w:color w:val="000000" w:themeColor="text1"/>
              </w:rPr>
              <w:t>2.0 ± 3.1</w:t>
            </w:r>
          </w:p>
        </w:tc>
        <w:tc>
          <w:tcPr>
            <w:tcW w:w="2161" w:type="dxa"/>
            <w:shd w:val="clear" w:color="auto" w:fill="auto"/>
            <w:vAlign w:val="center"/>
          </w:tcPr>
          <w:p w14:paraId="32CF29CA"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3</w:t>
            </w:r>
            <w:r w:rsidRPr="00765505">
              <w:rPr>
                <w:rFonts w:ascii="Calibri" w:eastAsia="宋体" w:hAnsi="Calibri" w:cs="Calibri"/>
                <w:color w:val="000000" w:themeColor="text1"/>
              </w:rPr>
              <w:t>2.2 ± 3.8</w:t>
            </w:r>
          </w:p>
        </w:tc>
        <w:tc>
          <w:tcPr>
            <w:tcW w:w="2162" w:type="dxa"/>
            <w:shd w:val="clear" w:color="auto" w:fill="auto"/>
            <w:vAlign w:val="center"/>
          </w:tcPr>
          <w:p w14:paraId="508304F8"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.063</w:t>
            </w:r>
          </w:p>
        </w:tc>
      </w:tr>
      <w:tr w:rsidR="00DB1AE5" w:rsidRPr="00765505" w14:paraId="0F19DE51" w14:textId="77777777" w:rsidTr="00203DFC">
        <w:tc>
          <w:tcPr>
            <w:tcW w:w="3828" w:type="dxa"/>
            <w:shd w:val="clear" w:color="auto" w:fill="auto"/>
            <w:vAlign w:val="center"/>
          </w:tcPr>
          <w:p w14:paraId="59181588"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Driving pressure (cmH</w:t>
            </w:r>
            <w:r w:rsidRPr="00765505">
              <w:rPr>
                <w:rFonts w:ascii="Calibri" w:eastAsia="宋体" w:hAnsi="Calibri" w:cs="Calibri"/>
                <w:color w:val="000000" w:themeColor="text1"/>
                <w:vertAlign w:val="subscript"/>
              </w:rPr>
              <w:t>2</w:t>
            </w:r>
            <w:r w:rsidRPr="00765505">
              <w:rPr>
                <w:rFonts w:ascii="Calibri" w:eastAsia="宋体" w:hAnsi="Calibri" w:cs="Calibri"/>
                <w:color w:val="000000" w:themeColor="text1"/>
              </w:rPr>
              <w:t>O)</w:t>
            </w:r>
          </w:p>
        </w:tc>
        <w:tc>
          <w:tcPr>
            <w:tcW w:w="2161" w:type="dxa"/>
            <w:shd w:val="clear" w:color="auto" w:fill="auto"/>
            <w:vAlign w:val="center"/>
          </w:tcPr>
          <w:p w14:paraId="0BFEFABF"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3.8 ± 3.5</w:t>
            </w:r>
          </w:p>
        </w:tc>
        <w:tc>
          <w:tcPr>
            <w:tcW w:w="2162" w:type="dxa"/>
            <w:shd w:val="clear" w:color="auto" w:fill="auto"/>
            <w:vAlign w:val="center"/>
          </w:tcPr>
          <w:p w14:paraId="4FE619EC"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3.7 ± 4.2</w:t>
            </w:r>
          </w:p>
        </w:tc>
        <w:tc>
          <w:tcPr>
            <w:tcW w:w="2161" w:type="dxa"/>
            <w:shd w:val="clear" w:color="auto" w:fill="auto"/>
            <w:vAlign w:val="center"/>
          </w:tcPr>
          <w:p w14:paraId="497D56D7"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1</w:t>
            </w:r>
            <w:r w:rsidRPr="00765505">
              <w:rPr>
                <w:rFonts w:ascii="Calibri" w:eastAsia="宋体" w:hAnsi="Calibri" w:cs="Calibri"/>
                <w:color w:val="000000" w:themeColor="text1"/>
              </w:rPr>
              <w:t>4.0 ± 2.8</w:t>
            </w:r>
          </w:p>
        </w:tc>
        <w:tc>
          <w:tcPr>
            <w:tcW w:w="2162" w:type="dxa"/>
            <w:shd w:val="clear" w:color="auto" w:fill="auto"/>
            <w:vAlign w:val="center"/>
          </w:tcPr>
          <w:p w14:paraId="6879435B"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.076</w:t>
            </w:r>
          </w:p>
        </w:tc>
      </w:tr>
      <w:tr w:rsidR="00DB1AE5" w:rsidRPr="00765505" w14:paraId="5445EF40" w14:textId="77777777" w:rsidTr="00203DFC">
        <w:tc>
          <w:tcPr>
            <w:tcW w:w="3828" w:type="dxa"/>
            <w:shd w:val="clear" w:color="auto" w:fill="auto"/>
            <w:vAlign w:val="center"/>
          </w:tcPr>
          <w:p w14:paraId="6E727E3F" w14:textId="77777777" w:rsidR="00DB1AE5" w:rsidRPr="00765505" w:rsidRDefault="00DB1AE5" w:rsidP="00DB1AE5">
            <w:pPr>
              <w:ind w:firstLineChars="200" w:firstLine="420"/>
              <w:jc w:val="left"/>
              <w:rPr>
                <w:rFonts w:ascii="Calibri" w:eastAsia="宋体" w:hAnsi="Calibri" w:cs="Calibri"/>
                <w:color w:val="000000" w:themeColor="text1"/>
              </w:rPr>
            </w:pPr>
            <w:r w:rsidRPr="00765505">
              <w:rPr>
                <w:rFonts w:ascii="Calibri" w:eastAsia="宋体" w:hAnsi="Calibri" w:cs="Calibri"/>
                <w:color w:val="000000" w:themeColor="text1"/>
              </w:rPr>
              <w:t>Compliance (ml/cmH</w:t>
            </w:r>
            <w:r w:rsidRPr="00765505">
              <w:rPr>
                <w:rFonts w:ascii="Calibri" w:eastAsia="宋体" w:hAnsi="Calibri" w:cs="Calibri"/>
                <w:color w:val="000000" w:themeColor="text1"/>
                <w:vertAlign w:val="subscript"/>
              </w:rPr>
              <w:t>2</w:t>
            </w:r>
            <w:r w:rsidRPr="00765505">
              <w:rPr>
                <w:rFonts w:ascii="Calibri" w:eastAsia="宋体" w:hAnsi="Calibri" w:cs="Calibri"/>
                <w:color w:val="000000" w:themeColor="text1"/>
              </w:rPr>
              <w:t>O)</w:t>
            </w:r>
          </w:p>
        </w:tc>
        <w:tc>
          <w:tcPr>
            <w:tcW w:w="2161" w:type="dxa"/>
            <w:shd w:val="clear" w:color="auto" w:fill="auto"/>
            <w:vAlign w:val="center"/>
          </w:tcPr>
          <w:p w14:paraId="39623943"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6.0 ± 7.2</w:t>
            </w:r>
          </w:p>
        </w:tc>
        <w:tc>
          <w:tcPr>
            <w:tcW w:w="2162" w:type="dxa"/>
            <w:shd w:val="clear" w:color="auto" w:fill="auto"/>
            <w:vAlign w:val="center"/>
          </w:tcPr>
          <w:p w14:paraId="083B9B48"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6.1 ± 7.0</w:t>
            </w:r>
          </w:p>
        </w:tc>
        <w:tc>
          <w:tcPr>
            <w:tcW w:w="2161" w:type="dxa"/>
            <w:shd w:val="clear" w:color="auto" w:fill="auto"/>
            <w:vAlign w:val="center"/>
          </w:tcPr>
          <w:p w14:paraId="71C0C7C2"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2</w:t>
            </w:r>
            <w:r w:rsidRPr="00765505">
              <w:rPr>
                <w:rFonts w:ascii="Calibri" w:eastAsia="宋体" w:hAnsi="Calibri" w:cs="Calibri"/>
                <w:color w:val="000000" w:themeColor="text1"/>
              </w:rPr>
              <w:t>5.8 ± 7.5</w:t>
            </w:r>
          </w:p>
        </w:tc>
        <w:tc>
          <w:tcPr>
            <w:tcW w:w="2162" w:type="dxa"/>
            <w:shd w:val="clear" w:color="auto" w:fill="auto"/>
            <w:vAlign w:val="center"/>
          </w:tcPr>
          <w:p w14:paraId="0BBC5CEF" w14:textId="77777777" w:rsidR="00DB1AE5" w:rsidRPr="00765505" w:rsidRDefault="00DB1AE5" w:rsidP="00DB1AE5">
            <w:pPr>
              <w:jc w:val="left"/>
              <w:rPr>
                <w:rFonts w:ascii="Calibri" w:eastAsia="宋体" w:hAnsi="Calibri" w:cs="Calibri"/>
                <w:color w:val="000000" w:themeColor="text1"/>
              </w:rPr>
            </w:pPr>
            <w:r w:rsidRPr="00765505">
              <w:rPr>
                <w:rFonts w:ascii="Calibri" w:eastAsia="宋体" w:hAnsi="Calibri" w:cs="Calibri" w:hint="eastAsia"/>
                <w:color w:val="000000" w:themeColor="text1"/>
              </w:rPr>
              <w:t>0</w:t>
            </w:r>
            <w:r w:rsidRPr="00765505">
              <w:rPr>
                <w:rFonts w:ascii="Calibri" w:eastAsia="宋体" w:hAnsi="Calibri" w:cs="Calibri"/>
                <w:color w:val="000000" w:themeColor="text1"/>
              </w:rPr>
              <w:t>.033</w:t>
            </w:r>
          </w:p>
        </w:tc>
      </w:tr>
    </w:tbl>
    <w:p w14:paraId="46E706B5" w14:textId="0E95FEF3" w:rsidR="0084061F" w:rsidRPr="00765505" w:rsidRDefault="00DB1AE5" w:rsidP="0084061F">
      <w:pPr>
        <w:rPr>
          <w:rFonts w:ascii="Calibri" w:eastAsia="宋体" w:hAnsi="Calibri" w:cs="Calibri"/>
          <w:color w:val="000000" w:themeColor="text1"/>
        </w:rPr>
      </w:pPr>
      <w:r w:rsidRPr="005D25A5">
        <w:rPr>
          <w:rFonts w:ascii="Calibri" w:eastAsia="宋体" w:hAnsi="Calibri" w:cs="Calibri"/>
          <w:color w:val="000000" w:themeColor="text1"/>
          <w:highlight w:val="yellow"/>
        </w:rPr>
        <w:t>COVID-19 coronavirus disease 2019,</w:t>
      </w:r>
      <w:r>
        <w:rPr>
          <w:rFonts w:ascii="Calibri" w:eastAsia="宋体" w:hAnsi="Calibri" w:cs="Calibri"/>
          <w:color w:val="000000" w:themeColor="text1"/>
        </w:rPr>
        <w:t xml:space="preserve"> </w:t>
      </w:r>
      <w:r w:rsidR="0084061F" w:rsidRPr="00765505">
        <w:rPr>
          <w:rFonts w:ascii="Calibri" w:eastAsia="宋体" w:hAnsi="Calibri" w:cs="Calibri" w:hint="eastAsia"/>
          <w:color w:val="000000" w:themeColor="text1"/>
        </w:rPr>
        <w:t>SOFA</w:t>
      </w:r>
      <w:r w:rsidR="0084061F" w:rsidRPr="00765505">
        <w:rPr>
          <w:rFonts w:ascii="Calibri" w:eastAsia="宋体" w:hAnsi="Calibri" w:cs="Calibri"/>
          <w:color w:val="000000" w:themeColor="text1"/>
        </w:rPr>
        <w:t xml:space="preserve"> sequential organ failure assessment, APACHE II Acute Physiology and Chronic Health Evaluation II</w:t>
      </w:r>
      <w:r w:rsidR="0084061F" w:rsidRPr="00765505">
        <w:rPr>
          <w:rFonts w:ascii="Calibri" w:eastAsia="宋体" w:hAnsi="Calibri" w:cs="Calibri" w:hint="eastAsia"/>
          <w:color w:val="000000" w:themeColor="text1"/>
        </w:rPr>
        <w:t xml:space="preserve">, </w:t>
      </w:r>
      <w:r w:rsidR="0084061F" w:rsidRPr="00765505">
        <w:rPr>
          <w:rFonts w:ascii="Calibri" w:eastAsia="宋体" w:hAnsi="Calibri" w:cs="Calibri"/>
          <w:color w:val="000000" w:themeColor="text1"/>
        </w:rPr>
        <w:t>ECMO extracorporeal membrane oxygenation,</w:t>
      </w:r>
      <w:r w:rsidR="0084061F" w:rsidRPr="00765505">
        <w:rPr>
          <w:rFonts w:ascii="Calibri" w:eastAsia="宋体" w:hAnsi="Calibri" w:cs="Calibri" w:hint="eastAsia"/>
          <w:color w:val="000000" w:themeColor="text1"/>
        </w:rPr>
        <w:t xml:space="preserve"> RESP</w:t>
      </w:r>
      <w:r w:rsidR="0084061F" w:rsidRPr="00765505">
        <w:rPr>
          <w:rFonts w:ascii="Calibri" w:eastAsia="宋体" w:hAnsi="Calibri" w:cs="Calibri"/>
          <w:color w:val="000000" w:themeColor="text1"/>
        </w:rPr>
        <w:t xml:space="preserve"> Respiratory ECMO Survival Prediction, </w:t>
      </w:r>
      <w:r w:rsidR="0084061F" w:rsidRPr="00765505">
        <w:rPr>
          <w:rFonts w:ascii="Calibri" w:eastAsia="宋体" w:hAnsi="Calibri" w:cs="Calibri" w:hint="eastAsia"/>
          <w:color w:val="000000" w:themeColor="text1"/>
        </w:rPr>
        <w:t>MV</w:t>
      </w:r>
      <w:r w:rsidR="0084061F" w:rsidRPr="00765505">
        <w:rPr>
          <w:rFonts w:ascii="Calibri" w:eastAsia="宋体" w:hAnsi="Calibri" w:cs="Calibri"/>
          <w:color w:val="000000" w:themeColor="text1"/>
        </w:rPr>
        <w:t xml:space="preserve"> </w:t>
      </w:r>
      <w:r w:rsidR="0084061F" w:rsidRPr="00765505">
        <w:rPr>
          <w:rFonts w:ascii="Calibri" w:eastAsia="宋体" w:hAnsi="Calibri" w:cs="Calibri" w:hint="eastAsia"/>
          <w:color w:val="000000" w:themeColor="text1"/>
        </w:rPr>
        <w:t>mechanical</w:t>
      </w:r>
      <w:r w:rsidR="0084061F" w:rsidRPr="00765505">
        <w:rPr>
          <w:rFonts w:ascii="Calibri" w:eastAsia="宋体" w:hAnsi="Calibri" w:cs="Calibri"/>
          <w:color w:val="000000" w:themeColor="text1"/>
        </w:rPr>
        <w:t xml:space="preserve"> </w:t>
      </w:r>
      <w:r w:rsidR="0084061F" w:rsidRPr="00765505">
        <w:rPr>
          <w:rFonts w:ascii="Calibri" w:eastAsia="宋体" w:hAnsi="Calibri" w:cs="Calibri" w:hint="eastAsia"/>
          <w:color w:val="000000" w:themeColor="text1"/>
        </w:rPr>
        <w:t>ventilation</w:t>
      </w:r>
      <w:r w:rsidR="0084061F" w:rsidRPr="00765505">
        <w:rPr>
          <w:rFonts w:ascii="Calibri" w:eastAsia="宋体" w:hAnsi="Calibri" w:cs="Calibri"/>
          <w:color w:val="000000" w:themeColor="text1"/>
        </w:rPr>
        <w:t>, HFOV high frequency oscillatory ventilation</w:t>
      </w:r>
      <w:r w:rsidR="0084061F" w:rsidRPr="00765505">
        <w:rPr>
          <w:rFonts w:ascii="Calibri" w:hAnsi="Calibri" w:cs="Calibri" w:hint="cs"/>
          <w:color w:val="000000" w:themeColor="text1"/>
        </w:rPr>
        <w:t>,</w:t>
      </w:r>
      <w:r w:rsidR="0084061F" w:rsidRPr="00765505">
        <w:rPr>
          <w:rFonts w:ascii="Calibri" w:hAnsi="Calibri" w:cs="Calibri"/>
          <w:color w:val="000000" w:themeColor="text1"/>
        </w:rPr>
        <w:t xml:space="preserve"> </w:t>
      </w:r>
      <w:r w:rsidR="0084061F" w:rsidRPr="00765505">
        <w:rPr>
          <w:rFonts w:ascii="Calibri" w:eastAsia="宋体" w:hAnsi="Calibri" w:cs="Calibri"/>
          <w:color w:val="000000" w:themeColor="text1"/>
        </w:rPr>
        <w:t>PaO</w:t>
      </w:r>
      <w:r w:rsidR="0084061F" w:rsidRPr="00765505">
        <w:rPr>
          <w:rFonts w:ascii="Calibri" w:eastAsia="宋体" w:hAnsi="Calibri" w:cs="Calibri"/>
          <w:color w:val="000000" w:themeColor="text1"/>
          <w:vertAlign w:val="subscript"/>
        </w:rPr>
        <w:t>2</w:t>
      </w:r>
      <w:r w:rsidR="0084061F" w:rsidRPr="00765505">
        <w:rPr>
          <w:rFonts w:ascii="Calibri" w:eastAsia="宋体" w:hAnsi="Calibri" w:cs="Calibri"/>
          <w:color w:val="000000" w:themeColor="text1"/>
        </w:rPr>
        <w:t xml:space="preserve"> partial pressure of arterial oxygen, PaCO</w:t>
      </w:r>
      <w:r w:rsidR="0084061F" w:rsidRPr="00765505">
        <w:rPr>
          <w:rFonts w:ascii="Calibri" w:eastAsia="宋体" w:hAnsi="Calibri" w:cs="Calibri"/>
          <w:color w:val="000000" w:themeColor="text1"/>
          <w:vertAlign w:val="subscript"/>
        </w:rPr>
        <w:t>2</w:t>
      </w:r>
      <w:r w:rsidR="0084061F" w:rsidRPr="00765505">
        <w:rPr>
          <w:rFonts w:ascii="Calibri" w:eastAsia="宋体" w:hAnsi="Calibri" w:cs="Calibri"/>
          <w:color w:val="000000" w:themeColor="text1"/>
        </w:rPr>
        <w:t xml:space="preserve"> partial pressure of arterial carbon dioxide, HCO</w:t>
      </w:r>
      <w:r w:rsidR="0084061F" w:rsidRPr="00765505">
        <w:rPr>
          <w:rFonts w:ascii="Calibri" w:eastAsia="宋体" w:hAnsi="Calibri" w:cs="Calibri"/>
          <w:color w:val="000000" w:themeColor="text1"/>
          <w:vertAlign w:val="subscript"/>
        </w:rPr>
        <w:t>3</w:t>
      </w:r>
      <w:r w:rsidR="0084061F" w:rsidRPr="00765505">
        <w:rPr>
          <w:rFonts w:ascii="Calibri" w:eastAsia="宋体" w:hAnsi="Calibri" w:cs="Calibri"/>
          <w:color w:val="000000" w:themeColor="text1"/>
          <w:vertAlign w:val="superscript"/>
        </w:rPr>
        <w:t xml:space="preserve">- </w:t>
      </w:r>
      <w:r w:rsidR="0084061F" w:rsidRPr="00765505">
        <w:rPr>
          <w:rFonts w:ascii="Calibri" w:eastAsia="宋体" w:hAnsi="Calibri" w:cs="Calibri"/>
          <w:color w:val="000000" w:themeColor="text1"/>
        </w:rPr>
        <w:t>bicarbonate, SaO</w:t>
      </w:r>
      <w:r w:rsidR="0084061F" w:rsidRPr="00765505">
        <w:rPr>
          <w:rFonts w:ascii="Calibri" w:eastAsia="宋体" w:hAnsi="Calibri" w:cs="Calibri"/>
          <w:color w:val="000000" w:themeColor="text1"/>
          <w:vertAlign w:val="subscript"/>
        </w:rPr>
        <w:t xml:space="preserve">2 </w:t>
      </w:r>
      <w:r w:rsidR="0084061F" w:rsidRPr="00765505">
        <w:rPr>
          <w:rFonts w:ascii="Calibri" w:eastAsia="宋体" w:hAnsi="Calibri" w:cs="Calibri"/>
          <w:color w:val="000000" w:themeColor="text1"/>
        </w:rPr>
        <w:t>arterial oxygen saturation, FiO</w:t>
      </w:r>
      <w:r w:rsidR="0084061F" w:rsidRPr="00765505">
        <w:rPr>
          <w:rFonts w:ascii="Calibri" w:eastAsia="宋体" w:hAnsi="Calibri" w:cs="Calibri"/>
          <w:color w:val="000000" w:themeColor="text1"/>
          <w:vertAlign w:val="subscript"/>
        </w:rPr>
        <w:t>2</w:t>
      </w:r>
      <w:r w:rsidR="0084061F" w:rsidRPr="00765505">
        <w:rPr>
          <w:rFonts w:ascii="Calibri" w:eastAsia="宋体" w:hAnsi="Calibri" w:cs="Calibri"/>
          <w:color w:val="000000" w:themeColor="text1"/>
        </w:rPr>
        <w:t xml:space="preserve"> the fraction of inspired oxygen, PaO</w:t>
      </w:r>
      <w:r w:rsidR="0084061F" w:rsidRPr="00765505">
        <w:rPr>
          <w:rFonts w:ascii="Calibri" w:eastAsia="宋体" w:hAnsi="Calibri" w:cs="Calibri"/>
          <w:color w:val="000000" w:themeColor="text1"/>
          <w:vertAlign w:val="subscript"/>
        </w:rPr>
        <w:t>2</w:t>
      </w:r>
      <w:r w:rsidR="0084061F" w:rsidRPr="00765505">
        <w:rPr>
          <w:rFonts w:ascii="Calibri" w:eastAsia="宋体" w:hAnsi="Calibri" w:cs="Calibri"/>
          <w:color w:val="000000" w:themeColor="text1"/>
        </w:rPr>
        <w:t>:F</w:t>
      </w:r>
      <w:r w:rsidR="0084061F" w:rsidRPr="00765505">
        <w:rPr>
          <w:rFonts w:ascii="Calibri" w:eastAsia="宋体" w:hAnsi="Calibri" w:cs="Calibri" w:hint="eastAsia"/>
          <w:color w:val="000000" w:themeColor="text1"/>
        </w:rPr>
        <w:t>i</w:t>
      </w:r>
      <w:r w:rsidR="0084061F" w:rsidRPr="00765505">
        <w:rPr>
          <w:rFonts w:ascii="Calibri" w:eastAsia="宋体" w:hAnsi="Calibri" w:cs="Calibri"/>
          <w:color w:val="000000" w:themeColor="text1"/>
        </w:rPr>
        <w:t>O</w:t>
      </w:r>
      <w:r w:rsidR="0084061F" w:rsidRPr="00765505">
        <w:rPr>
          <w:rFonts w:ascii="Calibri" w:eastAsia="宋体" w:hAnsi="Calibri" w:cs="Calibri"/>
          <w:color w:val="000000" w:themeColor="text1"/>
          <w:vertAlign w:val="subscript"/>
        </w:rPr>
        <w:t>2</w:t>
      </w:r>
      <w:r w:rsidR="0084061F" w:rsidRPr="00765505">
        <w:rPr>
          <w:rFonts w:ascii="Calibri" w:eastAsia="宋体" w:hAnsi="Calibri" w:cs="Calibri"/>
          <w:color w:val="000000" w:themeColor="text1"/>
        </w:rPr>
        <w:t xml:space="preserve"> ratio of the partial pressure of arterial oxygen to the fraction of inspired oxygen, PEEP positive</w:t>
      </w:r>
      <w:r w:rsidR="0084061F" w:rsidRPr="00765505">
        <w:rPr>
          <w:rFonts w:ascii="Calibri" w:eastAsia="宋体" w:hAnsi="Calibri" w:cs="Calibri" w:hint="eastAsia"/>
          <w:color w:val="000000" w:themeColor="text1"/>
        </w:rPr>
        <w:t xml:space="preserve"> </w:t>
      </w:r>
      <w:r w:rsidR="0084061F" w:rsidRPr="00765505">
        <w:rPr>
          <w:rFonts w:ascii="Calibri" w:eastAsia="宋体" w:hAnsi="Calibri" w:cs="Calibri"/>
          <w:color w:val="000000" w:themeColor="text1"/>
        </w:rPr>
        <w:t>end-expiratory pressure, PBM predicted body weigh</w:t>
      </w:r>
      <w:r w:rsidR="0084061F" w:rsidRPr="00765505">
        <w:rPr>
          <w:rFonts w:ascii="Calibri" w:eastAsia="宋体" w:hAnsi="Calibri" w:cs="Calibri" w:hint="eastAsia"/>
          <w:color w:val="000000" w:themeColor="text1"/>
        </w:rPr>
        <w:t>t</w:t>
      </w:r>
    </w:p>
    <w:p w14:paraId="09188A43" w14:textId="77777777" w:rsidR="0084061F" w:rsidRPr="00765505" w:rsidRDefault="0084061F" w:rsidP="00A428F6">
      <w:pPr>
        <w:spacing w:line="360" w:lineRule="auto"/>
        <w:rPr>
          <w:rFonts w:ascii="Calibri" w:hAnsi="Calibri" w:cs="Calibri"/>
          <w:b/>
          <w:color w:val="000000" w:themeColor="text1"/>
          <w:kern w:val="0"/>
          <w:sz w:val="24"/>
          <w:szCs w:val="24"/>
        </w:rPr>
      </w:pPr>
    </w:p>
    <w:p w14:paraId="215E4C05" w14:textId="4375610A" w:rsidR="0084061F" w:rsidRPr="00765505" w:rsidRDefault="0084061F" w:rsidP="00A428F6">
      <w:pPr>
        <w:spacing w:line="360" w:lineRule="auto"/>
        <w:rPr>
          <w:rFonts w:ascii="Calibri" w:hAnsi="Calibri" w:cs="Calibri"/>
          <w:b/>
          <w:color w:val="000000" w:themeColor="text1"/>
          <w:kern w:val="0"/>
          <w:sz w:val="24"/>
          <w:szCs w:val="24"/>
        </w:rPr>
        <w:sectPr w:rsidR="0084061F" w:rsidRPr="00765505" w:rsidSect="00A428F6">
          <w:pgSz w:w="16838" w:h="11906" w:orient="landscape"/>
          <w:pgMar w:top="1800" w:right="1440" w:bottom="1800" w:left="1440" w:header="851" w:footer="992" w:gutter="0"/>
          <w:cols w:space="425"/>
          <w:docGrid w:type="lines" w:linePitch="312"/>
        </w:sectPr>
      </w:pPr>
    </w:p>
    <w:p w14:paraId="3E57857D" w14:textId="1812E404" w:rsidR="00F6449F" w:rsidRPr="00765505" w:rsidRDefault="008401E6" w:rsidP="008A13C1">
      <w:pPr>
        <w:autoSpaceDE w:val="0"/>
        <w:autoSpaceDN w:val="0"/>
        <w:adjustRightInd w:val="0"/>
        <w:spacing w:line="480" w:lineRule="auto"/>
        <w:jc w:val="left"/>
        <w:rPr>
          <w:rFonts w:ascii="Calibri" w:eastAsia="Calibri,Bold" w:hAnsi="Calibri" w:cs="Calibri"/>
          <w:b/>
          <w:color w:val="000000" w:themeColor="text1"/>
          <w:kern w:val="0"/>
          <w:sz w:val="24"/>
          <w:szCs w:val="24"/>
        </w:rPr>
      </w:pPr>
      <w:r w:rsidRPr="00765505">
        <w:rPr>
          <w:rFonts w:ascii="Calibri" w:eastAsia="Calibri,Bold" w:hAnsi="Calibri" w:cs="Calibri"/>
          <w:b/>
          <w:color w:val="000000" w:themeColor="text1"/>
          <w:kern w:val="0"/>
          <w:sz w:val="24"/>
        </w:rPr>
        <w:lastRenderedPageBreak/>
        <w:t>3</w:t>
      </w:r>
      <w:r w:rsidR="00E170D6" w:rsidRPr="00765505">
        <w:rPr>
          <w:rFonts w:ascii="Calibri" w:eastAsia="Calibri,Bold" w:hAnsi="Calibri" w:cs="Calibri"/>
          <w:b/>
          <w:color w:val="000000" w:themeColor="text1"/>
          <w:kern w:val="0"/>
          <w:sz w:val="24"/>
        </w:rPr>
        <w:t xml:space="preserve">. </w:t>
      </w:r>
      <w:r w:rsidR="00946A94" w:rsidRPr="003343C0">
        <w:rPr>
          <w:b/>
          <w:color w:val="000000" w:themeColor="text1"/>
          <w:sz w:val="24"/>
        </w:rPr>
        <w:t xml:space="preserve">Online </w:t>
      </w:r>
      <w:r w:rsidR="00946A94" w:rsidRPr="00765505">
        <w:rPr>
          <w:rFonts w:ascii="Calibri" w:eastAsia="Calibri,Bold" w:hAnsi="Calibri" w:cs="Calibri"/>
          <w:b/>
          <w:color w:val="000000" w:themeColor="text1"/>
          <w:kern w:val="0"/>
          <w:sz w:val="24"/>
        </w:rPr>
        <w:t>Figures</w:t>
      </w:r>
      <w:r w:rsidR="00946A94" w:rsidRPr="003343C0">
        <w:rPr>
          <w:b/>
          <w:color w:val="000000" w:themeColor="text1"/>
          <w:sz w:val="24"/>
        </w:rPr>
        <w:t xml:space="preserve"> Supplement</w:t>
      </w:r>
    </w:p>
    <w:p w14:paraId="0F9B63CB" w14:textId="08E91E12" w:rsidR="008D0BC2" w:rsidRPr="00765505" w:rsidRDefault="008D0BC2" w:rsidP="008D0BC2">
      <w:pPr>
        <w:widowControl/>
        <w:rPr>
          <w:rFonts w:ascii="Calibri" w:eastAsia="Calibri,Bold" w:hAnsi="Calibri" w:cs="Calibri"/>
          <w:color w:val="000000" w:themeColor="text1"/>
          <w:kern w:val="0"/>
          <w:sz w:val="24"/>
          <w:szCs w:val="24"/>
        </w:rPr>
      </w:pPr>
      <w:r w:rsidRPr="00765505">
        <w:rPr>
          <w:rFonts w:ascii="Calibri" w:eastAsia="Calibri,Bold" w:hAnsi="Calibri" w:cs="Calibri"/>
          <w:color w:val="000000" w:themeColor="text1"/>
          <w:kern w:val="0"/>
          <w:sz w:val="24"/>
          <w:szCs w:val="24"/>
        </w:rPr>
        <w:t>3.</w:t>
      </w:r>
      <w:r>
        <w:rPr>
          <w:rFonts w:ascii="Calibri" w:eastAsia="Calibri,Bold" w:hAnsi="Calibri" w:cs="Calibri"/>
          <w:color w:val="000000" w:themeColor="text1"/>
          <w:kern w:val="0"/>
          <w:sz w:val="24"/>
          <w:szCs w:val="24"/>
        </w:rPr>
        <w:t>1</w:t>
      </w:r>
      <w:r w:rsidRPr="00765505">
        <w:rPr>
          <w:rFonts w:ascii="Calibri" w:eastAsia="Calibri,Bold" w:hAnsi="Calibri" w:cs="Calibri"/>
          <w:color w:val="000000" w:themeColor="text1"/>
          <w:kern w:val="0"/>
          <w:sz w:val="24"/>
          <w:szCs w:val="24"/>
        </w:rPr>
        <w:t xml:space="preserve"> Figure S</w:t>
      </w:r>
      <w:r>
        <w:rPr>
          <w:rFonts w:ascii="Calibri" w:eastAsia="Calibri,Bold" w:hAnsi="Calibri" w:cs="Calibri"/>
          <w:color w:val="000000" w:themeColor="text1"/>
          <w:kern w:val="0"/>
          <w:sz w:val="24"/>
          <w:szCs w:val="24"/>
        </w:rPr>
        <w:t>1</w:t>
      </w:r>
      <w:r w:rsidRPr="00765505">
        <w:rPr>
          <w:rFonts w:ascii="Calibri" w:eastAsia="Calibri,Bold" w:hAnsi="Calibri" w:cs="Calibri"/>
          <w:color w:val="000000" w:themeColor="text1"/>
          <w:kern w:val="0"/>
          <w:sz w:val="24"/>
          <w:szCs w:val="24"/>
        </w:rPr>
        <w:t>: Healthcare workers' position for performing prone positioning in VV-ECMO patients</w:t>
      </w:r>
    </w:p>
    <w:p w14:paraId="6E9EE6DD" w14:textId="57501566" w:rsidR="008D0BC2" w:rsidRDefault="008D0BC2" w:rsidP="008D0BC2">
      <w:pPr>
        <w:spacing w:line="480" w:lineRule="auto"/>
        <w:jc w:val="center"/>
        <w:rPr>
          <w:rFonts w:ascii="Calibri" w:eastAsia="Calibri,Bold" w:hAnsi="Calibri" w:cs="Calibri"/>
          <w:color w:val="000000" w:themeColor="text1"/>
          <w:kern w:val="0"/>
          <w:sz w:val="24"/>
          <w:szCs w:val="24"/>
        </w:rPr>
      </w:pPr>
      <w:r w:rsidRPr="00765505">
        <w:rPr>
          <w:rFonts w:ascii="Calibri" w:eastAsia="宋体" w:hAnsi="Calibri" w:cs="Times New Roman" w:hint="eastAsia"/>
          <w:noProof/>
          <w:color w:val="000000" w:themeColor="text1"/>
          <w:sz w:val="24"/>
        </w:rPr>
        <w:drawing>
          <wp:inline distT="0" distB="0" distL="0" distR="0" wp14:anchorId="3651BBCD" wp14:editId="789E87D4">
            <wp:extent cx="3594100" cy="5003800"/>
            <wp:effectExtent l="0" t="0" r="0" b="0"/>
            <wp:docPr id="1067315775"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315775" name="图片 2" descr="图示&#10;&#10;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94100" cy="5003800"/>
                    </a:xfrm>
                    <a:prstGeom prst="rect">
                      <a:avLst/>
                    </a:prstGeom>
                  </pic:spPr>
                </pic:pic>
              </a:graphicData>
            </a:graphic>
          </wp:inline>
        </w:drawing>
      </w:r>
    </w:p>
    <w:p w14:paraId="176F2E89" w14:textId="23692794" w:rsidR="008D0BC2" w:rsidRDefault="008D0BC2" w:rsidP="008A13C1">
      <w:pPr>
        <w:spacing w:line="480" w:lineRule="auto"/>
        <w:rPr>
          <w:rFonts w:ascii="Calibri" w:eastAsia="Calibri,Bold" w:hAnsi="Calibri" w:cs="Calibri"/>
          <w:color w:val="000000" w:themeColor="text1"/>
          <w:kern w:val="0"/>
          <w:sz w:val="24"/>
          <w:szCs w:val="24"/>
        </w:rPr>
      </w:pPr>
      <w:r>
        <w:rPr>
          <w:rFonts w:ascii="Calibri" w:eastAsia="Calibri,Bold" w:hAnsi="Calibri" w:cs="Calibri"/>
          <w:color w:val="000000" w:themeColor="text1"/>
          <w:kern w:val="0"/>
          <w:sz w:val="24"/>
          <w:szCs w:val="24"/>
        </w:rPr>
        <w:br w:type="page"/>
      </w:r>
    </w:p>
    <w:p w14:paraId="3EA8EB6B" w14:textId="2D39A07A" w:rsidR="00871338" w:rsidRPr="00765505" w:rsidRDefault="00E170D6" w:rsidP="008A13C1">
      <w:pPr>
        <w:spacing w:line="480" w:lineRule="auto"/>
        <w:rPr>
          <w:rFonts w:ascii="Calibri" w:hAnsi="Calibri" w:cs="Calibri"/>
          <w:color w:val="000000" w:themeColor="text1"/>
          <w:kern w:val="0"/>
          <w:sz w:val="24"/>
          <w:szCs w:val="24"/>
        </w:rPr>
      </w:pPr>
      <w:r w:rsidRPr="00765505">
        <w:rPr>
          <w:rFonts w:ascii="Calibri" w:eastAsia="Calibri,Bold" w:hAnsi="Calibri" w:cs="Calibri"/>
          <w:color w:val="000000" w:themeColor="text1"/>
          <w:kern w:val="0"/>
          <w:sz w:val="24"/>
          <w:szCs w:val="24"/>
        </w:rPr>
        <w:lastRenderedPageBreak/>
        <w:t>3.</w:t>
      </w:r>
      <w:r w:rsidR="008D0BC2">
        <w:rPr>
          <w:rFonts w:ascii="Calibri" w:eastAsia="Calibri,Bold" w:hAnsi="Calibri" w:cs="Calibri"/>
          <w:color w:val="000000" w:themeColor="text1"/>
          <w:kern w:val="0"/>
          <w:sz w:val="24"/>
          <w:szCs w:val="24"/>
        </w:rPr>
        <w:t>2</w:t>
      </w:r>
      <w:r w:rsidRPr="00765505">
        <w:rPr>
          <w:rFonts w:ascii="Calibri" w:eastAsia="Calibri,Bold" w:hAnsi="Calibri" w:cs="Calibri"/>
          <w:color w:val="000000" w:themeColor="text1"/>
          <w:kern w:val="0"/>
          <w:sz w:val="24"/>
          <w:szCs w:val="24"/>
        </w:rPr>
        <w:t xml:space="preserve"> </w:t>
      </w:r>
      <w:r w:rsidR="00F6449F" w:rsidRPr="00765505">
        <w:rPr>
          <w:rFonts w:ascii="Calibri" w:eastAsia="Calibri,Bold" w:hAnsi="Calibri" w:cs="Calibri"/>
          <w:color w:val="000000" w:themeColor="text1"/>
          <w:kern w:val="0"/>
          <w:sz w:val="24"/>
          <w:szCs w:val="24"/>
        </w:rPr>
        <w:t xml:space="preserve">Figure </w:t>
      </w:r>
      <w:r w:rsidR="004C212E" w:rsidRPr="00765505">
        <w:rPr>
          <w:rFonts w:ascii="Calibri" w:eastAsia="Calibri,Bold" w:hAnsi="Calibri" w:cs="Calibri" w:hint="eastAsia"/>
          <w:color w:val="000000" w:themeColor="text1"/>
          <w:kern w:val="0"/>
          <w:sz w:val="24"/>
          <w:szCs w:val="24"/>
        </w:rPr>
        <w:t>S</w:t>
      </w:r>
      <w:r w:rsidR="008D0BC2">
        <w:rPr>
          <w:rFonts w:ascii="Calibri" w:eastAsia="Calibri,Bold" w:hAnsi="Calibri" w:cs="Calibri"/>
          <w:color w:val="000000" w:themeColor="text1"/>
          <w:kern w:val="0"/>
          <w:sz w:val="24"/>
          <w:szCs w:val="24"/>
        </w:rPr>
        <w:t>2</w:t>
      </w:r>
      <w:r w:rsidR="00F6449F" w:rsidRPr="00765505">
        <w:rPr>
          <w:rFonts w:ascii="Calibri" w:eastAsia="Calibri,Bold" w:hAnsi="Calibri" w:cs="Calibri"/>
          <w:color w:val="000000" w:themeColor="text1"/>
          <w:kern w:val="0"/>
          <w:sz w:val="24"/>
          <w:szCs w:val="24"/>
        </w:rPr>
        <w:t xml:space="preserve">: </w:t>
      </w:r>
      <w:r w:rsidR="0030454C" w:rsidRPr="00765505">
        <w:rPr>
          <w:rFonts w:ascii="Calibri" w:eastAsia="宋体" w:hAnsi="Calibri" w:cs="Calibri"/>
          <w:bCs/>
          <w:color w:val="000000" w:themeColor="text1"/>
          <w:sz w:val="24"/>
        </w:rPr>
        <w:t>The surface anatomy of the lung lobes and lung ultrasound zones</w:t>
      </w:r>
    </w:p>
    <w:p w14:paraId="214115B1" w14:textId="557D32D4" w:rsidR="00A93CEA" w:rsidRPr="00765505" w:rsidRDefault="00D47206" w:rsidP="00FA1768">
      <w:pPr>
        <w:spacing w:line="360" w:lineRule="auto"/>
        <w:rPr>
          <w:rFonts w:ascii="Calibri" w:eastAsia="Calibri,Bold" w:hAnsi="Calibri" w:cs="Calibri"/>
          <w:color w:val="000000" w:themeColor="text1"/>
          <w:kern w:val="0"/>
          <w:sz w:val="24"/>
          <w:szCs w:val="24"/>
        </w:rPr>
      </w:pPr>
      <w:r w:rsidRPr="00765505">
        <w:rPr>
          <w:rFonts w:ascii="Calibri" w:eastAsia="Calibri,Bold" w:hAnsi="Calibri" w:cs="Calibri"/>
          <w:noProof/>
          <w:color w:val="000000" w:themeColor="text1"/>
          <w:kern w:val="0"/>
          <w:sz w:val="24"/>
          <w:szCs w:val="24"/>
        </w:rPr>
        <w:drawing>
          <wp:inline distT="0" distB="0" distL="0" distR="0" wp14:anchorId="3F13E0FB" wp14:editId="7C7D2B2D">
            <wp:extent cx="5274310" cy="2182495"/>
            <wp:effectExtent l="0" t="0" r="0" b="1905"/>
            <wp:docPr id="725026866" name="图片 1" descr="图示&#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026866" name="图片 1" descr="图示&#10;&#10;低可信度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182495"/>
                    </a:xfrm>
                    <a:prstGeom prst="rect">
                      <a:avLst/>
                    </a:prstGeom>
                  </pic:spPr>
                </pic:pic>
              </a:graphicData>
            </a:graphic>
          </wp:inline>
        </w:drawing>
      </w:r>
    </w:p>
    <w:p w14:paraId="595C210E" w14:textId="77777777" w:rsidR="008401E6" w:rsidRPr="00765505" w:rsidRDefault="008401E6" w:rsidP="008401E6">
      <w:pPr>
        <w:rPr>
          <w:rFonts w:ascii="Calibri" w:eastAsia="Calibri,Bold" w:hAnsi="Calibri" w:cs="Calibri"/>
          <w:color w:val="000000" w:themeColor="text1"/>
          <w:kern w:val="0"/>
          <w:szCs w:val="21"/>
        </w:rPr>
      </w:pPr>
      <w:r w:rsidRPr="00765505">
        <w:rPr>
          <w:rFonts w:ascii="Calibri" w:eastAsia="Calibri,Bold" w:hAnsi="Calibri" w:cs="Calibri"/>
          <w:color w:val="000000" w:themeColor="text1"/>
          <w:kern w:val="0"/>
          <w:szCs w:val="21"/>
        </w:rPr>
        <w:t xml:space="preserve">Each lung was divided into anterior, lateral, and posterior regions by parasternal, anterior axillary line, posterior axillary line, and paravertebral lines </w:t>
      </w:r>
      <w:r w:rsidR="00742DBC" w:rsidRPr="00765505">
        <w:rPr>
          <w:rFonts w:ascii="Calibri" w:eastAsia="Calibri,Bold" w:hAnsi="Calibri" w:cs="Calibri"/>
          <w:color w:val="000000" w:themeColor="text1"/>
          <w:kern w:val="0"/>
          <w:szCs w:val="21"/>
        </w:rPr>
        <w:t>The anterior region was equally divided into four areas by the clavicular midline and the horizontal line. The lateral region was divided into the upper and lower zone by the horizontal line. The parascapular line divided the posterior region into two unequal areas, then every area was divided into three areas by two horizontal lines to get five examination areas (the scapula covers one was ruled out).</w:t>
      </w:r>
    </w:p>
    <w:p w14:paraId="024F46F0" w14:textId="56E99092" w:rsidR="008401E6" w:rsidRPr="00765505" w:rsidRDefault="008401E6" w:rsidP="008401E6">
      <w:pPr>
        <w:rPr>
          <w:rFonts w:ascii="Calibri" w:eastAsia="Calibri,Bold" w:hAnsi="Calibri" w:cs="Calibri"/>
          <w:color w:val="000000" w:themeColor="text1"/>
          <w:kern w:val="0"/>
          <w:sz w:val="24"/>
          <w:szCs w:val="24"/>
        </w:rPr>
      </w:pPr>
      <w:r w:rsidRPr="00765505">
        <w:rPr>
          <w:rFonts w:ascii="Calibri" w:eastAsia="Calibri,Bold" w:hAnsi="Calibri" w:cs="Calibri"/>
          <w:color w:val="000000" w:themeColor="text1"/>
          <w:kern w:val="0"/>
          <w:sz w:val="24"/>
          <w:szCs w:val="24"/>
        </w:rPr>
        <w:br w:type="page"/>
      </w:r>
    </w:p>
    <w:p w14:paraId="20382446" w14:textId="625BA6B2" w:rsidR="00AE6286" w:rsidRPr="00765505" w:rsidRDefault="008401E6" w:rsidP="008401E6">
      <w:pPr>
        <w:rPr>
          <w:rFonts w:ascii="Calibri" w:eastAsia="Calibri,Bold" w:hAnsi="Calibri" w:cs="Calibri"/>
          <w:color w:val="000000" w:themeColor="text1"/>
          <w:kern w:val="0"/>
          <w:sz w:val="24"/>
          <w:szCs w:val="24"/>
        </w:rPr>
      </w:pPr>
      <w:r w:rsidRPr="00765505">
        <w:rPr>
          <w:rFonts w:ascii="Calibri" w:eastAsia="Calibri,Bold" w:hAnsi="Calibri" w:cs="Calibri"/>
          <w:color w:val="000000" w:themeColor="text1"/>
          <w:kern w:val="0"/>
          <w:sz w:val="24"/>
          <w:szCs w:val="24"/>
        </w:rPr>
        <w:lastRenderedPageBreak/>
        <w:t>3.</w:t>
      </w:r>
      <w:r w:rsidR="008D0BC2">
        <w:rPr>
          <w:rFonts w:ascii="Calibri" w:eastAsia="Calibri,Bold" w:hAnsi="Calibri" w:cs="Calibri"/>
          <w:color w:val="000000" w:themeColor="text1"/>
          <w:kern w:val="0"/>
          <w:sz w:val="24"/>
          <w:szCs w:val="24"/>
        </w:rPr>
        <w:t>3</w:t>
      </w:r>
      <w:r w:rsidRPr="00765505">
        <w:rPr>
          <w:rFonts w:ascii="Calibri" w:eastAsia="Calibri,Bold" w:hAnsi="Calibri" w:cs="Calibri"/>
          <w:color w:val="000000" w:themeColor="text1"/>
          <w:kern w:val="0"/>
          <w:sz w:val="24"/>
          <w:szCs w:val="24"/>
        </w:rPr>
        <w:t xml:space="preserve"> Figure S</w:t>
      </w:r>
      <w:r w:rsidR="008D0BC2">
        <w:rPr>
          <w:rFonts w:ascii="Calibri" w:eastAsia="Calibri,Bold" w:hAnsi="Calibri" w:cs="Calibri"/>
          <w:color w:val="000000" w:themeColor="text1"/>
          <w:kern w:val="0"/>
          <w:sz w:val="24"/>
          <w:szCs w:val="24"/>
        </w:rPr>
        <w:t>3</w:t>
      </w:r>
      <w:r w:rsidRPr="00765505">
        <w:rPr>
          <w:rFonts w:ascii="Calibri" w:eastAsia="Calibri,Bold" w:hAnsi="Calibri" w:cs="Calibri"/>
          <w:color w:val="000000" w:themeColor="text1"/>
          <w:kern w:val="0"/>
          <w:sz w:val="24"/>
          <w:szCs w:val="24"/>
        </w:rPr>
        <w:t>:</w:t>
      </w:r>
      <w:r w:rsidR="00AE6286" w:rsidRPr="00765505">
        <w:rPr>
          <w:rFonts w:ascii="Calibri" w:hAnsi="Calibri" w:cs="Calibri"/>
          <w:color w:val="000000" w:themeColor="text1"/>
        </w:rPr>
        <w:t xml:space="preserve"> </w:t>
      </w:r>
      <w:r w:rsidR="00AE6286" w:rsidRPr="00765505">
        <w:rPr>
          <w:rFonts w:ascii="Calibri" w:eastAsia="Calibri,Bold" w:hAnsi="Calibri" w:cs="Calibri"/>
          <w:color w:val="000000" w:themeColor="text1"/>
          <w:kern w:val="0"/>
          <w:sz w:val="24"/>
          <w:szCs w:val="24"/>
        </w:rPr>
        <w:t>Dot plots of absolute standardized mean differences before and after propensity score matching</w:t>
      </w:r>
    </w:p>
    <w:p w14:paraId="23CA9181" w14:textId="10BABD09" w:rsidR="00AE6286" w:rsidRPr="00765505" w:rsidRDefault="001245F7" w:rsidP="00AE6286">
      <w:pPr>
        <w:spacing w:line="480" w:lineRule="auto"/>
        <w:rPr>
          <w:rFonts w:ascii="Calibri" w:eastAsia="Calibri,Bold" w:hAnsi="Calibri" w:cs="Calibri"/>
          <w:color w:val="000000" w:themeColor="text1"/>
          <w:kern w:val="0"/>
          <w:sz w:val="24"/>
          <w:szCs w:val="24"/>
        </w:rPr>
      </w:pPr>
      <w:r w:rsidRPr="00765505">
        <w:rPr>
          <w:rFonts w:ascii="Calibri" w:eastAsia="Calibri,Bold" w:hAnsi="Calibri" w:cs="Calibri"/>
          <w:noProof/>
          <w:color w:val="000000" w:themeColor="text1"/>
          <w:kern w:val="0"/>
          <w:sz w:val="24"/>
          <w:szCs w:val="24"/>
        </w:rPr>
        <w:drawing>
          <wp:inline distT="0" distB="0" distL="0" distR="0" wp14:anchorId="66F2B5F8" wp14:editId="4139F0F0">
            <wp:extent cx="5274310" cy="2249805"/>
            <wp:effectExtent l="0" t="0" r="0" b="0"/>
            <wp:docPr id="15075817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81750" name="图片 1507581750"/>
                    <pic:cNvPicPr/>
                  </pic:nvPicPr>
                  <pic:blipFill>
                    <a:blip r:embed="rId12" cstate="screen">
                      <a:extLst>
                        <a:ext uri="{28A0092B-C50C-407E-A947-70E740481C1C}">
                          <a14:useLocalDpi xmlns:a14="http://schemas.microsoft.com/office/drawing/2010/main"/>
                        </a:ext>
                      </a:extLst>
                    </a:blip>
                    <a:stretch>
                      <a:fillRect/>
                    </a:stretch>
                  </pic:blipFill>
                  <pic:spPr>
                    <a:xfrm>
                      <a:off x="0" y="0"/>
                      <a:ext cx="5274310" cy="2249805"/>
                    </a:xfrm>
                    <a:prstGeom prst="rect">
                      <a:avLst/>
                    </a:prstGeom>
                  </pic:spPr>
                </pic:pic>
              </a:graphicData>
            </a:graphic>
          </wp:inline>
        </w:drawing>
      </w:r>
    </w:p>
    <w:p w14:paraId="1E0D28C1" w14:textId="67F92345" w:rsidR="00E84751" w:rsidRPr="00765505" w:rsidRDefault="00E84751" w:rsidP="001245F7">
      <w:pPr>
        <w:rPr>
          <w:rFonts w:ascii="Calibri" w:eastAsia="宋体" w:hAnsi="Calibri" w:cs="Calibri"/>
          <w:color w:val="000000" w:themeColor="text1"/>
          <w:szCs w:val="21"/>
        </w:rPr>
      </w:pPr>
      <w:r w:rsidRPr="00765505">
        <w:rPr>
          <w:rFonts w:ascii="Calibri" w:eastAsia="宋体" w:hAnsi="Calibri" w:cs="Calibri" w:hint="eastAsia"/>
          <w:color w:val="000000" w:themeColor="text1"/>
          <w:szCs w:val="21"/>
        </w:rPr>
        <w:t>SOFA</w:t>
      </w:r>
      <w:r w:rsidRPr="00765505">
        <w:rPr>
          <w:rFonts w:ascii="Calibri" w:eastAsia="宋体" w:hAnsi="Calibri" w:cs="Calibri"/>
          <w:color w:val="000000" w:themeColor="text1"/>
          <w:szCs w:val="21"/>
        </w:rPr>
        <w:t xml:space="preserve"> sequential organ failure assessment, </w:t>
      </w:r>
      <w:r w:rsidR="001245F7" w:rsidRPr="00765505">
        <w:rPr>
          <w:rFonts w:ascii="Calibri" w:eastAsia="宋体" w:hAnsi="Calibri" w:cs="Calibri" w:hint="eastAsia"/>
          <w:color w:val="000000" w:themeColor="text1"/>
          <w:szCs w:val="21"/>
        </w:rPr>
        <w:t>MV</w:t>
      </w:r>
      <w:r w:rsidR="001245F7" w:rsidRPr="00765505">
        <w:rPr>
          <w:rFonts w:ascii="Calibri" w:eastAsia="宋体" w:hAnsi="Calibri" w:cs="Calibri"/>
          <w:color w:val="000000" w:themeColor="text1"/>
          <w:szCs w:val="21"/>
        </w:rPr>
        <w:t xml:space="preserve"> mechanical ventilation, ECMO extracorporeal membrane oxygenation, PaO</w:t>
      </w:r>
      <w:r w:rsidR="001245F7" w:rsidRPr="00765505">
        <w:rPr>
          <w:rFonts w:ascii="Calibri" w:eastAsia="宋体" w:hAnsi="Calibri" w:cs="Calibri"/>
          <w:color w:val="000000" w:themeColor="text1"/>
          <w:szCs w:val="21"/>
          <w:vertAlign w:val="subscript"/>
        </w:rPr>
        <w:t>2</w:t>
      </w:r>
      <w:r w:rsidR="001245F7" w:rsidRPr="00765505">
        <w:rPr>
          <w:rFonts w:ascii="Calibri" w:eastAsia="宋体" w:hAnsi="Calibri" w:cs="Calibri"/>
          <w:color w:val="000000" w:themeColor="text1"/>
          <w:szCs w:val="21"/>
        </w:rPr>
        <w:t>:F</w:t>
      </w:r>
      <w:r w:rsidR="001245F7" w:rsidRPr="00765505">
        <w:rPr>
          <w:rFonts w:ascii="Calibri" w:eastAsia="宋体" w:hAnsi="Calibri" w:cs="Calibri" w:hint="eastAsia"/>
          <w:color w:val="000000" w:themeColor="text1"/>
          <w:szCs w:val="21"/>
        </w:rPr>
        <w:t>i</w:t>
      </w:r>
      <w:r w:rsidR="001245F7" w:rsidRPr="00765505">
        <w:rPr>
          <w:rFonts w:ascii="Calibri" w:eastAsia="宋体" w:hAnsi="Calibri" w:cs="Calibri"/>
          <w:color w:val="000000" w:themeColor="text1"/>
          <w:szCs w:val="21"/>
        </w:rPr>
        <w:t>O</w:t>
      </w:r>
      <w:r w:rsidR="001245F7" w:rsidRPr="00765505">
        <w:rPr>
          <w:rFonts w:ascii="Calibri" w:eastAsia="宋体" w:hAnsi="Calibri" w:cs="Calibri"/>
          <w:color w:val="000000" w:themeColor="text1"/>
          <w:szCs w:val="21"/>
          <w:vertAlign w:val="subscript"/>
        </w:rPr>
        <w:t>2</w:t>
      </w:r>
      <w:r w:rsidR="001245F7" w:rsidRPr="00765505">
        <w:rPr>
          <w:rFonts w:ascii="Calibri" w:eastAsia="宋体" w:hAnsi="Calibri" w:cs="Calibri"/>
          <w:color w:val="000000" w:themeColor="text1"/>
          <w:szCs w:val="21"/>
        </w:rPr>
        <w:t xml:space="preserve"> ratio of the partial pressure of arterial oxygen to the fraction of inspired oxygen</w:t>
      </w:r>
    </w:p>
    <w:p w14:paraId="25C996B6" w14:textId="5ADDCB8E" w:rsidR="00E84751" w:rsidRPr="00765505" w:rsidRDefault="00E84751" w:rsidP="00AE6286">
      <w:pPr>
        <w:spacing w:line="480" w:lineRule="auto"/>
        <w:rPr>
          <w:rFonts w:ascii="Calibri" w:eastAsia="宋体" w:hAnsi="Calibri" w:cs="Calibri"/>
          <w:color w:val="000000" w:themeColor="text1"/>
        </w:rPr>
      </w:pPr>
      <w:r w:rsidRPr="00765505">
        <w:rPr>
          <w:rFonts w:ascii="Calibri" w:eastAsia="宋体" w:hAnsi="Calibri" w:cs="Calibri"/>
          <w:color w:val="000000" w:themeColor="text1"/>
        </w:rPr>
        <w:br w:type="page"/>
      </w:r>
    </w:p>
    <w:p w14:paraId="27097A5D" w14:textId="59116595" w:rsidR="00882306" w:rsidRPr="00765505" w:rsidRDefault="00882306" w:rsidP="00882306">
      <w:pPr>
        <w:widowControl/>
        <w:rPr>
          <w:color w:val="000000" w:themeColor="text1"/>
          <w:sz w:val="24"/>
          <w:szCs w:val="24"/>
        </w:rPr>
      </w:pPr>
      <w:r w:rsidRPr="00765505">
        <w:rPr>
          <w:rFonts w:ascii="Calibri" w:eastAsia="Calibri,Bold" w:hAnsi="Calibri" w:cs="Calibri"/>
          <w:color w:val="000000" w:themeColor="text1"/>
          <w:kern w:val="0"/>
          <w:sz w:val="24"/>
          <w:szCs w:val="24"/>
        </w:rPr>
        <w:lastRenderedPageBreak/>
        <w:t>3.</w:t>
      </w:r>
      <w:r w:rsidR="008D0BC2">
        <w:rPr>
          <w:rFonts w:ascii="Calibri" w:eastAsia="Calibri,Bold" w:hAnsi="Calibri" w:cs="Calibri"/>
          <w:color w:val="000000" w:themeColor="text1"/>
          <w:kern w:val="0"/>
          <w:sz w:val="24"/>
          <w:szCs w:val="24"/>
        </w:rPr>
        <w:t>4</w:t>
      </w:r>
      <w:r w:rsidRPr="00765505">
        <w:rPr>
          <w:rFonts w:ascii="Calibri" w:eastAsia="Calibri,Bold" w:hAnsi="Calibri" w:cs="Calibri"/>
          <w:color w:val="000000" w:themeColor="text1"/>
          <w:kern w:val="0"/>
          <w:sz w:val="24"/>
          <w:szCs w:val="24"/>
        </w:rPr>
        <w:t xml:space="preserve"> Figure S</w:t>
      </w:r>
      <w:r w:rsidR="008D0BC2">
        <w:rPr>
          <w:rFonts w:ascii="Calibri" w:eastAsia="Calibri,Bold" w:hAnsi="Calibri" w:cs="Calibri"/>
          <w:color w:val="000000" w:themeColor="text1"/>
          <w:kern w:val="0"/>
          <w:sz w:val="24"/>
          <w:szCs w:val="24"/>
        </w:rPr>
        <w:t>4</w:t>
      </w:r>
      <w:r w:rsidRPr="00765505">
        <w:rPr>
          <w:rFonts w:ascii="Calibri" w:eastAsia="Calibri,Bold" w:hAnsi="Calibri" w:cs="Calibri"/>
          <w:color w:val="000000" w:themeColor="text1"/>
          <w:kern w:val="0"/>
          <w:sz w:val="24"/>
          <w:szCs w:val="24"/>
        </w:rPr>
        <w:t xml:space="preserve">: </w:t>
      </w:r>
      <w:r w:rsidRPr="00765505">
        <w:rPr>
          <w:color w:val="000000" w:themeColor="text1"/>
          <w:sz w:val="24"/>
          <w:szCs w:val="24"/>
        </w:rPr>
        <w:t>Flow chart</w:t>
      </w:r>
    </w:p>
    <w:p w14:paraId="1115E2AC" w14:textId="7A8243E3" w:rsidR="00882306" w:rsidRPr="00765505" w:rsidRDefault="004E7163" w:rsidP="00882306">
      <w:pPr>
        <w:rPr>
          <w:rFonts w:cstheme="minorHAnsi"/>
          <w:color w:val="000000" w:themeColor="text1"/>
          <w:sz w:val="24"/>
          <w:szCs w:val="24"/>
        </w:rPr>
      </w:pPr>
      <w:r w:rsidRPr="00765505">
        <w:rPr>
          <w:rFonts w:cstheme="minorHAnsi"/>
          <w:noProof/>
          <w:color w:val="000000" w:themeColor="text1"/>
          <w:sz w:val="24"/>
          <w:szCs w:val="24"/>
        </w:rPr>
        <w:drawing>
          <wp:inline distT="0" distB="0" distL="0" distR="0" wp14:anchorId="72734749" wp14:editId="3130B08D">
            <wp:extent cx="5274310" cy="3382645"/>
            <wp:effectExtent l="0" t="0" r="0" b="0"/>
            <wp:docPr id="9201646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164699" name="图片 92016469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382645"/>
                    </a:xfrm>
                    <a:prstGeom prst="rect">
                      <a:avLst/>
                    </a:prstGeom>
                  </pic:spPr>
                </pic:pic>
              </a:graphicData>
            </a:graphic>
          </wp:inline>
        </w:drawing>
      </w:r>
    </w:p>
    <w:p w14:paraId="057128FF" w14:textId="5AFDCE2E" w:rsidR="003E3AE4" w:rsidRPr="00765505" w:rsidRDefault="00882306" w:rsidP="003F7502">
      <w:pPr>
        <w:rPr>
          <w:rFonts w:ascii="Calibri" w:eastAsia="Calibri,Bold" w:hAnsi="Calibri" w:cs="Calibri"/>
          <w:color w:val="000000" w:themeColor="text1"/>
          <w:kern w:val="0"/>
          <w:sz w:val="24"/>
          <w:szCs w:val="24"/>
        </w:rPr>
      </w:pPr>
      <w:r w:rsidRPr="00765505">
        <w:rPr>
          <w:rFonts w:cstheme="minorHAnsi" w:hint="eastAsia"/>
          <w:color w:val="000000" w:themeColor="text1"/>
          <w:sz w:val="24"/>
          <w:szCs w:val="24"/>
        </w:rPr>
        <w:t>VV-ECMO</w:t>
      </w:r>
      <w:r w:rsidRPr="00765505">
        <w:rPr>
          <w:rFonts w:cstheme="minorHAnsi"/>
          <w:color w:val="000000" w:themeColor="text1"/>
          <w:sz w:val="24"/>
          <w:szCs w:val="24"/>
        </w:rPr>
        <w:t xml:space="preserve"> </w:t>
      </w:r>
      <w:r w:rsidRPr="00765505">
        <w:rPr>
          <w:rFonts w:cstheme="minorHAnsi"/>
          <w:color w:val="000000" w:themeColor="text1"/>
          <w:kern w:val="0"/>
          <w:sz w:val="24"/>
          <w:szCs w:val="24"/>
        </w:rPr>
        <w:t>venovenous extracorporeal membrane oxygenation,</w:t>
      </w:r>
      <w:r w:rsidRPr="00765505">
        <w:rPr>
          <w:rFonts w:cstheme="minorHAnsi"/>
          <w:color w:val="000000" w:themeColor="text1"/>
          <w:sz w:val="24"/>
          <w:szCs w:val="24"/>
        </w:rPr>
        <w:t xml:space="preserve"> ICU intensive care unit, ARDS acute respiratory distress syndrome.</w:t>
      </w:r>
    </w:p>
    <w:p w14:paraId="0DE9DE46" w14:textId="38662EDE" w:rsidR="003E3AE4" w:rsidRPr="00765505" w:rsidRDefault="003E3AE4" w:rsidP="003F7502">
      <w:pPr>
        <w:rPr>
          <w:rFonts w:ascii="Calibri" w:eastAsia="Calibri,Bold" w:hAnsi="Calibri" w:cs="Calibri"/>
          <w:color w:val="000000" w:themeColor="text1"/>
          <w:kern w:val="0"/>
          <w:sz w:val="24"/>
          <w:szCs w:val="24"/>
        </w:rPr>
      </w:pPr>
      <w:r w:rsidRPr="00765505">
        <w:rPr>
          <w:rFonts w:ascii="Calibri" w:eastAsia="Calibri,Bold" w:hAnsi="Calibri" w:cs="Calibri"/>
          <w:color w:val="000000" w:themeColor="text1"/>
          <w:kern w:val="0"/>
          <w:sz w:val="24"/>
          <w:szCs w:val="24"/>
        </w:rPr>
        <w:br w:type="page"/>
      </w:r>
    </w:p>
    <w:p w14:paraId="09D6EEE4" w14:textId="2B39C179" w:rsidR="00E84751" w:rsidRPr="00765505" w:rsidRDefault="00525B27" w:rsidP="003F7502">
      <w:pPr>
        <w:rPr>
          <w:rFonts w:ascii="Calibri" w:eastAsia="Calibri,Bold" w:hAnsi="Calibri" w:cs="Calibri"/>
          <w:color w:val="000000" w:themeColor="text1"/>
          <w:kern w:val="0"/>
          <w:sz w:val="24"/>
          <w:szCs w:val="24"/>
        </w:rPr>
      </w:pPr>
      <w:r w:rsidRPr="00765505">
        <w:rPr>
          <w:rFonts w:ascii="Calibri" w:eastAsia="Calibri,Bold" w:hAnsi="Calibri" w:cs="Calibri"/>
          <w:color w:val="000000" w:themeColor="text1"/>
          <w:kern w:val="0"/>
          <w:sz w:val="24"/>
          <w:szCs w:val="24"/>
        </w:rPr>
        <w:lastRenderedPageBreak/>
        <w:t>3.</w:t>
      </w:r>
      <w:r w:rsidR="008D0BC2">
        <w:rPr>
          <w:rFonts w:ascii="Calibri" w:eastAsia="Calibri,Bold" w:hAnsi="Calibri" w:cs="Calibri"/>
          <w:color w:val="000000" w:themeColor="text1"/>
          <w:kern w:val="0"/>
          <w:sz w:val="24"/>
          <w:szCs w:val="24"/>
        </w:rPr>
        <w:t>5</w:t>
      </w:r>
      <w:r w:rsidRPr="00765505">
        <w:rPr>
          <w:rFonts w:ascii="Calibri" w:eastAsia="Calibri,Bold" w:hAnsi="Calibri" w:cs="Calibri"/>
          <w:color w:val="000000" w:themeColor="text1"/>
          <w:kern w:val="0"/>
          <w:sz w:val="24"/>
          <w:szCs w:val="24"/>
        </w:rPr>
        <w:t xml:space="preserve"> Figure S</w:t>
      </w:r>
      <w:r w:rsidR="008D0BC2">
        <w:rPr>
          <w:rFonts w:ascii="Calibri" w:eastAsia="Calibri,Bold" w:hAnsi="Calibri" w:cs="Calibri"/>
          <w:color w:val="000000" w:themeColor="text1"/>
          <w:kern w:val="0"/>
          <w:sz w:val="24"/>
          <w:szCs w:val="24"/>
        </w:rPr>
        <w:t>5</w:t>
      </w:r>
      <w:r w:rsidRPr="00765505">
        <w:rPr>
          <w:rFonts w:ascii="Calibri" w:eastAsia="Calibri,Bold" w:hAnsi="Calibri" w:cs="Calibri"/>
          <w:color w:val="000000" w:themeColor="text1"/>
          <w:kern w:val="0"/>
          <w:sz w:val="24"/>
          <w:szCs w:val="24"/>
        </w:rPr>
        <w:t xml:space="preserve">: </w:t>
      </w:r>
      <w:r w:rsidR="003F7502" w:rsidRPr="00765505">
        <w:rPr>
          <w:rFonts w:ascii="Calibri" w:eastAsia="宋体" w:hAnsi="Calibri" w:cs="Times New Roman"/>
          <w:color w:val="000000" w:themeColor="text1"/>
          <w:sz w:val="24"/>
        </w:rPr>
        <w:t xml:space="preserve">Probability of survival from the day of initiating VV-ECMO to day </w:t>
      </w:r>
      <w:r w:rsidR="003F7502" w:rsidRPr="00765505">
        <w:rPr>
          <w:rFonts w:ascii="Calibri" w:eastAsia="Calibri,Bold" w:hAnsi="Calibri" w:cs="Calibri"/>
          <w:color w:val="000000" w:themeColor="text1"/>
          <w:kern w:val="0"/>
          <w:sz w:val="24"/>
          <w:szCs w:val="24"/>
        </w:rPr>
        <w:t xml:space="preserve">60 in the prone and </w:t>
      </w:r>
      <w:r w:rsidR="000F2EBF">
        <w:rPr>
          <w:rFonts w:ascii="Calibri" w:eastAsia="Calibri,Bold" w:hAnsi="Calibri" w:cs="Calibri" w:hint="eastAsia"/>
          <w:color w:val="000000" w:themeColor="text1"/>
          <w:kern w:val="0"/>
          <w:sz w:val="24"/>
          <w:szCs w:val="24"/>
        </w:rPr>
        <w:t>supine</w:t>
      </w:r>
      <w:r w:rsidR="003F7502" w:rsidRPr="00765505">
        <w:rPr>
          <w:rFonts w:ascii="Calibri" w:eastAsia="Calibri,Bold" w:hAnsi="Calibri" w:cs="Calibri"/>
          <w:color w:val="000000" w:themeColor="text1"/>
          <w:kern w:val="0"/>
          <w:sz w:val="24"/>
          <w:szCs w:val="24"/>
        </w:rPr>
        <w:t xml:space="preserve"> group</w:t>
      </w:r>
    </w:p>
    <w:p w14:paraId="69322D9F" w14:textId="62804EE1" w:rsidR="00525B27" w:rsidRPr="00765505" w:rsidRDefault="00525B27" w:rsidP="00AE6286">
      <w:pPr>
        <w:spacing w:line="480" w:lineRule="auto"/>
        <w:rPr>
          <w:rFonts w:ascii="Calibri" w:eastAsia="Calibri,Bold" w:hAnsi="Calibri" w:cs="Calibri"/>
          <w:color w:val="000000" w:themeColor="text1"/>
          <w:kern w:val="0"/>
          <w:sz w:val="24"/>
          <w:szCs w:val="24"/>
        </w:rPr>
      </w:pPr>
      <w:r w:rsidRPr="00765505">
        <w:rPr>
          <w:rFonts w:ascii="Calibri" w:eastAsia="Calibri,Bold" w:hAnsi="Calibri" w:cs="Calibri" w:hint="eastAsia"/>
          <w:noProof/>
          <w:color w:val="000000" w:themeColor="text1"/>
          <w:kern w:val="0"/>
          <w:sz w:val="24"/>
          <w:szCs w:val="24"/>
        </w:rPr>
        <w:drawing>
          <wp:inline distT="0" distB="0" distL="0" distR="0" wp14:anchorId="7B7EEB19" wp14:editId="03A2A01E">
            <wp:extent cx="5274310" cy="3076575"/>
            <wp:effectExtent l="0" t="0" r="0" b="0"/>
            <wp:docPr id="1319718630" name="图片 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718630" name="图片 4" descr="图表&#10;&#10;描述已自动生成"/>
                    <pic:cNvPicPr/>
                  </pic:nvPicPr>
                  <pic:blipFill>
                    <a:blip r:embed="rId14" cstate="screen">
                      <a:extLst>
                        <a:ext uri="{28A0092B-C50C-407E-A947-70E740481C1C}">
                          <a14:useLocalDpi xmlns:a14="http://schemas.microsoft.com/office/drawing/2010/main"/>
                        </a:ext>
                      </a:extLst>
                    </a:blip>
                    <a:stretch>
                      <a:fillRect/>
                    </a:stretch>
                  </pic:blipFill>
                  <pic:spPr>
                    <a:xfrm>
                      <a:off x="0" y="0"/>
                      <a:ext cx="5274310" cy="3076575"/>
                    </a:xfrm>
                    <a:prstGeom prst="rect">
                      <a:avLst/>
                    </a:prstGeom>
                  </pic:spPr>
                </pic:pic>
              </a:graphicData>
            </a:graphic>
          </wp:inline>
        </w:drawing>
      </w:r>
    </w:p>
    <w:p w14:paraId="4B42CE98" w14:textId="77777777" w:rsidR="00882306" w:rsidRPr="00765505" w:rsidRDefault="00896F4B" w:rsidP="00AE6286">
      <w:pPr>
        <w:spacing w:line="480" w:lineRule="auto"/>
        <w:rPr>
          <w:rFonts w:ascii="Calibri" w:eastAsia="Calibri,Bold" w:hAnsi="Calibri" w:cs="Calibri"/>
          <w:color w:val="000000" w:themeColor="text1"/>
          <w:kern w:val="0"/>
          <w:szCs w:val="21"/>
        </w:rPr>
      </w:pPr>
      <w:r w:rsidRPr="00765505">
        <w:rPr>
          <w:rFonts w:ascii="Calibri" w:eastAsia="Calibri,Bold" w:hAnsi="Calibri" w:cs="Calibri"/>
          <w:color w:val="000000" w:themeColor="text1"/>
          <w:kern w:val="0"/>
          <w:szCs w:val="21"/>
        </w:rPr>
        <w:t>VV-ECMO venovenous extracorporeal membrane oxygenation.</w:t>
      </w:r>
    </w:p>
    <w:p w14:paraId="6F5EFB5B" w14:textId="4D6F8B60" w:rsidR="003C33B4" w:rsidRPr="00765505" w:rsidRDefault="003C33B4" w:rsidP="00AE6286">
      <w:pPr>
        <w:spacing w:line="480" w:lineRule="auto"/>
        <w:rPr>
          <w:rFonts w:ascii="Calibri" w:eastAsia="Calibri,Bold" w:hAnsi="Calibri" w:cs="Calibri"/>
          <w:color w:val="000000" w:themeColor="text1"/>
          <w:kern w:val="0"/>
          <w:szCs w:val="21"/>
        </w:rPr>
      </w:pPr>
      <w:r w:rsidRPr="00765505">
        <w:rPr>
          <w:rFonts w:ascii="Calibri" w:eastAsia="Calibri,Bold" w:hAnsi="Calibri" w:cs="Calibri"/>
          <w:color w:val="000000" w:themeColor="text1"/>
          <w:kern w:val="0"/>
          <w:szCs w:val="21"/>
        </w:rPr>
        <w:br w:type="page"/>
      </w:r>
    </w:p>
    <w:p w14:paraId="2604A622" w14:textId="65E7E4AE" w:rsidR="00525B27" w:rsidRPr="00765505" w:rsidRDefault="003C33B4" w:rsidP="003C33B4">
      <w:pPr>
        <w:widowControl/>
        <w:rPr>
          <w:rFonts w:ascii="Calibri" w:eastAsia="宋体" w:hAnsi="Calibri" w:cs="Times New Roman"/>
          <w:color w:val="000000" w:themeColor="text1"/>
          <w:sz w:val="24"/>
        </w:rPr>
      </w:pPr>
      <w:r w:rsidRPr="00765505">
        <w:rPr>
          <w:rFonts w:ascii="Calibri" w:eastAsia="Calibri,Bold" w:hAnsi="Calibri" w:cs="Calibri"/>
          <w:color w:val="000000" w:themeColor="text1"/>
          <w:kern w:val="0"/>
          <w:sz w:val="24"/>
          <w:szCs w:val="24"/>
        </w:rPr>
        <w:lastRenderedPageBreak/>
        <w:t>3.</w:t>
      </w:r>
      <w:r w:rsidR="008D0BC2">
        <w:rPr>
          <w:rFonts w:ascii="Calibri" w:eastAsia="Calibri,Bold" w:hAnsi="Calibri" w:cs="Calibri"/>
          <w:color w:val="000000" w:themeColor="text1"/>
          <w:kern w:val="0"/>
          <w:sz w:val="24"/>
          <w:szCs w:val="24"/>
        </w:rPr>
        <w:t>6</w:t>
      </w:r>
      <w:r w:rsidRPr="00765505">
        <w:rPr>
          <w:rFonts w:ascii="Calibri" w:eastAsia="Calibri,Bold" w:hAnsi="Calibri" w:cs="Calibri"/>
          <w:color w:val="000000" w:themeColor="text1"/>
          <w:kern w:val="0"/>
          <w:sz w:val="24"/>
          <w:szCs w:val="24"/>
        </w:rPr>
        <w:t xml:space="preserve"> Figure S</w:t>
      </w:r>
      <w:r w:rsidR="008D0BC2">
        <w:rPr>
          <w:rFonts w:ascii="Calibri" w:eastAsia="Calibri,Bold" w:hAnsi="Calibri" w:cs="Calibri"/>
          <w:color w:val="000000" w:themeColor="text1"/>
          <w:kern w:val="0"/>
          <w:sz w:val="24"/>
          <w:szCs w:val="24"/>
        </w:rPr>
        <w:t>6</w:t>
      </w:r>
      <w:r w:rsidRPr="00765505">
        <w:rPr>
          <w:rFonts w:ascii="Calibri" w:eastAsia="Calibri,Bold" w:hAnsi="Calibri" w:cs="Calibri"/>
          <w:color w:val="000000" w:themeColor="text1"/>
          <w:kern w:val="0"/>
          <w:sz w:val="24"/>
          <w:szCs w:val="24"/>
        </w:rPr>
        <w:t xml:space="preserve">: </w:t>
      </w:r>
      <w:r w:rsidRPr="00765505">
        <w:rPr>
          <w:rFonts w:ascii="Calibri" w:eastAsia="宋体" w:hAnsi="Calibri" w:cs="Times New Roman"/>
          <w:color w:val="000000" w:themeColor="text1"/>
          <w:sz w:val="24"/>
        </w:rPr>
        <w:t>Changes in</w:t>
      </w:r>
      <w:r w:rsidRPr="00765505">
        <w:rPr>
          <w:rFonts w:ascii="Calibri" w:eastAsia="宋体" w:hAnsi="Calibri" w:cs="Calibri"/>
          <w:color w:val="000000" w:themeColor="text1"/>
          <w:sz w:val="24"/>
        </w:rPr>
        <w:t xml:space="preserve"> ventilation distribution </w:t>
      </w:r>
      <w:r w:rsidRPr="00765505">
        <w:rPr>
          <w:rFonts w:ascii="Calibri" w:eastAsia="宋体" w:hAnsi="Calibri" w:cs="Calibri" w:hint="eastAsia"/>
          <w:color w:val="000000" w:themeColor="text1"/>
          <w:sz w:val="24"/>
        </w:rPr>
        <w:t>at</w:t>
      </w:r>
      <w:r w:rsidRPr="00765505">
        <w:rPr>
          <w:rFonts w:ascii="Calibri" w:eastAsia="宋体" w:hAnsi="Calibri" w:cs="Calibri"/>
          <w:color w:val="000000" w:themeColor="text1"/>
          <w:sz w:val="24"/>
        </w:rPr>
        <w:t xml:space="preserve"> four </w:t>
      </w:r>
      <w:r w:rsidRPr="00765505">
        <w:rPr>
          <w:rFonts w:ascii="Calibri" w:eastAsia="宋体" w:hAnsi="Calibri" w:cs="Calibri" w:hint="eastAsia"/>
          <w:color w:val="000000" w:themeColor="text1"/>
          <w:sz w:val="24"/>
        </w:rPr>
        <w:t>ventral</w:t>
      </w:r>
      <w:r w:rsidRPr="00765505">
        <w:rPr>
          <w:rFonts w:ascii="Calibri" w:eastAsia="宋体" w:hAnsi="Calibri" w:cs="Calibri"/>
          <w:color w:val="000000" w:themeColor="text1"/>
          <w:sz w:val="24"/>
        </w:rPr>
        <w:t>-to-dorsal horizontal regions</w:t>
      </w:r>
      <w:r w:rsidRPr="00765505">
        <w:rPr>
          <w:rFonts w:ascii="Calibri" w:eastAsia="宋体" w:hAnsi="Calibri" w:cs="Calibri" w:hint="eastAsia"/>
          <w:color w:val="000000" w:themeColor="text1"/>
          <w:sz w:val="24"/>
        </w:rPr>
        <w:t xml:space="preserve"> </w:t>
      </w:r>
      <w:r w:rsidRPr="00765505">
        <w:rPr>
          <w:rFonts w:ascii="Calibri" w:eastAsia="宋体" w:hAnsi="Calibri" w:cs="Times New Roman"/>
          <w:color w:val="000000" w:themeColor="text1"/>
          <w:sz w:val="24"/>
        </w:rPr>
        <w:t xml:space="preserve">across the </w:t>
      </w:r>
      <w:r w:rsidRPr="00765505">
        <w:rPr>
          <w:rFonts w:ascii="Calibri" w:eastAsia="宋体" w:hAnsi="Calibri" w:cs="Times New Roman" w:hint="eastAsia"/>
          <w:color w:val="000000" w:themeColor="text1"/>
          <w:sz w:val="24"/>
        </w:rPr>
        <w:t>first</w:t>
      </w:r>
      <w:r w:rsidRPr="00765505">
        <w:rPr>
          <w:rFonts w:ascii="Calibri" w:eastAsia="宋体" w:hAnsi="Calibri" w:cs="Times New Roman"/>
          <w:color w:val="000000" w:themeColor="text1"/>
          <w:sz w:val="24"/>
        </w:rPr>
        <w:t xml:space="preserve"> </w:t>
      </w:r>
      <w:r w:rsidRPr="00765505">
        <w:rPr>
          <w:rFonts w:ascii="Calibri" w:eastAsia="宋体" w:hAnsi="Calibri" w:cs="Times New Roman" w:hint="eastAsia"/>
          <w:color w:val="000000" w:themeColor="text1"/>
          <w:sz w:val="24"/>
        </w:rPr>
        <w:t>PP</w:t>
      </w:r>
      <w:r w:rsidRPr="00765505">
        <w:rPr>
          <w:rFonts w:ascii="Calibri" w:eastAsia="宋体" w:hAnsi="Calibri" w:cs="Times New Roman"/>
          <w:color w:val="000000" w:themeColor="text1"/>
          <w:sz w:val="24"/>
        </w:rPr>
        <w:t xml:space="preserve"> session </w:t>
      </w:r>
      <w:r w:rsidRPr="00765505">
        <w:rPr>
          <w:rFonts w:ascii="Calibri" w:eastAsia="宋体" w:hAnsi="Calibri" w:cs="Times New Roman" w:hint="eastAsia"/>
          <w:color w:val="000000" w:themeColor="text1"/>
          <w:sz w:val="24"/>
        </w:rPr>
        <w:t>after</w:t>
      </w:r>
      <w:r w:rsidRPr="00765505">
        <w:rPr>
          <w:rFonts w:ascii="Calibri" w:eastAsia="宋体" w:hAnsi="Calibri" w:cs="Times New Roman"/>
          <w:color w:val="000000" w:themeColor="text1"/>
          <w:sz w:val="24"/>
        </w:rPr>
        <w:t xml:space="preserve"> </w:t>
      </w:r>
      <w:r w:rsidRPr="00765505">
        <w:rPr>
          <w:rFonts w:ascii="Calibri" w:eastAsia="宋体" w:hAnsi="Calibri" w:cs="Times New Roman" w:hint="eastAsia"/>
          <w:color w:val="000000" w:themeColor="text1"/>
          <w:sz w:val="24"/>
        </w:rPr>
        <w:t>VV-ECMO</w:t>
      </w:r>
      <w:r w:rsidRPr="00765505">
        <w:rPr>
          <w:rFonts w:ascii="Calibri" w:eastAsia="宋体" w:hAnsi="Calibri" w:cs="Times New Roman"/>
          <w:color w:val="000000" w:themeColor="text1"/>
          <w:sz w:val="24"/>
        </w:rPr>
        <w:t xml:space="preserve"> </w:t>
      </w:r>
      <w:r w:rsidRPr="00765505">
        <w:rPr>
          <w:rFonts w:ascii="Calibri" w:eastAsia="宋体" w:hAnsi="Calibri" w:cs="Times New Roman" w:hint="eastAsia"/>
          <w:color w:val="000000" w:themeColor="text1"/>
          <w:sz w:val="24"/>
        </w:rPr>
        <w:t>support</w:t>
      </w:r>
    </w:p>
    <w:p w14:paraId="669C7A0F" w14:textId="4E7656AB" w:rsidR="003C33B4" w:rsidRPr="00765505" w:rsidRDefault="003C33B4" w:rsidP="003C33B4">
      <w:pPr>
        <w:widowControl/>
        <w:rPr>
          <w:rFonts w:ascii="Calibri" w:eastAsia="宋体" w:hAnsi="Calibri" w:cs="Times New Roman"/>
          <w:color w:val="000000" w:themeColor="text1"/>
          <w:sz w:val="24"/>
        </w:rPr>
      </w:pPr>
      <w:r w:rsidRPr="00765505">
        <w:rPr>
          <w:rFonts w:ascii="Calibri" w:eastAsia="Calibri,Bold" w:hAnsi="Calibri" w:cs="Calibri"/>
          <w:noProof/>
          <w:color w:val="000000" w:themeColor="text1"/>
          <w:kern w:val="0"/>
          <w:szCs w:val="21"/>
        </w:rPr>
        <w:drawing>
          <wp:inline distT="0" distB="0" distL="0" distR="0" wp14:anchorId="5C632CB1" wp14:editId="4847B919">
            <wp:extent cx="5274310" cy="2659380"/>
            <wp:effectExtent l="0" t="0" r="0" b="0"/>
            <wp:docPr id="19739045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04591" name="图片 1973904591"/>
                    <pic:cNvPicPr/>
                  </pic:nvPicPr>
                  <pic:blipFill>
                    <a:blip r:embed="rId15" cstate="screen">
                      <a:extLst>
                        <a:ext uri="{28A0092B-C50C-407E-A947-70E740481C1C}">
                          <a14:useLocalDpi xmlns:a14="http://schemas.microsoft.com/office/drawing/2010/main"/>
                        </a:ext>
                      </a:extLst>
                    </a:blip>
                    <a:stretch>
                      <a:fillRect/>
                    </a:stretch>
                  </pic:blipFill>
                  <pic:spPr>
                    <a:xfrm>
                      <a:off x="0" y="0"/>
                      <a:ext cx="5274310" cy="2659380"/>
                    </a:xfrm>
                    <a:prstGeom prst="rect">
                      <a:avLst/>
                    </a:prstGeom>
                  </pic:spPr>
                </pic:pic>
              </a:graphicData>
            </a:graphic>
          </wp:inline>
        </w:drawing>
      </w:r>
      <w:r w:rsidRPr="00765505">
        <w:rPr>
          <w:rFonts w:ascii="Calibri" w:eastAsia="Calibri,Bold" w:hAnsi="Calibri" w:cs="Calibri" w:hint="eastAsia"/>
          <w:color w:val="000000" w:themeColor="text1"/>
          <w:kern w:val="0"/>
          <w:sz w:val="24"/>
        </w:rPr>
        <w:t xml:space="preserve"> </w:t>
      </w:r>
      <w:r w:rsidRPr="00765505">
        <w:rPr>
          <w:rFonts w:ascii="Calibri" w:eastAsia="Calibri,Bold" w:hAnsi="Calibri" w:cs="Calibri" w:hint="eastAsia"/>
          <w:color w:val="000000" w:themeColor="text1"/>
          <w:kern w:val="0"/>
          <w:szCs w:val="21"/>
        </w:rPr>
        <w:t>PP</w:t>
      </w:r>
      <w:r w:rsidRPr="00765505">
        <w:rPr>
          <w:rFonts w:ascii="Calibri" w:eastAsia="Calibri,Bold" w:hAnsi="Calibri" w:cs="Calibri"/>
          <w:color w:val="000000" w:themeColor="text1"/>
          <w:kern w:val="0"/>
          <w:szCs w:val="21"/>
        </w:rPr>
        <w:t xml:space="preserve"> </w:t>
      </w:r>
      <w:r w:rsidRPr="00765505">
        <w:rPr>
          <w:rFonts w:ascii="Calibri" w:eastAsia="Calibri,Bold" w:hAnsi="Calibri" w:cs="Calibri" w:hint="eastAsia"/>
          <w:color w:val="000000" w:themeColor="text1"/>
          <w:kern w:val="0"/>
          <w:szCs w:val="21"/>
        </w:rPr>
        <w:t>prone</w:t>
      </w:r>
      <w:r w:rsidRPr="00765505">
        <w:rPr>
          <w:rFonts w:ascii="Calibri" w:eastAsia="Calibri,Bold" w:hAnsi="Calibri" w:cs="Calibri"/>
          <w:color w:val="000000" w:themeColor="text1"/>
          <w:kern w:val="0"/>
          <w:szCs w:val="21"/>
        </w:rPr>
        <w:t xml:space="preserve"> </w:t>
      </w:r>
      <w:r w:rsidRPr="00765505">
        <w:rPr>
          <w:rFonts w:ascii="Calibri" w:eastAsia="Calibri,Bold" w:hAnsi="Calibri" w:cs="Calibri" w:hint="eastAsia"/>
          <w:color w:val="000000" w:themeColor="text1"/>
          <w:kern w:val="0"/>
          <w:szCs w:val="21"/>
        </w:rPr>
        <w:t>position</w:t>
      </w:r>
      <w:r w:rsidRPr="00765505">
        <w:rPr>
          <w:rFonts w:ascii="Calibri" w:eastAsia="Calibri,Bold" w:hAnsi="Calibri" w:cs="Calibri"/>
          <w:color w:val="000000" w:themeColor="text1"/>
          <w:kern w:val="0"/>
          <w:szCs w:val="21"/>
        </w:rPr>
        <w:t>, VV-ECMO venovenous extracorporeal membrane oxygenation</w:t>
      </w:r>
      <w:r w:rsidRPr="00765505">
        <w:rPr>
          <w:rFonts w:ascii="Calibri" w:eastAsia="宋体" w:hAnsi="Calibri" w:cs="Times New Roman"/>
          <w:color w:val="000000" w:themeColor="text1"/>
          <w:szCs w:val="21"/>
        </w:rPr>
        <w:t xml:space="preserve">, </w:t>
      </w:r>
      <w:r w:rsidRPr="00765505">
        <w:rPr>
          <w:rFonts w:ascii="Calibri" w:eastAsia="宋体" w:hAnsi="Calibri" w:cs="Times New Roman" w:hint="eastAsia"/>
          <w:color w:val="000000" w:themeColor="text1"/>
          <w:szCs w:val="21"/>
        </w:rPr>
        <w:t>ROI</w:t>
      </w:r>
      <w:r w:rsidRPr="00765505">
        <w:rPr>
          <w:rFonts w:ascii="Calibri" w:eastAsia="宋体" w:hAnsi="Calibri" w:cs="Times New Roman"/>
          <w:color w:val="000000" w:themeColor="text1"/>
          <w:szCs w:val="21"/>
        </w:rPr>
        <w:t xml:space="preserve"> </w:t>
      </w:r>
      <w:r w:rsidRPr="00765505">
        <w:rPr>
          <w:rFonts w:ascii="Calibri" w:eastAsia="宋体" w:hAnsi="Calibri" w:cs="Calibri"/>
          <w:color w:val="000000" w:themeColor="text1"/>
          <w:szCs w:val="21"/>
        </w:rPr>
        <w:t>regions of interest.</w:t>
      </w:r>
    </w:p>
    <w:p w14:paraId="6908E79F" w14:textId="764E02CB" w:rsidR="00857449" w:rsidRPr="00765505" w:rsidRDefault="00857449" w:rsidP="00857449">
      <w:pPr>
        <w:widowControl/>
        <w:rPr>
          <w:rFonts w:ascii="Calibri" w:eastAsia="宋体" w:hAnsi="Calibri" w:cs="Times New Roman"/>
          <w:color w:val="000000" w:themeColor="text1"/>
          <w:szCs w:val="21"/>
        </w:rPr>
      </w:pPr>
      <w:r w:rsidRPr="00765505">
        <w:rPr>
          <w:rFonts w:ascii="Calibri" w:eastAsia="宋体" w:hAnsi="Calibri" w:cs="Times New Roman" w:hint="eastAsia"/>
          <w:color w:val="000000" w:themeColor="text1"/>
          <w:szCs w:val="21"/>
          <w:vertAlign w:val="superscript"/>
        </w:rPr>
        <w:t>#</w:t>
      </w:r>
      <w:r w:rsidRPr="00765505">
        <w:rPr>
          <w:rFonts w:ascii="Calibri" w:eastAsia="宋体" w:hAnsi="Calibri" w:cs="Times New Roman"/>
          <w:color w:val="000000" w:themeColor="text1"/>
          <w:szCs w:val="21"/>
        </w:rPr>
        <w:t xml:space="preserve"> </w:t>
      </w:r>
      <w:r w:rsidRPr="00765505">
        <w:rPr>
          <w:rFonts w:ascii="Calibri" w:eastAsia="宋体" w:hAnsi="Calibri" w:cs="Times New Roman"/>
          <w:i/>
          <w:color w:val="000000" w:themeColor="text1"/>
          <w:szCs w:val="21"/>
        </w:rPr>
        <w:t>P &lt;</w:t>
      </w:r>
      <w:r w:rsidRPr="00765505">
        <w:rPr>
          <w:rFonts w:ascii="Calibri" w:eastAsia="宋体" w:hAnsi="Calibri" w:cs="Times New Roman"/>
          <w:color w:val="000000" w:themeColor="text1"/>
          <w:szCs w:val="21"/>
        </w:rPr>
        <w:t>0.05, *</w:t>
      </w:r>
      <w:r w:rsidRPr="00765505">
        <w:rPr>
          <w:rFonts w:ascii="Calibri" w:eastAsia="宋体" w:hAnsi="Calibri" w:cs="Times New Roman"/>
          <w:i/>
          <w:color w:val="000000" w:themeColor="text1"/>
          <w:szCs w:val="21"/>
        </w:rPr>
        <w:t xml:space="preserve"> P &lt;</w:t>
      </w:r>
      <w:r w:rsidRPr="00765505">
        <w:rPr>
          <w:rFonts w:ascii="Calibri" w:eastAsia="宋体" w:hAnsi="Calibri" w:cs="Times New Roman"/>
          <w:color w:val="000000" w:themeColor="text1"/>
          <w:szCs w:val="21"/>
        </w:rPr>
        <w:t>0.01.</w:t>
      </w:r>
    </w:p>
    <w:p w14:paraId="6D16F75A" w14:textId="0C3CE4B8" w:rsidR="001172AD" w:rsidRPr="008D0BC2" w:rsidRDefault="001172AD" w:rsidP="008D0BC2">
      <w:pPr>
        <w:spacing w:line="480" w:lineRule="auto"/>
        <w:rPr>
          <w:rFonts w:ascii="Calibri" w:eastAsia="Calibri,Bold" w:hAnsi="Calibri" w:cs="Calibri"/>
          <w:color w:val="000000" w:themeColor="text1"/>
          <w:kern w:val="0"/>
          <w:szCs w:val="21"/>
        </w:rPr>
      </w:pPr>
    </w:p>
    <w:sectPr w:rsidR="001172AD" w:rsidRPr="008D0B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6D490" w14:textId="77777777" w:rsidR="00A54A30" w:rsidRDefault="00A54A30" w:rsidP="00F66FF8">
      <w:r>
        <w:separator/>
      </w:r>
    </w:p>
  </w:endnote>
  <w:endnote w:type="continuationSeparator" w:id="0">
    <w:p w14:paraId="3DDC50E2" w14:textId="77777777" w:rsidR="00A54A30" w:rsidRDefault="00A54A30" w:rsidP="00F66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Bold">
    <w:altName w:val="DengXian"/>
    <w:panose1 w:val="020B0604020202020204"/>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95401803"/>
      <w:docPartObj>
        <w:docPartGallery w:val="Page Numbers (Bottom of Page)"/>
        <w:docPartUnique/>
      </w:docPartObj>
    </w:sdtPr>
    <w:sdtContent>
      <w:p w14:paraId="4BC1104B" w14:textId="7918EEBD" w:rsidR="009C7356" w:rsidRDefault="009C7356" w:rsidP="00154900">
        <w:pPr>
          <w:pStyle w:val="a5"/>
          <w:framePr w:wrap="none" w:vAnchor="text" w:hAnchor="margin" w:xAlign="right" w:y="1"/>
          <w:rPr>
            <w:rStyle w:val="a9"/>
          </w:rPr>
        </w:pPr>
        <w:r>
          <w:rPr>
            <w:rStyle w:val="a9"/>
          </w:rPr>
          <w:fldChar w:fldCharType="begin"/>
        </w:r>
        <w:r>
          <w:rPr>
            <w:rStyle w:val="a9"/>
          </w:rPr>
          <w:instrText xml:space="preserve"> PAGE </w:instrText>
        </w:r>
        <w:r>
          <w:rPr>
            <w:rStyle w:val="a9"/>
          </w:rPr>
          <w:fldChar w:fldCharType="end"/>
        </w:r>
      </w:p>
    </w:sdtContent>
  </w:sdt>
  <w:p w14:paraId="2B969AE5" w14:textId="77777777" w:rsidR="009C7356" w:rsidRDefault="009C7356" w:rsidP="009C735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359407957"/>
      <w:docPartObj>
        <w:docPartGallery w:val="Page Numbers (Bottom of Page)"/>
        <w:docPartUnique/>
      </w:docPartObj>
    </w:sdtPr>
    <w:sdtContent>
      <w:p w14:paraId="222F66F1" w14:textId="1E196B99" w:rsidR="009C7356" w:rsidRDefault="009C7356" w:rsidP="00154900">
        <w:pPr>
          <w:pStyle w:val="a5"/>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Pr>
            <w:rStyle w:val="a9"/>
            <w:noProof/>
          </w:rPr>
          <w:t>1</w:t>
        </w:r>
        <w:r>
          <w:rPr>
            <w:rStyle w:val="a9"/>
          </w:rPr>
          <w:fldChar w:fldCharType="end"/>
        </w:r>
      </w:p>
    </w:sdtContent>
  </w:sdt>
  <w:p w14:paraId="600E5DC0" w14:textId="77777777" w:rsidR="009C7356" w:rsidRDefault="009C7356" w:rsidP="009C7356">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BAEA1" w14:textId="77777777" w:rsidR="00A54A30" w:rsidRDefault="00A54A30" w:rsidP="00F66FF8">
      <w:r>
        <w:separator/>
      </w:r>
    </w:p>
  </w:footnote>
  <w:footnote w:type="continuationSeparator" w:id="0">
    <w:p w14:paraId="3E706951" w14:textId="77777777" w:rsidR="00A54A30" w:rsidRDefault="00A54A30" w:rsidP="00F66F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C14506"/>
    <w:multiLevelType w:val="hybridMultilevel"/>
    <w:tmpl w:val="55E46BC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23299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ritical Car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p5rxafxkw5fftesxe7px0wtzddaz5pzpfww&quot;&gt;Transpulmonary pressure&lt;record-ids&gt;&lt;item&gt;10&lt;/item&gt;&lt;item&gt;13&lt;/item&gt;&lt;/record-ids&gt;&lt;/item&gt;&lt;/Libraries&gt;"/>
  </w:docVars>
  <w:rsids>
    <w:rsidRoot w:val="005556E3"/>
    <w:rsid w:val="0002008E"/>
    <w:rsid w:val="00021748"/>
    <w:rsid w:val="000222BD"/>
    <w:rsid w:val="00024543"/>
    <w:rsid w:val="00025D88"/>
    <w:rsid w:val="00044767"/>
    <w:rsid w:val="0005440F"/>
    <w:rsid w:val="0006165D"/>
    <w:rsid w:val="00067EDC"/>
    <w:rsid w:val="00083672"/>
    <w:rsid w:val="00091E30"/>
    <w:rsid w:val="000940AA"/>
    <w:rsid w:val="000948C4"/>
    <w:rsid w:val="00096895"/>
    <w:rsid w:val="000979C1"/>
    <w:rsid w:val="000B24ED"/>
    <w:rsid w:val="000B76B8"/>
    <w:rsid w:val="000C679E"/>
    <w:rsid w:val="000C68DC"/>
    <w:rsid w:val="000D2C8B"/>
    <w:rsid w:val="000D7B5D"/>
    <w:rsid w:val="000E125A"/>
    <w:rsid w:val="000E321B"/>
    <w:rsid w:val="000F0A45"/>
    <w:rsid w:val="000F2EBF"/>
    <w:rsid w:val="001007EE"/>
    <w:rsid w:val="001172AD"/>
    <w:rsid w:val="001245F7"/>
    <w:rsid w:val="0012728B"/>
    <w:rsid w:val="00131DDA"/>
    <w:rsid w:val="00134893"/>
    <w:rsid w:val="00135907"/>
    <w:rsid w:val="00147B02"/>
    <w:rsid w:val="00155FDD"/>
    <w:rsid w:val="001753C5"/>
    <w:rsid w:val="001816AB"/>
    <w:rsid w:val="0018511F"/>
    <w:rsid w:val="00192527"/>
    <w:rsid w:val="00194155"/>
    <w:rsid w:val="001B36D2"/>
    <w:rsid w:val="001B4611"/>
    <w:rsid w:val="001C01AA"/>
    <w:rsid w:val="001C2B36"/>
    <w:rsid w:val="001D2FB6"/>
    <w:rsid w:val="001E0F03"/>
    <w:rsid w:val="001E7BBA"/>
    <w:rsid w:val="001F37AC"/>
    <w:rsid w:val="001F4CF8"/>
    <w:rsid w:val="001F4EBC"/>
    <w:rsid w:val="001F5A94"/>
    <w:rsid w:val="00204946"/>
    <w:rsid w:val="00206EF4"/>
    <w:rsid w:val="0021048A"/>
    <w:rsid w:val="00212F45"/>
    <w:rsid w:val="002137F6"/>
    <w:rsid w:val="00216565"/>
    <w:rsid w:val="0022165B"/>
    <w:rsid w:val="00222375"/>
    <w:rsid w:val="00230391"/>
    <w:rsid w:val="002344BD"/>
    <w:rsid w:val="0024134C"/>
    <w:rsid w:val="00244398"/>
    <w:rsid w:val="002504A5"/>
    <w:rsid w:val="00256E44"/>
    <w:rsid w:val="00261237"/>
    <w:rsid w:val="00261888"/>
    <w:rsid w:val="0026635C"/>
    <w:rsid w:val="002737DB"/>
    <w:rsid w:val="00275AF5"/>
    <w:rsid w:val="0027722C"/>
    <w:rsid w:val="00290000"/>
    <w:rsid w:val="0029546D"/>
    <w:rsid w:val="002B68BA"/>
    <w:rsid w:val="002B6D0E"/>
    <w:rsid w:val="002C23DE"/>
    <w:rsid w:val="002D221A"/>
    <w:rsid w:val="002D24FA"/>
    <w:rsid w:val="002E467D"/>
    <w:rsid w:val="002E6967"/>
    <w:rsid w:val="002F094F"/>
    <w:rsid w:val="002F1DF8"/>
    <w:rsid w:val="00303F55"/>
    <w:rsid w:val="00304174"/>
    <w:rsid w:val="0030454C"/>
    <w:rsid w:val="00304D19"/>
    <w:rsid w:val="00312C25"/>
    <w:rsid w:val="00317CEC"/>
    <w:rsid w:val="0032189C"/>
    <w:rsid w:val="00321D98"/>
    <w:rsid w:val="00331983"/>
    <w:rsid w:val="003343C0"/>
    <w:rsid w:val="00341350"/>
    <w:rsid w:val="003432E0"/>
    <w:rsid w:val="00346473"/>
    <w:rsid w:val="00350F53"/>
    <w:rsid w:val="00352275"/>
    <w:rsid w:val="0035243B"/>
    <w:rsid w:val="00354F95"/>
    <w:rsid w:val="00356BCD"/>
    <w:rsid w:val="00356D15"/>
    <w:rsid w:val="00362EEE"/>
    <w:rsid w:val="00363165"/>
    <w:rsid w:val="003642C9"/>
    <w:rsid w:val="003835B6"/>
    <w:rsid w:val="003866B8"/>
    <w:rsid w:val="0039038D"/>
    <w:rsid w:val="003933AB"/>
    <w:rsid w:val="003A5CA2"/>
    <w:rsid w:val="003A7928"/>
    <w:rsid w:val="003B1F0D"/>
    <w:rsid w:val="003B2807"/>
    <w:rsid w:val="003B5E89"/>
    <w:rsid w:val="003C0A70"/>
    <w:rsid w:val="003C33B4"/>
    <w:rsid w:val="003C7B8D"/>
    <w:rsid w:val="003D4263"/>
    <w:rsid w:val="003D7213"/>
    <w:rsid w:val="003E2AC0"/>
    <w:rsid w:val="003E3AE4"/>
    <w:rsid w:val="003F7502"/>
    <w:rsid w:val="00401BC2"/>
    <w:rsid w:val="00401C3F"/>
    <w:rsid w:val="004147BE"/>
    <w:rsid w:val="00414F02"/>
    <w:rsid w:val="004164E4"/>
    <w:rsid w:val="0042572B"/>
    <w:rsid w:val="00437FEE"/>
    <w:rsid w:val="00442C69"/>
    <w:rsid w:val="00442F29"/>
    <w:rsid w:val="004535C5"/>
    <w:rsid w:val="004544CB"/>
    <w:rsid w:val="00457512"/>
    <w:rsid w:val="00463510"/>
    <w:rsid w:val="004710E6"/>
    <w:rsid w:val="00471492"/>
    <w:rsid w:val="00482849"/>
    <w:rsid w:val="004869DE"/>
    <w:rsid w:val="0049088F"/>
    <w:rsid w:val="004A3BEF"/>
    <w:rsid w:val="004A5FBF"/>
    <w:rsid w:val="004B0109"/>
    <w:rsid w:val="004B03AA"/>
    <w:rsid w:val="004B2087"/>
    <w:rsid w:val="004C0F88"/>
    <w:rsid w:val="004C1827"/>
    <w:rsid w:val="004C1AF7"/>
    <w:rsid w:val="004C212E"/>
    <w:rsid w:val="004C77B2"/>
    <w:rsid w:val="004D23CB"/>
    <w:rsid w:val="004D24A4"/>
    <w:rsid w:val="004D2B69"/>
    <w:rsid w:val="004E1B56"/>
    <w:rsid w:val="004E5C5C"/>
    <w:rsid w:val="004E7163"/>
    <w:rsid w:val="00501E09"/>
    <w:rsid w:val="0050572E"/>
    <w:rsid w:val="005108AD"/>
    <w:rsid w:val="00523429"/>
    <w:rsid w:val="00525B27"/>
    <w:rsid w:val="00526042"/>
    <w:rsid w:val="00527E79"/>
    <w:rsid w:val="00530DF7"/>
    <w:rsid w:val="0053352A"/>
    <w:rsid w:val="00533BDB"/>
    <w:rsid w:val="0054285F"/>
    <w:rsid w:val="0054339C"/>
    <w:rsid w:val="00544D5F"/>
    <w:rsid w:val="00555357"/>
    <w:rsid w:val="005556E3"/>
    <w:rsid w:val="0056027D"/>
    <w:rsid w:val="0056192C"/>
    <w:rsid w:val="00561EB8"/>
    <w:rsid w:val="005625B5"/>
    <w:rsid w:val="005676FA"/>
    <w:rsid w:val="00570C30"/>
    <w:rsid w:val="00574760"/>
    <w:rsid w:val="00575082"/>
    <w:rsid w:val="005859D9"/>
    <w:rsid w:val="005A0A28"/>
    <w:rsid w:val="005A2F85"/>
    <w:rsid w:val="005B0BBF"/>
    <w:rsid w:val="005B1913"/>
    <w:rsid w:val="005D3EF3"/>
    <w:rsid w:val="005F005F"/>
    <w:rsid w:val="005F011E"/>
    <w:rsid w:val="005F3743"/>
    <w:rsid w:val="0061400A"/>
    <w:rsid w:val="00626F82"/>
    <w:rsid w:val="00630B0B"/>
    <w:rsid w:val="00641124"/>
    <w:rsid w:val="006632A4"/>
    <w:rsid w:val="006638B2"/>
    <w:rsid w:val="006678E8"/>
    <w:rsid w:val="00681B80"/>
    <w:rsid w:val="006835CD"/>
    <w:rsid w:val="006857EC"/>
    <w:rsid w:val="00687018"/>
    <w:rsid w:val="00694451"/>
    <w:rsid w:val="006A1551"/>
    <w:rsid w:val="006A2142"/>
    <w:rsid w:val="006A4C48"/>
    <w:rsid w:val="006C2079"/>
    <w:rsid w:val="006E67CB"/>
    <w:rsid w:val="006E745D"/>
    <w:rsid w:val="006F1E2F"/>
    <w:rsid w:val="006F5C2A"/>
    <w:rsid w:val="006F5D7D"/>
    <w:rsid w:val="00710F5C"/>
    <w:rsid w:val="00711D74"/>
    <w:rsid w:val="007204FB"/>
    <w:rsid w:val="00735F5E"/>
    <w:rsid w:val="00742DBC"/>
    <w:rsid w:val="00746D2E"/>
    <w:rsid w:val="007470C9"/>
    <w:rsid w:val="00753604"/>
    <w:rsid w:val="00756DA4"/>
    <w:rsid w:val="00763032"/>
    <w:rsid w:val="0076346D"/>
    <w:rsid w:val="00765505"/>
    <w:rsid w:val="00766BFD"/>
    <w:rsid w:val="00771C6A"/>
    <w:rsid w:val="00783116"/>
    <w:rsid w:val="00793C84"/>
    <w:rsid w:val="0079408B"/>
    <w:rsid w:val="007A49B6"/>
    <w:rsid w:val="007A5555"/>
    <w:rsid w:val="007A6B20"/>
    <w:rsid w:val="007B3EA9"/>
    <w:rsid w:val="007C0EDF"/>
    <w:rsid w:val="007C6194"/>
    <w:rsid w:val="007E393D"/>
    <w:rsid w:val="007E540F"/>
    <w:rsid w:val="007F3967"/>
    <w:rsid w:val="00801116"/>
    <w:rsid w:val="00801816"/>
    <w:rsid w:val="008038BF"/>
    <w:rsid w:val="008158B2"/>
    <w:rsid w:val="008178D5"/>
    <w:rsid w:val="00822014"/>
    <w:rsid w:val="00824111"/>
    <w:rsid w:val="00830FD9"/>
    <w:rsid w:val="008401E6"/>
    <w:rsid w:val="0084061F"/>
    <w:rsid w:val="00844909"/>
    <w:rsid w:val="008512A1"/>
    <w:rsid w:val="0085283A"/>
    <w:rsid w:val="00857449"/>
    <w:rsid w:val="00871338"/>
    <w:rsid w:val="0088035A"/>
    <w:rsid w:val="00882306"/>
    <w:rsid w:val="00882314"/>
    <w:rsid w:val="00885D20"/>
    <w:rsid w:val="00886ADD"/>
    <w:rsid w:val="00890F5B"/>
    <w:rsid w:val="00892454"/>
    <w:rsid w:val="00896F4B"/>
    <w:rsid w:val="008A0C56"/>
    <w:rsid w:val="008A13C1"/>
    <w:rsid w:val="008C050D"/>
    <w:rsid w:val="008C5D47"/>
    <w:rsid w:val="008D0BC2"/>
    <w:rsid w:val="008D2F80"/>
    <w:rsid w:val="008E57C1"/>
    <w:rsid w:val="008F3D82"/>
    <w:rsid w:val="009100E8"/>
    <w:rsid w:val="009149BA"/>
    <w:rsid w:val="0091709D"/>
    <w:rsid w:val="009427CC"/>
    <w:rsid w:val="00943A5C"/>
    <w:rsid w:val="00946A94"/>
    <w:rsid w:val="009478FB"/>
    <w:rsid w:val="00971622"/>
    <w:rsid w:val="0097670D"/>
    <w:rsid w:val="00987CC9"/>
    <w:rsid w:val="009926EF"/>
    <w:rsid w:val="009960E9"/>
    <w:rsid w:val="009A19B2"/>
    <w:rsid w:val="009A576E"/>
    <w:rsid w:val="009A6231"/>
    <w:rsid w:val="009B72FA"/>
    <w:rsid w:val="009B7D63"/>
    <w:rsid w:val="009C0D78"/>
    <w:rsid w:val="009C22A3"/>
    <w:rsid w:val="009C5A5A"/>
    <w:rsid w:val="009C7185"/>
    <w:rsid w:val="009C7356"/>
    <w:rsid w:val="009C7D98"/>
    <w:rsid w:val="009F395F"/>
    <w:rsid w:val="009F5E73"/>
    <w:rsid w:val="009F7B11"/>
    <w:rsid w:val="00A055B6"/>
    <w:rsid w:val="00A11F46"/>
    <w:rsid w:val="00A2638F"/>
    <w:rsid w:val="00A26F56"/>
    <w:rsid w:val="00A278CF"/>
    <w:rsid w:val="00A30218"/>
    <w:rsid w:val="00A32A98"/>
    <w:rsid w:val="00A34374"/>
    <w:rsid w:val="00A34F17"/>
    <w:rsid w:val="00A428F6"/>
    <w:rsid w:val="00A44C36"/>
    <w:rsid w:val="00A457C5"/>
    <w:rsid w:val="00A45B34"/>
    <w:rsid w:val="00A54A30"/>
    <w:rsid w:val="00A6222D"/>
    <w:rsid w:val="00A65C7F"/>
    <w:rsid w:val="00A72987"/>
    <w:rsid w:val="00A742AF"/>
    <w:rsid w:val="00A91095"/>
    <w:rsid w:val="00A92816"/>
    <w:rsid w:val="00A93CEA"/>
    <w:rsid w:val="00A95A09"/>
    <w:rsid w:val="00A97738"/>
    <w:rsid w:val="00AC1B0C"/>
    <w:rsid w:val="00AC2B68"/>
    <w:rsid w:val="00AC5C8D"/>
    <w:rsid w:val="00AD2015"/>
    <w:rsid w:val="00AE2102"/>
    <w:rsid w:val="00AE6286"/>
    <w:rsid w:val="00B02069"/>
    <w:rsid w:val="00B07EB0"/>
    <w:rsid w:val="00B17BF4"/>
    <w:rsid w:val="00B42F3F"/>
    <w:rsid w:val="00B6121E"/>
    <w:rsid w:val="00B61356"/>
    <w:rsid w:val="00B6787A"/>
    <w:rsid w:val="00B7364B"/>
    <w:rsid w:val="00B75713"/>
    <w:rsid w:val="00B81163"/>
    <w:rsid w:val="00B83760"/>
    <w:rsid w:val="00B8547B"/>
    <w:rsid w:val="00B9044F"/>
    <w:rsid w:val="00B976F2"/>
    <w:rsid w:val="00BA4B5A"/>
    <w:rsid w:val="00BA629B"/>
    <w:rsid w:val="00BA7F21"/>
    <w:rsid w:val="00BB2666"/>
    <w:rsid w:val="00BB36C4"/>
    <w:rsid w:val="00BB5731"/>
    <w:rsid w:val="00BB78F5"/>
    <w:rsid w:val="00BC4B92"/>
    <w:rsid w:val="00BD3681"/>
    <w:rsid w:val="00BD53D7"/>
    <w:rsid w:val="00BD70F8"/>
    <w:rsid w:val="00BD76A8"/>
    <w:rsid w:val="00BE2305"/>
    <w:rsid w:val="00BE3E97"/>
    <w:rsid w:val="00BE6D8B"/>
    <w:rsid w:val="00BF7EBA"/>
    <w:rsid w:val="00C03C19"/>
    <w:rsid w:val="00C04C77"/>
    <w:rsid w:val="00C06B5F"/>
    <w:rsid w:val="00C1432E"/>
    <w:rsid w:val="00C50A49"/>
    <w:rsid w:val="00C650DF"/>
    <w:rsid w:val="00C70ACE"/>
    <w:rsid w:val="00C72762"/>
    <w:rsid w:val="00C7532C"/>
    <w:rsid w:val="00C84340"/>
    <w:rsid w:val="00C844C4"/>
    <w:rsid w:val="00C916C5"/>
    <w:rsid w:val="00CA59C0"/>
    <w:rsid w:val="00CB01C4"/>
    <w:rsid w:val="00CB0AE8"/>
    <w:rsid w:val="00CB40D6"/>
    <w:rsid w:val="00CB4D59"/>
    <w:rsid w:val="00CC0ED8"/>
    <w:rsid w:val="00CD646B"/>
    <w:rsid w:val="00CE36B1"/>
    <w:rsid w:val="00CE6E3B"/>
    <w:rsid w:val="00CF14D5"/>
    <w:rsid w:val="00CF49ED"/>
    <w:rsid w:val="00CF4DF3"/>
    <w:rsid w:val="00CF7288"/>
    <w:rsid w:val="00D0504E"/>
    <w:rsid w:val="00D07741"/>
    <w:rsid w:val="00D10E8E"/>
    <w:rsid w:val="00D15FEC"/>
    <w:rsid w:val="00D16578"/>
    <w:rsid w:val="00D268DD"/>
    <w:rsid w:val="00D27D8F"/>
    <w:rsid w:val="00D30CF1"/>
    <w:rsid w:val="00D3104F"/>
    <w:rsid w:val="00D463D4"/>
    <w:rsid w:val="00D47206"/>
    <w:rsid w:val="00D57885"/>
    <w:rsid w:val="00D60227"/>
    <w:rsid w:val="00D602AE"/>
    <w:rsid w:val="00D640F3"/>
    <w:rsid w:val="00D6602F"/>
    <w:rsid w:val="00D7358D"/>
    <w:rsid w:val="00D73C27"/>
    <w:rsid w:val="00D741F6"/>
    <w:rsid w:val="00D75577"/>
    <w:rsid w:val="00D75D73"/>
    <w:rsid w:val="00D82AF9"/>
    <w:rsid w:val="00D84379"/>
    <w:rsid w:val="00D91916"/>
    <w:rsid w:val="00DA2687"/>
    <w:rsid w:val="00DA5C96"/>
    <w:rsid w:val="00DB01EF"/>
    <w:rsid w:val="00DB1AE5"/>
    <w:rsid w:val="00DC377E"/>
    <w:rsid w:val="00DD467D"/>
    <w:rsid w:val="00DE7763"/>
    <w:rsid w:val="00E0643E"/>
    <w:rsid w:val="00E170D6"/>
    <w:rsid w:val="00E23579"/>
    <w:rsid w:val="00E30100"/>
    <w:rsid w:val="00E41A6A"/>
    <w:rsid w:val="00E51758"/>
    <w:rsid w:val="00E64FF0"/>
    <w:rsid w:val="00E658C1"/>
    <w:rsid w:val="00E76B84"/>
    <w:rsid w:val="00E7702B"/>
    <w:rsid w:val="00E83531"/>
    <w:rsid w:val="00E84751"/>
    <w:rsid w:val="00E92AE6"/>
    <w:rsid w:val="00E9481E"/>
    <w:rsid w:val="00E957C2"/>
    <w:rsid w:val="00E96D52"/>
    <w:rsid w:val="00E97204"/>
    <w:rsid w:val="00EA0167"/>
    <w:rsid w:val="00ED1FE2"/>
    <w:rsid w:val="00ED3691"/>
    <w:rsid w:val="00ED3B1C"/>
    <w:rsid w:val="00ED59D8"/>
    <w:rsid w:val="00EE7847"/>
    <w:rsid w:val="00EF727E"/>
    <w:rsid w:val="00F0281C"/>
    <w:rsid w:val="00F042D9"/>
    <w:rsid w:val="00F12B1C"/>
    <w:rsid w:val="00F16931"/>
    <w:rsid w:val="00F173B6"/>
    <w:rsid w:val="00F202D8"/>
    <w:rsid w:val="00F24B45"/>
    <w:rsid w:val="00F24E0E"/>
    <w:rsid w:val="00F465D1"/>
    <w:rsid w:val="00F533B5"/>
    <w:rsid w:val="00F533BA"/>
    <w:rsid w:val="00F57D57"/>
    <w:rsid w:val="00F6449F"/>
    <w:rsid w:val="00F66FF8"/>
    <w:rsid w:val="00F673EB"/>
    <w:rsid w:val="00F710BB"/>
    <w:rsid w:val="00F71817"/>
    <w:rsid w:val="00F74705"/>
    <w:rsid w:val="00F81076"/>
    <w:rsid w:val="00F87F2B"/>
    <w:rsid w:val="00F90B27"/>
    <w:rsid w:val="00FA1768"/>
    <w:rsid w:val="00FA1D61"/>
    <w:rsid w:val="00FA5DD6"/>
    <w:rsid w:val="00FA62D1"/>
    <w:rsid w:val="00FB1092"/>
    <w:rsid w:val="00FB1583"/>
    <w:rsid w:val="00FB4CB0"/>
    <w:rsid w:val="00FC6F6B"/>
    <w:rsid w:val="00FD11A4"/>
    <w:rsid w:val="00FD2208"/>
    <w:rsid w:val="00FD4A50"/>
    <w:rsid w:val="00FD60D2"/>
    <w:rsid w:val="00FE6F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7E552"/>
  <w15:chartTrackingRefBased/>
  <w15:docId w15:val="{4C1EE3BA-BACD-482F-A748-5659CB6C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53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6FF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66FF8"/>
    <w:rPr>
      <w:sz w:val="18"/>
      <w:szCs w:val="18"/>
    </w:rPr>
  </w:style>
  <w:style w:type="paragraph" w:styleId="a5">
    <w:name w:val="footer"/>
    <w:basedOn w:val="a"/>
    <w:link w:val="a6"/>
    <w:uiPriority w:val="99"/>
    <w:unhideWhenUsed/>
    <w:rsid w:val="00F66FF8"/>
    <w:pPr>
      <w:tabs>
        <w:tab w:val="center" w:pos="4153"/>
        <w:tab w:val="right" w:pos="8306"/>
      </w:tabs>
      <w:snapToGrid w:val="0"/>
      <w:jc w:val="left"/>
    </w:pPr>
    <w:rPr>
      <w:sz w:val="18"/>
      <w:szCs w:val="18"/>
    </w:rPr>
  </w:style>
  <w:style w:type="character" w:customStyle="1" w:styleId="a6">
    <w:name w:val="页脚 字符"/>
    <w:basedOn w:val="a0"/>
    <w:link w:val="a5"/>
    <w:uiPriority w:val="99"/>
    <w:rsid w:val="00F66FF8"/>
    <w:rPr>
      <w:sz w:val="18"/>
      <w:szCs w:val="18"/>
    </w:rPr>
  </w:style>
  <w:style w:type="paragraph" w:styleId="a7">
    <w:name w:val="List Paragraph"/>
    <w:basedOn w:val="a"/>
    <w:uiPriority w:val="99"/>
    <w:rsid w:val="009478FB"/>
    <w:pPr>
      <w:spacing w:after="160" w:line="259" w:lineRule="auto"/>
      <w:ind w:firstLineChars="200" w:firstLine="420"/>
    </w:pPr>
  </w:style>
  <w:style w:type="character" w:styleId="a8">
    <w:name w:val="Emphasis"/>
    <w:basedOn w:val="a0"/>
    <w:uiPriority w:val="20"/>
    <w:qFormat/>
    <w:rsid w:val="00414F02"/>
    <w:rPr>
      <w:i/>
      <w:iCs/>
    </w:rPr>
  </w:style>
  <w:style w:type="paragraph" w:customStyle="1" w:styleId="EndNoteBibliographyTitle">
    <w:name w:val="EndNote Bibliography Title"/>
    <w:basedOn w:val="a"/>
    <w:link w:val="EndNoteBibliographyTitle0"/>
    <w:rsid w:val="00025D88"/>
    <w:pPr>
      <w:jc w:val="center"/>
    </w:pPr>
    <w:rPr>
      <w:rFonts w:ascii="Calibri" w:hAnsi="Calibri" w:cs="Calibri"/>
      <w:sz w:val="20"/>
    </w:rPr>
  </w:style>
  <w:style w:type="character" w:customStyle="1" w:styleId="EndNoteBibliographyTitle0">
    <w:name w:val="EndNote Bibliography Title 字符"/>
    <w:basedOn w:val="a0"/>
    <w:link w:val="EndNoteBibliographyTitle"/>
    <w:rsid w:val="00025D88"/>
    <w:rPr>
      <w:rFonts w:ascii="Calibri" w:hAnsi="Calibri" w:cs="Calibri"/>
      <w:sz w:val="20"/>
    </w:rPr>
  </w:style>
  <w:style w:type="paragraph" w:customStyle="1" w:styleId="EndNoteBibliography">
    <w:name w:val="EndNote Bibliography"/>
    <w:basedOn w:val="a"/>
    <w:link w:val="EndNoteBibliography0"/>
    <w:rsid w:val="00025D88"/>
    <w:rPr>
      <w:rFonts w:ascii="Calibri" w:hAnsi="Calibri" w:cs="Calibri"/>
      <w:sz w:val="20"/>
    </w:rPr>
  </w:style>
  <w:style w:type="character" w:customStyle="1" w:styleId="EndNoteBibliography0">
    <w:name w:val="EndNote Bibliography 字符"/>
    <w:basedOn w:val="a0"/>
    <w:link w:val="EndNoteBibliography"/>
    <w:rsid w:val="00025D88"/>
    <w:rPr>
      <w:rFonts w:ascii="Calibri" w:hAnsi="Calibri" w:cs="Calibri"/>
      <w:sz w:val="20"/>
    </w:rPr>
  </w:style>
  <w:style w:type="character" w:styleId="a9">
    <w:name w:val="page number"/>
    <w:basedOn w:val="a0"/>
    <w:uiPriority w:val="99"/>
    <w:semiHidden/>
    <w:unhideWhenUsed/>
    <w:rsid w:val="009C7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564">
      <w:bodyDiv w:val="1"/>
      <w:marLeft w:val="0"/>
      <w:marRight w:val="0"/>
      <w:marTop w:val="0"/>
      <w:marBottom w:val="0"/>
      <w:divBdr>
        <w:top w:val="none" w:sz="0" w:space="0" w:color="auto"/>
        <w:left w:val="none" w:sz="0" w:space="0" w:color="auto"/>
        <w:bottom w:val="none" w:sz="0" w:space="0" w:color="auto"/>
        <w:right w:val="none" w:sz="0" w:space="0" w:color="auto"/>
      </w:divBdr>
      <w:divsChild>
        <w:div w:id="2074808228">
          <w:marLeft w:val="0"/>
          <w:marRight w:val="0"/>
          <w:marTop w:val="0"/>
          <w:marBottom w:val="0"/>
          <w:divBdr>
            <w:top w:val="none" w:sz="0" w:space="0" w:color="auto"/>
            <w:left w:val="none" w:sz="0" w:space="0" w:color="auto"/>
            <w:bottom w:val="none" w:sz="0" w:space="0" w:color="auto"/>
            <w:right w:val="none" w:sz="0" w:space="0" w:color="auto"/>
          </w:divBdr>
          <w:divsChild>
            <w:div w:id="378166628">
              <w:marLeft w:val="0"/>
              <w:marRight w:val="0"/>
              <w:marTop w:val="0"/>
              <w:marBottom w:val="0"/>
              <w:divBdr>
                <w:top w:val="none" w:sz="0" w:space="0" w:color="auto"/>
                <w:left w:val="none" w:sz="0" w:space="0" w:color="auto"/>
                <w:bottom w:val="none" w:sz="0" w:space="0" w:color="auto"/>
                <w:right w:val="none" w:sz="0" w:space="0" w:color="auto"/>
              </w:divBdr>
              <w:divsChild>
                <w:div w:id="204918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5750">
      <w:bodyDiv w:val="1"/>
      <w:marLeft w:val="0"/>
      <w:marRight w:val="0"/>
      <w:marTop w:val="0"/>
      <w:marBottom w:val="0"/>
      <w:divBdr>
        <w:top w:val="none" w:sz="0" w:space="0" w:color="auto"/>
        <w:left w:val="none" w:sz="0" w:space="0" w:color="auto"/>
        <w:bottom w:val="none" w:sz="0" w:space="0" w:color="auto"/>
        <w:right w:val="none" w:sz="0" w:space="0" w:color="auto"/>
      </w:divBdr>
      <w:divsChild>
        <w:div w:id="798765660">
          <w:marLeft w:val="0"/>
          <w:marRight w:val="0"/>
          <w:marTop w:val="0"/>
          <w:marBottom w:val="0"/>
          <w:divBdr>
            <w:top w:val="none" w:sz="0" w:space="0" w:color="auto"/>
            <w:left w:val="none" w:sz="0" w:space="0" w:color="auto"/>
            <w:bottom w:val="none" w:sz="0" w:space="0" w:color="auto"/>
            <w:right w:val="none" w:sz="0" w:space="0" w:color="auto"/>
          </w:divBdr>
          <w:divsChild>
            <w:div w:id="1702782691">
              <w:marLeft w:val="0"/>
              <w:marRight w:val="0"/>
              <w:marTop w:val="0"/>
              <w:marBottom w:val="0"/>
              <w:divBdr>
                <w:top w:val="none" w:sz="0" w:space="0" w:color="auto"/>
                <w:left w:val="none" w:sz="0" w:space="0" w:color="auto"/>
                <w:bottom w:val="none" w:sz="0" w:space="0" w:color="auto"/>
                <w:right w:val="none" w:sz="0" w:space="0" w:color="auto"/>
              </w:divBdr>
              <w:divsChild>
                <w:div w:id="115687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80121">
      <w:bodyDiv w:val="1"/>
      <w:marLeft w:val="0"/>
      <w:marRight w:val="0"/>
      <w:marTop w:val="0"/>
      <w:marBottom w:val="0"/>
      <w:divBdr>
        <w:top w:val="none" w:sz="0" w:space="0" w:color="auto"/>
        <w:left w:val="none" w:sz="0" w:space="0" w:color="auto"/>
        <w:bottom w:val="none" w:sz="0" w:space="0" w:color="auto"/>
        <w:right w:val="none" w:sz="0" w:space="0" w:color="auto"/>
      </w:divBdr>
    </w:div>
    <w:div w:id="421494318">
      <w:bodyDiv w:val="1"/>
      <w:marLeft w:val="0"/>
      <w:marRight w:val="0"/>
      <w:marTop w:val="0"/>
      <w:marBottom w:val="0"/>
      <w:divBdr>
        <w:top w:val="none" w:sz="0" w:space="0" w:color="auto"/>
        <w:left w:val="none" w:sz="0" w:space="0" w:color="auto"/>
        <w:bottom w:val="none" w:sz="0" w:space="0" w:color="auto"/>
        <w:right w:val="none" w:sz="0" w:space="0" w:color="auto"/>
      </w:divBdr>
    </w:div>
    <w:div w:id="561402635">
      <w:bodyDiv w:val="1"/>
      <w:marLeft w:val="0"/>
      <w:marRight w:val="0"/>
      <w:marTop w:val="0"/>
      <w:marBottom w:val="0"/>
      <w:divBdr>
        <w:top w:val="none" w:sz="0" w:space="0" w:color="auto"/>
        <w:left w:val="none" w:sz="0" w:space="0" w:color="auto"/>
        <w:bottom w:val="none" w:sz="0" w:space="0" w:color="auto"/>
        <w:right w:val="none" w:sz="0" w:space="0" w:color="auto"/>
      </w:divBdr>
      <w:divsChild>
        <w:div w:id="1048577495">
          <w:marLeft w:val="0"/>
          <w:marRight w:val="0"/>
          <w:marTop w:val="0"/>
          <w:marBottom w:val="0"/>
          <w:divBdr>
            <w:top w:val="none" w:sz="0" w:space="0" w:color="auto"/>
            <w:left w:val="none" w:sz="0" w:space="0" w:color="auto"/>
            <w:bottom w:val="none" w:sz="0" w:space="0" w:color="auto"/>
            <w:right w:val="none" w:sz="0" w:space="0" w:color="auto"/>
          </w:divBdr>
          <w:divsChild>
            <w:div w:id="1143472907">
              <w:marLeft w:val="0"/>
              <w:marRight w:val="0"/>
              <w:marTop w:val="0"/>
              <w:marBottom w:val="0"/>
              <w:divBdr>
                <w:top w:val="none" w:sz="0" w:space="0" w:color="auto"/>
                <w:left w:val="none" w:sz="0" w:space="0" w:color="auto"/>
                <w:bottom w:val="none" w:sz="0" w:space="0" w:color="auto"/>
                <w:right w:val="none" w:sz="0" w:space="0" w:color="auto"/>
              </w:divBdr>
              <w:divsChild>
                <w:div w:id="200647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84115">
      <w:bodyDiv w:val="1"/>
      <w:marLeft w:val="0"/>
      <w:marRight w:val="0"/>
      <w:marTop w:val="0"/>
      <w:marBottom w:val="0"/>
      <w:divBdr>
        <w:top w:val="none" w:sz="0" w:space="0" w:color="auto"/>
        <w:left w:val="none" w:sz="0" w:space="0" w:color="auto"/>
        <w:bottom w:val="none" w:sz="0" w:space="0" w:color="auto"/>
        <w:right w:val="none" w:sz="0" w:space="0" w:color="auto"/>
      </w:divBdr>
    </w:div>
    <w:div w:id="770974601">
      <w:bodyDiv w:val="1"/>
      <w:marLeft w:val="0"/>
      <w:marRight w:val="0"/>
      <w:marTop w:val="0"/>
      <w:marBottom w:val="0"/>
      <w:divBdr>
        <w:top w:val="none" w:sz="0" w:space="0" w:color="auto"/>
        <w:left w:val="none" w:sz="0" w:space="0" w:color="auto"/>
        <w:bottom w:val="none" w:sz="0" w:space="0" w:color="auto"/>
        <w:right w:val="none" w:sz="0" w:space="0" w:color="auto"/>
      </w:divBdr>
      <w:divsChild>
        <w:div w:id="1735006307">
          <w:marLeft w:val="0"/>
          <w:marRight w:val="0"/>
          <w:marTop w:val="0"/>
          <w:marBottom w:val="0"/>
          <w:divBdr>
            <w:top w:val="none" w:sz="0" w:space="0" w:color="auto"/>
            <w:left w:val="none" w:sz="0" w:space="0" w:color="auto"/>
            <w:bottom w:val="none" w:sz="0" w:space="0" w:color="auto"/>
            <w:right w:val="none" w:sz="0" w:space="0" w:color="auto"/>
          </w:divBdr>
          <w:divsChild>
            <w:div w:id="723024600">
              <w:marLeft w:val="0"/>
              <w:marRight w:val="0"/>
              <w:marTop w:val="0"/>
              <w:marBottom w:val="0"/>
              <w:divBdr>
                <w:top w:val="none" w:sz="0" w:space="0" w:color="auto"/>
                <w:left w:val="none" w:sz="0" w:space="0" w:color="auto"/>
                <w:bottom w:val="none" w:sz="0" w:space="0" w:color="auto"/>
                <w:right w:val="none" w:sz="0" w:space="0" w:color="auto"/>
              </w:divBdr>
              <w:divsChild>
                <w:div w:id="149128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112452">
      <w:bodyDiv w:val="1"/>
      <w:marLeft w:val="0"/>
      <w:marRight w:val="0"/>
      <w:marTop w:val="0"/>
      <w:marBottom w:val="0"/>
      <w:divBdr>
        <w:top w:val="none" w:sz="0" w:space="0" w:color="auto"/>
        <w:left w:val="none" w:sz="0" w:space="0" w:color="auto"/>
        <w:bottom w:val="none" w:sz="0" w:space="0" w:color="auto"/>
        <w:right w:val="none" w:sz="0" w:space="0" w:color="auto"/>
      </w:divBdr>
      <w:divsChild>
        <w:div w:id="1287396038">
          <w:marLeft w:val="0"/>
          <w:marRight w:val="0"/>
          <w:marTop w:val="0"/>
          <w:marBottom w:val="0"/>
          <w:divBdr>
            <w:top w:val="none" w:sz="0" w:space="0" w:color="auto"/>
            <w:left w:val="none" w:sz="0" w:space="0" w:color="auto"/>
            <w:bottom w:val="none" w:sz="0" w:space="0" w:color="auto"/>
            <w:right w:val="none" w:sz="0" w:space="0" w:color="auto"/>
          </w:divBdr>
          <w:divsChild>
            <w:div w:id="1204950770">
              <w:marLeft w:val="0"/>
              <w:marRight w:val="0"/>
              <w:marTop w:val="0"/>
              <w:marBottom w:val="0"/>
              <w:divBdr>
                <w:top w:val="none" w:sz="0" w:space="0" w:color="auto"/>
                <w:left w:val="none" w:sz="0" w:space="0" w:color="auto"/>
                <w:bottom w:val="none" w:sz="0" w:space="0" w:color="auto"/>
                <w:right w:val="none" w:sz="0" w:space="0" w:color="auto"/>
              </w:divBdr>
              <w:divsChild>
                <w:div w:id="4078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676351">
      <w:bodyDiv w:val="1"/>
      <w:marLeft w:val="0"/>
      <w:marRight w:val="0"/>
      <w:marTop w:val="0"/>
      <w:marBottom w:val="0"/>
      <w:divBdr>
        <w:top w:val="none" w:sz="0" w:space="0" w:color="auto"/>
        <w:left w:val="none" w:sz="0" w:space="0" w:color="auto"/>
        <w:bottom w:val="none" w:sz="0" w:space="0" w:color="auto"/>
        <w:right w:val="none" w:sz="0" w:space="0" w:color="auto"/>
      </w:divBdr>
    </w:div>
    <w:div w:id="908148223">
      <w:bodyDiv w:val="1"/>
      <w:marLeft w:val="0"/>
      <w:marRight w:val="0"/>
      <w:marTop w:val="0"/>
      <w:marBottom w:val="0"/>
      <w:divBdr>
        <w:top w:val="none" w:sz="0" w:space="0" w:color="auto"/>
        <w:left w:val="none" w:sz="0" w:space="0" w:color="auto"/>
        <w:bottom w:val="none" w:sz="0" w:space="0" w:color="auto"/>
        <w:right w:val="none" w:sz="0" w:space="0" w:color="auto"/>
      </w:divBdr>
    </w:div>
    <w:div w:id="922378230">
      <w:bodyDiv w:val="1"/>
      <w:marLeft w:val="0"/>
      <w:marRight w:val="0"/>
      <w:marTop w:val="0"/>
      <w:marBottom w:val="0"/>
      <w:divBdr>
        <w:top w:val="none" w:sz="0" w:space="0" w:color="auto"/>
        <w:left w:val="none" w:sz="0" w:space="0" w:color="auto"/>
        <w:bottom w:val="none" w:sz="0" w:space="0" w:color="auto"/>
        <w:right w:val="none" w:sz="0" w:space="0" w:color="auto"/>
      </w:divBdr>
      <w:divsChild>
        <w:div w:id="1916208813">
          <w:marLeft w:val="0"/>
          <w:marRight w:val="0"/>
          <w:marTop w:val="0"/>
          <w:marBottom w:val="0"/>
          <w:divBdr>
            <w:top w:val="none" w:sz="0" w:space="0" w:color="auto"/>
            <w:left w:val="none" w:sz="0" w:space="0" w:color="auto"/>
            <w:bottom w:val="none" w:sz="0" w:space="0" w:color="auto"/>
            <w:right w:val="none" w:sz="0" w:space="0" w:color="auto"/>
          </w:divBdr>
          <w:divsChild>
            <w:div w:id="985359707">
              <w:marLeft w:val="0"/>
              <w:marRight w:val="0"/>
              <w:marTop w:val="0"/>
              <w:marBottom w:val="0"/>
              <w:divBdr>
                <w:top w:val="none" w:sz="0" w:space="0" w:color="auto"/>
                <w:left w:val="none" w:sz="0" w:space="0" w:color="auto"/>
                <w:bottom w:val="none" w:sz="0" w:space="0" w:color="auto"/>
                <w:right w:val="none" w:sz="0" w:space="0" w:color="auto"/>
              </w:divBdr>
              <w:divsChild>
                <w:div w:id="162680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17224">
      <w:bodyDiv w:val="1"/>
      <w:marLeft w:val="0"/>
      <w:marRight w:val="0"/>
      <w:marTop w:val="0"/>
      <w:marBottom w:val="0"/>
      <w:divBdr>
        <w:top w:val="none" w:sz="0" w:space="0" w:color="auto"/>
        <w:left w:val="none" w:sz="0" w:space="0" w:color="auto"/>
        <w:bottom w:val="none" w:sz="0" w:space="0" w:color="auto"/>
        <w:right w:val="none" w:sz="0" w:space="0" w:color="auto"/>
      </w:divBdr>
      <w:divsChild>
        <w:div w:id="1841895357">
          <w:marLeft w:val="0"/>
          <w:marRight w:val="0"/>
          <w:marTop w:val="0"/>
          <w:marBottom w:val="0"/>
          <w:divBdr>
            <w:top w:val="none" w:sz="0" w:space="0" w:color="auto"/>
            <w:left w:val="none" w:sz="0" w:space="0" w:color="auto"/>
            <w:bottom w:val="none" w:sz="0" w:space="0" w:color="auto"/>
            <w:right w:val="none" w:sz="0" w:space="0" w:color="auto"/>
          </w:divBdr>
          <w:divsChild>
            <w:div w:id="1269199242">
              <w:marLeft w:val="0"/>
              <w:marRight w:val="0"/>
              <w:marTop w:val="0"/>
              <w:marBottom w:val="0"/>
              <w:divBdr>
                <w:top w:val="none" w:sz="0" w:space="0" w:color="auto"/>
                <w:left w:val="none" w:sz="0" w:space="0" w:color="auto"/>
                <w:bottom w:val="none" w:sz="0" w:space="0" w:color="auto"/>
                <w:right w:val="none" w:sz="0" w:space="0" w:color="auto"/>
              </w:divBdr>
              <w:divsChild>
                <w:div w:id="141324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065749">
      <w:bodyDiv w:val="1"/>
      <w:marLeft w:val="0"/>
      <w:marRight w:val="0"/>
      <w:marTop w:val="0"/>
      <w:marBottom w:val="0"/>
      <w:divBdr>
        <w:top w:val="none" w:sz="0" w:space="0" w:color="auto"/>
        <w:left w:val="none" w:sz="0" w:space="0" w:color="auto"/>
        <w:bottom w:val="none" w:sz="0" w:space="0" w:color="auto"/>
        <w:right w:val="none" w:sz="0" w:space="0" w:color="auto"/>
      </w:divBdr>
      <w:divsChild>
        <w:div w:id="1485589407">
          <w:marLeft w:val="0"/>
          <w:marRight w:val="0"/>
          <w:marTop w:val="0"/>
          <w:marBottom w:val="0"/>
          <w:divBdr>
            <w:top w:val="none" w:sz="0" w:space="0" w:color="auto"/>
            <w:left w:val="none" w:sz="0" w:space="0" w:color="auto"/>
            <w:bottom w:val="none" w:sz="0" w:space="0" w:color="auto"/>
            <w:right w:val="none" w:sz="0" w:space="0" w:color="auto"/>
          </w:divBdr>
          <w:divsChild>
            <w:div w:id="28994576">
              <w:marLeft w:val="0"/>
              <w:marRight w:val="0"/>
              <w:marTop w:val="0"/>
              <w:marBottom w:val="0"/>
              <w:divBdr>
                <w:top w:val="none" w:sz="0" w:space="0" w:color="auto"/>
                <w:left w:val="none" w:sz="0" w:space="0" w:color="auto"/>
                <w:bottom w:val="none" w:sz="0" w:space="0" w:color="auto"/>
                <w:right w:val="none" w:sz="0" w:space="0" w:color="auto"/>
              </w:divBdr>
              <w:divsChild>
                <w:div w:id="33969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350198">
      <w:bodyDiv w:val="1"/>
      <w:marLeft w:val="0"/>
      <w:marRight w:val="0"/>
      <w:marTop w:val="0"/>
      <w:marBottom w:val="0"/>
      <w:divBdr>
        <w:top w:val="none" w:sz="0" w:space="0" w:color="auto"/>
        <w:left w:val="none" w:sz="0" w:space="0" w:color="auto"/>
        <w:bottom w:val="none" w:sz="0" w:space="0" w:color="auto"/>
        <w:right w:val="none" w:sz="0" w:space="0" w:color="auto"/>
      </w:divBdr>
    </w:div>
    <w:div w:id="1103188509">
      <w:bodyDiv w:val="1"/>
      <w:marLeft w:val="0"/>
      <w:marRight w:val="0"/>
      <w:marTop w:val="0"/>
      <w:marBottom w:val="0"/>
      <w:divBdr>
        <w:top w:val="none" w:sz="0" w:space="0" w:color="auto"/>
        <w:left w:val="none" w:sz="0" w:space="0" w:color="auto"/>
        <w:bottom w:val="none" w:sz="0" w:space="0" w:color="auto"/>
        <w:right w:val="none" w:sz="0" w:space="0" w:color="auto"/>
      </w:divBdr>
      <w:divsChild>
        <w:div w:id="1255556419">
          <w:marLeft w:val="0"/>
          <w:marRight w:val="0"/>
          <w:marTop w:val="0"/>
          <w:marBottom w:val="0"/>
          <w:divBdr>
            <w:top w:val="none" w:sz="0" w:space="0" w:color="auto"/>
            <w:left w:val="none" w:sz="0" w:space="0" w:color="auto"/>
            <w:bottom w:val="none" w:sz="0" w:space="0" w:color="auto"/>
            <w:right w:val="none" w:sz="0" w:space="0" w:color="auto"/>
          </w:divBdr>
          <w:divsChild>
            <w:div w:id="87122189">
              <w:marLeft w:val="0"/>
              <w:marRight w:val="0"/>
              <w:marTop w:val="0"/>
              <w:marBottom w:val="0"/>
              <w:divBdr>
                <w:top w:val="none" w:sz="0" w:space="0" w:color="auto"/>
                <w:left w:val="none" w:sz="0" w:space="0" w:color="auto"/>
                <w:bottom w:val="none" w:sz="0" w:space="0" w:color="auto"/>
                <w:right w:val="none" w:sz="0" w:space="0" w:color="auto"/>
              </w:divBdr>
              <w:divsChild>
                <w:div w:id="187133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421570">
      <w:bodyDiv w:val="1"/>
      <w:marLeft w:val="0"/>
      <w:marRight w:val="0"/>
      <w:marTop w:val="0"/>
      <w:marBottom w:val="0"/>
      <w:divBdr>
        <w:top w:val="none" w:sz="0" w:space="0" w:color="auto"/>
        <w:left w:val="none" w:sz="0" w:space="0" w:color="auto"/>
        <w:bottom w:val="none" w:sz="0" w:space="0" w:color="auto"/>
        <w:right w:val="none" w:sz="0" w:space="0" w:color="auto"/>
      </w:divBdr>
      <w:divsChild>
        <w:div w:id="1090346559">
          <w:marLeft w:val="0"/>
          <w:marRight w:val="0"/>
          <w:marTop w:val="0"/>
          <w:marBottom w:val="0"/>
          <w:divBdr>
            <w:top w:val="none" w:sz="0" w:space="0" w:color="auto"/>
            <w:left w:val="none" w:sz="0" w:space="0" w:color="auto"/>
            <w:bottom w:val="none" w:sz="0" w:space="0" w:color="auto"/>
            <w:right w:val="none" w:sz="0" w:space="0" w:color="auto"/>
          </w:divBdr>
          <w:divsChild>
            <w:div w:id="653293605">
              <w:marLeft w:val="0"/>
              <w:marRight w:val="0"/>
              <w:marTop w:val="0"/>
              <w:marBottom w:val="0"/>
              <w:divBdr>
                <w:top w:val="none" w:sz="0" w:space="0" w:color="auto"/>
                <w:left w:val="none" w:sz="0" w:space="0" w:color="auto"/>
                <w:bottom w:val="none" w:sz="0" w:space="0" w:color="auto"/>
                <w:right w:val="none" w:sz="0" w:space="0" w:color="auto"/>
              </w:divBdr>
              <w:divsChild>
                <w:div w:id="175265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868509">
      <w:bodyDiv w:val="1"/>
      <w:marLeft w:val="0"/>
      <w:marRight w:val="0"/>
      <w:marTop w:val="0"/>
      <w:marBottom w:val="0"/>
      <w:divBdr>
        <w:top w:val="none" w:sz="0" w:space="0" w:color="auto"/>
        <w:left w:val="none" w:sz="0" w:space="0" w:color="auto"/>
        <w:bottom w:val="none" w:sz="0" w:space="0" w:color="auto"/>
        <w:right w:val="none" w:sz="0" w:space="0" w:color="auto"/>
      </w:divBdr>
      <w:divsChild>
        <w:div w:id="1963534070">
          <w:marLeft w:val="0"/>
          <w:marRight w:val="0"/>
          <w:marTop w:val="0"/>
          <w:marBottom w:val="0"/>
          <w:divBdr>
            <w:top w:val="none" w:sz="0" w:space="0" w:color="auto"/>
            <w:left w:val="none" w:sz="0" w:space="0" w:color="auto"/>
            <w:bottom w:val="none" w:sz="0" w:space="0" w:color="auto"/>
            <w:right w:val="none" w:sz="0" w:space="0" w:color="auto"/>
          </w:divBdr>
          <w:divsChild>
            <w:div w:id="1359358478">
              <w:marLeft w:val="0"/>
              <w:marRight w:val="0"/>
              <w:marTop w:val="0"/>
              <w:marBottom w:val="0"/>
              <w:divBdr>
                <w:top w:val="none" w:sz="0" w:space="0" w:color="auto"/>
                <w:left w:val="none" w:sz="0" w:space="0" w:color="auto"/>
                <w:bottom w:val="none" w:sz="0" w:space="0" w:color="auto"/>
                <w:right w:val="none" w:sz="0" w:space="0" w:color="auto"/>
              </w:divBdr>
              <w:divsChild>
                <w:div w:id="143054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524180">
      <w:bodyDiv w:val="1"/>
      <w:marLeft w:val="0"/>
      <w:marRight w:val="0"/>
      <w:marTop w:val="0"/>
      <w:marBottom w:val="0"/>
      <w:divBdr>
        <w:top w:val="none" w:sz="0" w:space="0" w:color="auto"/>
        <w:left w:val="none" w:sz="0" w:space="0" w:color="auto"/>
        <w:bottom w:val="none" w:sz="0" w:space="0" w:color="auto"/>
        <w:right w:val="none" w:sz="0" w:space="0" w:color="auto"/>
      </w:divBdr>
      <w:divsChild>
        <w:div w:id="410782466">
          <w:marLeft w:val="0"/>
          <w:marRight w:val="0"/>
          <w:marTop w:val="0"/>
          <w:marBottom w:val="0"/>
          <w:divBdr>
            <w:top w:val="none" w:sz="0" w:space="0" w:color="auto"/>
            <w:left w:val="none" w:sz="0" w:space="0" w:color="auto"/>
            <w:bottom w:val="none" w:sz="0" w:space="0" w:color="auto"/>
            <w:right w:val="none" w:sz="0" w:space="0" w:color="auto"/>
          </w:divBdr>
          <w:divsChild>
            <w:div w:id="115612614">
              <w:marLeft w:val="0"/>
              <w:marRight w:val="0"/>
              <w:marTop w:val="0"/>
              <w:marBottom w:val="0"/>
              <w:divBdr>
                <w:top w:val="none" w:sz="0" w:space="0" w:color="auto"/>
                <w:left w:val="none" w:sz="0" w:space="0" w:color="auto"/>
                <w:bottom w:val="none" w:sz="0" w:space="0" w:color="auto"/>
                <w:right w:val="none" w:sz="0" w:space="0" w:color="auto"/>
              </w:divBdr>
              <w:divsChild>
                <w:div w:id="12670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714903">
      <w:bodyDiv w:val="1"/>
      <w:marLeft w:val="0"/>
      <w:marRight w:val="0"/>
      <w:marTop w:val="0"/>
      <w:marBottom w:val="0"/>
      <w:divBdr>
        <w:top w:val="none" w:sz="0" w:space="0" w:color="auto"/>
        <w:left w:val="none" w:sz="0" w:space="0" w:color="auto"/>
        <w:bottom w:val="none" w:sz="0" w:space="0" w:color="auto"/>
        <w:right w:val="none" w:sz="0" w:space="0" w:color="auto"/>
      </w:divBdr>
      <w:divsChild>
        <w:div w:id="788738123">
          <w:marLeft w:val="0"/>
          <w:marRight w:val="0"/>
          <w:marTop w:val="0"/>
          <w:marBottom w:val="0"/>
          <w:divBdr>
            <w:top w:val="none" w:sz="0" w:space="0" w:color="auto"/>
            <w:left w:val="none" w:sz="0" w:space="0" w:color="auto"/>
            <w:bottom w:val="none" w:sz="0" w:space="0" w:color="auto"/>
            <w:right w:val="none" w:sz="0" w:space="0" w:color="auto"/>
          </w:divBdr>
          <w:divsChild>
            <w:div w:id="2134514958">
              <w:marLeft w:val="0"/>
              <w:marRight w:val="0"/>
              <w:marTop w:val="0"/>
              <w:marBottom w:val="0"/>
              <w:divBdr>
                <w:top w:val="none" w:sz="0" w:space="0" w:color="auto"/>
                <w:left w:val="none" w:sz="0" w:space="0" w:color="auto"/>
                <w:bottom w:val="none" w:sz="0" w:space="0" w:color="auto"/>
                <w:right w:val="none" w:sz="0" w:space="0" w:color="auto"/>
              </w:divBdr>
              <w:divsChild>
                <w:div w:id="139226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263527">
      <w:bodyDiv w:val="1"/>
      <w:marLeft w:val="0"/>
      <w:marRight w:val="0"/>
      <w:marTop w:val="0"/>
      <w:marBottom w:val="0"/>
      <w:divBdr>
        <w:top w:val="none" w:sz="0" w:space="0" w:color="auto"/>
        <w:left w:val="none" w:sz="0" w:space="0" w:color="auto"/>
        <w:bottom w:val="none" w:sz="0" w:space="0" w:color="auto"/>
        <w:right w:val="none" w:sz="0" w:space="0" w:color="auto"/>
      </w:divBdr>
      <w:divsChild>
        <w:div w:id="1713069181">
          <w:marLeft w:val="0"/>
          <w:marRight w:val="0"/>
          <w:marTop w:val="0"/>
          <w:marBottom w:val="0"/>
          <w:divBdr>
            <w:top w:val="none" w:sz="0" w:space="0" w:color="auto"/>
            <w:left w:val="none" w:sz="0" w:space="0" w:color="auto"/>
            <w:bottom w:val="none" w:sz="0" w:space="0" w:color="auto"/>
            <w:right w:val="none" w:sz="0" w:space="0" w:color="auto"/>
          </w:divBdr>
          <w:divsChild>
            <w:div w:id="97070416">
              <w:marLeft w:val="0"/>
              <w:marRight w:val="0"/>
              <w:marTop w:val="0"/>
              <w:marBottom w:val="0"/>
              <w:divBdr>
                <w:top w:val="none" w:sz="0" w:space="0" w:color="auto"/>
                <w:left w:val="none" w:sz="0" w:space="0" w:color="auto"/>
                <w:bottom w:val="none" w:sz="0" w:space="0" w:color="auto"/>
                <w:right w:val="none" w:sz="0" w:space="0" w:color="auto"/>
              </w:divBdr>
              <w:divsChild>
                <w:div w:id="763263645">
                  <w:marLeft w:val="0"/>
                  <w:marRight w:val="0"/>
                  <w:marTop w:val="0"/>
                  <w:marBottom w:val="0"/>
                  <w:divBdr>
                    <w:top w:val="none" w:sz="0" w:space="0" w:color="auto"/>
                    <w:left w:val="none" w:sz="0" w:space="0" w:color="auto"/>
                    <w:bottom w:val="none" w:sz="0" w:space="0" w:color="auto"/>
                    <w:right w:val="none" w:sz="0" w:space="0" w:color="auto"/>
                  </w:divBdr>
                  <w:divsChild>
                    <w:div w:id="55647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186896">
      <w:bodyDiv w:val="1"/>
      <w:marLeft w:val="0"/>
      <w:marRight w:val="0"/>
      <w:marTop w:val="0"/>
      <w:marBottom w:val="0"/>
      <w:divBdr>
        <w:top w:val="none" w:sz="0" w:space="0" w:color="auto"/>
        <w:left w:val="none" w:sz="0" w:space="0" w:color="auto"/>
        <w:bottom w:val="none" w:sz="0" w:space="0" w:color="auto"/>
        <w:right w:val="none" w:sz="0" w:space="0" w:color="auto"/>
      </w:divBdr>
      <w:divsChild>
        <w:div w:id="587931399">
          <w:marLeft w:val="0"/>
          <w:marRight w:val="0"/>
          <w:marTop w:val="0"/>
          <w:marBottom w:val="0"/>
          <w:divBdr>
            <w:top w:val="none" w:sz="0" w:space="0" w:color="auto"/>
            <w:left w:val="none" w:sz="0" w:space="0" w:color="auto"/>
            <w:bottom w:val="none" w:sz="0" w:space="0" w:color="auto"/>
            <w:right w:val="none" w:sz="0" w:space="0" w:color="auto"/>
          </w:divBdr>
          <w:divsChild>
            <w:div w:id="624697507">
              <w:marLeft w:val="0"/>
              <w:marRight w:val="0"/>
              <w:marTop w:val="0"/>
              <w:marBottom w:val="0"/>
              <w:divBdr>
                <w:top w:val="none" w:sz="0" w:space="0" w:color="auto"/>
                <w:left w:val="none" w:sz="0" w:space="0" w:color="auto"/>
                <w:bottom w:val="none" w:sz="0" w:space="0" w:color="auto"/>
                <w:right w:val="none" w:sz="0" w:space="0" w:color="auto"/>
              </w:divBdr>
              <w:divsChild>
                <w:div w:id="205083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90015">
      <w:bodyDiv w:val="1"/>
      <w:marLeft w:val="0"/>
      <w:marRight w:val="0"/>
      <w:marTop w:val="0"/>
      <w:marBottom w:val="0"/>
      <w:divBdr>
        <w:top w:val="none" w:sz="0" w:space="0" w:color="auto"/>
        <w:left w:val="none" w:sz="0" w:space="0" w:color="auto"/>
        <w:bottom w:val="none" w:sz="0" w:space="0" w:color="auto"/>
        <w:right w:val="none" w:sz="0" w:space="0" w:color="auto"/>
      </w:divBdr>
    </w:div>
    <w:div w:id="1363091692">
      <w:bodyDiv w:val="1"/>
      <w:marLeft w:val="0"/>
      <w:marRight w:val="0"/>
      <w:marTop w:val="0"/>
      <w:marBottom w:val="0"/>
      <w:divBdr>
        <w:top w:val="none" w:sz="0" w:space="0" w:color="auto"/>
        <w:left w:val="none" w:sz="0" w:space="0" w:color="auto"/>
        <w:bottom w:val="none" w:sz="0" w:space="0" w:color="auto"/>
        <w:right w:val="none" w:sz="0" w:space="0" w:color="auto"/>
      </w:divBdr>
      <w:divsChild>
        <w:div w:id="548953293">
          <w:marLeft w:val="0"/>
          <w:marRight w:val="0"/>
          <w:marTop w:val="0"/>
          <w:marBottom w:val="0"/>
          <w:divBdr>
            <w:top w:val="none" w:sz="0" w:space="0" w:color="auto"/>
            <w:left w:val="none" w:sz="0" w:space="0" w:color="auto"/>
            <w:bottom w:val="none" w:sz="0" w:space="0" w:color="auto"/>
            <w:right w:val="none" w:sz="0" w:space="0" w:color="auto"/>
          </w:divBdr>
          <w:divsChild>
            <w:div w:id="2107967936">
              <w:marLeft w:val="0"/>
              <w:marRight w:val="0"/>
              <w:marTop w:val="0"/>
              <w:marBottom w:val="0"/>
              <w:divBdr>
                <w:top w:val="none" w:sz="0" w:space="0" w:color="auto"/>
                <w:left w:val="none" w:sz="0" w:space="0" w:color="auto"/>
                <w:bottom w:val="none" w:sz="0" w:space="0" w:color="auto"/>
                <w:right w:val="none" w:sz="0" w:space="0" w:color="auto"/>
              </w:divBdr>
              <w:divsChild>
                <w:div w:id="1361931064">
                  <w:marLeft w:val="0"/>
                  <w:marRight w:val="0"/>
                  <w:marTop w:val="0"/>
                  <w:marBottom w:val="0"/>
                  <w:divBdr>
                    <w:top w:val="none" w:sz="0" w:space="0" w:color="auto"/>
                    <w:left w:val="none" w:sz="0" w:space="0" w:color="auto"/>
                    <w:bottom w:val="none" w:sz="0" w:space="0" w:color="auto"/>
                    <w:right w:val="none" w:sz="0" w:space="0" w:color="auto"/>
                  </w:divBdr>
                  <w:divsChild>
                    <w:div w:id="89007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221193">
      <w:bodyDiv w:val="1"/>
      <w:marLeft w:val="0"/>
      <w:marRight w:val="0"/>
      <w:marTop w:val="0"/>
      <w:marBottom w:val="0"/>
      <w:divBdr>
        <w:top w:val="none" w:sz="0" w:space="0" w:color="auto"/>
        <w:left w:val="none" w:sz="0" w:space="0" w:color="auto"/>
        <w:bottom w:val="none" w:sz="0" w:space="0" w:color="auto"/>
        <w:right w:val="none" w:sz="0" w:space="0" w:color="auto"/>
      </w:divBdr>
    </w:div>
    <w:div w:id="1383167352">
      <w:bodyDiv w:val="1"/>
      <w:marLeft w:val="0"/>
      <w:marRight w:val="0"/>
      <w:marTop w:val="0"/>
      <w:marBottom w:val="0"/>
      <w:divBdr>
        <w:top w:val="none" w:sz="0" w:space="0" w:color="auto"/>
        <w:left w:val="none" w:sz="0" w:space="0" w:color="auto"/>
        <w:bottom w:val="none" w:sz="0" w:space="0" w:color="auto"/>
        <w:right w:val="none" w:sz="0" w:space="0" w:color="auto"/>
      </w:divBdr>
    </w:div>
    <w:div w:id="1485705193">
      <w:bodyDiv w:val="1"/>
      <w:marLeft w:val="0"/>
      <w:marRight w:val="0"/>
      <w:marTop w:val="0"/>
      <w:marBottom w:val="0"/>
      <w:divBdr>
        <w:top w:val="none" w:sz="0" w:space="0" w:color="auto"/>
        <w:left w:val="none" w:sz="0" w:space="0" w:color="auto"/>
        <w:bottom w:val="none" w:sz="0" w:space="0" w:color="auto"/>
        <w:right w:val="none" w:sz="0" w:space="0" w:color="auto"/>
      </w:divBdr>
      <w:divsChild>
        <w:div w:id="1188057363">
          <w:marLeft w:val="0"/>
          <w:marRight w:val="0"/>
          <w:marTop w:val="0"/>
          <w:marBottom w:val="0"/>
          <w:divBdr>
            <w:top w:val="none" w:sz="0" w:space="0" w:color="auto"/>
            <w:left w:val="none" w:sz="0" w:space="0" w:color="auto"/>
            <w:bottom w:val="none" w:sz="0" w:space="0" w:color="auto"/>
            <w:right w:val="none" w:sz="0" w:space="0" w:color="auto"/>
          </w:divBdr>
          <w:divsChild>
            <w:div w:id="945499891">
              <w:marLeft w:val="0"/>
              <w:marRight w:val="0"/>
              <w:marTop w:val="0"/>
              <w:marBottom w:val="0"/>
              <w:divBdr>
                <w:top w:val="none" w:sz="0" w:space="0" w:color="auto"/>
                <w:left w:val="none" w:sz="0" w:space="0" w:color="auto"/>
                <w:bottom w:val="none" w:sz="0" w:space="0" w:color="auto"/>
                <w:right w:val="none" w:sz="0" w:space="0" w:color="auto"/>
              </w:divBdr>
              <w:divsChild>
                <w:div w:id="669258575">
                  <w:marLeft w:val="0"/>
                  <w:marRight w:val="0"/>
                  <w:marTop w:val="0"/>
                  <w:marBottom w:val="0"/>
                  <w:divBdr>
                    <w:top w:val="none" w:sz="0" w:space="0" w:color="auto"/>
                    <w:left w:val="none" w:sz="0" w:space="0" w:color="auto"/>
                    <w:bottom w:val="none" w:sz="0" w:space="0" w:color="auto"/>
                    <w:right w:val="none" w:sz="0" w:space="0" w:color="auto"/>
                  </w:divBdr>
                  <w:divsChild>
                    <w:div w:id="98870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811695">
      <w:bodyDiv w:val="1"/>
      <w:marLeft w:val="0"/>
      <w:marRight w:val="0"/>
      <w:marTop w:val="0"/>
      <w:marBottom w:val="0"/>
      <w:divBdr>
        <w:top w:val="none" w:sz="0" w:space="0" w:color="auto"/>
        <w:left w:val="none" w:sz="0" w:space="0" w:color="auto"/>
        <w:bottom w:val="none" w:sz="0" w:space="0" w:color="auto"/>
        <w:right w:val="none" w:sz="0" w:space="0" w:color="auto"/>
      </w:divBdr>
      <w:divsChild>
        <w:div w:id="1650013457">
          <w:marLeft w:val="0"/>
          <w:marRight w:val="0"/>
          <w:marTop w:val="0"/>
          <w:marBottom w:val="0"/>
          <w:divBdr>
            <w:top w:val="none" w:sz="0" w:space="0" w:color="auto"/>
            <w:left w:val="none" w:sz="0" w:space="0" w:color="auto"/>
            <w:bottom w:val="none" w:sz="0" w:space="0" w:color="auto"/>
            <w:right w:val="none" w:sz="0" w:space="0" w:color="auto"/>
          </w:divBdr>
          <w:divsChild>
            <w:div w:id="1476216659">
              <w:marLeft w:val="0"/>
              <w:marRight w:val="0"/>
              <w:marTop w:val="0"/>
              <w:marBottom w:val="0"/>
              <w:divBdr>
                <w:top w:val="none" w:sz="0" w:space="0" w:color="auto"/>
                <w:left w:val="none" w:sz="0" w:space="0" w:color="auto"/>
                <w:bottom w:val="none" w:sz="0" w:space="0" w:color="auto"/>
                <w:right w:val="none" w:sz="0" w:space="0" w:color="auto"/>
              </w:divBdr>
              <w:divsChild>
                <w:div w:id="93062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387595">
      <w:bodyDiv w:val="1"/>
      <w:marLeft w:val="0"/>
      <w:marRight w:val="0"/>
      <w:marTop w:val="0"/>
      <w:marBottom w:val="0"/>
      <w:divBdr>
        <w:top w:val="none" w:sz="0" w:space="0" w:color="auto"/>
        <w:left w:val="none" w:sz="0" w:space="0" w:color="auto"/>
        <w:bottom w:val="none" w:sz="0" w:space="0" w:color="auto"/>
        <w:right w:val="none" w:sz="0" w:space="0" w:color="auto"/>
      </w:divBdr>
      <w:divsChild>
        <w:div w:id="696276550">
          <w:marLeft w:val="0"/>
          <w:marRight w:val="0"/>
          <w:marTop w:val="0"/>
          <w:marBottom w:val="0"/>
          <w:divBdr>
            <w:top w:val="none" w:sz="0" w:space="0" w:color="auto"/>
            <w:left w:val="none" w:sz="0" w:space="0" w:color="auto"/>
            <w:bottom w:val="none" w:sz="0" w:space="0" w:color="auto"/>
            <w:right w:val="none" w:sz="0" w:space="0" w:color="auto"/>
          </w:divBdr>
          <w:divsChild>
            <w:div w:id="383260641">
              <w:marLeft w:val="0"/>
              <w:marRight w:val="0"/>
              <w:marTop w:val="0"/>
              <w:marBottom w:val="0"/>
              <w:divBdr>
                <w:top w:val="none" w:sz="0" w:space="0" w:color="auto"/>
                <w:left w:val="none" w:sz="0" w:space="0" w:color="auto"/>
                <w:bottom w:val="none" w:sz="0" w:space="0" w:color="auto"/>
                <w:right w:val="none" w:sz="0" w:space="0" w:color="auto"/>
              </w:divBdr>
              <w:divsChild>
                <w:div w:id="2584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15250">
      <w:bodyDiv w:val="1"/>
      <w:marLeft w:val="0"/>
      <w:marRight w:val="0"/>
      <w:marTop w:val="0"/>
      <w:marBottom w:val="0"/>
      <w:divBdr>
        <w:top w:val="none" w:sz="0" w:space="0" w:color="auto"/>
        <w:left w:val="none" w:sz="0" w:space="0" w:color="auto"/>
        <w:bottom w:val="none" w:sz="0" w:space="0" w:color="auto"/>
        <w:right w:val="none" w:sz="0" w:space="0" w:color="auto"/>
      </w:divBdr>
      <w:divsChild>
        <w:div w:id="61176560">
          <w:marLeft w:val="0"/>
          <w:marRight w:val="0"/>
          <w:marTop w:val="0"/>
          <w:marBottom w:val="0"/>
          <w:divBdr>
            <w:top w:val="none" w:sz="0" w:space="0" w:color="auto"/>
            <w:left w:val="none" w:sz="0" w:space="0" w:color="auto"/>
            <w:bottom w:val="none" w:sz="0" w:space="0" w:color="auto"/>
            <w:right w:val="none" w:sz="0" w:space="0" w:color="auto"/>
          </w:divBdr>
          <w:divsChild>
            <w:div w:id="488447325">
              <w:marLeft w:val="0"/>
              <w:marRight w:val="0"/>
              <w:marTop w:val="0"/>
              <w:marBottom w:val="0"/>
              <w:divBdr>
                <w:top w:val="none" w:sz="0" w:space="0" w:color="auto"/>
                <w:left w:val="none" w:sz="0" w:space="0" w:color="auto"/>
                <w:bottom w:val="none" w:sz="0" w:space="0" w:color="auto"/>
                <w:right w:val="none" w:sz="0" w:space="0" w:color="auto"/>
              </w:divBdr>
              <w:divsChild>
                <w:div w:id="180435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749116">
      <w:bodyDiv w:val="1"/>
      <w:marLeft w:val="0"/>
      <w:marRight w:val="0"/>
      <w:marTop w:val="0"/>
      <w:marBottom w:val="0"/>
      <w:divBdr>
        <w:top w:val="none" w:sz="0" w:space="0" w:color="auto"/>
        <w:left w:val="none" w:sz="0" w:space="0" w:color="auto"/>
        <w:bottom w:val="none" w:sz="0" w:space="0" w:color="auto"/>
        <w:right w:val="none" w:sz="0" w:space="0" w:color="auto"/>
      </w:divBdr>
      <w:divsChild>
        <w:div w:id="1917594473">
          <w:marLeft w:val="0"/>
          <w:marRight w:val="0"/>
          <w:marTop w:val="0"/>
          <w:marBottom w:val="0"/>
          <w:divBdr>
            <w:top w:val="none" w:sz="0" w:space="0" w:color="auto"/>
            <w:left w:val="none" w:sz="0" w:space="0" w:color="auto"/>
            <w:bottom w:val="none" w:sz="0" w:space="0" w:color="auto"/>
            <w:right w:val="none" w:sz="0" w:space="0" w:color="auto"/>
          </w:divBdr>
          <w:divsChild>
            <w:div w:id="1189484585">
              <w:marLeft w:val="0"/>
              <w:marRight w:val="0"/>
              <w:marTop w:val="0"/>
              <w:marBottom w:val="0"/>
              <w:divBdr>
                <w:top w:val="none" w:sz="0" w:space="0" w:color="auto"/>
                <w:left w:val="none" w:sz="0" w:space="0" w:color="auto"/>
                <w:bottom w:val="none" w:sz="0" w:space="0" w:color="auto"/>
                <w:right w:val="none" w:sz="0" w:space="0" w:color="auto"/>
              </w:divBdr>
              <w:divsChild>
                <w:div w:id="2746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096519">
      <w:bodyDiv w:val="1"/>
      <w:marLeft w:val="0"/>
      <w:marRight w:val="0"/>
      <w:marTop w:val="0"/>
      <w:marBottom w:val="0"/>
      <w:divBdr>
        <w:top w:val="none" w:sz="0" w:space="0" w:color="auto"/>
        <w:left w:val="none" w:sz="0" w:space="0" w:color="auto"/>
        <w:bottom w:val="none" w:sz="0" w:space="0" w:color="auto"/>
        <w:right w:val="none" w:sz="0" w:space="0" w:color="auto"/>
      </w:divBdr>
      <w:divsChild>
        <w:div w:id="1899438586">
          <w:marLeft w:val="0"/>
          <w:marRight w:val="0"/>
          <w:marTop w:val="0"/>
          <w:marBottom w:val="0"/>
          <w:divBdr>
            <w:top w:val="none" w:sz="0" w:space="0" w:color="auto"/>
            <w:left w:val="none" w:sz="0" w:space="0" w:color="auto"/>
            <w:bottom w:val="none" w:sz="0" w:space="0" w:color="auto"/>
            <w:right w:val="none" w:sz="0" w:space="0" w:color="auto"/>
          </w:divBdr>
          <w:divsChild>
            <w:div w:id="1331829391">
              <w:marLeft w:val="0"/>
              <w:marRight w:val="0"/>
              <w:marTop w:val="0"/>
              <w:marBottom w:val="0"/>
              <w:divBdr>
                <w:top w:val="none" w:sz="0" w:space="0" w:color="auto"/>
                <w:left w:val="none" w:sz="0" w:space="0" w:color="auto"/>
                <w:bottom w:val="none" w:sz="0" w:space="0" w:color="auto"/>
                <w:right w:val="none" w:sz="0" w:space="0" w:color="auto"/>
              </w:divBdr>
              <w:divsChild>
                <w:div w:id="773793540">
                  <w:marLeft w:val="0"/>
                  <w:marRight w:val="0"/>
                  <w:marTop w:val="0"/>
                  <w:marBottom w:val="0"/>
                  <w:divBdr>
                    <w:top w:val="none" w:sz="0" w:space="0" w:color="auto"/>
                    <w:left w:val="none" w:sz="0" w:space="0" w:color="auto"/>
                    <w:bottom w:val="none" w:sz="0" w:space="0" w:color="auto"/>
                    <w:right w:val="none" w:sz="0" w:space="0" w:color="auto"/>
                  </w:divBdr>
                  <w:divsChild>
                    <w:div w:id="14556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901469">
      <w:bodyDiv w:val="1"/>
      <w:marLeft w:val="0"/>
      <w:marRight w:val="0"/>
      <w:marTop w:val="0"/>
      <w:marBottom w:val="0"/>
      <w:divBdr>
        <w:top w:val="none" w:sz="0" w:space="0" w:color="auto"/>
        <w:left w:val="none" w:sz="0" w:space="0" w:color="auto"/>
        <w:bottom w:val="none" w:sz="0" w:space="0" w:color="auto"/>
        <w:right w:val="none" w:sz="0" w:space="0" w:color="auto"/>
      </w:divBdr>
      <w:divsChild>
        <w:div w:id="1692491609">
          <w:marLeft w:val="0"/>
          <w:marRight w:val="0"/>
          <w:marTop w:val="0"/>
          <w:marBottom w:val="0"/>
          <w:divBdr>
            <w:top w:val="none" w:sz="0" w:space="0" w:color="auto"/>
            <w:left w:val="none" w:sz="0" w:space="0" w:color="auto"/>
            <w:bottom w:val="none" w:sz="0" w:space="0" w:color="auto"/>
            <w:right w:val="none" w:sz="0" w:space="0" w:color="auto"/>
          </w:divBdr>
          <w:divsChild>
            <w:div w:id="1152329440">
              <w:marLeft w:val="0"/>
              <w:marRight w:val="0"/>
              <w:marTop w:val="0"/>
              <w:marBottom w:val="0"/>
              <w:divBdr>
                <w:top w:val="none" w:sz="0" w:space="0" w:color="auto"/>
                <w:left w:val="none" w:sz="0" w:space="0" w:color="auto"/>
                <w:bottom w:val="none" w:sz="0" w:space="0" w:color="auto"/>
                <w:right w:val="none" w:sz="0" w:space="0" w:color="auto"/>
              </w:divBdr>
              <w:divsChild>
                <w:div w:id="1296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tiff"/><Relationship Id="rId10" Type="http://schemas.openxmlformats.org/officeDocument/2006/relationships/image" Target="media/image1.ti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37792-DB56-4948-9820-E92E0E8EB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1283</TotalTime>
  <Pages>14</Pages>
  <Words>1564</Words>
  <Characters>8917</Characters>
  <Application>Microsoft Office Word</Application>
  <DocSecurity>0</DocSecurity>
  <Lines>74</Lines>
  <Paragraphs>20</Paragraphs>
  <ScaleCrop>false</ScaleCrop>
  <Company/>
  <LinksUpToDate>false</LinksUpToDate>
  <CharactersWithSpaces>10461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睿 王</cp:lastModifiedBy>
  <cp:revision>313</cp:revision>
  <dcterms:created xsi:type="dcterms:W3CDTF">2018-05-02T02:21:00Z</dcterms:created>
  <dcterms:modified xsi:type="dcterms:W3CDTF">2023-12-09T00:25:00Z</dcterms:modified>
</cp:coreProperties>
</file>