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1846A" w14:textId="61ADDF74" w:rsidR="00F44B0C" w:rsidRDefault="00563CD7" w:rsidP="00AA61FB">
      <w:pPr>
        <w:spacing w:after="0" w:line="480" w:lineRule="auto"/>
        <w:jc w:val="both"/>
        <w:rPr>
          <w:rFonts w:ascii="Times New Roman" w:eastAsia="Times New Roman" w:hAnsi="Times New Roman" w:cs="Times New Roman"/>
          <w:b/>
        </w:rPr>
      </w:pPr>
      <w:r w:rsidRPr="00563CD7">
        <w:rPr>
          <w:rFonts w:ascii="Times New Roman" w:eastAsia="Times New Roman" w:hAnsi="Times New Roman" w:cs="Times New Roman"/>
          <w:b/>
        </w:rPr>
        <w:t>Online Data Supplement</w:t>
      </w:r>
    </w:p>
    <w:p w14:paraId="6662627E" w14:textId="77777777" w:rsidR="00563CD7" w:rsidRPr="00F4012E" w:rsidRDefault="00563CD7" w:rsidP="00F44B0C">
      <w:pPr>
        <w:spacing w:after="0" w:line="480" w:lineRule="auto"/>
        <w:jc w:val="both"/>
        <w:rPr>
          <w:rFonts w:ascii="Times New Roman" w:eastAsia="Times New Roman" w:hAnsi="Times New Roman" w:cs="Times New Roman"/>
          <w:bCs/>
        </w:rPr>
      </w:pPr>
    </w:p>
    <w:p w14:paraId="2DE7FC56" w14:textId="7A933B1C" w:rsidR="00F4012E" w:rsidRPr="00F4012E" w:rsidRDefault="00F4012E" w:rsidP="00F4012E">
      <w:pPr>
        <w:spacing w:after="0" w:line="480" w:lineRule="auto"/>
        <w:jc w:val="both"/>
        <w:rPr>
          <w:rFonts w:ascii="Times New Roman" w:eastAsia="Times New Roman" w:hAnsi="Times New Roman" w:cs="Times New Roman"/>
          <w:bCs/>
        </w:rPr>
      </w:pPr>
      <w:r w:rsidRPr="00F4012E">
        <w:rPr>
          <w:rFonts w:ascii="Times New Roman" w:eastAsia="Times New Roman" w:hAnsi="Times New Roman" w:cs="Times New Roman"/>
          <w:bCs/>
        </w:rPr>
        <w:t>Impact of airway closure and lung collapse on inhaled Nitric Oxide effect in acute lung injury</w:t>
      </w:r>
      <w:r w:rsidR="00723B86">
        <w:rPr>
          <w:rFonts w:ascii="Times New Roman" w:eastAsia="Times New Roman" w:hAnsi="Times New Roman" w:cs="Times New Roman"/>
          <w:bCs/>
        </w:rPr>
        <w:t>:</w:t>
      </w:r>
      <w:r w:rsidR="00D3032C">
        <w:rPr>
          <w:rFonts w:ascii="Times New Roman" w:eastAsia="Times New Roman" w:hAnsi="Times New Roman" w:cs="Times New Roman"/>
          <w:bCs/>
        </w:rPr>
        <w:t xml:space="preserve"> </w:t>
      </w:r>
      <w:r w:rsidR="00723B86" w:rsidRPr="00723B86">
        <w:rPr>
          <w:rFonts w:ascii="Times New Roman" w:eastAsia="Times New Roman" w:hAnsi="Times New Roman" w:cs="Times New Roman"/>
          <w:bCs/>
        </w:rPr>
        <w:t>An experimental study</w:t>
      </w:r>
    </w:p>
    <w:p w14:paraId="1DFB6307" w14:textId="77777777" w:rsidR="00F44B0C" w:rsidRPr="00F4012E" w:rsidRDefault="00F44B0C" w:rsidP="00F44B0C">
      <w:pPr>
        <w:spacing w:after="0" w:line="480" w:lineRule="auto"/>
        <w:jc w:val="both"/>
        <w:rPr>
          <w:rFonts w:ascii="Times New Roman" w:eastAsia="Times New Roman" w:hAnsi="Times New Roman" w:cs="Times New Roman"/>
          <w:bCs/>
        </w:rPr>
      </w:pPr>
    </w:p>
    <w:p w14:paraId="2B5D7C90" w14:textId="4A5B4EC7" w:rsidR="00F4012E" w:rsidRPr="0079688E" w:rsidRDefault="00F4012E" w:rsidP="00F4012E">
      <w:pPr>
        <w:spacing w:after="0" w:line="480" w:lineRule="auto"/>
        <w:jc w:val="both"/>
        <w:rPr>
          <w:rFonts w:ascii="Times New Roman" w:eastAsia="Times New Roman" w:hAnsi="Times New Roman" w:cs="Times New Roman"/>
          <w:bCs/>
          <w:lang w:val="fr-FR"/>
        </w:rPr>
      </w:pPr>
      <w:r w:rsidRPr="00F57353">
        <w:rPr>
          <w:rFonts w:ascii="Times New Roman" w:eastAsia="Times New Roman" w:hAnsi="Times New Roman" w:cs="Times New Roman"/>
          <w:bCs/>
          <w:lang w:val="fr-FR"/>
        </w:rPr>
        <w:t xml:space="preserve">Mariangela Pellegrini*; </w:t>
      </w:r>
      <w:proofErr w:type="spellStart"/>
      <w:r w:rsidRPr="00F57353">
        <w:rPr>
          <w:rFonts w:ascii="Times New Roman" w:eastAsia="Times New Roman" w:hAnsi="Times New Roman" w:cs="Times New Roman"/>
          <w:bCs/>
          <w:lang w:val="fr-FR"/>
        </w:rPr>
        <w:t>Mayson</w:t>
      </w:r>
      <w:proofErr w:type="spellEnd"/>
      <w:r w:rsidRPr="00F57353">
        <w:rPr>
          <w:rFonts w:ascii="Times New Roman" w:eastAsia="Times New Roman" w:hAnsi="Times New Roman" w:cs="Times New Roman"/>
          <w:bCs/>
          <w:lang w:val="fr-FR"/>
        </w:rPr>
        <w:t xml:space="preserve"> L. de A. Sousa*; Sebastian </w:t>
      </w:r>
      <w:proofErr w:type="spellStart"/>
      <w:proofErr w:type="gramStart"/>
      <w:r w:rsidRPr="00F57353">
        <w:rPr>
          <w:rFonts w:ascii="Times New Roman" w:eastAsia="Times New Roman" w:hAnsi="Times New Roman" w:cs="Times New Roman"/>
          <w:bCs/>
          <w:lang w:val="fr-FR"/>
        </w:rPr>
        <w:t>Dubo</w:t>
      </w:r>
      <w:proofErr w:type="spellEnd"/>
      <w:r w:rsidRPr="00F57353">
        <w:rPr>
          <w:rFonts w:ascii="Times New Roman" w:eastAsia="Times New Roman" w:hAnsi="Times New Roman" w:cs="Times New Roman"/>
          <w:bCs/>
          <w:lang w:val="fr-FR"/>
        </w:rPr>
        <w:t>;</w:t>
      </w:r>
      <w:proofErr w:type="gramEnd"/>
      <w:r w:rsidRPr="00F57353">
        <w:rPr>
          <w:rFonts w:ascii="Times New Roman" w:eastAsia="Times New Roman" w:hAnsi="Times New Roman" w:cs="Times New Roman"/>
          <w:bCs/>
          <w:lang w:val="fr-FR"/>
        </w:rPr>
        <w:t xml:space="preserve"> Luca S. </w:t>
      </w:r>
      <w:proofErr w:type="spellStart"/>
      <w:r w:rsidRPr="00F57353">
        <w:rPr>
          <w:rFonts w:ascii="Times New Roman" w:eastAsia="Times New Roman" w:hAnsi="Times New Roman" w:cs="Times New Roman"/>
          <w:bCs/>
          <w:lang w:val="fr-FR"/>
        </w:rPr>
        <w:t>Menga</w:t>
      </w:r>
      <w:proofErr w:type="spellEnd"/>
      <w:r w:rsidRPr="00F57353">
        <w:rPr>
          <w:rFonts w:ascii="Times New Roman" w:eastAsia="Times New Roman" w:hAnsi="Times New Roman" w:cs="Times New Roman"/>
          <w:bCs/>
          <w:lang w:val="fr-FR"/>
        </w:rPr>
        <w:t xml:space="preserve">; Vanessa </w:t>
      </w:r>
      <w:proofErr w:type="spellStart"/>
      <w:r w:rsidRPr="00F57353">
        <w:rPr>
          <w:rFonts w:ascii="Times New Roman" w:eastAsia="Times New Roman" w:hAnsi="Times New Roman" w:cs="Times New Roman"/>
          <w:bCs/>
          <w:lang w:val="fr-FR"/>
        </w:rPr>
        <w:t>Hsing</w:t>
      </w:r>
      <w:proofErr w:type="spellEnd"/>
      <w:r w:rsidRPr="00F57353">
        <w:rPr>
          <w:rFonts w:ascii="Times New Roman" w:eastAsia="Times New Roman" w:hAnsi="Times New Roman" w:cs="Times New Roman"/>
          <w:bCs/>
          <w:lang w:val="fr-FR"/>
        </w:rPr>
        <w:t>; Martin Post; Laurent J. Brochard</w:t>
      </w:r>
    </w:p>
    <w:p w14:paraId="6FE2F0BE" w14:textId="22DEB543" w:rsidR="00F44B0C" w:rsidRPr="00F4012E" w:rsidRDefault="00F4012E" w:rsidP="00F4012E">
      <w:pPr>
        <w:spacing w:line="480" w:lineRule="auto"/>
        <w:jc w:val="both"/>
        <w:rPr>
          <w:rFonts w:ascii="Times New Roman" w:hAnsi="Times New Roman" w:cs="Times New Roman"/>
          <w:color w:val="000000" w:themeColor="text1"/>
        </w:rPr>
      </w:pPr>
      <w:r w:rsidRPr="00F4012E">
        <w:rPr>
          <w:rFonts w:ascii="Times New Roman" w:hAnsi="Times New Roman" w:cs="Times New Roman"/>
          <w:color w:val="000000" w:themeColor="text1"/>
        </w:rPr>
        <w:t>*Shared first authorship</w:t>
      </w:r>
    </w:p>
    <w:p w14:paraId="71C976A0" w14:textId="77777777" w:rsidR="00073884" w:rsidRPr="00F4012E" w:rsidRDefault="00073884" w:rsidP="00F44B0C">
      <w:pPr>
        <w:spacing w:after="0" w:line="480" w:lineRule="auto"/>
        <w:jc w:val="both"/>
        <w:rPr>
          <w:rFonts w:ascii="Times New Roman" w:eastAsia="Times New Roman" w:hAnsi="Times New Roman" w:cs="Times New Roman"/>
          <w:bCs/>
        </w:rPr>
      </w:pPr>
    </w:p>
    <w:p w14:paraId="246CB072" w14:textId="60D89ABC" w:rsidR="004C4B2F" w:rsidRPr="009B504E" w:rsidRDefault="004C4B2F">
      <w:pPr>
        <w:rPr>
          <w:rFonts w:ascii="Times New Roman" w:hAnsi="Times New Roman" w:cs="Times New Roman"/>
        </w:rPr>
      </w:pPr>
    </w:p>
    <w:p w14:paraId="70B51A60" w14:textId="6EC1CD48" w:rsidR="00073884" w:rsidRPr="009B504E" w:rsidRDefault="00073884">
      <w:pPr>
        <w:rPr>
          <w:rFonts w:ascii="Times New Roman" w:hAnsi="Times New Roman" w:cs="Times New Roman"/>
        </w:rPr>
      </w:pPr>
    </w:p>
    <w:p w14:paraId="1BED3F77" w14:textId="77A878E4" w:rsidR="00073884" w:rsidRPr="009B504E" w:rsidRDefault="00073884">
      <w:pPr>
        <w:rPr>
          <w:rFonts w:ascii="Times New Roman" w:hAnsi="Times New Roman" w:cs="Times New Roman"/>
        </w:rPr>
      </w:pPr>
    </w:p>
    <w:p w14:paraId="1532B9AB" w14:textId="56098BE5" w:rsidR="00073884" w:rsidRPr="009B504E" w:rsidRDefault="00073884">
      <w:pPr>
        <w:rPr>
          <w:rFonts w:ascii="Times New Roman" w:hAnsi="Times New Roman" w:cs="Times New Roman"/>
        </w:rPr>
      </w:pPr>
      <w:r w:rsidRPr="009B504E">
        <w:rPr>
          <w:rFonts w:ascii="Times New Roman" w:hAnsi="Times New Roman" w:cs="Times New Roman"/>
        </w:rPr>
        <w:br w:type="page"/>
      </w:r>
    </w:p>
    <w:p w14:paraId="235D9475" w14:textId="5DC51654" w:rsidR="00073884" w:rsidRPr="00F4012E" w:rsidRDefault="009B7A12" w:rsidP="00073884">
      <w:pPr>
        <w:spacing w:after="0" w:line="480" w:lineRule="auto"/>
        <w:jc w:val="both"/>
        <w:rPr>
          <w:rFonts w:ascii="Times New Roman" w:eastAsia="Times New Roman" w:hAnsi="Times New Roman" w:cs="Times New Roman"/>
          <w:b/>
        </w:rPr>
      </w:pPr>
      <w:r w:rsidRPr="00F4012E">
        <w:rPr>
          <w:rFonts w:ascii="Times New Roman" w:eastAsia="Times New Roman" w:hAnsi="Times New Roman" w:cs="Times New Roman"/>
          <w:b/>
        </w:rPr>
        <w:lastRenderedPageBreak/>
        <w:t xml:space="preserve">Extended </w:t>
      </w:r>
      <w:r w:rsidR="00073884" w:rsidRPr="00F4012E">
        <w:rPr>
          <w:rFonts w:ascii="Times New Roman" w:eastAsia="Times New Roman" w:hAnsi="Times New Roman" w:cs="Times New Roman"/>
          <w:b/>
        </w:rPr>
        <w:t>Methods</w:t>
      </w:r>
      <w:r w:rsidRPr="00F4012E">
        <w:rPr>
          <w:rFonts w:ascii="Times New Roman" w:eastAsia="Times New Roman" w:hAnsi="Times New Roman" w:cs="Times New Roman"/>
          <w:b/>
        </w:rPr>
        <w:t xml:space="preserve"> </w:t>
      </w:r>
    </w:p>
    <w:p w14:paraId="58150992" w14:textId="77777777" w:rsidR="00073884" w:rsidRPr="00F4012E" w:rsidRDefault="00073884" w:rsidP="00073884">
      <w:pPr>
        <w:spacing w:after="0" w:line="480" w:lineRule="auto"/>
        <w:jc w:val="both"/>
        <w:rPr>
          <w:rFonts w:ascii="Times New Roman" w:eastAsia="Times New Roman" w:hAnsi="Times New Roman" w:cs="Times New Roman"/>
        </w:rPr>
      </w:pPr>
      <w:r w:rsidRPr="00F4012E">
        <w:rPr>
          <w:rFonts w:ascii="Times New Roman" w:eastAsia="Times New Roman" w:hAnsi="Times New Roman" w:cs="Times New Roman"/>
        </w:rPr>
        <w:t xml:space="preserve">This was a randomized experimental study in two porcine models of ARDS, respectively with bilateral and asymmetrical injury. The experiments followed the Canadian Animal Care guidelines, and the protocol was approved by the local Animal Care Committee (Reference number: AUP 58058) of the Peter </w:t>
      </w:r>
      <w:proofErr w:type="spellStart"/>
      <w:r w:rsidRPr="00F4012E">
        <w:rPr>
          <w:rFonts w:ascii="Times New Roman" w:eastAsia="Times New Roman" w:hAnsi="Times New Roman" w:cs="Times New Roman"/>
        </w:rPr>
        <w:t>Gilgan</w:t>
      </w:r>
      <w:proofErr w:type="spellEnd"/>
      <w:r w:rsidRPr="00F4012E">
        <w:rPr>
          <w:rFonts w:ascii="Times New Roman" w:eastAsia="Times New Roman" w:hAnsi="Times New Roman" w:cs="Times New Roman"/>
        </w:rPr>
        <w:t xml:space="preserve"> Research and Learning Centre from The Hospital for Sick Children, Toronto, Canada. </w:t>
      </w:r>
    </w:p>
    <w:p w14:paraId="3A1D014D" w14:textId="77777777" w:rsidR="00073884" w:rsidRPr="00F4012E" w:rsidRDefault="00073884" w:rsidP="00073884">
      <w:pPr>
        <w:spacing w:after="0" w:line="480" w:lineRule="auto"/>
        <w:jc w:val="both"/>
        <w:rPr>
          <w:rFonts w:ascii="Times New Roman" w:eastAsia="Times New Roman" w:hAnsi="Times New Roman" w:cs="Times New Roman"/>
        </w:rPr>
      </w:pPr>
    </w:p>
    <w:p w14:paraId="05C7C9F5" w14:textId="77777777" w:rsidR="00073884" w:rsidRPr="00F4012E" w:rsidRDefault="00073884" w:rsidP="00073884">
      <w:pPr>
        <w:spacing w:after="0" w:line="480" w:lineRule="auto"/>
        <w:jc w:val="both"/>
        <w:rPr>
          <w:rFonts w:ascii="Times New Roman" w:eastAsia="Times New Roman" w:hAnsi="Times New Roman" w:cs="Times New Roman"/>
          <w:i/>
        </w:rPr>
      </w:pPr>
      <w:r w:rsidRPr="00F4012E">
        <w:rPr>
          <w:rFonts w:ascii="Times New Roman" w:eastAsia="Times New Roman" w:hAnsi="Times New Roman" w:cs="Times New Roman"/>
          <w:i/>
        </w:rPr>
        <w:t>Animal Sample and Experiment Series</w:t>
      </w:r>
    </w:p>
    <w:p w14:paraId="5C9B6D75" w14:textId="072E8B53" w:rsidR="00073884" w:rsidRPr="00F4012E" w:rsidRDefault="00073884" w:rsidP="00073884">
      <w:pPr>
        <w:spacing w:after="0" w:line="480" w:lineRule="auto"/>
        <w:jc w:val="both"/>
        <w:rPr>
          <w:rFonts w:ascii="Times New Roman" w:eastAsia="Times New Roman" w:hAnsi="Times New Roman" w:cs="Times New Roman"/>
        </w:rPr>
      </w:pPr>
      <w:r w:rsidRPr="00F4012E">
        <w:rPr>
          <w:rFonts w:ascii="Times New Roman" w:eastAsia="Times New Roman" w:hAnsi="Times New Roman" w:cs="Times New Roman"/>
        </w:rPr>
        <w:t xml:space="preserve">The animal sample size was calculated based on a previous study assessing the effect of </w:t>
      </w:r>
      <w:proofErr w:type="spellStart"/>
      <w:r w:rsidRPr="00F4012E">
        <w:rPr>
          <w:rFonts w:ascii="Times New Roman" w:eastAsia="Times New Roman" w:hAnsi="Times New Roman" w:cs="Times New Roman"/>
        </w:rPr>
        <w:t>iNO</w:t>
      </w:r>
      <w:proofErr w:type="spellEnd"/>
      <w:r w:rsidRPr="00F4012E">
        <w:rPr>
          <w:rFonts w:ascii="Times New Roman" w:eastAsia="Times New Roman" w:hAnsi="Times New Roman" w:cs="Times New Roman"/>
        </w:rPr>
        <w:t xml:space="preserve"> on pulmonary artery pressure pre and post </w:t>
      </w:r>
      <w:proofErr w:type="spellStart"/>
      <w:r w:rsidRPr="00F4012E">
        <w:rPr>
          <w:rFonts w:ascii="Times New Roman" w:eastAsia="Times New Roman" w:hAnsi="Times New Roman" w:cs="Times New Roman"/>
        </w:rPr>
        <w:t>iNO</w:t>
      </w:r>
      <w:proofErr w:type="spellEnd"/>
      <w:r w:rsidRPr="00F4012E">
        <w:rPr>
          <w:rFonts w:ascii="Times New Roman" w:eastAsia="Times New Roman" w:hAnsi="Times New Roman" w:cs="Times New Roman"/>
        </w:rPr>
        <w:t xml:space="preserve"> (drop from 23±1.8 to 19±1 mmHg). Assuming a power of 0.8 and α-level of 0.05 a minimal sample size of five animals per group would be necessary. In addition to our calculated sample size, we performed four extra experiments (two animals per group) aiming to achieve relatively broad levels of AOP and to support the translation of our findings, resulting in a total sample of 14 animals (seven animals per group). The only difference in the second series of experiments (4 extra experiments mentioned before) was that we placed an abdominal binder and a 5-kg sandbag on the belly of the animal during the entire experiment. Our hypothesis was that these interventions would change the mechanics of the chest wall promoting airway closure and the level of AOP after lung injury. In all animals included in this study we followed the same protocol for animal preparation, lung injury, </w:t>
      </w:r>
      <w:proofErr w:type="spellStart"/>
      <w:r w:rsidRPr="00F4012E">
        <w:rPr>
          <w:rFonts w:ascii="Times New Roman" w:eastAsia="Times New Roman" w:hAnsi="Times New Roman" w:cs="Times New Roman"/>
        </w:rPr>
        <w:t>iNO</w:t>
      </w:r>
      <w:proofErr w:type="spellEnd"/>
      <w:r w:rsidRPr="00F4012E">
        <w:rPr>
          <w:rFonts w:ascii="Times New Roman" w:eastAsia="Times New Roman" w:hAnsi="Times New Roman" w:cs="Times New Roman"/>
        </w:rPr>
        <w:t xml:space="preserve"> and PEEP interventions, and data collection.</w:t>
      </w:r>
    </w:p>
    <w:p w14:paraId="51C2F6D9" w14:textId="77777777" w:rsidR="00073884" w:rsidRPr="00F4012E" w:rsidRDefault="00073884" w:rsidP="00073884">
      <w:pPr>
        <w:spacing w:after="0" w:line="480" w:lineRule="auto"/>
        <w:jc w:val="both"/>
        <w:rPr>
          <w:rFonts w:ascii="Times New Roman" w:eastAsia="Times New Roman" w:hAnsi="Times New Roman" w:cs="Times New Roman"/>
          <w:i/>
        </w:rPr>
      </w:pPr>
    </w:p>
    <w:p w14:paraId="3F84B867" w14:textId="77777777" w:rsidR="00073884" w:rsidRPr="00F4012E" w:rsidRDefault="00073884" w:rsidP="00073884">
      <w:pPr>
        <w:spacing w:after="0" w:line="480" w:lineRule="auto"/>
        <w:jc w:val="both"/>
        <w:rPr>
          <w:rFonts w:ascii="Times New Roman" w:eastAsia="Times New Roman" w:hAnsi="Times New Roman" w:cs="Times New Roman"/>
          <w:i/>
        </w:rPr>
      </w:pPr>
      <w:r w:rsidRPr="00F4012E">
        <w:rPr>
          <w:rFonts w:ascii="Times New Roman" w:eastAsia="Times New Roman" w:hAnsi="Times New Roman" w:cs="Times New Roman"/>
          <w:i/>
        </w:rPr>
        <w:t>Animal Preparation</w:t>
      </w:r>
    </w:p>
    <w:p w14:paraId="61A30B87" w14:textId="6251984B" w:rsidR="00073884" w:rsidRPr="00EE3AB9" w:rsidRDefault="00073884" w:rsidP="00073884">
      <w:pPr>
        <w:spacing w:after="0" w:line="480" w:lineRule="auto"/>
        <w:jc w:val="both"/>
        <w:rPr>
          <w:rFonts w:ascii="Times New Roman" w:eastAsia="Times New Roman" w:hAnsi="Times New Roman" w:cs="Times New Roman"/>
          <w:color w:val="FF0000"/>
        </w:rPr>
      </w:pPr>
      <w:r w:rsidRPr="00F4012E">
        <w:rPr>
          <w:rFonts w:ascii="Times New Roman" w:eastAsia="Times New Roman" w:hAnsi="Times New Roman" w:cs="Times New Roman"/>
        </w:rPr>
        <w:t xml:space="preserve">All pigs were initially sedated with intramuscular ketamine (15 mg/kg) and </w:t>
      </w:r>
      <w:r w:rsidR="00F4012E" w:rsidRPr="00F4012E">
        <w:rPr>
          <w:rFonts w:ascii="Times New Roman" w:eastAsia="Times New Roman" w:hAnsi="Times New Roman" w:cs="Times New Roman"/>
        </w:rPr>
        <w:t>i</w:t>
      </w:r>
      <w:r w:rsidRPr="00F4012E">
        <w:rPr>
          <w:rFonts w:ascii="Times New Roman" w:eastAsia="Times New Roman" w:hAnsi="Times New Roman" w:cs="Times New Roman"/>
        </w:rPr>
        <w:t xml:space="preserve">soflurane (3%) and then orotracheally intubated (orotracheal tube diameter of 8.0 mm). After intubation, an infusion of pentobarbital at 5-10 mg/kg/h was started. When the pig no longer had a pain response to a hard toe pinch, a constant infusion of </w:t>
      </w:r>
      <w:r w:rsidR="00F4012E" w:rsidRPr="00F4012E">
        <w:rPr>
          <w:rFonts w:ascii="Times New Roman" w:eastAsia="Times New Roman" w:hAnsi="Times New Roman" w:cs="Times New Roman"/>
        </w:rPr>
        <w:t>r</w:t>
      </w:r>
      <w:r w:rsidRPr="00F4012E">
        <w:rPr>
          <w:rFonts w:ascii="Times New Roman" w:eastAsia="Times New Roman" w:hAnsi="Times New Roman" w:cs="Times New Roman"/>
        </w:rPr>
        <w:t>ocuronium (0.2mg/kg/h) for muscle paralysis was started. Intravenous infusion of Ringer’s Lactate (5-10 ml/kg/h) was used for fluid therapy throughout the whole experiment. During animal preparation, pig</w:t>
      </w:r>
      <w:r w:rsidR="007868F0">
        <w:rPr>
          <w:rFonts w:ascii="Times New Roman" w:eastAsia="Times New Roman" w:hAnsi="Times New Roman" w:cs="Times New Roman"/>
        </w:rPr>
        <w:t>s</w:t>
      </w:r>
      <w:r w:rsidRPr="00F4012E">
        <w:rPr>
          <w:rFonts w:ascii="Times New Roman" w:eastAsia="Times New Roman" w:hAnsi="Times New Roman" w:cs="Times New Roman"/>
        </w:rPr>
        <w:t xml:space="preserve"> w</w:t>
      </w:r>
      <w:r w:rsidR="007868F0">
        <w:rPr>
          <w:rFonts w:ascii="Times New Roman" w:eastAsia="Times New Roman" w:hAnsi="Times New Roman" w:cs="Times New Roman"/>
        </w:rPr>
        <w:t>ere</w:t>
      </w:r>
      <w:r w:rsidRPr="00F4012E">
        <w:rPr>
          <w:rFonts w:ascii="Times New Roman" w:eastAsia="Times New Roman" w:hAnsi="Times New Roman" w:cs="Times New Roman"/>
        </w:rPr>
        <w:t xml:space="preserve"> supine and mechanically ventilated with a baseline ventilation set as volume controlled ventilation, inspiratory fraction of oxygen (FIO</w:t>
      </w:r>
      <w:r w:rsidRPr="00F4012E">
        <w:rPr>
          <w:rFonts w:ascii="Times New Roman" w:eastAsia="Times New Roman" w:hAnsi="Times New Roman" w:cs="Times New Roman"/>
          <w:vertAlign w:val="subscript"/>
        </w:rPr>
        <w:t>2</w:t>
      </w:r>
      <w:r w:rsidRPr="00F4012E">
        <w:rPr>
          <w:rFonts w:ascii="Times New Roman" w:eastAsia="Times New Roman" w:hAnsi="Times New Roman" w:cs="Times New Roman"/>
        </w:rPr>
        <w:t>) of 50%, tidal volume (Vt) of 8ml/kg, positive end-expiratory pressure (PEEP) of 5 cmH</w:t>
      </w:r>
      <w:r w:rsidRPr="00F4012E">
        <w:rPr>
          <w:rFonts w:ascii="Times New Roman" w:eastAsia="Times New Roman" w:hAnsi="Times New Roman" w:cs="Times New Roman"/>
          <w:vertAlign w:val="subscript"/>
        </w:rPr>
        <w:t>2</w:t>
      </w:r>
      <w:r w:rsidRPr="00F4012E">
        <w:rPr>
          <w:rFonts w:ascii="Times New Roman" w:eastAsia="Times New Roman" w:hAnsi="Times New Roman" w:cs="Times New Roman"/>
        </w:rPr>
        <w:t xml:space="preserve">O, respiratory rate (RR) of 30 breaths per </w:t>
      </w:r>
      <w:r w:rsidRPr="00F4012E">
        <w:rPr>
          <w:rFonts w:ascii="Times New Roman" w:eastAsia="Times New Roman" w:hAnsi="Times New Roman" w:cs="Times New Roman"/>
        </w:rPr>
        <w:lastRenderedPageBreak/>
        <w:t>minute (bpm) and inspiratory-expiratory ratio (I:E) of 1:2. A nasogastric catheter equipped with an esophageal balloon (</w:t>
      </w:r>
      <w:proofErr w:type="spellStart"/>
      <w:r w:rsidRPr="00F4012E">
        <w:rPr>
          <w:rFonts w:ascii="Times New Roman" w:eastAsia="Times New Roman" w:hAnsi="Times New Roman" w:cs="Times New Roman"/>
        </w:rPr>
        <w:t>Nutrivent</w:t>
      </w:r>
      <w:proofErr w:type="spellEnd"/>
      <w:r w:rsidRPr="00F4012E">
        <w:rPr>
          <w:rFonts w:ascii="Times New Roman" w:eastAsia="Times New Roman" w:hAnsi="Times New Roman" w:cs="Times New Roman"/>
          <w:vertAlign w:val="superscript"/>
        </w:rPr>
        <w:t>®</w:t>
      </w:r>
      <w:r w:rsidRPr="00F4012E">
        <w:rPr>
          <w:rFonts w:ascii="Times New Roman" w:eastAsia="Times New Roman" w:hAnsi="Times New Roman" w:cs="Times New Roman"/>
        </w:rPr>
        <w:t xml:space="preserve">, </w:t>
      </w:r>
      <w:proofErr w:type="spellStart"/>
      <w:r w:rsidRPr="00F4012E">
        <w:rPr>
          <w:rFonts w:ascii="Times New Roman" w:eastAsia="Times New Roman" w:hAnsi="Times New Roman" w:cs="Times New Roman"/>
        </w:rPr>
        <w:t>Mirandola</w:t>
      </w:r>
      <w:proofErr w:type="spellEnd"/>
      <w:r w:rsidRPr="00F4012E">
        <w:rPr>
          <w:rFonts w:ascii="Times New Roman" w:eastAsia="Times New Roman" w:hAnsi="Times New Roman" w:cs="Times New Roman"/>
        </w:rPr>
        <w:t xml:space="preserve">, Italy) was </w:t>
      </w:r>
      <w:r w:rsidRPr="005D3CF7">
        <w:rPr>
          <w:rFonts w:ascii="Times New Roman" w:eastAsia="Times New Roman" w:hAnsi="Times New Roman" w:cs="Times New Roman"/>
        </w:rPr>
        <w:t>inserted</w:t>
      </w:r>
      <w:r w:rsidR="00E23567" w:rsidRPr="005D3CF7">
        <w:rPr>
          <w:rFonts w:ascii="Times New Roman" w:eastAsia="Times New Roman" w:hAnsi="Times New Roman" w:cs="Times New Roman"/>
        </w:rPr>
        <w:t xml:space="preserve"> and calibrated following standard procedures </w:t>
      </w:r>
      <w:r w:rsidR="00E23567" w:rsidRPr="005D3CF7">
        <w:rPr>
          <w:rFonts w:ascii="Times New Roman" w:eastAsia="Times New Roman" w:hAnsi="Times New Roman" w:cs="Times New Roman"/>
        </w:rPr>
        <w:fldChar w:fldCharType="begin"/>
      </w:r>
      <w:r w:rsidR="00E23567" w:rsidRPr="005D3CF7">
        <w:rPr>
          <w:rFonts w:ascii="Times New Roman" w:eastAsia="Times New Roman" w:hAnsi="Times New Roman" w:cs="Times New Roman"/>
        </w:rPr>
        <w:instrText xml:space="preserve"> ADDIN ZOTERO_ITEM CSL_CITATION {"citationID":"RUYqv6PI","properties":{"formattedCitation":"[1]","plainCitation":"[1]","noteIndex":0},"citationItems":[{"id":480,"uris":["http://zotero.org/users/12178336/items/DTBCCE6D"],"itemData":{"id":480,"type":"article-journal","abstract":"There is a well-recognised importance for personalising mechanical ventilation settings to protect the lungs and the diaphragm for each individual patient. Measurement of oesophageal pressure (Poes) as an estimate of pleural pressure allows assessment of partitioned respiratory mechanics and quantification of lung stress, which helps our understanding of the patient's respiratory physiology and could guide individualisation of ventilator settings. Oesophageal manometry also allows breathing effort quantification, which could contribute to improving settings during assisted ventilation and mechanical ventilation weaning. In parallel with technological improvements, Poes monitoring is now available for daily clinical practice. This review provides a fundamental understanding of the relevant physiological concepts that can be assessed using Poes measurements, both during spontaneous breathing and mechanical ventilation. We also present a practical approach for implementing oesophageal manometry at the bedside. While more clinical data are awaited to confirm the benefits of Poes-guided mechanical ventilation and to determine optimal targets under different conditions, we discuss potential practical approaches, including positive end-expiratory pressure setting in controlled ventilation and assessment of inspiratory effort during assisted modes.\nTweetable abstract @ERSpublications\nclick to tweetMeasuring partitioned respiratory mechanics and quantifying lung stress and breathing effort using oesophageal manometry improves our understanding of the patient's unique respiratory physiology and allows personalisation of mechanical ventilation. https://bit.ly/41meCxw","container-title":"European Respiratory Review","DOI":"10.1183/16000617.0186-2022","ISSN":"0905-9180, 1600-0617","issue":"168","language":"en","license":"Copyright ©The authors 2023. http://creativecommons.org/licenses/by-nc/4.0/This version is distributed under the terms of the Creative Commons Attribution Non-Commercial Licence 4.0. For commercial reproduction rights and permissions contact permissions@ersnet.org","note":"publisher: European Respiratory Society\nsection: Series\nPMID: 37197768","source":"err.ersjournals.com","title":"The oesophageal balloon for respiratory monitoring in ventilated patients: updated clinical review and practical aspects","title-short":"The oesophageal balloon for respiratory monitoring in ventilated patients","URL":"https://err.ersjournals.com/content/32/168/220186","volume":"32","author":[{"family":"Jonkman","given":"Annemijn H."},{"family":"Telias","given":"Irene"},{"family":"Spinelli","given":"Elena"},{"family":"Akoumianaki","given":"Evangelia"},{"family":"Piquilloud","given":"Lise"}],"accessed":{"date-parts":[["2024",1,6]]},"issued":{"date-parts":[["2023",6,30]]}}}],"schema":"https://github.com/citation-style-language/schema/raw/master/csl-citation.json"} </w:instrText>
      </w:r>
      <w:r w:rsidR="00E23567" w:rsidRPr="005D3CF7">
        <w:rPr>
          <w:rFonts w:ascii="Times New Roman" w:eastAsia="Times New Roman" w:hAnsi="Times New Roman" w:cs="Times New Roman"/>
        </w:rPr>
        <w:fldChar w:fldCharType="separate"/>
      </w:r>
      <w:r w:rsidR="00E23567" w:rsidRPr="005D3CF7">
        <w:rPr>
          <w:rFonts w:ascii="Times New Roman" w:hAnsi="Times New Roman" w:cs="Times New Roman"/>
        </w:rPr>
        <w:t>[1]</w:t>
      </w:r>
      <w:r w:rsidR="00E23567" w:rsidRPr="005D3CF7">
        <w:rPr>
          <w:rFonts w:ascii="Times New Roman" w:eastAsia="Times New Roman" w:hAnsi="Times New Roman" w:cs="Times New Roman"/>
        </w:rPr>
        <w:fldChar w:fldCharType="end"/>
      </w:r>
      <w:r w:rsidR="00E23567" w:rsidRPr="005D3CF7">
        <w:rPr>
          <w:rFonts w:ascii="Times New Roman" w:eastAsia="Times New Roman" w:hAnsi="Times New Roman" w:cs="Times New Roman"/>
        </w:rPr>
        <w:t>. The occlusion test was performed three times to reach an airway pressure to esophageal pressure ratio between 0.8 and 1.2, was done to confirm the correct catheter position</w:t>
      </w:r>
      <w:r w:rsidRPr="005D3CF7">
        <w:rPr>
          <w:rFonts w:ascii="Times New Roman" w:eastAsia="Times New Roman" w:hAnsi="Times New Roman" w:cs="Times New Roman"/>
        </w:rPr>
        <w:fldChar w:fldCharType="begin"/>
      </w:r>
      <w:r w:rsidR="00E23567" w:rsidRPr="005D3CF7">
        <w:rPr>
          <w:rFonts w:ascii="Times New Roman" w:eastAsia="Times New Roman" w:hAnsi="Times New Roman" w:cs="Times New Roman"/>
        </w:rPr>
        <w:instrText xml:space="preserve"> ADDIN ZOTERO_ITEM CSL_CITATION {"citationID":"3I9K3pVd","properties":{"formattedCitation":"[2]","plainCitation":"[2]","noteIndex":0},"citationItems":[{"id":6,"uris":["http://zotero.org/users/12178336/items/JBBNKCPR"],"itemData":{"id":6,"type":"article-journal","abstract":"The validity of the conventional esophageal balloon technique as a measure of pleural pressure was tested in 10 subjects in sitting, supine, and lateral positions by occluding the airways at end-expiration and measuring the ratio of changes in esophageal (delta Pes) and mouth pressure (delta Pm) during the ensuing spontaneous occluded inspiratory efforts. Similar measurements were also made during static Mueller maneuvers. In both tests, delta Pes/delta Pm values were close to unity in sitting and lateral positions, whereas in the supine position, substantial deviations from unity were found in some instances. However, by repositioning the balloon to different levels in the esophagus, even in these instances a locus could be found where the delta Pes/delta Pm ratio was close to unity. No appreciable phase difference between delta Pes and delta Pm was found. We conclude that by positioning the balloon according to the \"occlusion test\" procedure, valid measurements of pleural pressure can be obtained in all the tested body positions.","container-title":"The American Review of Respiratory Disease","DOI":"10.1164/arrd.1982.126.5.788","ISSN":"0003-0805","issue":"5","journalAbbreviation":"Am Rev Respir Dis","language":"eng","note":"PMID: 7149443","page":"788-791","source":"PubMed","title":"A simple method for assessing the validity of the esophageal balloon technique","volume":"126","author":[{"family":"Baydur","given":"A."},{"family":"Behrakis","given":"P. K."},{"family":"Zin","given":"W. A."},{"family":"Jaeger","given":"M."},{"family":"Milic-Emili","given":"J."}],"issued":{"date-parts":[["1982",11]]}}}],"schema":"https://github.com/citation-style-language/schema/raw/master/csl-citation.json"} </w:instrText>
      </w:r>
      <w:r w:rsidRPr="005D3CF7">
        <w:rPr>
          <w:rFonts w:ascii="Times New Roman" w:eastAsia="Times New Roman" w:hAnsi="Times New Roman" w:cs="Times New Roman"/>
        </w:rPr>
        <w:fldChar w:fldCharType="separate"/>
      </w:r>
      <w:r w:rsidR="00E23567" w:rsidRPr="005D3CF7">
        <w:rPr>
          <w:rFonts w:ascii="Times New Roman" w:hAnsi="Times New Roman" w:cs="Times New Roman"/>
        </w:rPr>
        <w:t>[2]</w:t>
      </w:r>
      <w:r w:rsidRPr="005D3CF7">
        <w:rPr>
          <w:rFonts w:ascii="Times New Roman" w:eastAsia="Times New Roman" w:hAnsi="Times New Roman" w:cs="Times New Roman"/>
        </w:rPr>
        <w:fldChar w:fldCharType="end"/>
      </w:r>
      <w:r w:rsidRPr="005D3CF7">
        <w:rPr>
          <w:rFonts w:ascii="Times New Roman" w:eastAsia="Times New Roman" w:hAnsi="Times New Roman" w:cs="Times New Roman"/>
        </w:rPr>
        <w:t>.</w:t>
      </w:r>
      <w:r w:rsidR="00EE3AB9" w:rsidRPr="005D3CF7">
        <w:rPr>
          <w:rFonts w:ascii="Times New Roman" w:eastAsia="Times New Roman" w:hAnsi="Times New Roman" w:cs="Times New Roman"/>
        </w:rPr>
        <w:t xml:space="preserve"> </w:t>
      </w:r>
      <w:r w:rsidRPr="005D3CF7">
        <w:rPr>
          <w:rFonts w:ascii="Times New Roman" w:eastAsia="Times New Roman" w:hAnsi="Times New Roman" w:cs="Times New Roman"/>
        </w:rPr>
        <w:t xml:space="preserve">For hemodynamics monitoring and blood sampling, the left femoral artery was </w:t>
      </w:r>
      <w:r w:rsidRPr="00F4012E">
        <w:rPr>
          <w:rFonts w:ascii="Times New Roman" w:eastAsia="Times New Roman" w:hAnsi="Times New Roman" w:cs="Times New Roman"/>
        </w:rPr>
        <w:t xml:space="preserve">cannulated with a </w:t>
      </w:r>
      <w:proofErr w:type="spellStart"/>
      <w:r w:rsidRPr="00F4012E">
        <w:rPr>
          <w:rFonts w:ascii="Times New Roman" w:eastAsia="Times New Roman" w:hAnsi="Times New Roman" w:cs="Times New Roman"/>
        </w:rPr>
        <w:t>PiCCO</w:t>
      </w:r>
      <w:proofErr w:type="spellEnd"/>
      <w:r w:rsidRPr="00F4012E">
        <w:rPr>
          <w:rFonts w:ascii="Times New Roman" w:eastAsia="Times New Roman" w:hAnsi="Times New Roman" w:cs="Times New Roman"/>
        </w:rPr>
        <w:t xml:space="preserve"> catheter (Getinge, Solna, Sweden) and the right external jugular vein was cannulated with an introducer for the pulmonary artery catheter (</w:t>
      </w:r>
      <w:r w:rsidRPr="009B504E">
        <w:rPr>
          <w:rFonts w:ascii="Times New Roman" w:eastAsia="Times New Roman" w:hAnsi="Times New Roman" w:cs="Times New Roman"/>
        </w:rPr>
        <w:t>Swan-Ganz pulmonary artery cathete</w:t>
      </w:r>
      <w:r w:rsidRPr="00F4012E">
        <w:rPr>
          <w:rFonts w:ascii="Times New Roman" w:eastAsia="Times New Roman" w:hAnsi="Times New Roman" w:cs="Times New Roman"/>
        </w:rPr>
        <w:t>r, Edwards Lifesciences, Irvine, United States). An electrical impedance tomography (EIT) belt (</w:t>
      </w:r>
      <w:proofErr w:type="spellStart"/>
      <w:r w:rsidRPr="00F4012E">
        <w:rPr>
          <w:rFonts w:ascii="Times New Roman" w:eastAsia="Times New Roman" w:hAnsi="Times New Roman" w:cs="Times New Roman"/>
        </w:rPr>
        <w:t>Pulmo</w:t>
      </w:r>
      <w:r w:rsidR="002072AF">
        <w:rPr>
          <w:rFonts w:ascii="Times New Roman" w:eastAsia="Times New Roman" w:hAnsi="Times New Roman" w:cs="Times New Roman"/>
        </w:rPr>
        <w:t>v</w:t>
      </w:r>
      <w:r w:rsidRPr="00F4012E">
        <w:rPr>
          <w:rFonts w:ascii="Times New Roman" w:eastAsia="Times New Roman" w:hAnsi="Times New Roman" w:cs="Times New Roman"/>
        </w:rPr>
        <w:t>ista</w:t>
      </w:r>
      <w:proofErr w:type="spellEnd"/>
      <w:r w:rsidRPr="00F4012E">
        <w:rPr>
          <w:rFonts w:ascii="Times New Roman" w:eastAsia="Times New Roman" w:hAnsi="Times New Roman" w:cs="Times New Roman"/>
        </w:rPr>
        <w:t xml:space="preserve"> 500, Dräger, Lübeck, Germany), was placed around the thorax, just under the front legs of the animal. </w:t>
      </w:r>
      <w:r w:rsidR="007C24D1" w:rsidRPr="00012052">
        <w:rPr>
          <w:rFonts w:ascii="Times New Roman" w:eastAsia="Times New Roman" w:hAnsi="Times New Roman" w:cs="Times New Roman"/>
        </w:rPr>
        <w:t xml:space="preserve">Peripheral oxygen saturation was monitored throughout the whole experiment (Siemens SC 9000XL Monitor, Siemens </w:t>
      </w:r>
      <w:proofErr w:type="spellStart"/>
      <w:r w:rsidR="007C24D1" w:rsidRPr="00012052">
        <w:rPr>
          <w:rFonts w:ascii="Times New Roman" w:eastAsia="Times New Roman" w:hAnsi="Times New Roman" w:cs="Times New Roman"/>
        </w:rPr>
        <w:t>Healthineers</w:t>
      </w:r>
      <w:proofErr w:type="spellEnd"/>
      <w:r w:rsidR="007C24D1" w:rsidRPr="009B7A12">
        <w:rPr>
          <w:rFonts w:ascii="Times New Roman" w:eastAsia="Times New Roman" w:hAnsi="Times New Roman" w:cs="Times New Roman"/>
        </w:rPr>
        <w:t xml:space="preserve">, Erlangen, Germany). </w:t>
      </w:r>
      <w:r w:rsidRPr="00F4012E">
        <w:rPr>
          <w:rFonts w:ascii="Times New Roman" w:eastAsia="Times New Roman" w:hAnsi="Times New Roman" w:cs="Times New Roman"/>
        </w:rPr>
        <w:t>Baseline measurements were performed after a progressive and monitored recruitment maneuver characterized by pressure control ventilation, driving pressure of 15 cmH</w:t>
      </w:r>
      <w:r w:rsidRPr="00F4012E">
        <w:rPr>
          <w:rFonts w:ascii="Times New Roman" w:eastAsia="Times New Roman" w:hAnsi="Times New Roman" w:cs="Times New Roman"/>
          <w:vertAlign w:val="subscript"/>
        </w:rPr>
        <w:t>2</w:t>
      </w:r>
      <w:r w:rsidRPr="00F4012E">
        <w:rPr>
          <w:rFonts w:ascii="Times New Roman" w:eastAsia="Times New Roman" w:hAnsi="Times New Roman" w:cs="Times New Roman"/>
        </w:rPr>
        <w:t>O, RR of 30 bpm, I:E ratio of 1:1, and a stepwise increase in PEEP from 15 to 30 cmH</w:t>
      </w:r>
      <w:r w:rsidRPr="00F4012E">
        <w:rPr>
          <w:rFonts w:ascii="Times New Roman" w:eastAsia="Times New Roman" w:hAnsi="Times New Roman" w:cs="Times New Roman"/>
          <w:vertAlign w:val="subscript"/>
        </w:rPr>
        <w:t>2</w:t>
      </w:r>
      <w:r w:rsidRPr="00F4012E">
        <w:rPr>
          <w:rFonts w:ascii="Times New Roman" w:eastAsia="Times New Roman" w:hAnsi="Times New Roman" w:cs="Times New Roman"/>
        </w:rPr>
        <w:t>O.</w:t>
      </w:r>
    </w:p>
    <w:p w14:paraId="46FE1827" w14:textId="77777777" w:rsidR="00073884" w:rsidRPr="00F4012E" w:rsidRDefault="00073884" w:rsidP="00073884">
      <w:pPr>
        <w:spacing w:after="0" w:line="480" w:lineRule="auto"/>
        <w:jc w:val="both"/>
        <w:rPr>
          <w:rFonts w:ascii="Times New Roman" w:eastAsia="Times New Roman" w:hAnsi="Times New Roman" w:cs="Times New Roman"/>
          <w:i/>
        </w:rPr>
      </w:pPr>
    </w:p>
    <w:p w14:paraId="1CF16F67" w14:textId="77777777" w:rsidR="00073884" w:rsidRPr="00F4012E" w:rsidRDefault="00073884" w:rsidP="00073884">
      <w:pPr>
        <w:spacing w:after="0" w:line="480" w:lineRule="auto"/>
        <w:jc w:val="both"/>
        <w:rPr>
          <w:rFonts w:ascii="Times New Roman" w:eastAsia="Times New Roman" w:hAnsi="Times New Roman" w:cs="Times New Roman"/>
          <w:i/>
        </w:rPr>
      </w:pPr>
      <w:r w:rsidRPr="00F4012E">
        <w:rPr>
          <w:rFonts w:ascii="Times New Roman" w:eastAsia="Times New Roman" w:hAnsi="Times New Roman" w:cs="Times New Roman"/>
          <w:i/>
        </w:rPr>
        <w:t>Lung Injury</w:t>
      </w:r>
    </w:p>
    <w:p w14:paraId="754B9716" w14:textId="388AD325" w:rsidR="00073884" w:rsidRPr="005D3CF7" w:rsidRDefault="00073884" w:rsidP="00073884">
      <w:pPr>
        <w:spacing w:after="0" w:line="480" w:lineRule="auto"/>
        <w:jc w:val="both"/>
        <w:rPr>
          <w:rFonts w:ascii="Times New Roman" w:eastAsia="Times New Roman" w:hAnsi="Times New Roman" w:cs="Times New Roman"/>
        </w:rPr>
      </w:pPr>
      <w:r w:rsidRPr="00F4012E">
        <w:rPr>
          <w:rFonts w:ascii="Times New Roman" w:eastAsia="Times New Roman" w:hAnsi="Times New Roman" w:cs="Times New Roman"/>
        </w:rPr>
        <w:t>Lung injury was induced by a 2-hit model: a first hit characterized by surfactant depletion obtained by repeated lung lavages with 30ml/kg of saline at 37ºC until arterial oxygen pressure (PaO</w:t>
      </w:r>
      <w:r w:rsidRPr="00F4012E">
        <w:rPr>
          <w:rFonts w:ascii="Times New Roman" w:eastAsia="Times New Roman" w:hAnsi="Times New Roman" w:cs="Times New Roman"/>
          <w:vertAlign w:val="subscript"/>
        </w:rPr>
        <w:t>2</w:t>
      </w:r>
      <w:r w:rsidRPr="00F4012E">
        <w:rPr>
          <w:rFonts w:ascii="Times New Roman" w:eastAsia="Times New Roman" w:hAnsi="Times New Roman" w:cs="Times New Roman"/>
        </w:rPr>
        <w:t>) was stable below 100</w:t>
      </w:r>
      <w:r w:rsidR="00F4012E">
        <w:rPr>
          <w:rFonts w:ascii="Times New Roman" w:eastAsia="Times New Roman" w:hAnsi="Times New Roman" w:cs="Times New Roman"/>
        </w:rPr>
        <w:t xml:space="preserve"> </w:t>
      </w:r>
      <w:r w:rsidRPr="00F4012E">
        <w:rPr>
          <w:rFonts w:ascii="Times New Roman" w:eastAsia="Times New Roman" w:hAnsi="Times New Roman" w:cs="Times New Roman"/>
        </w:rPr>
        <w:t>mmHg with a FIO</w:t>
      </w:r>
      <w:r w:rsidRPr="00F4012E">
        <w:rPr>
          <w:rFonts w:ascii="Times New Roman" w:eastAsia="Times New Roman" w:hAnsi="Times New Roman" w:cs="Times New Roman"/>
          <w:vertAlign w:val="subscript"/>
        </w:rPr>
        <w:t>2</w:t>
      </w:r>
      <w:r w:rsidRPr="00F4012E">
        <w:rPr>
          <w:rFonts w:ascii="Times New Roman" w:eastAsia="Times New Roman" w:hAnsi="Times New Roman" w:cs="Times New Roman"/>
        </w:rPr>
        <w:t xml:space="preserve"> of 1, followed by a second hit composed by high stretch ventilation obtained by setting pressure controlled ventilation at the lowest PEEP possible to keep peripheral oxygen saturation (SpO</w:t>
      </w:r>
      <w:r w:rsidRPr="00F4012E">
        <w:rPr>
          <w:rFonts w:ascii="Times New Roman" w:eastAsia="Times New Roman" w:hAnsi="Times New Roman" w:cs="Times New Roman"/>
          <w:vertAlign w:val="subscript"/>
        </w:rPr>
        <w:t>2</w:t>
      </w:r>
      <w:r w:rsidRPr="00F4012E">
        <w:rPr>
          <w:rFonts w:ascii="Times New Roman" w:eastAsia="Times New Roman" w:hAnsi="Times New Roman" w:cs="Times New Roman"/>
        </w:rPr>
        <w:t>) equal to or higher than 90% and ranging between 1 and 13 cmH</w:t>
      </w:r>
      <w:r w:rsidRPr="00F4012E">
        <w:rPr>
          <w:rFonts w:ascii="Times New Roman" w:eastAsia="Times New Roman" w:hAnsi="Times New Roman" w:cs="Times New Roman"/>
          <w:vertAlign w:val="subscript"/>
        </w:rPr>
        <w:t>2</w:t>
      </w:r>
      <w:r w:rsidRPr="00F4012E">
        <w:rPr>
          <w:rFonts w:ascii="Times New Roman" w:eastAsia="Times New Roman" w:hAnsi="Times New Roman" w:cs="Times New Roman"/>
        </w:rPr>
        <w:t>O and a peak pressure of 40 cmH</w:t>
      </w:r>
      <w:r w:rsidRPr="00F4012E">
        <w:rPr>
          <w:rFonts w:ascii="Times New Roman" w:eastAsia="Times New Roman" w:hAnsi="Times New Roman" w:cs="Times New Roman"/>
          <w:vertAlign w:val="subscript"/>
        </w:rPr>
        <w:t>2</w:t>
      </w:r>
      <w:r w:rsidRPr="00F4012E">
        <w:rPr>
          <w:rFonts w:ascii="Times New Roman" w:eastAsia="Times New Roman" w:hAnsi="Times New Roman" w:cs="Times New Roman"/>
        </w:rPr>
        <w:t xml:space="preserve">O for 30 minutes. </w:t>
      </w:r>
      <w:bookmarkStart w:id="0" w:name="_Hlk174595301"/>
      <w:r w:rsidRPr="00F4012E">
        <w:rPr>
          <w:rFonts w:ascii="Times New Roman" w:eastAsia="Times New Roman" w:hAnsi="Times New Roman" w:cs="Times New Roman"/>
        </w:rPr>
        <w:t xml:space="preserve">Pigs were randomized between two groups: bilateral lung injury group, in which the 2-hit lung injury was performed in both lungs, and asymmetrical lung injury group, in which the 2-hit lung injury was performed only in the left lung after a selected </w:t>
      </w:r>
      <w:r w:rsidRPr="005D3CF7">
        <w:rPr>
          <w:rFonts w:ascii="Times New Roman" w:eastAsia="Times New Roman" w:hAnsi="Times New Roman" w:cs="Times New Roman"/>
        </w:rPr>
        <w:t xml:space="preserve">lung intubation. </w:t>
      </w:r>
      <w:r w:rsidR="009C5717" w:rsidRPr="005D3CF7">
        <w:rPr>
          <w:rFonts w:ascii="Times New Roman" w:eastAsia="Times New Roman" w:hAnsi="Times New Roman" w:cs="Times New Roman"/>
        </w:rPr>
        <w:t>We used Block Randomization. We had two blocks of experiments first 10 experiments (5/ groups) and a second block of 4 experiments (2/group). In each block we use the drawing lots method</w:t>
      </w:r>
      <w:r w:rsidR="00FC6C8C" w:rsidRPr="005D3CF7">
        <w:rPr>
          <w:rFonts w:ascii="Times New Roman" w:eastAsia="Times New Roman" w:hAnsi="Times New Roman" w:cs="Times New Roman"/>
        </w:rPr>
        <w:t>.</w:t>
      </w:r>
      <w:r w:rsidR="009C5717" w:rsidRPr="005D3CF7">
        <w:rPr>
          <w:rFonts w:ascii="Times New Roman" w:eastAsia="Times New Roman" w:hAnsi="Times New Roman" w:cs="Times New Roman"/>
        </w:rPr>
        <w:t xml:space="preserve"> </w:t>
      </w:r>
      <w:bookmarkEnd w:id="0"/>
      <w:r w:rsidRPr="005D3CF7">
        <w:rPr>
          <w:rFonts w:ascii="Times New Roman" w:eastAsia="Times New Roman" w:hAnsi="Times New Roman" w:cs="Times New Roman"/>
        </w:rPr>
        <w:t xml:space="preserve">In the </w:t>
      </w:r>
      <w:r w:rsidRPr="00F4012E">
        <w:rPr>
          <w:rFonts w:ascii="Times New Roman" w:eastAsia="Times New Roman" w:hAnsi="Times New Roman" w:cs="Times New Roman"/>
        </w:rPr>
        <w:t xml:space="preserve">asymmetrical lung injury group, after baseline measurements (before injury), the single-lumen endotracheal tube was replaced with a double-lumen endotracheal tube and ventilation was maintained only in the left lung, while the right lung collapsed. Single lung ventilation was confirmed by EIT (Figure </w:t>
      </w:r>
      <w:r w:rsidR="000B5B38">
        <w:rPr>
          <w:rFonts w:ascii="Times New Roman" w:eastAsia="Times New Roman" w:hAnsi="Times New Roman" w:cs="Times New Roman"/>
        </w:rPr>
        <w:t>E</w:t>
      </w:r>
      <w:r w:rsidRPr="00F4012E">
        <w:rPr>
          <w:rFonts w:ascii="Times New Roman" w:eastAsia="Times New Roman" w:hAnsi="Times New Roman" w:cs="Times New Roman"/>
        </w:rPr>
        <w:t>1). After the 2-</w:t>
      </w:r>
      <w:r w:rsidRPr="00F4012E">
        <w:rPr>
          <w:rFonts w:ascii="Times New Roman" w:eastAsia="Times New Roman" w:hAnsi="Times New Roman" w:cs="Times New Roman"/>
        </w:rPr>
        <w:lastRenderedPageBreak/>
        <w:t xml:space="preserve">hit injury, ventilation of both lungs was restored, changing back to the single-lumen endotracheal tube. In the bilateral lung injury group, the single-lumen tube was maintained during the entire protocol. Lung injury measurements were performed after lung injury (with single-lumen tube) in all animals. </w:t>
      </w:r>
      <w:bookmarkStart w:id="1" w:name="_Hlk174273699"/>
      <w:r w:rsidRPr="00F4012E">
        <w:rPr>
          <w:rFonts w:ascii="Times New Roman" w:eastAsia="Times New Roman" w:hAnsi="Times New Roman" w:cs="Times New Roman"/>
        </w:rPr>
        <w:t xml:space="preserve">Low-flow inflation maneuvers (5 L/min) were performed at the baseline, after lung injury, and at the end of each PEEP step, to measure global and regional AOP by EIT. The AOP measurements after lung injury were used to guide the following </w:t>
      </w:r>
      <w:r w:rsidRPr="005D3CF7">
        <w:rPr>
          <w:rFonts w:ascii="Times New Roman" w:eastAsia="Times New Roman" w:hAnsi="Times New Roman" w:cs="Times New Roman"/>
        </w:rPr>
        <w:t xml:space="preserve">interventions. </w:t>
      </w:r>
      <w:r w:rsidR="00852088" w:rsidRPr="005D3CF7">
        <w:rPr>
          <w:rFonts w:ascii="Times New Roman" w:eastAsia="Times New Roman" w:hAnsi="Times New Roman" w:cs="Times New Roman"/>
        </w:rPr>
        <w:t xml:space="preserve">The exact AOP value detection was performed offline by plotting the respiratory system pressure-volume curve collected in quasi-static conditions and the respiratory circuit pressure-volume curve, which was measured before the start of the experiment. The AOP was defined as the point of abrupt </w:t>
      </w:r>
      <w:r w:rsidR="00D23DFE" w:rsidRPr="005D3CF7">
        <w:rPr>
          <w:rFonts w:ascii="Times New Roman" w:eastAsia="Times New Roman" w:hAnsi="Times New Roman" w:cs="Times New Roman"/>
        </w:rPr>
        <w:t>increase</w:t>
      </w:r>
      <w:r w:rsidR="00852088" w:rsidRPr="005D3CF7">
        <w:rPr>
          <w:rFonts w:ascii="Times New Roman" w:eastAsia="Times New Roman" w:hAnsi="Times New Roman" w:cs="Times New Roman"/>
        </w:rPr>
        <w:t xml:space="preserve"> in compliance above the respiratory circuit compliance.</w:t>
      </w:r>
    </w:p>
    <w:p w14:paraId="48232C37" w14:textId="2C1EC8CE" w:rsidR="005E4C88" w:rsidRPr="005D3CF7" w:rsidRDefault="005E4C88" w:rsidP="00073884">
      <w:pPr>
        <w:spacing w:after="0" w:line="480" w:lineRule="auto"/>
        <w:jc w:val="both"/>
        <w:rPr>
          <w:rFonts w:ascii="Times New Roman" w:eastAsia="Times New Roman" w:hAnsi="Times New Roman" w:cs="Times New Roman"/>
        </w:rPr>
      </w:pPr>
      <w:r w:rsidRPr="005D3CF7">
        <w:rPr>
          <w:rFonts w:ascii="Times New Roman" w:eastAsia="Times New Roman" w:hAnsi="Times New Roman" w:cs="Times New Roman"/>
        </w:rPr>
        <w:t>We also identified global and regional (for each lung) AOP based on EIT. As EIT measures lung aeration at the regions where the EIT belt is placed, very small increase in aeration suggests that the airways are open, as observed in previous publication</w:t>
      </w:r>
      <w:r w:rsidR="00B26708" w:rsidRPr="005D3CF7">
        <w:rPr>
          <w:rFonts w:ascii="Times New Roman" w:eastAsia="Times New Roman" w:hAnsi="Times New Roman" w:cs="Times New Roman"/>
        </w:rPr>
        <w:t xml:space="preserve"> </w:t>
      </w:r>
      <w:r w:rsidR="00B26708" w:rsidRPr="005D3CF7">
        <w:rPr>
          <w:rFonts w:ascii="Times New Roman" w:eastAsia="Times New Roman" w:hAnsi="Times New Roman" w:cs="Times New Roman"/>
        </w:rPr>
        <w:fldChar w:fldCharType="begin"/>
      </w:r>
      <w:r w:rsidR="00B26708" w:rsidRPr="005D3CF7">
        <w:rPr>
          <w:rFonts w:ascii="Times New Roman" w:eastAsia="Times New Roman" w:hAnsi="Times New Roman" w:cs="Times New Roman"/>
        </w:rPr>
        <w:instrText xml:space="preserve"> ADDIN ZOTERO_ITEM CSL_CITATION {"citationID":"iRKkGIpA","properties":{"formattedCitation":"[3]","plainCitation":"[3]","noteIndex":0},"citationItems":[{"id":1226,"uris":["http://zotero.org/users/12178336/items/SRUZXUQL"],"itemData":{"id":1226,"type":"article-journal","abstract":"Imbalances in regional lung ventilation, with gravity-dependent collapse and overdistention of nondependent zones, are likely associated to ventilator-induced lung injury. Electric impedance tomography is a new imaging technique that is potentially capable of monitoring those imbalances. The aim of this study was to validate electrical impedance tomography measurements of ventilation distribution, by comparison with dynamic computerized tomography in a heterogeneous population of critically ill patients under mechanical ventilation. Multiple scans with both devices were collected during slow-inflation breaths. Six repeated breaths were monitored by impedance tomography, showing acceptable reproducibility. We observed acceptable agreement between both technologies in detecting right–left ventilation imbalances (bias = 0% and limits of agreement = −10 to +10%). Relative distribution of ventilation into regions or layers representing one-fourth of the thoracic section could also be assessed with good precision. Depending on electrode positioning, impedance tomography slightly overestimated ventilation imbalances along gravitational axis. Ventilation was gravitationally dependent in all patients, with some transient blockages in dependent regions synchronously detected by both scanning techniques. Among variables derived from computerized tomography, changes in absolute air content best explained the integral of impedance changes inside regions of interest (r2 </w:instrText>
      </w:r>
      <w:r w:rsidR="00B26708" w:rsidRPr="005D3CF7">
        <w:rPr>
          <w:rFonts w:ascii="Cambria Math" w:eastAsia="Times New Roman" w:hAnsi="Cambria Math" w:cs="Cambria Math"/>
        </w:rPr>
        <w:instrText>⩾</w:instrText>
      </w:r>
      <w:r w:rsidR="00B26708" w:rsidRPr="005D3CF7">
        <w:rPr>
          <w:rFonts w:ascii="Times New Roman" w:eastAsia="Times New Roman" w:hAnsi="Times New Roman" w:cs="Times New Roman"/>
        </w:rPr>
        <w:instrText xml:space="preserve"> 0.92). Impedance tomography can reliably assess ventilation distribution during mechanical ventilation.","container-title":"American Journal of Respiratory and Critical Care Medicine","DOI":"10.1164/rccm.200301-133OC","ISSN":"1073-449X","issue":"7","journalAbbreviation":"Am J Respir Crit Care Med","note":"publisher: American Thoracic Society - AJRCCM","page":"791-800","source":"www-atsjournals-org.ezproxy.its.uu.se (Atypon)","title":"Imbalances in Regional Lung Ventilation","volume":"169","author":[{"family":"Victorino","given":"Josué A."},{"family":"Borges","given":"João B."},{"family":"Okamoto","given":"Valdelis N."},{"family":"Matos","given":"Gustavo F. J."},{"family":"Tucci","given":"Mauro R."},{"family":"Caramez","given":"Maria P. R."},{"family":"Tanaka","given":"Harki"},{"family":"Sipmann","given":"Fernando Suarez"},{"family":"Santos","given":"Durval C. B."},{"family":"Barbas","given":"Carmen S. V."},{"family":"Carvalho","given":"Carlos R. R."},{"family":"Amato","given":"Marcelo B. P."}],"issued":{"date-parts":[["2004",4]]}}}],"schema":"https://github.com/citation-style-language/schema/raw/master/csl-citation.json"} </w:instrText>
      </w:r>
      <w:r w:rsidR="00B26708" w:rsidRPr="005D3CF7">
        <w:rPr>
          <w:rFonts w:ascii="Times New Roman" w:eastAsia="Times New Roman" w:hAnsi="Times New Roman" w:cs="Times New Roman"/>
        </w:rPr>
        <w:fldChar w:fldCharType="separate"/>
      </w:r>
      <w:r w:rsidR="00B26708" w:rsidRPr="005D3CF7">
        <w:rPr>
          <w:rFonts w:ascii="Times New Roman" w:hAnsi="Times New Roman" w:cs="Times New Roman"/>
        </w:rPr>
        <w:t>[3]</w:t>
      </w:r>
      <w:r w:rsidR="00B26708" w:rsidRPr="005D3CF7">
        <w:rPr>
          <w:rFonts w:ascii="Times New Roman" w:eastAsia="Times New Roman" w:hAnsi="Times New Roman" w:cs="Times New Roman"/>
        </w:rPr>
        <w:fldChar w:fldCharType="end"/>
      </w:r>
      <w:r w:rsidRPr="005D3CF7">
        <w:rPr>
          <w:rFonts w:ascii="Times New Roman" w:eastAsia="Times New Roman" w:hAnsi="Times New Roman" w:cs="Times New Roman"/>
        </w:rPr>
        <w:t xml:space="preserve">.  In our study we defined AOP as the level of pressure </w:t>
      </w:r>
      <w:r w:rsidR="00B26708" w:rsidRPr="005D3CF7">
        <w:rPr>
          <w:rFonts w:ascii="Times New Roman" w:eastAsia="Times New Roman" w:hAnsi="Times New Roman" w:cs="Times New Roman"/>
        </w:rPr>
        <w:t>to which</w:t>
      </w:r>
      <w:r w:rsidRPr="005D3CF7">
        <w:rPr>
          <w:rFonts w:ascii="Times New Roman" w:eastAsia="Times New Roman" w:hAnsi="Times New Roman" w:cs="Times New Roman"/>
        </w:rPr>
        <w:t xml:space="preserve"> the </w:t>
      </w:r>
      <w:r w:rsidR="00B26708" w:rsidRPr="005D3CF7">
        <w:rPr>
          <w:rFonts w:ascii="Times New Roman" w:eastAsia="Times New Roman" w:hAnsi="Times New Roman" w:cs="Times New Roman"/>
        </w:rPr>
        <w:t xml:space="preserve">estimated delta </w:t>
      </w:r>
      <w:r w:rsidRPr="005D3CF7">
        <w:rPr>
          <w:rFonts w:ascii="Times New Roman" w:eastAsia="Times New Roman" w:hAnsi="Times New Roman" w:cs="Times New Roman"/>
        </w:rPr>
        <w:t xml:space="preserve">volume (estimated by EIT) was </w:t>
      </w:r>
      <w:r w:rsidR="005B20BA" w:rsidRPr="005D3CF7">
        <w:rPr>
          <w:rFonts w:ascii="Times New Roman" w:eastAsia="Times New Roman" w:hAnsi="Times New Roman" w:cs="Times New Roman"/>
        </w:rPr>
        <w:t>higher than 0.2 ml</w:t>
      </w:r>
      <w:r w:rsidRPr="005D3CF7">
        <w:rPr>
          <w:rFonts w:ascii="Times New Roman" w:eastAsia="Times New Roman" w:hAnsi="Times New Roman" w:cs="Times New Roman"/>
        </w:rPr>
        <w:t>.</w:t>
      </w:r>
    </w:p>
    <w:bookmarkEnd w:id="1"/>
    <w:p w14:paraId="6FF00A92" w14:textId="77777777" w:rsidR="00073884" w:rsidRPr="005D3CF7" w:rsidRDefault="00073884" w:rsidP="00073884">
      <w:pPr>
        <w:spacing w:after="0" w:line="480" w:lineRule="auto"/>
        <w:ind w:firstLine="720"/>
        <w:jc w:val="both"/>
        <w:rPr>
          <w:rFonts w:ascii="Times New Roman" w:eastAsia="Times New Roman" w:hAnsi="Times New Roman" w:cs="Times New Roman"/>
        </w:rPr>
      </w:pPr>
    </w:p>
    <w:p w14:paraId="66D26C50" w14:textId="77777777" w:rsidR="00073884" w:rsidRPr="005D3CF7" w:rsidRDefault="00073884" w:rsidP="00073884">
      <w:pPr>
        <w:spacing w:after="0" w:line="480" w:lineRule="auto"/>
        <w:jc w:val="both"/>
        <w:rPr>
          <w:rFonts w:ascii="Times New Roman" w:eastAsia="Times New Roman" w:hAnsi="Times New Roman" w:cs="Times New Roman"/>
          <w:i/>
        </w:rPr>
      </w:pPr>
      <w:r w:rsidRPr="005D3CF7">
        <w:rPr>
          <w:rFonts w:ascii="Times New Roman" w:eastAsia="Times New Roman" w:hAnsi="Times New Roman" w:cs="Times New Roman"/>
          <w:i/>
        </w:rPr>
        <w:t>Interventions (</w:t>
      </w:r>
      <w:proofErr w:type="spellStart"/>
      <w:r w:rsidRPr="005D3CF7">
        <w:rPr>
          <w:rFonts w:ascii="Times New Roman" w:eastAsia="Times New Roman" w:hAnsi="Times New Roman" w:cs="Times New Roman"/>
          <w:i/>
        </w:rPr>
        <w:t>iNO</w:t>
      </w:r>
      <w:proofErr w:type="spellEnd"/>
      <w:r w:rsidRPr="005D3CF7">
        <w:rPr>
          <w:rFonts w:ascii="Times New Roman" w:eastAsia="Times New Roman" w:hAnsi="Times New Roman" w:cs="Times New Roman"/>
          <w:i/>
        </w:rPr>
        <w:t xml:space="preserve"> and PEEP)</w:t>
      </w:r>
    </w:p>
    <w:p w14:paraId="31921AD8" w14:textId="0E7FE9FC" w:rsidR="00073884" w:rsidRPr="00F4012E" w:rsidRDefault="00073884" w:rsidP="00073884">
      <w:pPr>
        <w:spacing w:after="0" w:line="480" w:lineRule="auto"/>
        <w:jc w:val="both"/>
        <w:rPr>
          <w:rFonts w:ascii="Times New Roman" w:eastAsia="Times New Roman" w:hAnsi="Times New Roman" w:cs="Times New Roman"/>
        </w:rPr>
      </w:pPr>
      <w:r w:rsidRPr="005D3CF7">
        <w:rPr>
          <w:rFonts w:ascii="Times New Roman" w:eastAsia="Times New Roman" w:hAnsi="Times New Roman" w:cs="Times New Roman"/>
        </w:rPr>
        <w:t>All animals were submitted to low-tidal volume ventilation (6</w:t>
      </w:r>
      <w:r w:rsidRPr="00F4012E">
        <w:rPr>
          <w:rFonts w:ascii="Times New Roman" w:eastAsia="Times New Roman" w:hAnsi="Times New Roman" w:cs="Times New Roman"/>
        </w:rPr>
        <w:t>-8 mL/kg) with two levels of PEEP: 1) PEEP above AOP, set 2 cmH</w:t>
      </w:r>
      <w:r w:rsidRPr="00F4012E">
        <w:rPr>
          <w:rFonts w:ascii="Times New Roman" w:eastAsia="Times New Roman" w:hAnsi="Times New Roman" w:cs="Times New Roman"/>
          <w:vertAlign w:val="subscript"/>
        </w:rPr>
        <w:t>2</w:t>
      </w:r>
      <w:r w:rsidRPr="00F4012E">
        <w:rPr>
          <w:rFonts w:ascii="Times New Roman" w:eastAsia="Times New Roman" w:hAnsi="Times New Roman" w:cs="Times New Roman"/>
        </w:rPr>
        <w:t>O above the highest regional AOP</w:t>
      </w:r>
      <w:r w:rsidR="000B5B38">
        <w:rPr>
          <w:rFonts w:ascii="Times New Roman" w:eastAsia="Times New Roman" w:hAnsi="Times New Roman" w:cs="Times New Roman"/>
        </w:rPr>
        <w:t xml:space="preserve"> (Figure E2)</w:t>
      </w:r>
      <w:r w:rsidRPr="00F4012E">
        <w:rPr>
          <w:rFonts w:ascii="Times New Roman" w:eastAsia="Times New Roman" w:hAnsi="Times New Roman" w:cs="Times New Roman"/>
        </w:rPr>
        <w:t xml:space="preserve">; 2) PEEP below AOP, set below the global or the lowest regional AOP. At each level of PEEP, the pigs were ventilated for 10 min without </w:t>
      </w:r>
      <w:proofErr w:type="spellStart"/>
      <w:r w:rsidRPr="00F4012E">
        <w:rPr>
          <w:rFonts w:ascii="Times New Roman" w:eastAsia="Times New Roman" w:hAnsi="Times New Roman" w:cs="Times New Roman"/>
        </w:rPr>
        <w:t>iNO</w:t>
      </w:r>
      <w:proofErr w:type="spellEnd"/>
      <w:r w:rsidRPr="00F4012E">
        <w:rPr>
          <w:rFonts w:ascii="Times New Roman" w:eastAsia="Times New Roman" w:hAnsi="Times New Roman" w:cs="Times New Roman"/>
        </w:rPr>
        <w:t xml:space="preserve"> and for 10 min with </w:t>
      </w:r>
      <w:proofErr w:type="spellStart"/>
      <w:r w:rsidRPr="00F4012E">
        <w:rPr>
          <w:rFonts w:ascii="Times New Roman" w:eastAsia="Times New Roman" w:hAnsi="Times New Roman" w:cs="Times New Roman"/>
        </w:rPr>
        <w:t>iNO</w:t>
      </w:r>
      <w:proofErr w:type="spellEnd"/>
      <w:r w:rsidRPr="00F4012E">
        <w:rPr>
          <w:rFonts w:ascii="Times New Roman" w:eastAsia="Times New Roman" w:hAnsi="Times New Roman" w:cs="Times New Roman"/>
        </w:rPr>
        <w:t xml:space="preserve"> at 10 ppm (</w:t>
      </w:r>
      <w:r w:rsidR="005E5255" w:rsidRPr="00F4012E">
        <w:rPr>
          <w:rFonts w:ascii="Times New Roman" w:eastAsia="Times New Roman" w:hAnsi="Times New Roman" w:cs="Times New Roman"/>
        </w:rPr>
        <w:t>Air Liquide S.A</w:t>
      </w:r>
      <w:r w:rsidR="00684D8F" w:rsidRPr="00F4012E">
        <w:rPr>
          <w:rFonts w:ascii="Times New Roman" w:eastAsia="Times New Roman" w:hAnsi="Times New Roman" w:cs="Times New Roman"/>
        </w:rPr>
        <w:t>. Paris, France</w:t>
      </w:r>
      <w:r w:rsidRPr="00F4012E">
        <w:rPr>
          <w:rFonts w:ascii="Times New Roman" w:eastAsia="Times New Roman" w:hAnsi="Times New Roman" w:cs="Times New Roman"/>
        </w:rPr>
        <w:t>)</w:t>
      </w:r>
      <w:r w:rsidR="002072AF" w:rsidRPr="002072AF">
        <w:rPr>
          <w:rFonts w:ascii="Times New Roman" w:eastAsia="Times New Roman" w:hAnsi="Times New Roman" w:cs="Times New Roman"/>
        </w:rPr>
        <w:t xml:space="preserve"> </w:t>
      </w:r>
      <w:r w:rsidR="002072AF" w:rsidRPr="00FE0E56">
        <w:rPr>
          <w:rFonts w:ascii="Times New Roman" w:eastAsia="Times New Roman" w:hAnsi="Times New Roman" w:cs="Times New Roman"/>
        </w:rPr>
        <w:t>administered by</w:t>
      </w:r>
      <w:r w:rsidR="002072AF">
        <w:rPr>
          <w:rFonts w:ascii="Times New Roman" w:eastAsia="Times New Roman" w:hAnsi="Times New Roman" w:cs="Times New Roman"/>
        </w:rPr>
        <w:t xml:space="preserve"> </w:t>
      </w:r>
      <w:proofErr w:type="spellStart"/>
      <w:r w:rsidR="002072AF" w:rsidRPr="00FE0E56">
        <w:rPr>
          <w:rFonts w:ascii="Times New Roman" w:eastAsia="Times New Roman" w:hAnsi="Times New Roman" w:cs="Times New Roman"/>
        </w:rPr>
        <w:t>SoKINOX</w:t>
      </w:r>
      <w:proofErr w:type="spellEnd"/>
      <w:r w:rsidR="002072AF" w:rsidRPr="00FE0E56">
        <w:rPr>
          <w:rFonts w:ascii="Times New Roman" w:eastAsia="Times New Roman" w:hAnsi="Times New Roman" w:cs="Times New Roman"/>
        </w:rPr>
        <w:t xml:space="preserve"> (</w:t>
      </w:r>
      <w:proofErr w:type="spellStart"/>
      <w:r w:rsidR="002072AF" w:rsidRPr="00FE0E56">
        <w:rPr>
          <w:rFonts w:ascii="Times New Roman" w:eastAsia="Times New Roman" w:hAnsi="Times New Roman" w:cs="Times New Roman"/>
        </w:rPr>
        <w:t>INOsystems</w:t>
      </w:r>
      <w:proofErr w:type="spellEnd"/>
      <w:r w:rsidR="002072AF" w:rsidRPr="00FE0E56">
        <w:rPr>
          <w:rFonts w:ascii="Times New Roman" w:eastAsia="Times New Roman" w:hAnsi="Times New Roman" w:cs="Times New Roman"/>
        </w:rPr>
        <w:t>, Air Liquide Healthcare</w:t>
      </w:r>
      <w:r w:rsidR="002072AF">
        <w:rPr>
          <w:rFonts w:ascii="Times New Roman" w:eastAsia="Times New Roman" w:hAnsi="Times New Roman" w:cs="Times New Roman"/>
        </w:rPr>
        <w:t>,</w:t>
      </w:r>
      <w:r w:rsidR="002072AF" w:rsidRPr="00FE0E56">
        <w:rPr>
          <w:rFonts w:ascii="Times New Roman" w:eastAsia="Times New Roman" w:hAnsi="Times New Roman" w:cs="Times New Roman"/>
        </w:rPr>
        <w:t xml:space="preserve"> Paris</w:t>
      </w:r>
      <w:r w:rsidR="002072AF">
        <w:rPr>
          <w:rFonts w:ascii="Times New Roman" w:eastAsia="Times New Roman" w:hAnsi="Times New Roman" w:cs="Times New Roman"/>
        </w:rPr>
        <w:t>,</w:t>
      </w:r>
      <w:r w:rsidR="002072AF" w:rsidRPr="00FE0E56">
        <w:rPr>
          <w:rFonts w:ascii="Times New Roman" w:eastAsia="Times New Roman" w:hAnsi="Times New Roman" w:cs="Times New Roman"/>
        </w:rPr>
        <w:t xml:space="preserve"> France)</w:t>
      </w:r>
      <w:r w:rsidRPr="00F4012E">
        <w:rPr>
          <w:rFonts w:ascii="Times New Roman" w:eastAsia="Times New Roman" w:hAnsi="Times New Roman" w:cs="Times New Roman"/>
        </w:rPr>
        <w:t xml:space="preserve">. </w:t>
      </w:r>
      <w:bookmarkStart w:id="2" w:name="_Hlk174595166"/>
      <w:r w:rsidRPr="00F4012E">
        <w:rPr>
          <w:rFonts w:ascii="Times New Roman" w:eastAsia="Times New Roman" w:hAnsi="Times New Roman" w:cs="Times New Roman"/>
        </w:rPr>
        <w:t xml:space="preserve">There was a “washout period” of 10 additional minutes between each step. In each experiment, we randomized the order of PEEP (below AOP vs above AOP) and the order of </w:t>
      </w:r>
      <w:proofErr w:type="spellStart"/>
      <w:r w:rsidRPr="00F4012E">
        <w:rPr>
          <w:rFonts w:ascii="Times New Roman" w:eastAsia="Times New Roman" w:hAnsi="Times New Roman" w:cs="Times New Roman"/>
        </w:rPr>
        <w:t>iNO</w:t>
      </w:r>
      <w:proofErr w:type="spellEnd"/>
      <w:r w:rsidRPr="00F4012E">
        <w:rPr>
          <w:rFonts w:ascii="Times New Roman" w:eastAsia="Times New Roman" w:hAnsi="Times New Roman" w:cs="Times New Roman"/>
        </w:rPr>
        <w:t xml:space="preserve"> administration (with vs </w:t>
      </w:r>
      <w:r w:rsidRPr="005D3CF7">
        <w:rPr>
          <w:rFonts w:ascii="Times New Roman" w:eastAsia="Times New Roman" w:hAnsi="Times New Roman" w:cs="Times New Roman"/>
        </w:rPr>
        <w:t xml:space="preserve">without). </w:t>
      </w:r>
      <w:r w:rsidR="009C5717" w:rsidRPr="005D3CF7">
        <w:rPr>
          <w:rFonts w:ascii="Times New Roman" w:eastAsia="Times New Roman" w:hAnsi="Times New Roman" w:cs="Times New Roman"/>
        </w:rPr>
        <w:t xml:space="preserve">As for </w:t>
      </w:r>
      <w:proofErr w:type="spellStart"/>
      <w:r w:rsidR="009C5717" w:rsidRPr="005D3CF7">
        <w:rPr>
          <w:rFonts w:ascii="Times New Roman" w:eastAsia="Times New Roman" w:hAnsi="Times New Roman" w:cs="Times New Roman"/>
        </w:rPr>
        <w:t>radomization</w:t>
      </w:r>
      <w:proofErr w:type="spellEnd"/>
      <w:r w:rsidR="009C5717" w:rsidRPr="005D3CF7">
        <w:rPr>
          <w:rFonts w:ascii="Times New Roman" w:eastAsia="Times New Roman" w:hAnsi="Times New Roman" w:cs="Times New Roman"/>
        </w:rPr>
        <w:t xml:space="preserve"> for asymmetrical and bilateral lung injury, we use the drawing lots method also for the order of PEEP and of </w:t>
      </w:r>
      <w:proofErr w:type="spellStart"/>
      <w:r w:rsidR="009C5717" w:rsidRPr="005D3CF7">
        <w:rPr>
          <w:rFonts w:ascii="Times New Roman" w:eastAsia="Times New Roman" w:hAnsi="Times New Roman" w:cs="Times New Roman"/>
        </w:rPr>
        <w:t>iNO</w:t>
      </w:r>
      <w:proofErr w:type="spellEnd"/>
      <w:r w:rsidR="009C5717" w:rsidRPr="005D3CF7">
        <w:rPr>
          <w:rFonts w:ascii="Times New Roman" w:eastAsia="Times New Roman" w:hAnsi="Times New Roman" w:cs="Times New Roman"/>
        </w:rPr>
        <w:t>.</w:t>
      </w:r>
      <w:bookmarkEnd w:id="2"/>
      <w:r w:rsidR="009C5717" w:rsidRPr="005D3CF7">
        <w:rPr>
          <w:rFonts w:ascii="Times New Roman" w:eastAsia="Times New Roman" w:hAnsi="Times New Roman" w:cs="Times New Roman"/>
        </w:rPr>
        <w:t xml:space="preserve"> </w:t>
      </w:r>
      <w:r w:rsidRPr="005D3CF7">
        <w:rPr>
          <w:rFonts w:ascii="Times New Roman" w:eastAsia="Times New Roman" w:hAnsi="Times New Roman" w:cs="Times New Roman"/>
        </w:rPr>
        <w:t xml:space="preserve">Measurements were performed at the end of each 10 min step. An overview </w:t>
      </w:r>
      <w:r w:rsidRPr="00F4012E">
        <w:rPr>
          <w:rFonts w:ascii="Times New Roman" w:eastAsia="Times New Roman" w:hAnsi="Times New Roman" w:cs="Times New Roman"/>
        </w:rPr>
        <w:t xml:space="preserve">of the study </w:t>
      </w:r>
      <w:r w:rsidRPr="0019152D">
        <w:rPr>
          <w:rFonts w:ascii="Times New Roman" w:eastAsia="Times New Roman" w:hAnsi="Times New Roman" w:cs="Times New Roman"/>
        </w:rPr>
        <w:t xml:space="preserve">protocol is presented in Figure </w:t>
      </w:r>
      <w:r w:rsidR="009B7A12" w:rsidRPr="0019152D">
        <w:rPr>
          <w:rFonts w:ascii="Times New Roman" w:eastAsia="Times New Roman" w:hAnsi="Times New Roman" w:cs="Times New Roman"/>
        </w:rPr>
        <w:t>1</w:t>
      </w:r>
      <w:r w:rsidRPr="0019152D">
        <w:rPr>
          <w:rFonts w:ascii="Times New Roman" w:eastAsia="Times New Roman" w:hAnsi="Times New Roman" w:cs="Times New Roman"/>
        </w:rPr>
        <w:t>. At the end of the experiment, the animals were euthanized with an overdose of pentobarbital. Samples of the dependent and non-dependent regions of each lung were collected for wet-to-dry ratio measurements</w:t>
      </w:r>
      <w:r w:rsidRPr="00F4012E">
        <w:rPr>
          <w:rFonts w:ascii="Times New Roman" w:eastAsia="Times New Roman" w:hAnsi="Times New Roman" w:cs="Times New Roman"/>
        </w:rPr>
        <w:t xml:space="preserve">. </w:t>
      </w:r>
    </w:p>
    <w:p w14:paraId="4D1CABE1" w14:textId="77777777" w:rsidR="00073884" w:rsidRPr="00F4012E" w:rsidRDefault="00073884" w:rsidP="00073884">
      <w:pPr>
        <w:spacing w:after="0" w:line="480" w:lineRule="auto"/>
        <w:ind w:firstLine="720"/>
        <w:jc w:val="both"/>
        <w:rPr>
          <w:rFonts w:ascii="Times New Roman" w:eastAsia="Times New Roman" w:hAnsi="Times New Roman" w:cs="Times New Roman"/>
        </w:rPr>
      </w:pPr>
    </w:p>
    <w:p w14:paraId="5FFAC7A7" w14:textId="77777777" w:rsidR="00073884" w:rsidRPr="00F4012E" w:rsidRDefault="00073884" w:rsidP="00073884">
      <w:pPr>
        <w:spacing w:after="0" w:line="480" w:lineRule="auto"/>
        <w:jc w:val="both"/>
        <w:rPr>
          <w:rFonts w:ascii="Times New Roman" w:eastAsia="Times New Roman" w:hAnsi="Times New Roman" w:cs="Times New Roman"/>
          <w:i/>
        </w:rPr>
      </w:pPr>
      <w:r w:rsidRPr="00F4012E">
        <w:rPr>
          <w:rFonts w:ascii="Times New Roman" w:eastAsia="Times New Roman" w:hAnsi="Times New Roman" w:cs="Times New Roman"/>
          <w:i/>
        </w:rPr>
        <w:lastRenderedPageBreak/>
        <w:t>Data collection</w:t>
      </w:r>
    </w:p>
    <w:p w14:paraId="32CA479B" w14:textId="242C0F05" w:rsidR="00073884" w:rsidRPr="00F4012E" w:rsidRDefault="00073884" w:rsidP="00073884">
      <w:pPr>
        <w:spacing w:after="0" w:line="480" w:lineRule="auto"/>
        <w:jc w:val="both"/>
        <w:rPr>
          <w:rFonts w:ascii="Times New Roman" w:eastAsia="Times New Roman" w:hAnsi="Times New Roman" w:cs="Times New Roman"/>
        </w:rPr>
      </w:pPr>
      <w:r w:rsidRPr="00F4012E">
        <w:rPr>
          <w:rFonts w:ascii="Times New Roman" w:eastAsia="Times New Roman" w:hAnsi="Times New Roman" w:cs="Times New Roman"/>
        </w:rPr>
        <w:t xml:space="preserve">Pulmonary and systemic hemodynamics, gas exchange and respiratory mechanics were measured at baseline and, after lung injury, at the end of each studied condition. Pulmonary artery pressure, central venous pressure, systemic arterial pressure, heart rate, airway pressure, airway flow, and esophageal pressure were acquired at 1 kHz in </w:t>
      </w:r>
      <w:proofErr w:type="spellStart"/>
      <w:r w:rsidRPr="00F4012E">
        <w:rPr>
          <w:rFonts w:ascii="Times New Roman" w:eastAsia="Times New Roman" w:hAnsi="Times New Roman" w:cs="Times New Roman"/>
        </w:rPr>
        <w:t>LabChart</w:t>
      </w:r>
      <w:proofErr w:type="spellEnd"/>
      <w:r w:rsidRPr="00F4012E">
        <w:rPr>
          <w:rFonts w:ascii="Times New Roman" w:eastAsia="Times New Roman" w:hAnsi="Times New Roman" w:cs="Times New Roman"/>
        </w:rPr>
        <w:t xml:space="preserve"> (</w:t>
      </w:r>
      <w:proofErr w:type="spellStart"/>
      <w:r w:rsidRPr="00F4012E">
        <w:rPr>
          <w:rFonts w:ascii="Times New Roman" w:eastAsia="Times New Roman" w:hAnsi="Times New Roman" w:cs="Times New Roman"/>
        </w:rPr>
        <w:t>ADInstruments</w:t>
      </w:r>
      <w:proofErr w:type="spellEnd"/>
      <w:r w:rsidRPr="00F4012E">
        <w:rPr>
          <w:rFonts w:ascii="Times New Roman" w:eastAsia="Times New Roman" w:hAnsi="Times New Roman" w:cs="Times New Roman"/>
        </w:rPr>
        <w:t xml:space="preserve">, Sydney, Australia). </w:t>
      </w:r>
      <w:r w:rsidR="008A6B5F" w:rsidRPr="000B5966">
        <w:rPr>
          <w:rFonts w:ascii="Times New Roman" w:eastAsia="Times New Roman" w:hAnsi="Times New Roman" w:cs="Times New Roman"/>
        </w:rPr>
        <w:t>Airway flow and pressure were recorded at the airway opening</w:t>
      </w:r>
      <w:r w:rsidR="008A6B5F">
        <w:rPr>
          <w:rFonts w:ascii="Times New Roman" w:eastAsia="Times New Roman" w:hAnsi="Times New Roman" w:cs="Times New Roman"/>
        </w:rPr>
        <w:t xml:space="preserve"> through a heated-type pneumotachograph (</w:t>
      </w:r>
      <w:r w:rsidR="008A6B5F" w:rsidRPr="00797D90">
        <w:rPr>
          <w:rFonts w:ascii="Times New Roman" w:eastAsia="Times New Roman" w:hAnsi="Times New Roman" w:cs="Times New Roman"/>
          <w:lang w:eastAsia="en-CA"/>
        </w:rPr>
        <w:t xml:space="preserve">Respiratory Flow Head 300L, </w:t>
      </w:r>
      <w:proofErr w:type="spellStart"/>
      <w:r w:rsidR="008A6B5F" w:rsidRPr="00797D90">
        <w:rPr>
          <w:rFonts w:ascii="Times New Roman" w:eastAsia="Times New Roman" w:hAnsi="Times New Roman" w:cs="Times New Roman"/>
          <w:lang w:eastAsia="en-CA"/>
        </w:rPr>
        <w:t>ADInstruments</w:t>
      </w:r>
      <w:proofErr w:type="spellEnd"/>
      <w:r w:rsidR="008A6B5F">
        <w:rPr>
          <w:rFonts w:ascii="Times New Roman" w:eastAsia="Times New Roman" w:hAnsi="Times New Roman" w:cs="Times New Roman"/>
          <w:lang w:eastAsia="en-CA"/>
        </w:rPr>
        <w:t>)</w:t>
      </w:r>
      <w:r w:rsidR="008A6B5F">
        <w:rPr>
          <w:rFonts w:ascii="Times New Roman" w:eastAsia="Times New Roman" w:hAnsi="Times New Roman" w:cs="Times New Roman"/>
        </w:rPr>
        <w:t>, and t</w:t>
      </w:r>
      <w:r w:rsidRPr="00F4012E">
        <w:rPr>
          <w:rFonts w:ascii="Times New Roman" w:eastAsia="Times New Roman" w:hAnsi="Times New Roman" w:cs="Times New Roman"/>
        </w:rPr>
        <w:t xml:space="preserve">idal volume was calculated as the integral of the airway flow. Cardiac output, extra-vascular lung water (EVLW), and global end-diastolic volume (GEDV) were estimated by Pulsion </w:t>
      </w:r>
      <w:proofErr w:type="spellStart"/>
      <w:r w:rsidRPr="00F4012E">
        <w:rPr>
          <w:rFonts w:ascii="Times New Roman" w:eastAsia="Times New Roman" w:hAnsi="Times New Roman" w:cs="Times New Roman"/>
        </w:rPr>
        <w:t>PiCCO</w:t>
      </w:r>
      <w:proofErr w:type="spellEnd"/>
      <w:r w:rsidRPr="00F4012E">
        <w:rPr>
          <w:rFonts w:ascii="Times New Roman" w:eastAsia="Times New Roman" w:hAnsi="Times New Roman" w:cs="Times New Roman"/>
        </w:rPr>
        <w:t xml:space="preserve"> (Getinge, </w:t>
      </w:r>
      <w:r w:rsidR="00F4012E">
        <w:rPr>
          <w:rFonts w:ascii="Times New Roman" w:eastAsia="Times New Roman" w:hAnsi="Times New Roman" w:cs="Times New Roman"/>
        </w:rPr>
        <w:t>Solna</w:t>
      </w:r>
      <w:r w:rsidRPr="00F4012E">
        <w:rPr>
          <w:rFonts w:ascii="Times New Roman" w:eastAsia="Times New Roman" w:hAnsi="Times New Roman" w:cs="Times New Roman"/>
        </w:rPr>
        <w:t xml:space="preserve">, Sweden), as an average of three measurements for each time point. Mixed venous and arterial blood samples were analyzed by Stat Profile Prime Plus VET blood gas analyzer (Nova Biomedical, Massachusetts, USA). Synchronized ventilator (Evita Infinity V500, Dräger, Lübeck, Germany) and EIT tracings </w:t>
      </w:r>
      <w:r w:rsidR="002072AF" w:rsidRPr="00F4012E">
        <w:rPr>
          <w:rFonts w:ascii="Times New Roman" w:eastAsia="Times New Roman" w:hAnsi="Times New Roman" w:cs="Times New Roman"/>
        </w:rPr>
        <w:t>(</w:t>
      </w:r>
      <w:proofErr w:type="spellStart"/>
      <w:r w:rsidR="002072AF">
        <w:rPr>
          <w:rFonts w:ascii="Times New Roman" w:eastAsia="Times New Roman" w:hAnsi="Times New Roman" w:cs="Times New Roman"/>
        </w:rPr>
        <w:t>Pulmovista</w:t>
      </w:r>
      <w:proofErr w:type="spellEnd"/>
      <w:r w:rsidR="002072AF">
        <w:rPr>
          <w:rFonts w:ascii="Times New Roman" w:eastAsia="Times New Roman" w:hAnsi="Times New Roman" w:cs="Times New Roman"/>
        </w:rPr>
        <w:t xml:space="preserve"> </w:t>
      </w:r>
      <w:r w:rsidR="002072AF" w:rsidRPr="00F4012E">
        <w:rPr>
          <w:rFonts w:ascii="Times New Roman" w:eastAsia="Times New Roman" w:hAnsi="Times New Roman" w:cs="Times New Roman"/>
        </w:rPr>
        <w:t xml:space="preserve">500, Dräger, Lübeck, Germany) </w:t>
      </w:r>
      <w:r w:rsidRPr="00F4012E">
        <w:rPr>
          <w:rFonts w:ascii="Times New Roman" w:eastAsia="Times New Roman" w:hAnsi="Times New Roman" w:cs="Times New Roman"/>
        </w:rPr>
        <w:t xml:space="preserve">were continuously recorded with a sample rate of 50 Hz. For the acquisition of ventilation and perfusion EIT maps, a 20-seconds </w:t>
      </w:r>
      <w:r w:rsidR="00CA635D">
        <w:rPr>
          <w:rFonts w:ascii="Times New Roman" w:eastAsia="Times New Roman" w:hAnsi="Times New Roman" w:cs="Times New Roman"/>
        </w:rPr>
        <w:t>inspiratory</w:t>
      </w:r>
      <w:r w:rsidRPr="00F4012E">
        <w:rPr>
          <w:rFonts w:ascii="Times New Roman" w:eastAsia="Times New Roman" w:hAnsi="Times New Roman" w:cs="Times New Roman"/>
        </w:rPr>
        <w:t xml:space="preserve">-hold at mean airway pressure was performed. During the hold, a 10 ml bolus of a </w:t>
      </w:r>
      <w:r w:rsidR="002072AF">
        <w:rPr>
          <w:rFonts w:ascii="Times New Roman" w:eastAsia="Times New Roman" w:hAnsi="Times New Roman" w:cs="Times New Roman"/>
        </w:rPr>
        <w:t>hypertonic natrium chloride (</w:t>
      </w:r>
      <w:r w:rsidRPr="00F4012E">
        <w:rPr>
          <w:rFonts w:ascii="Times New Roman" w:eastAsia="Times New Roman" w:hAnsi="Times New Roman" w:cs="Times New Roman"/>
        </w:rPr>
        <w:t>5% NaCl</w:t>
      </w:r>
      <w:r w:rsidR="002072AF">
        <w:rPr>
          <w:rFonts w:ascii="Times New Roman" w:eastAsia="Times New Roman" w:hAnsi="Times New Roman" w:cs="Times New Roman"/>
        </w:rPr>
        <w:t>)</w:t>
      </w:r>
      <w:r w:rsidRPr="00F4012E">
        <w:rPr>
          <w:rFonts w:ascii="Times New Roman" w:eastAsia="Times New Roman" w:hAnsi="Times New Roman" w:cs="Times New Roman"/>
        </w:rPr>
        <w:t xml:space="preserve"> solution was rapidly infused through the central line to assess lung perfusion. EIT data were subsequently processed offline by commercial software (EIT Perfusion Analysis SW Version 1.2.0, Dräger) to obtain 32x32 ventilation and perfusion EIT maps (Figure </w:t>
      </w:r>
      <w:r w:rsidR="000B5B38">
        <w:rPr>
          <w:rFonts w:ascii="Times New Roman" w:eastAsia="Times New Roman" w:hAnsi="Times New Roman" w:cs="Times New Roman"/>
        </w:rPr>
        <w:t>E3</w:t>
      </w:r>
      <w:r w:rsidRPr="00F4012E">
        <w:rPr>
          <w:rFonts w:ascii="Times New Roman" w:eastAsia="Times New Roman" w:hAnsi="Times New Roman" w:cs="Times New Roman"/>
        </w:rPr>
        <w:t xml:space="preserve">). </w:t>
      </w:r>
    </w:p>
    <w:p w14:paraId="1529DB67" w14:textId="77777777" w:rsidR="00073884" w:rsidRPr="00F4012E" w:rsidRDefault="00073884" w:rsidP="00073884">
      <w:pPr>
        <w:spacing w:after="0" w:line="480" w:lineRule="auto"/>
        <w:jc w:val="both"/>
        <w:rPr>
          <w:rFonts w:ascii="Times New Roman" w:eastAsia="Times New Roman" w:hAnsi="Times New Roman" w:cs="Times New Roman"/>
          <w:i/>
        </w:rPr>
      </w:pPr>
    </w:p>
    <w:p w14:paraId="01D2CCF2" w14:textId="77777777" w:rsidR="00073884" w:rsidRPr="00F4012E" w:rsidRDefault="00073884" w:rsidP="00073884">
      <w:pPr>
        <w:spacing w:after="0" w:line="480" w:lineRule="auto"/>
        <w:jc w:val="both"/>
        <w:rPr>
          <w:rFonts w:ascii="Times New Roman" w:eastAsia="Times New Roman" w:hAnsi="Times New Roman" w:cs="Times New Roman"/>
          <w:i/>
        </w:rPr>
      </w:pPr>
      <w:r w:rsidRPr="00F4012E">
        <w:rPr>
          <w:rFonts w:ascii="Times New Roman" w:eastAsia="Times New Roman" w:hAnsi="Times New Roman" w:cs="Times New Roman"/>
          <w:i/>
        </w:rPr>
        <w:t xml:space="preserve">Data analysis </w:t>
      </w:r>
    </w:p>
    <w:p w14:paraId="0F0D212E" w14:textId="3F1E99E7" w:rsidR="00073884" w:rsidRPr="00F4012E" w:rsidRDefault="00073884" w:rsidP="00073884">
      <w:pPr>
        <w:spacing w:after="0" w:line="480" w:lineRule="auto"/>
        <w:jc w:val="both"/>
        <w:rPr>
          <w:rFonts w:ascii="Times New Roman" w:eastAsia="Times New Roman" w:hAnsi="Times New Roman" w:cs="Times New Roman"/>
        </w:rPr>
      </w:pPr>
      <w:r w:rsidRPr="00F4012E">
        <w:rPr>
          <w:rFonts w:ascii="Times New Roman" w:eastAsia="Times New Roman" w:hAnsi="Times New Roman" w:cs="Times New Roman"/>
        </w:rPr>
        <w:t>Mean pulmonary artery pressure (</w:t>
      </w:r>
      <w:proofErr w:type="spellStart"/>
      <w:r w:rsidRPr="00F4012E">
        <w:rPr>
          <w:rFonts w:ascii="Times New Roman" w:eastAsia="Times New Roman" w:hAnsi="Times New Roman" w:cs="Times New Roman"/>
        </w:rPr>
        <w:t>mPAP</w:t>
      </w:r>
      <w:proofErr w:type="spellEnd"/>
      <w:r w:rsidRPr="00F4012E">
        <w:rPr>
          <w:rFonts w:ascii="Times New Roman" w:eastAsia="Times New Roman" w:hAnsi="Times New Roman" w:cs="Times New Roman"/>
        </w:rPr>
        <w:t xml:space="preserve">) was calculated as (2/3 of pulmonary artery diastolic pressure) + (1/3 of pulmonary artery systolic pressure). Mean arterial pressure (MAP) was calculated as (2/3 of diastolic arterial pressure) + (1/3 of systolic arterial pressure). Transpulmonary vascular-pressure gradient (TPG) was calculated as </w:t>
      </w:r>
      <w:proofErr w:type="spellStart"/>
      <w:r w:rsidRPr="005D3CF7">
        <w:rPr>
          <w:rFonts w:ascii="Times New Roman" w:eastAsia="Times New Roman" w:hAnsi="Times New Roman" w:cs="Times New Roman"/>
        </w:rPr>
        <w:t>mPAP</w:t>
      </w:r>
      <w:proofErr w:type="spellEnd"/>
      <w:r w:rsidRPr="005D3CF7">
        <w:rPr>
          <w:rFonts w:ascii="Times New Roman" w:eastAsia="Times New Roman" w:hAnsi="Times New Roman" w:cs="Times New Roman"/>
        </w:rPr>
        <w:t xml:space="preserve"> minus wedge pressure, and pulmonary vascular resistance (PVR) was calculated as TPG divided by cardiac output (CO). </w:t>
      </w:r>
      <w:r w:rsidR="00EE3AB9" w:rsidRPr="005D3CF7">
        <w:rPr>
          <w:rFonts w:ascii="Times New Roman" w:eastAsia="Times New Roman" w:hAnsi="Times New Roman" w:cs="Times New Roman"/>
        </w:rPr>
        <w:t>End-expiratory lung impedance (EELI) was measured using an EIT dedicated software for offline analysis (PV500 Analysis, Dräger.) All EIT files were combined and EELI was computed as an averaged of EELI from 5 breaths in each time point. Regional respiratory system compliance (C</w:t>
      </w:r>
      <w:r w:rsidR="00EE3AB9" w:rsidRPr="005D3CF7">
        <w:rPr>
          <w:rFonts w:ascii="Times New Roman" w:eastAsia="Times New Roman" w:hAnsi="Times New Roman" w:cs="Times New Roman"/>
          <w:vertAlign w:val="subscript"/>
        </w:rPr>
        <w:t>RS</w:t>
      </w:r>
      <w:r w:rsidR="00EE3AB9" w:rsidRPr="005D3CF7">
        <w:rPr>
          <w:rFonts w:ascii="Times New Roman" w:eastAsia="Times New Roman" w:hAnsi="Times New Roman" w:cs="Times New Roman"/>
        </w:rPr>
        <w:t>) was estimated as total C</w:t>
      </w:r>
      <w:r w:rsidR="00EE3AB9" w:rsidRPr="005D3CF7">
        <w:rPr>
          <w:rFonts w:ascii="Times New Roman" w:eastAsia="Times New Roman" w:hAnsi="Times New Roman" w:cs="Times New Roman"/>
          <w:vertAlign w:val="subscript"/>
        </w:rPr>
        <w:t>RS</w:t>
      </w:r>
      <w:r w:rsidR="00EE3AB9" w:rsidRPr="005D3CF7">
        <w:rPr>
          <w:rFonts w:ascii="Times New Roman" w:eastAsia="Times New Roman" w:hAnsi="Times New Roman" w:cs="Times New Roman"/>
        </w:rPr>
        <w:t xml:space="preserve"> measured by the ventilator </w:t>
      </w:r>
      <w:r w:rsidR="00EE3AB9" w:rsidRPr="005D3CF7">
        <w:rPr>
          <w:rFonts w:ascii="Times New Roman" w:eastAsia="Times New Roman" w:hAnsi="Times New Roman" w:cs="Times New Roman"/>
        </w:rPr>
        <w:lastRenderedPageBreak/>
        <w:t xml:space="preserve">times percentage of aeration in the specific regions of interest. </w:t>
      </w:r>
      <w:r w:rsidRPr="005D3CF7">
        <w:rPr>
          <w:rFonts w:ascii="Times New Roman" w:eastAsia="Times New Roman" w:hAnsi="Times New Roman" w:cs="Times New Roman"/>
        </w:rPr>
        <w:t xml:space="preserve">EIT-derived ventilation and perfusion maps were analyzed at a pixel level using custom-made scripts developed by one of the authors (MP) using </w:t>
      </w:r>
      <w:proofErr w:type="spellStart"/>
      <w:r w:rsidRPr="005D3CF7">
        <w:rPr>
          <w:rFonts w:ascii="Times New Roman" w:eastAsia="Times New Roman" w:hAnsi="Times New Roman" w:cs="Times New Roman"/>
        </w:rPr>
        <w:t>MatLab</w:t>
      </w:r>
      <w:proofErr w:type="spellEnd"/>
      <w:r w:rsidRPr="005D3CF7">
        <w:rPr>
          <w:rFonts w:ascii="Times New Roman" w:eastAsia="Times New Roman" w:hAnsi="Times New Roman" w:cs="Times New Roman"/>
        </w:rPr>
        <w:t xml:space="preserve"> programming (MATLAB R2023b, MathWorks</w:t>
      </w:r>
      <w:r w:rsidRPr="00F4012E">
        <w:rPr>
          <w:rFonts w:ascii="Times New Roman" w:eastAsia="Times New Roman" w:hAnsi="Times New Roman" w:cs="Times New Roman"/>
        </w:rPr>
        <w:t xml:space="preserve">, Natick, MA, USA). Based on previous literature, each pixel unit of the ventilation map was considered not ventilated if its corresponding impedance value was below 20% of the highest pixel-based impedance reached in the same map. The same threshold was applied for the prefusion map. The V/Q analysis was conducted following the method previously proposed by </w:t>
      </w:r>
      <w:proofErr w:type="spellStart"/>
      <w:r w:rsidRPr="00F4012E">
        <w:rPr>
          <w:rFonts w:ascii="Times New Roman" w:eastAsia="Times New Roman" w:hAnsi="Times New Roman" w:cs="Times New Roman"/>
        </w:rPr>
        <w:t>Pavlowsky</w:t>
      </w:r>
      <w:proofErr w:type="spellEnd"/>
      <w:r w:rsidRPr="00F4012E">
        <w:rPr>
          <w:rFonts w:ascii="Times New Roman" w:eastAsia="Times New Roman" w:hAnsi="Times New Roman" w:cs="Times New Roman"/>
        </w:rPr>
        <w:t xml:space="preserve"> et al. </w:t>
      </w:r>
      <w:r w:rsidRPr="00F4012E">
        <w:rPr>
          <w:rFonts w:ascii="Times New Roman" w:eastAsia="Times New Roman" w:hAnsi="Times New Roman" w:cs="Times New Roman"/>
        </w:rPr>
        <w:fldChar w:fldCharType="begin"/>
      </w:r>
      <w:r w:rsidR="00B26708">
        <w:rPr>
          <w:rFonts w:ascii="Times New Roman" w:eastAsia="Times New Roman" w:hAnsi="Times New Roman" w:cs="Times New Roman"/>
        </w:rPr>
        <w:instrText xml:space="preserve"> ADDIN ZOTERO_ITEM CSL_CITATION {"citationID":"N1N3LjIM","properties":{"formattedCitation":"[4]","plainCitation":"[4]","noteIndex":0},"citationItems":[{"id":19,"uris":["http://zotero.org/users/12178336/items/TW3QBGQL"],"itemData":{"id":19,"type":"article-journal","abstract":"PURPOSE: In the acute respiratory distress syndrome (ARDS), decreasing Ventilation-Perfusion [Formula: see text] mismatch might enhance lung protection. We investigated the regional effects of higher Positive End Expiratory Pressure (PEEP) on [Formula: see text] mismatch and their correlation with recruitability. We aimed to verify whether PEEP improves regional [Formula: see text] mismatch, and to study the underlying mechanisms.\nMETHODS: In fifteen patients with moderate and severe ARDS, two PEEP levels (5 and 15 cmH2O) were applied in random order. [Formula: see text] mismatch was assessed by Electrical Impedance Tomography at each PEEP. Percentage of ventilation and perfusion reaching different ranges of [Formula: see text] ratios were analyzed in 3 gravitational lung regions, leading to precise assessment of their distribution throughout different [Formula: see text] mismatch compartments. Recruitability between the two PEEP levels was measured by the recruitment-to-inflation ratio method.\nRESULTS: In the non-dependent region, at higher PEEP, ventilation reaching the normal [Formula: see text] compartment (p = 0.018) increased, while it decreased in the high [Formula: see text] one (p = 0.023). In the middle region, at PEEP 15 cmH2O, ventilation and perfusion to the low [Formula: see text] compartment decreased (p = 0.006 and p = 0.011) and perfusion to normal [Formula: see text] increased (p = 0.003). In the dependent lung, the percentage of blood flowing through the non-ventilated compartment decreased (p = 0.041). Regional [Formula: see text] mismatch improvement was correlated to lung recruitability and changes in regional tidal volume.\nCONCLUSIONS: In patients with ARDS, higher PEEP optimizes the distribution of both ventilation (in the non-dependent areas) and perfusion (in the middle and dependent lung). Bedside measure of recruitability is associated with improved [Formula: see text] mismatch.","container-title":"Critical Care (London, England)","DOI":"10.1186/s13054-022-04085-y","ISSN":"1466-609X","issue":"1","journalAbbreviation":"Crit Care","language":"eng","note":"PMID: 35818077\nPMCID: PMC9272883","page":"211","source":"PubMed","title":"Effects of PEEP on regional ventilation-perfusion mismatch in the acute respiratory distress syndrome","volume":"26","author":[{"family":"Pavlovsky","given":"Bertrand"},{"family":"Pesenti","given":"Antonio"},{"family":"Spinelli","given":"Elena"},{"family":"Scaramuzzo","given":"Gaetano"},{"family":"Marongiu","given":"Ines"},{"family":"Tagliabue","given":"Paola"},{"family":"Spadaro","given":"Savino"},{"family":"Grasselli","given":"Giacomo"},{"family":"Mercat","given":"Alain"},{"family":"Mauri","given":"Tommaso"}],"issued":{"date-parts":[["2022",7,11]]}}}],"schema":"https://github.com/citation-style-language/schema/raw/master/csl-citation.json"} </w:instrText>
      </w:r>
      <w:r w:rsidRPr="00F4012E">
        <w:rPr>
          <w:rFonts w:ascii="Times New Roman" w:eastAsia="Times New Roman" w:hAnsi="Times New Roman" w:cs="Times New Roman"/>
        </w:rPr>
        <w:fldChar w:fldCharType="separate"/>
      </w:r>
      <w:r w:rsidR="00B26708" w:rsidRPr="00B26708">
        <w:rPr>
          <w:rFonts w:ascii="Times New Roman" w:hAnsi="Times New Roman" w:cs="Times New Roman"/>
        </w:rPr>
        <w:t>[4]</w:t>
      </w:r>
      <w:r w:rsidRPr="00F4012E">
        <w:rPr>
          <w:rFonts w:ascii="Times New Roman" w:eastAsia="Times New Roman" w:hAnsi="Times New Roman" w:cs="Times New Roman"/>
        </w:rPr>
        <w:fldChar w:fldCharType="end"/>
      </w:r>
      <w:r w:rsidRPr="00F4012E">
        <w:rPr>
          <w:rFonts w:ascii="Times New Roman" w:eastAsia="Times New Roman" w:hAnsi="Times New Roman" w:cs="Times New Roman"/>
        </w:rPr>
        <w:t xml:space="preserve"> and summarized as following. For both the ventilation and the perfusion map, each pixel impedance was expressed as percentage of the global impedance of the corresponding map. Subsequently, the log(V/Q) was calculated pixelwise</w:t>
      </w:r>
      <w:r w:rsidR="00F4012E">
        <w:rPr>
          <w:rFonts w:ascii="Times New Roman" w:eastAsia="Times New Roman" w:hAnsi="Times New Roman" w:cs="Times New Roman"/>
        </w:rPr>
        <w:t xml:space="preserve">. To plot the log(V/Q) distribution, log(V/Q) values were </w:t>
      </w:r>
      <w:r w:rsidRPr="00F4012E">
        <w:rPr>
          <w:rFonts w:ascii="Times New Roman" w:eastAsia="Times New Roman" w:hAnsi="Times New Roman" w:cs="Times New Roman"/>
        </w:rPr>
        <w:t xml:space="preserve">rounded to </w:t>
      </w:r>
      <w:r w:rsidR="00F4012E">
        <w:rPr>
          <w:rFonts w:ascii="Times New Roman" w:eastAsia="Times New Roman" w:hAnsi="Times New Roman" w:cs="Times New Roman"/>
        </w:rPr>
        <w:t>their</w:t>
      </w:r>
      <w:r w:rsidR="00F4012E" w:rsidRPr="00F4012E">
        <w:rPr>
          <w:rFonts w:ascii="Times New Roman" w:eastAsia="Times New Roman" w:hAnsi="Times New Roman" w:cs="Times New Roman"/>
        </w:rPr>
        <w:t xml:space="preserve"> </w:t>
      </w:r>
      <w:r w:rsidRPr="00F4012E">
        <w:rPr>
          <w:rFonts w:ascii="Times New Roman" w:eastAsia="Times New Roman" w:hAnsi="Times New Roman" w:cs="Times New Roman"/>
        </w:rPr>
        <w:t>closest first decimal. Log(V/Q) values below or equal -1 (corresponding to a V/Q lower or equal 0.1) were classified as complete shunt</w:t>
      </w:r>
      <w:r w:rsidR="00F4012E">
        <w:rPr>
          <w:rFonts w:ascii="Times New Roman" w:eastAsia="Times New Roman" w:hAnsi="Times New Roman" w:cs="Times New Roman"/>
        </w:rPr>
        <w:t xml:space="preserve"> and rounded to -1</w:t>
      </w:r>
      <w:r w:rsidRPr="00F4012E">
        <w:rPr>
          <w:rFonts w:ascii="Times New Roman" w:eastAsia="Times New Roman" w:hAnsi="Times New Roman" w:cs="Times New Roman"/>
        </w:rPr>
        <w:t>, whereas log(V/Q) values equal or above 1 (corresponding to a V/Q equal or above 10) were classified as complete dead space</w:t>
      </w:r>
      <w:r w:rsidR="00F4012E">
        <w:rPr>
          <w:rFonts w:ascii="Times New Roman" w:eastAsia="Times New Roman" w:hAnsi="Times New Roman" w:cs="Times New Roman"/>
        </w:rPr>
        <w:t xml:space="preserve"> and rounded to +1</w:t>
      </w:r>
      <w:r w:rsidRPr="00F4012E">
        <w:rPr>
          <w:rFonts w:ascii="Times New Roman" w:eastAsia="Times New Roman" w:hAnsi="Times New Roman" w:cs="Times New Roman"/>
        </w:rPr>
        <w:t xml:space="preserve">. The combination of discretization of V/Q values and aggregation of pixel classified as complete shunt and complete dead space, led to define 21 log(V/Q) compartments between -1 and 1, with increments of 0.1. The pixel-based log(V/Q) (x-axis), calculated as above, was then plotted against the mean pixel-based percentage of ventilation and of perfusion (y-axis). These distribution curves were then fitted with a Gaussian curve. The fitting model robustness was checked based on the residual sum of squares (RSS) analysis and excluding the two extreme log(V/Q) compartments equal to -1 and to 1. Peak value, and kurtosis of the Gaussian fitting curves, both for the ventilation and the prefusion curves, were used to quantify differences among distribution curves for all studied conditions. The total area under the curve for both ventilation and perfusion V/Q curve was also estimated, this to investigate significant changes in global ventilation and perfusion when the lung were exposed or not to </w:t>
      </w:r>
      <w:proofErr w:type="spellStart"/>
      <w:r w:rsidRPr="00F4012E">
        <w:rPr>
          <w:rFonts w:ascii="Times New Roman" w:eastAsia="Times New Roman" w:hAnsi="Times New Roman" w:cs="Times New Roman"/>
        </w:rPr>
        <w:t>iNO</w:t>
      </w:r>
      <w:proofErr w:type="spellEnd"/>
      <w:r w:rsidRPr="00F4012E">
        <w:rPr>
          <w:rFonts w:ascii="Times New Roman" w:eastAsia="Times New Roman" w:hAnsi="Times New Roman" w:cs="Times New Roman"/>
        </w:rPr>
        <w:t xml:space="preserve"> at the same PEEP level. Based on previously proposed classification of shunt and dead space </w:t>
      </w:r>
      <w:r w:rsidR="00F4012E">
        <w:rPr>
          <w:rFonts w:ascii="Times New Roman" w:eastAsia="Times New Roman" w:hAnsi="Times New Roman" w:cs="Times New Roman"/>
        </w:rPr>
        <w:fldChar w:fldCharType="begin"/>
      </w:r>
      <w:r w:rsidR="00B26708">
        <w:rPr>
          <w:rFonts w:ascii="Times New Roman" w:eastAsia="Times New Roman" w:hAnsi="Times New Roman" w:cs="Times New Roman"/>
        </w:rPr>
        <w:instrText xml:space="preserve"> ADDIN ZOTERO_ITEM CSL_CITATION {"citationID":"Ar6mMEbz","properties":{"formattedCitation":"[5,6]","plainCitation":"[5,6]","noteIndex":0},"citationItems":[{"id":336,"uris":["http://zotero.org/users/12178336/items/6M7CYQTK"],"itemData":{"id":336,"type":"article-journal","container-title":"The Journal of Clinical Investigation","DOI":"10.1172/JCI107750","ISSN":"0021-9738","issue":"1","journalAbbreviation":"J Clin Invest","language":"en","note":"publisher: American Society for Clinical Investigation\nPMID: 4601004","page":"54-68","source":"www.jci.org","title":"Continuous Distributions of Ventilation-Perfusion Ratios in Normal Subjects Breathing Air and 100% O&lt;sub&gt;2&lt;/sub&gt;","volume":"54","author":[{"family":"Wagner","given":"Peter D."},{"family":"Laravuso","given":"Raymond B."},{"family":"Uhi","given":"Richard R."},{"family":"West","given":"John B."}],"issued":{"date-parts":[["1974",7,1]]}}},{"id":333,"uris":["http://zotero.org/users/12178336/items/U482T3F9"],"itemData":{"id":333,"type":"article-journal","abstract":"This review provides an overview of the relationship between ventilation/perfusion ratios and gas exchange in the lung, emphasising basic concepts and relating them to clinical scenarios. For each gas exchanging unit, the alveolar and effluent blood partial pressures of oxygen and carbon dioxide (PO2 and PCO2) are determined by the ratio of alveolar ventilation to blood flow (V′A/Q′) for each unit. Shunt and low V′A/Q′ regions are two examples of V′A/Q′ mismatch and are the most frequent causes of hypoxaemia. Diffusion limitation, hypoventilation and low inspired PO2 cause hypoxaemia, even in the absence of V′A/Q′ mismatch. In contrast to other causes, hypoxaemia due to shunt responds poorly to supplemental oxygen. Gas exchanging units with little or no blood flow (high V′A/Q′ regions) result in alveolar dead space and increased wasted ventilation, i.e. less efficient carbon dioxide removal. Because of the respiratory drive to maintain a normal arterial PCO2, the most frequent result of wasted ventilation is increased minute ventilation and work of breathing, not hypercapnia. Calculations of alveolar–arterial oxygen tension difference, venous admixture and wasted ventilation provide quantitative estimates of the effect of V′A/Q′ mismatch on gas exchange. The types of V′A/Q′ mismatch causing impaired gas exchange vary characteristically with different lung diseases.\nTweetable abstract @ERSpublications\nclick to tweetA review of ventilation–perfusion relationships and gas exchange, basic concepts and their relation to clinical cases http://ow.ly/wMUwq","container-title":"European Respiratory Journal","DOI":"10.1183/09031936.00037014","ISSN":"0903-1936, 1399-3003","issue":"4","language":"en","license":"©ERS 2014","note":"publisher: European Respiratory Society\nsection: Series\nPMID: 25063240","page":"1023-1041","source":"erj.ersjournals.com","title":"Gas exchange and ventilation–perfusion relationships in the lung","volume":"44","author":[{"family":"Petersson","given":"Johan"},{"family":"Glenny","given":"Robb W."}],"issued":{"date-parts":[["2014",10,1]]}}}],"schema":"https://github.com/citation-style-language/schema/raw/master/csl-citation.json"} </w:instrText>
      </w:r>
      <w:r w:rsidR="00F4012E">
        <w:rPr>
          <w:rFonts w:ascii="Times New Roman" w:eastAsia="Times New Roman" w:hAnsi="Times New Roman" w:cs="Times New Roman"/>
        </w:rPr>
        <w:fldChar w:fldCharType="separate"/>
      </w:r>
      <w:r w:rsidR="00B26708" w:rsidRPr="00B26708">
        <w:rPr>
          <w:rFonts w:ascii="Times New Roman" w:hAnsi="Times New Roman" w:cs="Times New Roman"/>
        </w:rPr>
        <w:t>[5,6]</w:t>
      </w:r>
      <w:r w:rsidR="00F4012E">
        <w:rPr>
          <w:rFonts w:ascii="Times New Roman" w:eastAsia="Times New Roman" w:hAnsi="Times New Roman" w:cs="Times New Roman"/>
        </w:rPr>
        <w:fldChar w:fldCharType="end"/>
      </w:r>
      <w:r w:rsidRPr="00F4012E">
        <w:rPr>
          <w:rFonts w:ascii="Times New Roman" w:eastAsia="Times New Roman" w:hAnsi="Times New Roman" w:cs="Times New Roman"/>
        </w:rPr>
        <w:t xml:space="preserve">, a </w:t>
      </w:r>
      <w:r w:rsidR="00F4012E">
        <w:rPr>
          <w:rFonts w:ascii="Times New Roman" w:eastAsia="Times New Roman" w:hAnsi="Times New Roman" w:cs="Times New Roman"/>
        </w:rPr>
        <w:t>three-</w:t>
      </w:r>
      <w:r w:rsidRPr="00F4012E">
        <w:rPr>
          <w:rFonts w:ascii="Times New Roman" w:eastAsia="Times New Roman" w:hAnsi="Times New Roman" w:cs="Times New Roman"/>
        </w:rPr>
        <w:t xml:space="preserve">compartment model was designed </w:t>
      </w:r>
      <w:r w:rsidR="00F4012E">
        <w:rPr>
          <w:rFonts w:ascii="Times New Roman" w:eastAsia="Times New Roman" w:hAnsi="Times New Roman" w:cs="Times New Roman"/>
        </w:rPr>
        <w:t xml:space="preserve">and applied to the log(V/Q) pixel values </w:t>
      </w:r>
      <w:r w:rsidRPr="00F4012E">
        <w:rPr>
          <w:rFonts w:ascii="Times New Roman" w:eastAsia="Times New Roman" w:hAnsi="Times New Roman" w:cs="Times New Roman"/>
        </w:rPr>
        <w:t>to define: 1) shunt with a V/Q ratio equal to or lower than 0.</w:t>
      </w:r>
      <w:r w:rsidR="00F4012E">
        <w:rPr>
          <w:rFonts w:ascii="Times New Roman" w:eastAsia="Times New Roman" w:hAnsi="Times New Roman" w:cs="Times New Roman"/>
        </w:rPr>
        <w:t>5</w:t>
      </w:r>
      <w:r w:rsidR="00F4012E" w:rsidRPr="00F4012E">
        <w:rPr>
          <w:rFonts w:ascii="Times New Roman" w:eastAsia="Times New Roman" w:hAnsi="Times New Roman" w:cs="Times New Roman"/>
        </w:rPr>
        <w:t xml:space="preserve"> </w:t>
      </w:r>
      <w:r w:rsidRPr="00F4012E">
        <w:rPr>
          <w:rFonts w:ascii="Times New Roman" w:eastAsia="Times New Roman" w:hAnsi="Times New Roman" w:cs="Times New Roman"/>
        </w:rPr>
        <w:t>and a log(V/Q) equal to or lower than -</w:t>
      </w:r>
      <w:r w:rsidR="00F4012E">
        <w:rPr>
          <w:rFonts w:ascii="Times New Roman" w:eastAsia="Times New Roman" w:hAnsi="Times New Roman" w:cs="Times New Roman"/>
        </w:rPr>
        <w:t>0.3</w:t>
      </w:r>
      <w:r w:rsidRPr="00F4012E">
        <w:rPr>
          <w:rFonts w:ascii="Times New Roman" w:eastAsia="Times New Roman" w:hAnsi="Times New Roman" w:cs="Times New Roman"/>
        </w:rPr>
        <w:t>; 2) normal V/Q ratio corresponding to a V/Q ratio between 0.</w:t>
      </w:r>
      <w:r w:rsidR="00F4012E">
        <w:rPr>
          <w:rFonts w:ascii="Times New Roman" w:eastAsia="Times New Roman" w:hAnsi="Times New Roman" w:cs="Times New Roman"/>
        </w:rPr>
        <w:t>5</w:t>
      </w:r>
      <w:r w:rsidRPr="00F4012E">
        <w:rPr>
          <w:rFonts w:ascii="Times New Roman" w:eastAsia="Times New Roman" w:hAnsi="Times New Roman" w:cs="Times New Roman"/>
        </w:rPr>
        <w:t xml:space="preserve"> and </w:t>
      </w:r>
      <w:r w:rsidR="00F4012E">
        <w:rPr>
          <w:rFonts w:ascii="Times New Roman" w:eastAsia="Times New Roman" w:hAnsi="Times New Roman" w:cs="Times New Roman"/>
        </w:rPr>
        <w:t>2</w:t>
      </w:r>
      <w:r w:rsidRPr="00F4012E">
        <w:rPr>
          <w:rFonts w:ascii="Times New Roman" w:eastAsia="Times New Roman" w:hAnsi="Times New Roman" w:cs="Times New Roman"/>
        </w:rPr>
        <w:t xml:space="preserve"> and a log(V/Q) between -0.</w:t>
      </w:r>
      <w:r w:rsidR="00F4012E">
        <w:rPr>
          <w:rFonts w:ascii="Times New Roman" w:eastAsia="Times New Roman" w:hAnsi="Times New Roman" w:cs="Times New Roman"/>
        </w:rPr>
        <w:t>3</w:t>
      </w:r>
      <w:r w:rsidR="00F4012E" w:rsidRPr="00F4012E">
        <w:rPr>
          <w:rFonts w:ascii="Times New Roman" w:eastAsia="Times New Roman" w:hAnsi="Times New Roman" w:cs="Times New Roman"/>
        </w:rPr>
        <w:t xml:space="preserve"> </w:t>
      </w:r>
      <w:r w:rsidRPr="00F4012E">
        <w:rPr>
          <w:rFonts w:ascii="Times New Roman" w:eastAsia="Times New Roman" w:hAnsi="Times New Roman" w:cs="Times New Roman"/>
        </w:rPr>
        <w:t>and 0.</w:t>
      </w:r>
      <w:r w:rsidR="00F4012E">
        <w:rPr>
          <w:rFonts w:ascii="Times New Roman" w:eastAsia="Times New Roman" w:hAnsi="Times New Roman" w:cs="Times New Roman"/>
        </w:rPr>
        <w:t>3</w:t>
      </w:r>
      <w:r w:rsidRPr="00F4012E">
        <w:rPr>
          <w:rFonts w:ascii="Times New Roman" w:eastAsia="Times New Roman" w:hAnsi="Times New Roman" w:cs="Times New Roman"/>
        </w:rPr>
        <w:t xml:space="preserve">; </w:t>
      </w:r>
      <w:r w:rsidR="00F4012E">
        <w:rPr>
          <w:rFonts w:ascii="Times New Roman" w:eastAsia="Times New Roman" w:hAnsi="Times New Roman" w:cs="Times New Roman"/>
        </w:rPr>
        <w:t>3</w:t>
      </w:r>
      <w:r w:rsidRPr="00F4012E">
        <w:rPr>
          <w:rFonts w:ascii="Times New Roman" w:eastAsia="Times New Roman" w:hAnsi="Times New Roman" w:cs="Times New Roman"/>
        </w:rPr>
        <w:t xml:space="preserve">) dead space with units with high V/Q ratio corresponding to a V/Q ratio equal to or higher than </w:t>
      </w:r>
      <w:r w:rsidR="00F4012E">
        <w:rPr>
          <w:rFonts w:ascii="Times New Roman" w:eastAsia="Times New Roman" w:hAnsi="Times New Roman" w:cs="Times New Roman"/>
        </w:rPr>
        <w:t>2</w:t>
      </w:r>
      <w:r w:rsidR="00F4012E" w:rsidRPr="00F4012E">
        <w:rPr>
          <w:rFonts w:ascii="Times New Roman" w:eastAsia="Times New Roman" w:hAnsi="Times New Roman" w:cs="Times New Roman"/>
        </w:rPr>
        <w:t xml:space="preserve"> </w:t>
      </w:r>
      <w:r w:rsidRPr="00F4012E">
        <w:rPr>
          <w:rFonts w:ascii="Times New Roman" w:eastAsia="Times New Roman" w:hAnsi="Times New Roman" w:cs="Times New Roman"/>
        </w:rPr>
        <w:t xml:space="preserve">and a log(V/Q) equal to or higher than </w:t>
      </w:r>
      <w:r w:rsidR="00F4012E">
        <w:rPr>
          <w:rFonts w:ascii="Times New Roman" w:eastAsia="Times New Roman" w:hAnsi="Times New Roman" w:cs="Times New Roman"/>
        </w:rPr>
        <w:t>0.3</w:t>
      </w:r>
      <w:r w:rsidRPr="00F4012E">
        <w:rPr>
          <w:rFonts w:ascii="Times New Roman" w:eastAsia="Times New Roman" w:hAnsi="Times New Roman" w:cs="Times New Roman"/>
        </w:rPr>
        <w:t>.</w:t>
      </w:r>
    </w:p>
    <w:p w14:paraId="05BE9D36" w14:textId="77777777" w:rsidR="00073884" w:rsidRPr="00F4012E" w:rsidRDefault="00073884" w:rsidP="00073884">
      <w:pPr>
        <w:spacing w:after="0" w:line="480" w:lineRule="auto"/>
        <w:jc w:val="both"/>
        <w:rPr>
          <w:rFonts w:ascii="Times New Roman" w:eastAsia="Times New Roman" w:hAnsi="Times New Roman" w:cs="Times New Roman"/>
        </w:rPr>
      </w:pPr>
    </w:p>
    <w:p w14:paraId="4FFE0583" w14:textId="723175FE" w:rsidR="0093148E" w:rsidRDefault="0093148E" w:rsidP="00073884">
      <w:pPr>
        <w:spacing w:after="0" w:line="480" w:lineRule="auto"/>
        <w:jc w:val="both"/>
        <w:rPr>
          <w:rFonts w:ascii="Times New Roman" w:eastAsia="Times New Roman" w:hAnsi="Times New Roman" w:cs="Times New Roman"/>
          <w:i/>
        </w:rPr>
      </w:pPr>
      <w:r w:rsidRPr="0093148E">
        <w:rPr>
          <w:rFonts w:ascii="Times New Roman" w:eastAsia="Times New Roman" w:hAnsi="Times New Roman" w:cs="Times New Roman"/>
          <w:i/>
        </w:rPr>
        <w:t xml:space="preserve">Animal Sample and Experiment Series </w:t>
      </w:r>
    </w:p>
    <w:p w14:paraId="6E888376" w14:textId="1DAE7457" w:rsidR="0093148E" w:rsidRPr="005D3CF7" w:rsidRDefault="0093148E" w:rsidP="00073884">
      <w:pPr>
        <w:spacing w:after="0" w:line="480" w:lineRule="auto"/>
        <w:jc w:val="both"/>
        <w:rPr>
          <w:rFonts w:ascii="Times New Roman" w:eastAsia="Times New Roman" w:hAnsi="Times New Roman" w:cs="Times New Roman"/>
        </w:rPr>
      </w:pPr>
      <w:r w:rsidRPr="0093148E">
        <w:rPr>
          <w:rFonts w:ascii="Times New Roman" w:eastAsia="Times New Roman" w:hAnsi="Times New Roman" w:cs="Times New Roman"/>
        </w:rPr>
        <w:t xml:space="preserve">In addition to our calculated sample size, we performed four extra experiments (two animals per group) aiming to achieve relatively broad levels of AOP and to support the translation of our findings, resulting in a total sample of 14 animals (seven </w:t>
      </w:r>
      <w:r w:rsidRPr="005D3CF7">
        <w:rPr>
          <w:rFonts w:ascii="Times New Roman" w:eastAsia="Times New Roman" w:hAnsi="Times New Roman" w:cs="Times New Roman"/>
        </w:rPr>
        <w:t xml:space="preserve">animals per group). We run a post hoc power analysis considering the mean PAP with and without </w:t>
      </w:r>
      <w:proofErr w:type="spellStart"/>
      <w:r w:rsidRPr="005D3CF7">
        <w:rPr>
          <w:rFonts w:ascii="Times New Roman" w:eastAsia="Times New Roman" w:hAnsi="Times New Roman" w:cs="Times New Roman"/>
        </w:rPr>
        <w:t>iNO</w:t>
      </w:r>
      <w:proofErr w:type="spellEnd"/>
      <w:r w:rsidRPr="005D3CF7">
        <w:rPr>
          <w:rFonts w:ascii="Times New Roman" w:eastAsia="Times New Roman" w:hAnsi="Times New Roman" w:cs="Times New Roman"/>
        </w:rPr>
        <w:t xml:space="preserve"> at PEEP below AOP in the bilateral group sample and the post hoc power was 0.83.</w:t>
      </w:r>
    </w:p>
    <w:p w14:paraId="4A438137" w14:textId="77777777" w:rsidR="0093148E" w:rsidRDefault="0093148E" w:rsidP="00073884">
      <w:pPr>
        <w:spacing w:after="0" w:line="480" w:lineRule="auto"/>
        <w:jc w:val="both"/>
        <w:rPr>
          <w:rFonts w:ascii="Times New Roman" w:eastAsia="Times New Roman" w:hAnsi="Times New Roman" w:cs="Times New Roman"/>
          <w:i/>
        </w:rPr>
      </w:pPr>
    </w:p>
    <w:p w14:paraId="7CA1CD45" w14:textId="51371C3F" w:rsidR="00073884" w:rsidRPr="00F4012E" w:rsidRDefault="00073884" w:rsidP="00073884">
      <w:pPr>
        <w:spacing w:after="0" w:line="480" w:lineRule="auto"/>
        <w:jc w:val="both"/>
        <w:rPr>
          <w:rFonts w:ascii="Times New Roman" w:eastAsia="Times New Roman" w:hAnsi="Times New Roman" w:cs="Times New Roman"/>
        </w:rPr>
      </w:pPr>
      <w:r w:rsidRPr="00F4012E">
        <w:rPr>
          <w:rFonts w:ascii="Times New Roman" w:eastAsia="Times New Roman" w:hAnsi="Times New Roman" w:cs="Times New Roman"/>
          <w:i/>
        </w:rPr>
        <w:t>Statistical Analysis</w:t>
      </w:r>
    </w:p>
    <w:p w14:paraId="37CDE938" w14:textId="02B53731" w:rsidR="00F4012E" w:rsidRDefault="00073884" w:rsidP="00073884">
      <w:pPr>
        <w:spacing w:line="480" w:lineRule="auto"/>
        <w:jc w:val="both"/>
        <w:rPr>
          <w:rFonts w:ascii="Times New Roman" w:eastAsia="Times New Roman" w:hAnsi="Times New Roman" w:cs="Times New Roman"/>
        </w:rPr>
      </w:pPr>
      <w:r w:rsidRPr="00F4012E">
        <w:rPr>
          <w:rFonts w:ascii="Times New Roman" w:eastAsia="Times New Roman" w:hAnsi="Times New Roman" w:cs="Times New Roman"/>
        </w:rPr>
        <w:t xml:space="preserve">Categorical variables were presented as counts and proportions, and continuous variables were reported as mean and standard deviation (SD) or as median and interquartile range (IQR). </w:t>
      </w:r>
      <w:hyperlink r:id="rId7">
        <w:r w:rsidRPr="00F4012E">
          <w:rPr>
            <w:rFonts w:ascii="Times New Roman" w:eastAsia="Times New Roman" w:hAnsi="Times New Roman" w:cs="Times New Roman"/>
          </w:rPr>
          <w:t>Multivariate Imputation by Chained Equations</w:t>
        </w:r>
      </w:hyperlink>
      <w:r w:rsidRPr="00F4012E">
        <w:rPr>
          <w:rFonts w:ascii="Times New Roman" w:eastAsia="Times New Roman" w:hAnsi="Times New Roman" w:cs="Times New Roman"/>
        </w:rPr>
        <w:t xml:space="preserve"> was applied to handle missing values. The presence of airway closure and the respective airway opening pressure (AOP) were calculated for each lung. The proportion of airway closure was reported overall and stratified by lung (right, left) and by injury (bilateral, asymmetrical). The proportions were compared between groups using Chi-square test or Fisher’s exact test for small samples. Univariate analyses, to assess the impact of </w:t>
      </w:r>
      <w:proofErr w:type="spellStart"/>
      <w:r w:rsidRPr="00F4012E">
        <w:rPr>
          <w:rFonts w:ascii="Times New Roman" w:eastAsia="Times New Roman" w:hAnsi="Times New Roman" w:cs="Times New Roman"/>
        </w:rPr>
        <w:t>iNO</w:t>
      </w:r>
      <w:proofErr w:type="spellEnd"/>
      <w:r w:rsidRPr="00F4012E">
        <w:rPr>
          <w:rFonts w:ascii="Times New Roman" w:eastAsia="Times New Roman" w:hAnsi="Times New Roman" w:cs="Times New Roman"/>
        </w:rPr>
        <w:t xml:space="preserve"> (comparisons of “with </w:t>
      </w:r>
      <w:proofErr w:type="spellStart"/>
      <w:r w:rsidRPr="00F4012E">
        <w:rPr>
          <w:rFonts w:ascii="Times New Roman" w:eastAsia="Times New Roman" w:hAnsi="Times New Roman" w:cs="Times New Roman"/>
        </w:rPr>
        <w:t>iNO</w:t>
      </w:r>
      <w:proofErr w:type="spellEnd"/>
      <w:r w:rsidRPr="00F4012E">
        <w:rPr>
          <w:rFonts w:ascii="Times New Roman" w:eastAsia="Times New Roman" w:hAnsi="Times New Roman" w:cs="Times New Roman"/>
        </w:rPr>
        <w:t xml:space="preserve">” versus “without </w:t>
      </w:r>
      <w:proofErr w:type="spellStart"/>
      <w:r w:rsidRPr="00F4012E">
        <w:rPr>
          <w:rFonts w:ascii="Times New Roman" w:eastAsia="Times New Roman" w:hAnsi="Times New Roman" w:cs="Times New Roman"/>
        </w:rPr>
        <w:t>iNO</w:t>
      </w:r>
      <w:proofErr w:type="spellEnd"/>
      <w:r w:rsidRPr="00F4012E">
        <w:rPr>
          <w:rFonts w:ascii="Times New Roman" w:eastAsia="Times New Roman" w:hAnsi="Times New Roman" w:cs="Times New Roman"/>
        </w:rPr>
        <w:t xml:space="preserve">”), were performed using paired Student’s t-test or Wilcoxon signed-rank test, for continuous variables, and Chi-square test or Fisher’s exact test, for categorical variables. Multivariate analyses were performed using Mixed Analysis of Variance (Mixed ANOVA) for variables with statistical significance in the univariate analysis. All tests were two-tailed with type-I error (alpha) set at 0.05. The statistical analyses were performed using </w:t>
      </w:r>
      <w:proofErr w:type="spellStart"/>
      <w:r w:rsidRPr="00F4012E">
        <w:rPr>
          <w:rFonts w:ascii="Times New Roman" w:eastAsia="Times New Roman" w:hAnsi="Times New Roman" w:cs="Times New Roman"/>
        </w:rPr>
        <w:t>MatLab</w:t>
      </w:r>
      <w:proofErr w:type="spellEnd"/>
      <w:r w:rsidRPr="00F4012E">
        <w:rPr>
          <w:rFonts w:ascii="Times New Roman" w:eastAsia="Times New Roman" w:hAnsi="Times New Roman" w:cs="Times New Roman"/>
        </w:rPr>
        <w:t xml:space="preserve"> (MATLAB R2023b, MathWorks, Natick, MA, USA) and the R software (</w:t>
      </w:r>
      <w:hyperlink r:id="rId8" w:history="1">
        <w:r w:rsidR="00F4012E" w:rsidRPr="00D46382">
          <w:rPr>
            <w:rFonts w:ascii="Times New Roman" w:eastAsia="Times New Roman" w:hAnsi="Times New Roman" w:cs="Times New Roman"/>
          </w:rPr>
          <w:t>https://www.R-project.org/</w:t>
        </w:r>
      </w:hyperlink>
      <w:r w:rsidRPr="00F4012E">
        <w:rPr>
          <w:rFonts w:ascii="Times New Roman" w:eastAsia="Times New Roman" w:hAnsi="Times New Roman" w:cs="Times New Roman"/>
        </w:rPr>
        <w:t>).</w:t>
      </w:r>
    </w:p>
    <w:p w14:paraId="7D130A9E" w14:textId="0B3D0B76" w:rsidR="00B6796E" w:rsidRDefault="00B6796E" w:rsidP="00073884">
      <w:pPr>
        <w:spacing w:line="480" w:lineRule="auto"/>
        <w:jc w:val="both"/>
        <w:rPr>
          <w:rFonts w:ascii="Times New Roman" w:eastAsia="Times New Roman" w:hAnsi="Times New Roman" w:cs="Times New Roman"/>
        </w:rPr>
      </w:pPr>
    </w:p>
    <w:p w14:paraId="3FED56C7" w14:textId="2A554DE8" w:rsidR="00B6796E" w:rsidRPr="005D3CF7" w:rsidRDefault="00B6796E" w:rsidP="00073884">
      <w:pPr>
        <w:spacing w:line="480" w:lineRule="auto"/>
        <w:jc w:val="both"/>
        <w:rPr>
          <w:rFonts w:ascii="Times New Roman" w:eastAsia="Times New Roman" w:hAnsi="Times New Roman" w:cs="Times New Roman"/>
          <w:b/>
          <w:bCs/>
        </w:rPr>
      </w:pPr>
      <w:bookmarkStart w:id="3" w:name="_Hlk174448264"/>
      <w:r w:rsidRPr="005D3CF7">
        <w:rPr>
          <w:rFonts w:ascii="Times New Roman" w:eastAsia="Times New Roman" w:hAnsi="Times New Roman" w:cs="Times New Roman"/>
          <w:b/>
          <w:bCs/>
        </w:rPr>
        <w:t>Results</w:t>
      </w:r>
    </w:p>
    <w:p w14:paraId="259A7661" w14:textId="2B2E4467" w:rsidR="00B6796E" w:rsidRPr="005D3CF7" w:rsidRDefault="00B6796E" w:rsidP="00073884">
      <w:pPr>
        <w:spacing w:line="480" w:lineRule="auto"/>
        <w:jc w:val="both"/>
        <w:rPr>
          <w:rFonts w:ascii="Times New Roman" w:eastAsia="Times New Roman" w:hAnsi="Times New Roman" w:cs="Times New Roman"/>
        </w:rPr>
      </w:pPr>
      <w:r w:rsidRPr="005D3CF7">
        <w:rPr>
          <w:rFonts w:ascii="Times New Roman" w:eastAsia="Times New Roman" w:hAnsi="Times New Roman" w:cs="Times New Roman"/>
        </w:rPr>
        <w:t xml:space="preserve">There was no missing data for our main outcome variable, pulmonary artery pressure. There was also no missing data for the </w:t>
      </w:r>
      <w:proofErr w:type="spellStart"/>
      <w:r w:rsidRPr="005D3CF7">
        <w:rPr>
          <w:rFonts w:ascii="Times New Roman" w:eastAsia="Times New Roman" w:hAnsi="Times New Roman" w:cs="Times New Roman"/>
        </w:rPr>
        <w:t>oesophagal</w:t>
      </w:r>
      <w:proofErr w:type="spellEnd"/>
      <w:r w:rsidRPr="005D3CF7">
        <w:rPr>
          <w:rFonts w:ascii="Times New Roman" w:eastAsia="Times New Roman" w:hAnsi="Times New Roman" w:cs="Times New Roman"/>
        </w:rPr>
        <w:t xml:space="preserve"> pressure and EIT variables. We had missing data for the </w:t>
      </w:r>
      <w:proofErr w:type="spellStart"/>
      <w:r w:rsidRPr="005D3CF7">
        <w:rPr>
          <w:rFonts w:ascii="Times New Roman" w:eastAsia="Times New Roman" w:hAnsi="Times New Roman" w:cs="Times New Roman"/>
        </w:rPr>
        <w:t>PiCCO</w:t>
      </w:r>
      <w:proofErr w:type="spellEnd"/>
      <w:r w:rsidRPr="005D3CF7">
        <w:rPr>
          <w:rFonts w:ascii="Times New Roman" w:eastAsia="Times New Roman" w:hAnsi="Times New Roman" w:cs="Times New Roman"/>
        </w:rPr>
        <w:t xml:space="preserve"> measurements at only one point, which did not affect the study's main results.</w:t>
      </w:r>
    </w:p>
    <w:bookmarkEnd w:id="3"/>
    <w:p w14:paraId="799364B7" w14:textId="77777777" w:rsidR="00B6796E" w:rsidRPr="005D3CF7" w:rsidRDefault="00B6796E" w:rsidP="00073884">
      <w:pPr>
        <w:spacing w:line="480" w:lineRule="auto"/>
        <w:jc w:val="both"/>
        <w:rPr>
          <w:rFonts w:ascii="Times New Roman" w:eastAsia="Times New Roman" w:hAnsi="Times New Roman" w:cs="Times New Roman"/>
        </w:rPr>
      </w:pPr>
    </w:p>
    <w:p w14:paraId="12BC59A9" w14:textId="3D222EA0" w:rsidR="00073884" w:rsidRPr="005D3CF7" w:rsidRDefault="00073884">
      <w:pPr>
        <w:rPr>
          <w:rFonts w:ascii="Times New Roman" w:eastAsia="Times New Roman" w:hAnsi="Times New Roman" w:cs="Times New Roman"/>
          <w:b/>
          <w:bCs/>
        </w:rPr>
      </w:pPr>
      <w:r w:rsidRPr="005D3CF7">
        <w:rPr>
          <w:rFonts w:ascii="Times New Roman" w:eastAsia="Times New Roman" w:hAnsi="Times New Roman" w:cs="Times New Roman"/>
          <w:b/>
          <w:bCs/>
        </w:rPr>
        <w:t>References</w:t>
      </w:r>
    </w:p>
    <w:p w14:paraId="3A535C90" w14:textId="77777777" w:rsidR="00B26708" w:rsidRPr="005D3CF7" w:rsidRDefault="00073884" w:rsidP="00B26708">
      <w:pPr>
        <w:pStyle w:val="Bibliography"/>
        <w:rPr>
          <w:rFonts w:ascii="Times New Roman" w:hAnsi="Times New Roman" w:cs="Times New Roman"/>
        </w:rPr>
      </w:pPr>
      <w:r w:rsidRPr="005D3CF7">
        <w:rPr>
          <w:rFonts w:eastAsia="Times New Roman"/>
          <w:b/>
          <w:bCs/>
        </w:rPr>
        <w:fldChar w:fldCharType="begin"/>
      </w:r>
      <w:r w:rsidR="00AA61FB" w:rsidRPr="005D3CF7">
        <w:rPr>
          <w:rFonts w:eastAsia="Times New Roman"/>
          <w:b/>
          <w:bCs/>
        </w:rPr>
        <w:instrText xml:space="preserve"> ADDIN ZOTERO_BIBL {"uncited":[],"omitted":[],"custom":[]} CSL_BIBLIOGRAPHY </w:instrText>
      </w:r>
      <w:r w:rsidRPr="005D3CF7">
        <w:rPr>
          <w:rFonts w:eastAsia="Times New Roman"/>
          <w:b/>
          <w:bCs/>
        </w:rPr>
        <w:fldChar w:fldCharType="separate"/>
      </w:r>
      <w:r w:rsidR="00B26708" w:rsidRPr="005D3CF7">
        <w:rPr>
          <w:rFonts w:ascii="Times New Roman" w:hAnsi="Times New Roman" w:cs="Times New Roman"/>
        </w:rPr>
        <w:t>1. Jonkman AH, Telias I, Spinelli E, Akoumianaki E, Piquilloud L. The oesophageal balloon for respiratory monitoring in ventilated patients: updated clinical review and practical aspects. European Respiratory Review [Internet]. 2023 [cited 2024 Jan 6];32. Available from: https://err.ersjournals.com/content/32/168/220186</w:t>
      </w:r>
    </w:p>
    <w:p w14:paraId="2B12D06A" w14:textId="77777777" w:rsidR="00B26708" w:rsidRPr="005D3CF7" w:rsidRDefault="00B26708" w:rsidP="00B26708">
      <w:pPr>
        <w:pStyle w:val="Bibliography"/>
        <w:rPr>
          <w:rFonts w:ascii="Times New Roman" w:hAnsi="Times New Roman" w:cs="Times New Roman"/>
        </w:rPr>
      </w:pPr>
      <w:r w:rsidRPr="005D3CF7">
        <w:rPr>
          <w:rFonts w:ascii="Times New Roman" w:hAnsi="Times New Roman" w:cs="Times New Roman"/>
        </w:rPr>
        <w:t xml:space="preserve">2. Baydur A, Behrakis PK, Zin WA, Jaeger M, Milic-Emili J. A simple method for assessing the validity of the esophageal balloon technique. Am Rev Respir Dis. 1982;126:788–91. </w:t>
      </w:r>
    </w:p>
    <w:p w14:paraId="0BD22CA8" w14:textId="77777777" w:rsidR="00B26708" w:rsidRPr="005D3CF7" w:rsidRDefault="00B26708" w:rsidP="00B26708">
      <w:pPr>
        <w:pStyle w:val="Bibliography"/>
        <w:rPr>
          <w:rFonts w:ascii="Times New Roman" w:hAnsi="Times New Roman" w:cs="Times New Roman"/>
        </w:rPr>
      </w:pPr>
      <w:r w:rsidRPr="005D3CF7">
        <w:rPr>
          <w:rFonts w:ascii="Times New Roman" w:hAnsi="Times New Roman" w:cs="Times New Roman"/>
        </w:rPr>
        <w:t xml:space="preserve">3. Victorino JA, Borges JB, Okamoto VN, Matos GFJ, Tucci MR, Caramez MPR, et al. Imbalances in Regional Lung Ventilation. Am J Respir Crit Care Med. 2004;169:791–800. </w:t>
      </w:r>
    </w:p>
    <w:p w14:paraId="1907DAB6" w14:textId="77777777" w:rsidR="00B26708" w:rsidRPr="005D3CF7" w:rsidRDefault="00B26708" w:rsidP="00B26708">
      <w:pPr>
        <w:pStyle w:val="Bibliography"/>
        <w:rPr>
          <w:rFonts w:ascii="Times New Roman" w:hAnsi="Times New Roman" w:cs="Times New Roman"/>
        </w:rPr>
      </w:pPr>
      <w:r w:rsidRPr="005D3CF7">
        <w:rPr>
          <w:rFonts w:ascii="Times New Roman" w:hAnsi="Times New Roman" w:cs="Times New Roman"/>
        </w:rPr>
        <w:t xml:space="preserve">4. Pavlovsky B, Pesenti A, Spinelli E, Scaramuzzo G, Marongiu I, Tagliabue P, et al. Effects of PEEP on regional ventilation-perfusion mismatch in the acute respiratory distress syndrome. Crit Care. 2022;26:211. </w:t>
      </w:r>
    </w:p>
    <w:p w14:paraId="5D5E3C00" w14:textId="77777777" w:rsidR="00B26708" w:rsidRPr="005D3CF7" w:rsidRDefault="00B26708" w:rsidP="00B26708">
      <w:pPr>
        <w:pStyle w:val="Bibliography"/>
        <w:rPr>
          <w:rFonts w:ascii="Times New Roman" w:hAnsi="Times New Roman" w:cs="Times New Roman"/>
        </w:rPr>
      </w:pPr>
      <w:r w:rsidRPr="005D3CF7">
        <w:rPr>
          <w:rFonts w:ascii="Times New Roman" w:hAnsi="Times New Roman" w:cs="Times New Roman"/>
        </w:rPr>
        <w:t>5. Wagner PD, Laravuso RB, Uhi RR, West JB. Continuous Distributions of Ventilation-Perfusion Ratios in Normal Subjects Breathing Air and 100% O</w:t>
      </w:r>
      <w:r w:rsidRPr="005D3CF7">
        <w:rPr>
          <w:rFonts w:ascii="Times New Roman" w:hAnsi="Times New Roman" w:cs="Times New Roman"/>
          <w:vertAlign w:val="subscript"/>
        </w:rPr>
        <w:t>2</w:t>
      </w:r>
      <w:r w:rsidRPr="005D3CF7">
        <w:rPr>
          <w:rFonts w:ascii="Times New Roman" w:hAnsi="Times New Roman" w:cs="Times New Roman"/>
        </w:rPr>
        <w:t xml:space="preserve">. J Clin Invest. 1974;54:54–68. </w:t>
      </w:r>
    </w:p>
    <w:p w14:paraId="0330BB92" w14:textId="77777777" w:rsidR="00B26708" w:rsidRPr="005D3CF7" w:rsidRDefault="00B26708" w:rsidP="00B26708">
      <w:pPr>
        <w:pStyle w:val="Bibliography"/>
        <w:rPr>
          <w:rFonts w:ascii="Times New Roman" w:hAnsi="Times New Roman" w:cs="Times New Roman"/>
        </w:rPr>
      </w:pPr>
      <w:r w:rsidRPr="005D3CF7">
        <w:rPr>
          <w:rFonts w:ascii="Times New Roman" w:hAnsi="Times New Roman" w:cs="Times New Roman"/>
        </w:rPr>
        <w:t xml:space="preserve">6. Petersson J, Glenny RW. Gas exchange and ventilation–perfusion relationships in the lung. European Respiratory Journal. 2014;44:1023–41. </w:t>
      </w:r>
    </w:p>
    <w:p w14:paraId="61ED9002" w14:textId="1BA371FB" w:rsidR="00F57353" w:rsidRDefault="00073884">
      <w:pPr>
        <w:rPr>
          <w:rFonts w:ascii="Times New Roman" w:eastAsia="Times New Roman" w:hAnsi="Times New Roman" w:cs="Times New Roman"/>
          <w:b/>
          <w:bCs/>
        </w:rPr>
      </w:pPr>
      <w:r w:rsidRPr="005D3CF7">
        <w:rPr>
          <w:rFonts w:ascii="Times New Roman" w:eastAsia="Times New Roman" w:hAnsi="Times New Roman" w:cs="Times New Roman"/>
          <w:b/>
          <w:bCs/>
        </w:rPr>
        <w:fldChar w:fldCharType="end"/>
      </w:r>
    </w:p>
    <w:p w14:paraId="302BC968" w14:textId="6FF43BA2" w:rsidR="00E17F1A" w:rsidRPr="00E17F1A" w:rsidRDefault="00F57353" w:rsidP="00E17F1A">
      <w:pPr>
        <w:spacing w:after="0"/>
        <w:rPr>
          <w:rFonts w:ascii="Times New Roman" w:eastAsia="Times New Roman" w:hAnsi="Times New Roman" w:cs="Times New Roman"/>
          <w:b/>
          <w:bCs/>
        </w:rPr>
      </w:pPr>
      <w:r>
        <w:rPr>
          <w:rFonts w:ascii="Times New Roman" w:eastAsia="Times New Roman" w:hAnsi="Times New Roman" w:cs="Times New Roman"/>
          <w:b/>
          <w:bCs/>
        </w:rPr>
        <w:br w:type="page"/>
      </w:r>
      <w:r w:rsidR="00E17F1A" w:rsidRPr="000B5B38">
        <w:rPr>
          <w:rFonts w:ascii="Times New Roman" w:hAnsi="Times New Roman" w:cs="Times New Roman"/>
          <w:b/>
          <w:bCs/>
          <w:color w:val="000000"/>
        </w:rPr>
        <w:lastRenderedPageBreak/>
        <w:t xml:space="preserve">Figure </w:t>
      </w:r>
      <w:r w:rsidR="00E17F1A">
        <w:rPr>
          <w:rFonts w:ascii="Times New Roman" w:hAnsi="Times New Roman" w:cs="Times New Roman"/>
          <w:b/>
          <w:bCs/>
          <w:color w:val="000000"/>
        </w:rPr>
        <w:t xml:space="preserve">legends </w:t>
      </w:r>
    </w:p>
    <w:p w14:paraId="1D7EFB57" w14:textId="77777777" w:rsidR="00E17F1A" w:rsidRDefault="00E17F1A" w:rsidP="00E17F1A">
      <w:pPr>
        <w:spacing w:after="0" w:line="480" w:lineRule="auto"/>
        <w:jc w:val="both"/>
        <w:rPr>
          <w:rFonts w:ascii="Times New Roman" w:hAnsi="Times New Roman" w:cs="Times New Roman"/>
          <w:b/>
          <w:bCs/>
          <w:color w:val="000000"/>
        </w:rPr>
      </w:pPr>
    </w:p>
    <w:p w14:paraId="1FECD49B" w14:textId="666DCDD9" w:rsidR="00F57353" w:rsidRDefault="00E17F1A" w:rsidP="00E17F1A">
      <w:pPr>
        <w:spacing w:after="0" w:line="480" w:lineRule="auto"/>
        <w:jc w:val="both"/>
        <w:rPr>
          <w:rFonts w:ascii="Times New Roman" w:eastAsia="Times New Roman" w:hAnsi="Times New Roman" w:cs="Times New Roman"/>
          <w:b/>
          <w:bCs/>
        </w:rPr>
      </w:pPr>
      <w:r w:rsidRPr="000B5B38">
        <w:rPr>
          <w:rFonts w:ascii="Times New Roman" w:hAnsi="Times New Roman" w:cs="Times New Roman"/>
          <w:b/>
          <w:bCs/>
          <w:color w:val="000000"/>
        </w:rPr>
        <w:t>Figure E1.  Representative case of lung ventilation monitored by Electrical Impedance Tomography (EIT) in the Asymmetrical Group.</w:t>
      </w:r>
      <w:r w:rsidRPr="000B5B38">
        <w:rPr>
          <w:rFonts w:ascii="Times New Roman" w:hAnsi="Times New Roman" w:cs="Times New Roman"/>
          <w:color w:val="000000"/>
        </w:rPr>
        <w:t xml:space="preserve"> (</w:t>
      </w:r>
      <w:r w:rsidRPr="000B5B38">
        <w:rPr>
          <w:rFonts w:ascii="Times New Roman" w:hAnsi="Times New Roman" w:cs="Times New Roman"/>
          <w:b/>
          <w:bCs/>
          <w:color w:val="000000"/>
        </w:rPr>
        <w:t>A</w:t>
      </w:r>
      <w:r w:rsidRPr="000B5B38">
        <w:rPr>
          <w:rFonts w:ascii="Times New Roman" w:hAnsi="Times New Roman" w:cs="Times New Roman"/>
          <w:color w:val="000000"/>
        </w:rPr>
        <w:t>) ventilation of both lungs with single-lumen tube before lung injury; (</w:t>
      </w:r>
      <w:r w:rsidRPr="000B5B38">
        <w:rPr>
          <w:rFonts w:ascii="Times New Roman" w:hAnsi="Times New Roman" w:cs="Times New Roman"/>
          <w:b/>
          <w:bCs/>
          <w:color w:val="000000"/>
        </w:rPr>
        <w:t>B</w:t>
      </w:r>
      <w:r w:rsidRPr="000B5B38">
        <w:rPr>
          <w:rFonts w:ascii="Times New Roman" w:hAnsi="Times New Roman" w:cs="Times New Roman"/>
          <w:color w:val="000000"/>
        </w:rPr>
        <w:t>) ventilation of the left lung only, with double-lumen tube, during 2-hit lung injury. Ventilated areas are presented in blue-to-white scale and non-ventilated areas in black.</w:t>
      </w:r>
    </w:p>
    <w:p w14:paraId="4F85F6BB" w14:textId="77777777" w:rsidR="00E17F1A" w:rsidRDefault="00E17F1A" w:rsidP="00E17F1A">
      <w:pPr>
        <w:spacing w:after="0" w:line="480" w:lineRule="auto"/>
        <w:jc w:val="both"/>
        <w:rPr>
          <w:rFonts w:ascii="Helvetica" w:hAnsi="Helvetica"/>
          <w:b/>
          <w:bCs/>
          <w:color w:val="000000"/>
          <w:sz w:val="20"/>
          <w:szCs w:val="20"/>
        </w:rPr>
      </w:pPr>
    </w:p>
    <w:p w14:paraId="02EC0759" w14:textId="77777777" w:rsidR="00E17F1A" w:rsidRPr="000B5B38" w:rsidRDefault="00E17F1A" w:rsidP="00E17F1A">
      <w:pPr>
        <w:spacing w:after="0" w:line="480" w:lineRule="auto"/>
        <w:rPr>
          <w:rFonts w:ascii="Times New Roman" w:hAnsi="Times New Roman" w:cs="Times New Roman"/>
          <w:color w:val="000000"/>
          <w:lang w:val="en-CA"/>
        </w:rPr>
      </w:pPr>
      <w:r w:rsidRPr="000B5B38">
        <w:rPr>
          <w:rFonts w:ascii="Times New Roman" w:hAnsi="Times New Roman" w:cs="Times New Roman"/>
          <w:b/>
          <w:bCs/>
          <w:color w:val="000000"/>
        </w:rPr>
        <w:t xml:space="preserve">Figure E2.  A representative case of low flow PV curves and airway opening pressure (AOP) defection. </w:t>
      </w:r>
      <w:r w:rsidRPr="000B5B38">
        <w:rPr>
          <w:rFonts w:ascii="Times New Roman" w:hAnsi="Times New Roman" w:cs="Times New Roman"/>
          <w:color w:val="000000"/>
        </w:rPr>
        <w:t>PV curves performed after lung injury. Paw on the x-axis, volume [ml] estimated based on the correspondence between inspiratory impedance changes and inspiratory volume at the end of the PV curve maneuver. Data tips indicate the Paw corresponding to AOP for 1) the global respiratory system (right + left lung) - plot above; 2) the right lung and 3) the left lung – plots below.</w:t>
      </w:r>
    </w:p>
    <w:p w14:paraId="5BF6D4D7" w14:textId="77777777" w:rsidR="00E17F1A" w:rsidRDefault="00E17F1A" w:rsidP="00E17F1A">
      <w:pPr>
        <w:spacing w:after="0" w:line="480" w:lineRule="auto"/>
        <w:jc w:val="both"/>
        <w:rPr>
          <w:rFonts w:ascii="Helvetica" w:hAnsi="Helvetica"/>
          <w:b/>
          <w:bCs/>
          <w:color w:val="000000"/>
          <w:sz w:val="20"/>
          <w:szCs w:val="20"/>
        </w:rPr>
      </w:pPr>
    </w:p>
    <w:p w14:paraId="361E5DDF" w14:textId="2620844C" w:rsidR="00E17F1A" w:rsidRDefault="00E17F1A" w:rsidP="00E17F1A">
      <w:pPr>
        <w:spacing w:after="0" w:line="480" w:lineRule="auto"/>
        <w:rPr>
          <w:rFonts w:ascii="Times New Roman" w:hAnsi="Times New Roman" w:cs="Times New Roman"/>
          <w:color w:val="000000"/>
        </w:rPr>
      </w:pPr>
      <w:r w:rsidRPr="000B5B38">
        <w:rPr>
          <w:rFonts w:ascii="Times New Roman" w:hAnsi="Times New Roman" w:cs="Times New Roman"/>
          <w:b/>
          <w:bCs/>
          <w:color w:val="000000"/>
        </w:rPr>
        <w:t xml:space="preserve">Figure </w:t>
      </w:r>
      <w:r>
        <w:rPr>
          <w:rFonts w:ascii="Times New Roman" w:hAnsi="Times New Roman" w:cs="Times New Roman"/>
          <w:b/>
          <w:bCs/>
          <w:color w:val="000000"/>
        </w:rPr>
        <w:t>E</w:t>
      </w:r>
      <w:r w:rsidR="00D3032C">
        <w:rPr>
          <w:rFonts w:ascii="Times New Roman" w:hAnsi="Times New Roman" w:cs="Times New Roman"/>
          <w:b/>
          <w:bCs/>
          <w:color w:val="000000"/>
        </w:rPr>
        <w:t>3</w:t>
      </w:r>
      <w:r w:rsidRPr="000B5B38">
        <w:rPr>
          <w:rFonts w:ascii="Times New Roman" w:hAnsi="Times New Roman" w:cs="Times New Roman"/>
          <w:b/>
          <w:bCs/>
          <w:color w:val="000000"/>
        </w:rPr>
        <w:t>. Lung wet-to-dry ratio. A)</w:t>
      </w:r>
      <w:r w:rsidRPr="000B5B38">
        <w:rPr>
          <w:rFonts w:ascii="Times New Roman" w:hAnsi="Times New Roman" w:cs="Times New Roman"/>
          <w:color w:val="000000"/>
        </w:rPr>
        <w:t xml:space="preserve"> Non-dependent lung regions. </w:t>
      </w:r>
      <w:r w:rsidRPr="000B5B38">
        <w:rPr>
          <w:rFonts w:ascii="Times New Roman" w:hAnsi="Times New Roman" w:cs="Times New Roman"/>
          <w:b/>
          <w:bCs/>
          <w:color w:val="000000"/>
        </w:rPr>
        <w:t>B)</w:t>
      </w:r>
      <w:r w:rsidRPr="000B5B38">
        <w:rPr>
          <w:rFonts w:ascii="Times New Roman" w:hAnsi="Times New Roman" w:cs="Times New Roman"/>
          <w:color w:val="000000"/>
        </w:rPr>
        <w:t xml:space="preserve"> Dependent lung regions. p-values are from univariate analysis (t-test or Mann-Whitney test, according to distribution)</w:t>
      </w:r>
      <w:r>
        <w:rPr>
          <w:rFonts w:ascii="Times New Roman" w:hAnsi="Times New Roman" w:cs="Times New Roman"/>
          <w:color w:val="000000"/>
        </w:rPr>
        <w:t>.</w:t>
      </w:r>
    </w:p>
    <w:p w14:paraId="48801B6B" w14:textId="5337FE6A" w:rsidR="00D3032C" w:rsidRDefault="00D3032C" w:rsidP="00E17F1A">
      <w:pPr>
        <w:spacing w:after="0" w:line="480" w:lineRule="auto"/>
        <w:rPr>
          <w:rFonts w:ascii="Times New Roman" w:hAnsi="Times New Roman" w:cs="Times New Roman"/>
          <w:color w:val="000000"/>
        </w:rPr>
      </w:pPr>
    </w:p>
    <w:p w14:paraId="5EE38025" w14:textId="77777777" w:rsidR="00D3032C" w:rsidRPr="00D3032C" w:rsidRDefault="00D3032C" w:rsidP="00D3032C">
      <w:pPr>
        <w:spacing w:after="0" w:line="480" w:lineRule="auto"/>
        <w:rPr>
          <w:rFonts w:ascii="Times New Roman" w:hAnsi="Times New Roman" w:cs="Times New Roman"/>
          <w:color w:val="000000"/>
          <w:lang w:val="sv-SE"/>
        </w:rPr>
      </w:pPr>
      <w:r w:rsidRPr="00D3032C">
        <w:rPr>
          <w:rFonts w:ascii="Times New Roman" w:hAnsi="Times New Roman" w:cs="Times New Roman"/>
          <w:b/>
          <w:bCs/>
          <w:color w:val="000000"/>
        </w:rPr>
        <w:t>Figure E4</w:t>
      </w:r>
      <w:r w:rsidRPr="00D3032C">
        <w:rPr>
          <w:rFonts w:ascii="Times New Roman" w:hAnsi="Times New Roman" w:cs="Times New Roman"/>
          <w:color w:val="000000"/>
        </w:rPr>
        <w:t xml:space="preserve">. </w:t>
      </w:r>
      <w:r w:rsidRPr="00D3032C">
        <w:rPr>
          <w:rFonts w:ascii="Times New Roman" w:hAnsi="Times New Roman" w:cs="Times New Roman"/>
          <w:b/>
          <w:bCs/>
          <w:color w:val="000000"/>
        </w:rPr>
        <w:t xml:space="preserve">Changes in (A) end-expiratory lung volume (ΔEELV) and (B) dorsal ventilation consequent to changes in positive end-expiratory pressure (PEEP). </w:t>
      </w:r>
      <w:r w:rsidRPr="00D3032C">
        <w:rPr>
          <w:rFonts w:ascii="Times New Roman" w:hAnsi="Times New Roman" w:cs="Times New Roman"/>
          <w:color w:val="000000"/>
        </w:rPr>
        <w:t xml:space="preserve">PEEP above airway opening pressure (AOP) reported in white versus PEEP below AOP reported in gray. </w:t>
      </w:r>
    </w:p>
    <w:p w14:paraId="2628087E" w14:textId="77777777" w:rsidR="00D3032C" w:rsidRPr="000B5B38" w:rsidRDefault="00D3032C" w:rsidP="00E17F1A">
      <w:pPr>
        <w:spacing w:after="0" w:line="480" w:lineRule="auto"/>
        <w:rPr>
          <w:rFonts w:ascii="Times New Roman" w:hAnsi="Times New Roman" w:cs="Times New Roman"/>
          <w:color w:val="000000"/>
        </w:rPr>
      </w:pPr>
    </w:p>
    <w:p w14:paraId="4603F5CC" w14:textId="77777777" w:rsidR="00E17F1A" w:rsidRPr="00DF79F2" w:rsidRDefault="00E17F1A" w:rsidP="00E17F1A">
      <w:pPr>
        <w:spacing w:line="480" w:lineRule="auto"/>
        <w:rPr>
          <w:rFonts w:ascii="Helvetica" w:hAnsi="Helvetica"/>
          <w:color w:val="000000"/>
          <w:sz w:val="20"/>
          <w:szCs w:val="20"/>
          <w:lang w:val="en-GB"/>
        </w:rPr>
      </w:pPr>
    </w:p>
    <w:p w14:paraId="6B75B932" w14:textId="4D7D5370" w:rsidR="00E17F1A" w:rsidRDefault="00E17F1A" w:rsidP="00F57353">
      <w:pPr>
        <w:jc w:val="both"/>
        <w:rPr>
          <w:rFonts w:ascii="Helvetica" w:hAnsi="Helvetica"/>
          <w:b/>
          <w:bCs/>
          <w:color w:val="000000"/>
          <w:sz w:val="20"/>
          <w:szCs w:val="20"/>
        </w:rPr>
        <w:sectPr w:rsidR="00E17F1A" w:rsidSect="00CA16E9">
          <w:footerReference w:type="default" r:id="rId9"/>
          <w:pgSz w:w="11906" w:h="16838"/>
          <w:pgMar w:top="1417" w:right="1417" w:bottom="1417" w:left="1417" w:header="708" w:footer="708" w:gutter="0"/>
          <w:lnNumType w:countBy="1"/>
          <w:cols w:space="708"/>
          <w:docGrid w:linePitch="360"/>
        </w:sectPr>
      </w:pPr>
    </w:p>
    <w:p w14:paraId="61FB63FD" w14:textId="7580CC59" w:rsidR="00F57353" w:rsidRPr="000B5B38" w:rsidRDefault="00F57353" w:rsidP="00F57353">
      <w:pPr>
        <w:jc w:val="both"/>
        <w:rPr>
          <w:rFonts w:ascii="Times New Roman" w:hAnsi="Times New Roman" w:cs="Times New Roman"/>
          <w:color w:val="000000"/>
        </w:rPr>
      </w:pPr>
      <w:r w:rsidRPr="000B5B38">
        <w:rPr>
          <w:rFonts w:ascii="Times New Roman" w:hAnsi="Times New Roman" w:cs="Times New Roman"/>
          <w:b/>
          <w:bCs/>
          <w:color w:val="000000"/>
        </w:rPr>
        <w:lastRenderedPageBreak/>
        <w:t xml:space="preserve">Table </w:t>
      </w:r>
      <w:r w:rsidR="000B5B38">
        <w:rPr>
          <w:rFonts w:ascii="Times New Roman" w:hAnsi="Times New Roman" w:cs="Times New Roman"/>
          <w:b/>
          <w:bCs/>
          <w:color w:val="000000"/>
        </w:rPr>
        <w:t>E</w:t>
      </w:r>
      <w:r w:rsidRPr="000B5B38">
        <w:rPr>
          <w:rFonts w:ascii="Times New Roman" w:hAnsi="Times New Roman" w:cs="Times New Roman"/>
          <w:b/>
          <w:bCs/>
          <w:color w:val="000000"/>
        </w:rPr>
        <w:t>1.</w:t>
      </w:r>
      <w:r w:rsidRPr="000B5B38">
        <w:rPr>
          <w:rFonts w:ascii="Times New Roman" w:hAnsi="Times New Roman" w:cs="Times New Roman"/>
          <w:color w:val="000000"/>
        </w:rPr>
        <w:t xml:space="preserve"> Respiratory mechanics response to PEEP </w:t>
      </w:r>
    </w:p>
    <w:tbl>
      <w:tblPr>
        <w:tblW w:w="12173" w:type="dxa"/>
        <w:tblCellMar>
          <w:top w:w="15" w:type="dxa"/>
          <w:left w:w="15" w:type="dxa"/>
          <w:bottom w:w="15" w:type="dxa"/>
          <w:right w:w="15" w:type="dxa"/>
        </w:tblCellMar>
        <w:tblLook w:val="04A0" w:firstRow="1" w:lastRow="0" w:firstColumn="1" w:lastColumn="0" w:noHBand="0" w:noVBand="1"/>
      </w:tblPr>
      <w:tblGrid>
        <w:gridCol w:w="2960"/>
        <w:gridCol w:w="650"/>
        <w:gridCol w:w="1581"/>
        <w:gridCol w:w="1581"/>
        <w:gridCol w:w="884"/>
        <w:gridCol w:w="650"/>
        <w:gridCol w:w="1511"/>
        <w:gridCol w:w="1511"/>
        <w:gridCol w:w="845"/>
      </w:tblGrid>
      <w:tr w:rsidR="00F57353" w:rsidRPr="000B5B38" w14:paraId="4CF82CFC" w14:textId="77777777" w:rsidTr="00E73C3B">
        <w:trPr>
          <w:trHeight w:val="270"/>
        </w:trPr>
        <w:tc>
          <w:tcPr>
            <w:tcW w:w="0" w:type="auto"/>
            <w:tcBorders>
              <w:top w:val="single" w:sz="8" w:space="0" w:color="000000"/>
            </w:tcBorders>
            <w:tcMar>
              <w:top w:w="0" w:type="dxa"/>
              <w:left w:w="100" w:type="dxa"/>
              <w:bottom w:w="0" w:type="dxa"/>
              <w:right w:w="100" w:type="dxa"/>
            </w:tcMar>
            <w:hideMark/>
          </w:tcPr>
          <w:p w14:paraId="0437BE93" w14:textId="77777777" w:rsidR="00F57353" w:rsidRPr="000B5B38" w:rsidRDefault="00F57353" w:rsidP="00E73C3B">
            <w:pPr>
              <w:ind w:left="280"/>
              <w:jc w:val="both"/>
              <w:rPr>
                <w:rFonts w:ascii="Times New Roman" w:hAnsi="Times New Roman" w:cs="Times New Roman"/>
              </w:rPr>
            </w:pPr>
            <w:r w:rsidRPr="000B5B38">
              <w:rPr>
                <w:rFonts w:ascii="Times New Roman" w:hAnsi="Times New Roman" w:cs="Times New Roman"/>
                <w:color w:val="000000"/>
              </w:rPr>
              <w:t> </w:t>
            </w:r>
          </w:p>
        </w:tc>
        <w:tc>
          <w:tcPr>
            <w:tcW w:w="0" w:type="auto"/>
            <w:tcBorders>
              <w:top w:val="single" w:sz="8" w:space="0" w:color="000000"/>
            </w:tcBorders>
            <w:tcMar>
              <w:top w:w="0" w:type="dxa"/>
              <w:left w:w="100" w:type="dxa"/>
              <w:bottom w:w="0" w:type="dxa"/>
              <w:right w:w="100" w:type="dxa"/>
            </w:tcMar>
            <w:hideMark/>
          </w:tcPr>
          <w:p w14:paraId="6996C2D3"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gridSpan w:val="3"/>
            <w:tcBorders>
              <w:top w:val="single" w:sz="8" w:space="0" w:color="000000"/>
              <w:bottom w:val="single" w:sz="8" w:space="0" w:color="000000"/>
            </w:tcBorders>
            <w:tcMar>
              <w:top w:w="0" w:type="dxa"/>
              <w:left w:w="100" w:type="dxa"/>
              <w:bottom w:w="0" w:type="dxa"/>
              <w:right w:w="100" w:type="dxa"/>
            </w:tcMar>
            <w:hideMark/>
          </w:tcPr>
          <w:p w14:paraId="57BD060C"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Asymmetrical Lung Injury(n=7)</w:t>
            </w:r>
          </w:p>
        </w:tc>
        <w:tc>
          <w:tcPr>
            <w:tcW w:w="0" w:type="auto"/>
            <w:tcBorders>
              <w:top w:val="single" w:sz="8" w:space="0" w:color="000000"/>
            </w:tcBorders>
            <w:tcMar>
              <w:top w:w="0" w:type="dxa"/>
              <w:left w:w="100" w:type="dxa"/>
              <w:bottom w:w="0" w:type="dxa"/>
              <w:right w:w="100" w:type="dxa"/>
            </w:tcMar>
            <w:hideMark/>
          </w:tcPr>
          <w:p w14:paraId="099DDBB2"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gridSpan w:val="3"/>
            <w:tcBorders>
              <w:top w:val="single" w:sz="8" w:space="0" w:color="000000"/>
              <w:bottom w:val="single" w:sz="8" w:space="0" w:color="000000"/>
            </w:tcBorders>
            <w:tcMar>
              <w:top w:w="0" w:type="dxa"/>
              <w:left w:w="100" w:type="dxa"/>
              <w:bottom w:w="0" w:type="dxa"/>
              <w:right w:w="100" w:type="dxa"/>
            </w:tcMar>
            <w:hideMark/>
          </w:tcPr>
          <w:p w14:paraId="0801ED45"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Bilateral Lung Injury (n=7)</w:t>
            </w:r>
          </w:p>
        </w:tc>
      </w:tr>
      <w:tr w:rsidR="00F57353" w:rsidRPr="000B5B38" w14:paraId="6554F721" w14:textId="77777777" w:rsidTr="00E73C3B">
        <w:trPr>
          <w:trHeight w:val="392"/>
        </w:trPr>
        <w:tc>
          <w:tcPr>
            <w:tcW w:w="0" w:type="auto"/>
            <w:tcBorders>
              <w:bottom w:val="single" w:sz="8" w:space="0" w:color="000000"/>
            </w:tcBorders>
            <w:tcMar>
              <w:top w:w="0" w:type="dxa"/>
              <w:left w:w="100" w:type="dxa"/>
              <w:bottom w:w="0" w:type="dxa"/>
              <w:right w:w="100" w:type="dxa"/>
            </w:tcMar>
            <w:hideMark/>
          </w:tcPr>
          <w:p w14:paraId="67E28CDF" w14:textId="77777777" w:rsidR="00F57353" w:rsidRPr="000B5B38" w:rsidRDefault="00F57353" w:rsidP="00E73C3B">
            <w:pPr>
              <w:ind w:left="280"/>
              <w:jc w:val="both"/>
              <w:rPr>
                <w:rFonts w:ascii="Times New Roman" w:hAnsi="Times New Roman" w:cs="Times New Roman"/>
              </w:rPr>
            </w:pPr>
            <w:r w:rsidRPr="000B5B38">
              <w:rPr>
                <w:rFonts w:ascii="Times New Roman" w:hAnsi="Times New Roman" w:cs="Times New Roman"/>
                <w:color w:val="000000"/>
              </w:rPr>
              <w:t> </w:t>
            </w:r>
          </w:p>
        </w:tc>
        <w:tc>
          <w:tcPr>
            <w:tcW w:w="0" w:type="auto"/>
            <w:tcBorders>
              <w:bottom w:val="single" w:sz="8" w:space="0" w:color="000000"/>
            </w:tcBorders>
            <w:tcMar>
              <w:top w:w="0" w:type="dxa"/>
              <w:left w:w="100" w:type="dxa"/>
              <w:bottom w:w="0" w:type="dxa"/>
              <w:right w:w="100" w:type="dxa"/>
            </w:tcMar>
            <w:hideMark/>
          </w:tcPr>
          <w:p w14:paraId="7943323B"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Borders>
              <w:top w:val="single" w:sz="8" w:space="0" w:color="000000"/>
              <w:bottom w:val="single" w:sz="8" w:space="0" w:color="000000"/>
            </w:tcBorders>
            <w:tcMar>
              <w:top w:w="0" w:type="dxa"/>
              <w:left w:w="100" w:type="dxa"/>
              <w:bottom w:w="0" w:type="dxa"/>
              <w:right w:w="100" w:type="dxa"/>
            </w:tcMar>
            <w:hideMark/>
          </w:tcPr>
          <w:p w14:paraId="21EAFEDE"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PEEP </w:t>
            </w:r>
          </w:p>
          <w:p w14:paraId="4F4040D2"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below AOP</w:t>
            </w:r>
          </w:p>
        </w:tc>
        <w:tc>
          <w:tcPr>
            <w:tcW w:w="0" w:type="auto"/>
            <w:tcBorders>
              <w:top w:val="single" w:sz="8" w:space="0" w:color="000000"/>
              <w:bottom w:val="single" w:sz="8" w:space="0" w:color="000000"/>
            </w:tcBorders>
            <w:tcMar>
              <w:top w:w="0" w:type="dxa"/>
              <w:left w:w="100" w:type="dxa"/>
              <w:bottom w:w="0" w:type="dxa"/>
              <w:right w:w="100" w:type="dxa"/>
            </w:tcMar>
            <w:hideMark/>
          </w:tcPr>
          <w:p w14:paraId="6F039EA3"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PEEP </w:t>
            </w:r>
          </w:p>
          <w:p w14:paraId="78E9D80F"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above AOP</w:t>
            </w:r>
          </w:p>
        </w:tc>
        <w:tc>
          <w:tcPr>
            <w:tcW w:w="0" w:type="auto"/>
            <w:tcBorders>
              <w:top w:val="single" w:sz="8" w:space="0" w:color="000000"/>
              <w:bottom w:val="single" w:sz="8" w:space="0" w:color="000000"/>
            </w:tcBorders>
            <w:tcMar>
              <w:top w:w="0" w:type="dxa"/>
              <w:left w:w="100" w:type="dxa"/>
              <w:bottom w:w="0" w:type="dxa"/>
              <w:right w:w="100" w:type="dxa"/>
            </w:tcMar>
            <w:hideMark/>
          </w:tcPr>
          <w:p w14:paraId="3E12B99A"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p</w:t>
            </w:r>
          </w:p>
        </w:tc>
        <w:tc>
          <w:tcPr>
            <w:tcW w:w="0" w:type="auto"/>
            <w:tcBorders>
              <w:bottom w:val="single" w:sz="8" w:space="0" w:color="000000"/>
            </w:tcBorders>
            <w:tcMar>
              <w:top w:w="0" w:type="dxa"/>
              <w:left w:w="100" w:type="dxa"/>
              <w:bottom w:w="0" w:type="dxa"/>
              <w:right w:w="100" w:type="dxa"/>
            </w:tcMar>
            <w:hideMark/>
          </w:tcPr>
          <w:p w14:paraId="6F67100D"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Borders>
              <w:top w:val="single" w:sz="8" w:space="0" w:color="000000"/>
              <w:bottom w:val="single" w:sz="8" w:space="0" w:color="000000"/>
            </w:tcBorders>
            <w:tcMar>
              <w:top w:w="0" w:type="dxa"/>
              <w:left w:w="100" w:type="dxa"/>
              <w:bottom w:w="0" w:type="dxa"/>
              <w:right w:w="100" w:type="dxa"/>
            </w:tcMar>
            <w:hideMark/>
          </w:tcPr>
          <w:p w14:paraId="5FDFAB05"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PEEP</w:t>
            </w:r>
          </w:p>
          <w:p w14:paraId="22B0D907" w14:textId="77777777" w:rsidR="00F57353" w:rsidRPr="000B5B38" w:rsidRDefault="00F57353" w:rsidP="00E73C3B">
            <w:pPr>
              <w:rPr>
                <w:rFonts w:ascii="Times New Roman" w:hAnsi="Times New Roman" w:cs="Times New Roman"/>
              </w:rPr>
            </w:pPr>
            <w:r w:rsidRPr="000B5B38">
              <w:rPr>
                <w:rFonts w:ascii="Times New Roman" w:hAnsi="Times New Roman" w:cs="Times New Roman"/>
                <w:color w:val="000000"/>
              </w:rPr>
              <w:t>below AOP</w:t>
            </w:r>
          </w:p>
        </w:tc>
        <w:tc>
          <w:tcPr>
            <w:tcW w:w="0" w:type="auto"/>
            <w:tcBorders>
              <w:top w:val="single" w:sz="8" w:space="0" w:color="000000"/>
              <w:bottom w:val="single" w:sz="8" w:space="0" w:color="000000"/>
            </w:tcBorders>
            <w:tcMar>
              <w:top w:w="0" w:type="dxa"/>
              <w:left w:w="100" w:type="dxa"/>
              <w:bottom w:w="0" w:type="dxa"/>
              <w:right w:w="100" w:type="dxa"/>
            </w:tcMar>
            <w:hideMark/>
          </w:tcPr>
          <w:p w14:paraId="75829ED5"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PEEP </w:t>
            </w:r>
          </w:p>
          <w:p w14:paraId="2F14418C"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above AOP</w:t>
            </w:r>
          </w:p>
        </w:tc>
        <w:tc>
          <w:tcPr>
            <w:tcW w:w="0" w:type="auto"/>
            <w:tcBorders>
              <w:top w:val="single" w:sz="8" w:space="0" w:color="000000"/>
              <w:bottom w:val="single" w:sz="8" w:space="0" w:color="000000"/>
            </w:tcBorders>
            <w:tcMar>
              <w:top w:w="0" w:type="dxa"/>
              <w:left w:w="100" w:type="dxa"/>
              <w:bottom w:w="0" w:type="dxa"/>
              <w:right w:w="100" w:type="dxa"/>
            </w:tcMar>
            <w:hideMark/>
          </w:tcPr>
          <w:p w14:paraId="37236E8D"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p</w:t>
            </w:r>
          </w:p>
        </w:tc>
      </w:tr>
      <w:tr w:rsidR="00F57353" w:rsidRPr="000B5B38" w14:paraId="060B83E6" w14:textId="77777777" w:rsidTr="00E73C3B">
        <w:trPr>
          <w:trHeight w:val="488"/>
        </w:trPr>
        <w:tc>
          <w:tcPr>
            <w:tcW w:w="0" w:type="auto"/>
            <w:tcBorders>
              <w:top w:val="single" w:sz="8" w:space="0" w:color="000000"/>
            </w:tcBorders>
            <w:tcMar>
              <w:top w:w="0" w:type="dxa"/>
              <w:left w:w="100" w:type="dxa"/>
              <w:bottom w:w="0" w:type="dxa"/>
              <w:right w:w="100" w:type="dxa"/>
            </w:tcMar>
            <w:hideMark/>
          </w:tcPr>
          <w:p w14:paraId="07999A03" w14:textId="77777777" w:rsidR="00F57353" w:rsidRPr="000B5B38" w:rsidRDefault="00F57353" w:rsidP="00E73C3B">
            <w:pPr>
              <w:ind w:right="-159"/>
              <w:rPr>
                <w:rFonts w:ascii="Times New Roman" w:hAnsi="Times New Roman" w:cs="Times New Roman"/>
              </w:rPr>
            </w:pPr>
            <w:r w:rsidRPr="000B5B38">
              <w:rPr>
                <w:rFonts w:ascii="Times New Roman" w:hAnsi="Times New Roman" w:cs="Times New Roman"/>
                <w:color w:val="000000"/>
              </w:rPr>
              <w:t>Global C</w:t>
            </w:r>
            <w:r w:rsidRPr="000B5B38">
              <w:rPr>
                <w:rFonts w:ascii="Times New Roman" w:hAnsi="Times New Roman" w:cs="Times New Roman"/>
                <w:color w:val="000000"/>
                <w:vertAlign w:val="subscript"/>
              </w:rPr>
              <w:t>RS</w:t>
            </w:r>
            <w:r w:rsidRPr="000B5B38">
              <w:rPr>
                <w:rFonts w:ascii="Times New Roman" w:hAnsi="Times New Roman" w:cs="Times New Roman"/>
                <w:color w:val="000000"/>
              </w:rPr>
              <w:t>, mL/cmH</w:t>
            </w:r>
            <w:r w:rsidRPr="000B5B38">
              <w:rPr>
                <w:rFonts w:ascii="Times New Roman" w:hAnsi="Times New Roman" w:cs="Times New Roman"/>
                <w:color w:val="000000"/>
                <w:vertAlign w:val="subscript"/>
              </w:rPr>
              <w:t>2</w:t>
            </w:r>
            <w:r w:rsidRPr="000B5B38">
              <w:rPr>
                <w:rFonts w:ascii="Times New Roman" w:hAnsi="Times New Roman" w:cs="Times New Roman"/>
                <w:color w:val="000000"/>
              </w:rPr>
              <w:t>O</w:t>
            </w:r>
          </w:p>
        </w:tc>
        <w:tc>
          <w:tcPr>
            <w:tcW w:w="0" w:type="auto"/>
            <w:tcBorders>
              <w:top w:val="single" w:sz="8" w:space="0" w:color="000000"/>
            </w:tcBorders>
            <w:tcMar>
              <w:top w:w="0" w:type="dxa"/>
              <w:left w:w="100" w:type="dxa"/>
              <w:bottom w:w="0" w:type="dxa"/>
              <w:right w:w="100" w:type="dxa"/>
            </w:tcMar>
            <w:hideMark/>
          </w:tcPr>
          <w:p w14:paraId="2AB62395"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Borders>
              <w:top w:val="single" w:sz="8" w:space="0" w:color="000000"/>
            </w:tcBorders>
            <w:tcMar>
              <w:top w:w="0" w:type="dxa"/>
              <w:left w:w="100" w:type="dxa"/>
              <w:bottom w:w="0" w:type="dxa"/>
              <w:right w:w="100" w:type="dxa"/>
            </w:tcMar>
            <w:hideMark/>
          </w:tcPr>
          <w:p w14:paraId="287FD157"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14 ± 5</w:t>
            </w:r>
          </w:p>
        </w:tc>
        <w:tc>
          <w:tcPr>
            <w:tcW w:w="0" w:type="auto"/>
            <w:tcBorders>
              <w:top w:val="single" w:sz="8" w:space="0" w:color="000000"/>
            </w:tcBorders>
            <w:tcMar>
              <w:top w:w="0" w:type="dxa"/>
              <w:left w:w="100" w:type="dxa"/>
              <w:bottom w:w="0" w:type="dxa"/>
              <w:right w:w="100" w:type="dxa"/>
            </w:tcMar>
            <w:hideMark/>
          </w:tcPr>
          <w:p w14:paraId="4A8EB1A6"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15 ± 4</w:t>
            </w:r>
          </w:p>
        </w:tc>
        <w:tc>
          <w:tcPr>
            <w:tcW w:w="0" w:type="auto"/>
            <w:tcBorders>
              <w:top w:val="single" w:sz="8" w:space="0" w:color="000000"/>
            </w:tcBorders>
            <w:tcMar>
              <w:top w:w="0" w:type="dxa"/>
              <w:left w:w="100" w:type="dxa"/>
              <w:bottom w:w="0" w:type="dxa"/>
              <w:right w:w="100" w:type="dxa"/>
            </w:tcMar>
            <w:hideMark/>
          </w:tcPr>
          <w:p w14:paraId="5F420C3D"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0.069</w:t>
            </w:r>
          </w:p>
        </w:tc>
        <w:tc>
          <w:tcPr>
            <w:tcW w:w="0" w:type="auto"/>
            <w:tcBorders>
              <w:top w:val="single" w:sz="8" w:space="0" w:color="000000"/>
            </w:tcBorders>
            <w:tcMar>
              <w:top w:w="0" w:type="dxa"/>
              <w:left w:w="100" w:type="dxa"/>
              <w:bottom w:w="0" w:type="dxa"/>
              <w:right w:w="100" w:type="dxa"/>
            </w:tcMar>
            <w:hideMark/>
          </w:tcPr>
          <w:p w14:paraId="03DC5F53" w14:textId="77777777" w:rsidR="00F57353" w:rsidRPr="000B5B38" w:rsidRDefault="00F57353" w:rsidP="00E73C3B">
            <w:pPr>
              <w:ind w:left="280"/>
              <w:rPr>
                <w:rFonts w:ascii="Times New Roman" w:hAnsi="Times New Roman" w:cs="Times New Roman"/>
              </w:rPr>
            </w:pPr>
            <w:r w:rsidRPr="000B5B38">
              <w:rPr>
                <w:rFonts w:ascii="Times New Roman" w:hAnsi="Times New Roman" w:cs="Times New Roman"/>
                <w:color w:val="000000"/>
              </w:rPr>
              <w:t> </w:t>
            </w:r>
          </w:p>
        </w:tc>
        <w:tc>
          <w:tcPr>
            <w:tcW w:w="0" w:type="auto"/>
            <w:tcBorders>
              <w:top w:val="single" w:sz="8" w:space="0" w:color="000000"/>
            </w:tcBorders>
            <w:tcMar>
              <w:top w:w="0" w:type="dxa"/>
              <w:left w:w="100" w:type="dxa"/>
              <w:bottom w:w="0" w:type="dxa"/>
              <w:right w:w="100" w:type="dxa"/>
            </w:tcMar>
            <w:hideMark/>
          </w:tcPr>
          <w:p w14:paraId="38419A7E"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9 ± 2</w:t>
            </w:r>
          </w:p>
        </w:tc>
        <w:tc>
          <w:tcPr>
            <w:tcW w:w="0" w:type="auto"/>
            <w:tcBorders>
              <w:top w:val="single" w:sz="8" w:space="0" w:color="000000"/>
            </w:tcBorders>
            <w:tcMar>
              <w:top w:w="0" w:type="dxa"/>
              <w:left w:w="100" w:type="dxa"/>
              <w:bottom w:w="0" w:type="dxa"/>
              <w:right w:w="100" w:type="dxa"/>
            </w:tcMar>
            <w:hideMark/>
          </w:tcPr>
          <w:p w14:paraId="47D0951C"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13 ± 2</w:t>
            </w:r>
          </w:p>
        </w:tc>
        <w:tc>
          <w:tcPr>
            <w:tcW w:w="0" w:type="auto"/>
            <w:tcBorders>
              <w:top w:val="single" w:sz="8" w:space="0" w:color="000000"/>
            </w:tcBorders>
            <w:tcMar>
              <w:top w:w="0" w:type="dxa"/>
              <w:left w:w="100" w:type="dxa"/>
              <w:bottom w:w="0" w:type="dxa"/>
              <w:right w:w="100" w:type="dxa"/>
            </w:tcMar>
            <w:hideMark/>
          </w:tcPr>
          <w:p w14:paraId="27F53C00"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0.003</w:t>
            </w:r>
          </w:p>
        </w:tc>
      </w:tr>
      <w:tr w:rsidR="00F57353" w:rsidRPr="000B5B38" w14:paraId="0A1BAB39" w14:textId="77777777" w:rsidTr="00E73C3B">
        <w:trPr>
          <w:trHeight w:val="242"/>
        </w:trPr>
        <w:tc>
          <w:tcPr>
            <w:tcW w:w="0" w:type="auto"/>
            <w:tcMar>
              <w:top w:w="0" w:type="dxa"/>
              <w:left w:w="100" w:type="dxa"/>
              <w:bottom w:w="0" w:type="dxa"/>
              <w:right w:w="100" w:type="dxa"/>
            </w:tcMar>
            <w:hideMark/>
          </w:tcPr>
          <w:p w14:paraId="02CFD55E" w14:textId="77777777" w:rsidR="00F57353" w:rsidRPr="000B5B38" w:rsidRDefault="00F57353" w:rsidP="00E73C3B">
            <w:pPr>
              <w:ind w:right="-159"/>
              <w:rPr>
                <w:rFonts w:ascii="Times New Roman" w:hAnsi="Times New Roman" w:cs="Times New Roman"/>
                <w:color w:val="000000"/>
              </w:rPr>
            </w:pPr>
            <w:proofErr w:type="spellStart"/>
            <w:r w:rsidRPr="000B5B38">
              <w:rPr>
                <w:rFonts w:ascii="Times New Roman" w:hAnsi="Times New Roman" w:cs="Times New Roman"/>
                <w:color w:val="000000"/>
              </w:rPr>
              <w:t>Pplat</w:t>
            </w:r>
            <w:proofErr w:type="spellEnd"/>
            <w:r w:rsidRPr="000B5B38">
              <w:rPr>
                <w:rFonts w:ascii="Times New Roman" w:hAnsi="Times New Roman" w:cs="Times New Roman"/>
                <w:color w:val="000000"/>
              </w:rPr>
              <w:t>, cmH</w:t>
            </w:r>
            <w:r w:rsidRPr="000B5B38">
              <w:rPr>
                <w:rFonts w:ascii="Times New Roman" w:hAnsi="Times New Roman" w:cs="Times New Roman"/>
                <w:color w:val="000000"/>
                <w:vertAlign w:val="subscript"/>
              </w:rPr>
              <w:t>2</w:t>
            </w:r>
            <w:r w:rsidRPr="000B5B38">
              <w:rPr>
                <w:rFonts w:ascii="Times New Roman" w:hAnsi="Times New Roman" w:cs="Times New Roman"/>
                <w:color w:val="000000"/>
              </w:rPr>
              <w:t>O</w:t>
            </w:r>
          </w:p>
          <w:p w14:paraId="7A391D35" w14:textId="77777777" w:rsidR="00F57353" w:rsidRPr="000B5B38" w:rsidRDefault="00F57353" w:rsidP="00E73C3B">
            <w:pPr>
              <w:ind w:right="-159"/>
              <w:rPr>
                <w:rFonts w:ascii="Times New Roman" w:hAnsi="Times New Roman" w:cs="Times New Roman"/>
              </w:rPr>
            </w:pPr>
          </w:p>
          <w:p w14:paraId="7C2284F2" w14:textId="77777777" w:rsidR="00F57353" w:rsidRPr="000B5B38" w:rsidRDefault="00F57353" w:rsidP="00E73C3B">
            <w:pPr>
              <w:rPr>
                <w:rFonts w:ascii="Times New Roman" w:hAnsi="Times New Roman" w:cs="Times New Roman"/>
              </w:rPr>
            </w:pPr>
          </w:p>
        </w:tc>
        <w:tc>
          <w:tcPr>
            <w:tcW w:w="0" w:type="auto"/>
            <w:tcMar>
              <w:top w:w="0" w:type="dxa"/>
              <w:left w:w="100" w:type="dxa"/>
              <w:bottom w:w="0" w:type="dxa"/>
              <w:right w:w="100" w:type="dxa"/>
            </w:tcMar>
            <w:hideMark/>
          </w:tcPr>
          <w:p w14:paraId="53533112"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Mar>
              <w:top w:w="0" w:type="dxa"/>
              <w:left w:w="100" w:type="dxa"/>
              <w:bottom w:w="0" w:type="dxa"/>
              <w:right w:w="100" w:type="dxa"/>
            </w:tcMar>
            <w:hideMark/>
          </w:tcPr>
          <w:p w14:paraId="398E74CD"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27 ± 10</w:t>
            </w:r>
          </w:p>
        </w:tc>
        <w:tc>
          <w:tcPr>
            <w:tcW w:w="0" w:type="auto"/>
            <w:tcMar>
              <w:top w:w="0" w:type="dxa"/>
              <w:left w:w="100" w:type="dxa"/>
              <w:bottom w:w="0" w:type="dxa"/>
              <w:right w:w="100" w:type="dxa"/>
            </w:tcMar>
            <w:hideMark/>
          </w:tcPr>
          <w:p w14:paraId="2923C094"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26 ± 9</w:t>
            </w:r>
          </w:p>
        </w:tc>
        <w:tc>
          <w:tcPr>
            <w:tcW w:w="0" w:type="auto"/>
            <w:tcMar>
              <w:top w:w="0" w:type="dxa"/>
              <w:left w:w="100" w:type="dxa"/>
              <w:bottom w:w="0" w:type="dxa"/>
              <w:right w:w="100" w:type="dxa"/>
            </w:tcMar>
            <w:hideMark/>
          </w:tcPr>
          <w:p w14:paraId="5B9FBB04"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0.902</w:t>
            </w:r>
          </w:p>
        </w:tc>
        <w:tc>
          <w:tcPr>
            <w:tcW w:w="0" w:type="auto"/>
            <w:tcMar>
              <w:top w:w="0" w:type="dxa"/>
              <w:left w:w="100" w:type="dxa"/>
              <w:bottom w:w="0" w:type="dxa"/>
              <w:right w:w="100" w:type="dxa"/>
            </w:tcMar>
            <w:hideMark/>
          </w:tcPr>
          <w:p w14:paraId="19D66CB6"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Mar>
              <w:top w:w="0" w:type="dxa"/>
              <w:left w:w="100" w:type="dxa"/>
              <w:bottom w:w="0" w:type="dxa"/>
              <w:right w:w="100" w:type="dxa"/>
            </w:tcMar>
            <w:hideMark/>
          </w:tcPr>
          <w:p w14:paraId="521536F1"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37 ± 8</w:t>
            </w:r>
          </w:p>
        </w:tc>
        <w:tc>
          <w:tcPr>
            <w:tcW w:w="0" w:type="auto"/>
            <w:tcMar>
              <w:top w:w="0" w:type="dxa"/>
              <w:left w:w="100" w:type="dxa"/>
              <w:bottom w:w="0" w:type="dxa"/>
              <w:right w:w="100" w:type="dxa"/>
            </w:tcMar>
            <w:hideMark/>
          </w:tcPr>
          <w:p w14:paraId="12E99791"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33 ± 9</w:t>
            </w:r>
          </w:p>
        </w:tc>
        <w:tc>
          <w:tcPr>
            <w:tcW w:w="0" w:type="auto"/>
            <w:tcMar>
              <w:top w:w="0" w:type="dxa"/>
              <w:left w:w="100" w:type="dxa"/>
              <w:bottom w:w="0" w:type="dxa"/>
              <w:right w:w="100" w:type="dxa"/>
            </w:tcMar>
            <w:hideMark/>
          </w:tcPr>
          <w:p w14:paraId="26684B40"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0.096</w:t>
            </w:r>
          </w:p>
        </w:tc>
      </w:tr>
      <w:tr w:rsidR="00F57353" w:rsidRPr="000B5B38" w14:paraId="54C2BFF2" w14:textId="77777777" w:rsidTr="00E73C3B">
        <w:trPr>
          <w:trHeight w:val="433"/>
        </w:trPr>
        <w:tc>
          <w:tcPr>
            <w:tcW w:w="0" w:type="auto"/>
            <w:tcMar>
              <w:top w:w="0" w:type="dxa"/>
              <w:left w:w="100" w:type="dxa"/>
              <w:bottom w:w="0" w:type="dxa"/>
              <w:right w:w="100" w:type="dxa"/>
            </w:tcMar>
            <w:hideMark/>
          </w:tcPr>
          <w:p w14:paraId="62845C6F" w14:textId="77777777" w:rsidR="00F57353" w:rsidRPr="000B5B38" w:rsidRDefault="00F57353" w:rsidP="00E73C3B">
            <w:pPr>
              <w:ind w:right="-159"/>
              <w:rPr>
                <w:rFonts w:ascii="Times New Roman" w:hAnsi="Times New Roman" w:cs="Times New Roman"/>
              </w:rPr>
            </w:pPr>
            <w:r w:rsidRPr="000B5B38">
              <w:rPr>
                <w:rFonts w:ascii="Times New Roman" w:hAnsi="Times New Roman" w:cs="Times New Roman"/>
                <w:color w:val="000000"/>
              </w:rPr>
              <w:t>Airway ΔP, cmH</w:t>
            </w:r>
            <w:r w:rsidRPr="000B5B38">
              <w:rPr>
                <w:rFonts w:ascii="Times New Roman" w:hAnsi="Times New Roman" w:cs="Times New Roman"/>
                <w:color w:val="000000"/>
                <w:vertAlign w:val="subscript"/>
              </w:rPr>
              <w:t>2</w:t>
            </w:r>
            <w:r w:rsidRPr="000B5B38">
              <w:rPr>
                <w:rFonts w:ascii="Times New Roman" w:hAnsi="Times New Roman" w:cs="Times New Roman"/>
                <w:color w:val="000000"/>
              </w:rPr>
              <w:t>O</w:t>
            </w:r>
          </w:p>
        </w:tc>
        <w:tc>
          <w:tcPr>
            <w:tcW w:w="0" w:type="auto"/>
            <w:tcMar>
              <w:top w:w="0" w:type="dxa"/>
              <w:left w:w="100" w:type="dxa"/>
              <w:bottom w:w="0" w:type="dxa"/>
              <w:right w:w="100" w:type="dxa"/>
            </w:tcMar>
            <w:hideMark/>
          </w:tcPr>
          <w:p w14:paraId="0ADAE70B"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Mar>
              <w:top w:w="0" w:type="dxa"/>
              <w:left w:w="100" w:type="dxa"/>
              <w:bottom w:w="0" w:type="dxa"/>
              <w:right w:w="100" w:type="dxa"/>
            </w:tcMar>
            <w:hideMark/>
          </w:tcPr>
          <w:p w14:paraId="0ADE46E0"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25 ± 9</w:t>
            </w:r>
          </w:p>
        </w:tc>
        <w:tc>
          <w:tcPr>
            <w:tcW w:w="0" w:type="auto"/>
            <w:tcMar>
              <w:top w:w="0" w:type="dxa"/>
              <w:left w:w="100" w:type="dxa"/>
              <w:bottom w:w="0" w:type="dxa"/>
              <w:right w:w="100" w:type="dxa"/>
            </w:tcMar>
            <w:hideMark/>
          </w:tcPr>
          <w:p w14:paraId="0C51A37E"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21 ± 6</w:t>
            </w:r>
          </w:p>
        </w:tc>
        <w:tc>
          <w:tcPr>
            <w:tcW w:w="0" w:type="auto"/>
            <w:tcMar>
              <w:top w:w="0" w:type="dxa"/>
              <w:left w:w="100" w:type="dxa"/>
              <w:bottom w:w="0" w:type="dxa"/>
              <w:right w:w="100" w:type="dxa"/>
            </w:tcMar>
            <w:hideMark/>
          </w:tcPr>
          <w:p w14:paraId="32F9E161"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0.052</w:t>
            </w:r>
          </w:p>
        </w:tc>
        <w:tc>
          <w:tcPr>
            <w:tcW w:w="0" w:type="auto"/>
            <w:tcMar>
              <w:top w:w="0" w:type="dxa"/>
              <w:left w:w="100" w:type="dxa"/>
              <w:bottom w:w="0" w:type="dxa"/>
              <w:right w:w="100" w:type="dxa"/>
            </w:tcMar>
            <w:hideMark/>
          </w:tcPr>
          <w:p w14:paraId="37482074"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Mar>
              <w:top w:w="0" w:type="dxa"/>
              <w:left w:w="100" w:type="dxa"/>
              <w:bottom w:w="0" w:type="dxa"/>
              <w:right w:w="100" w:type="dxa"/>
            </w:tcMar>
            <w:hideMark/>
          </w:tcPr>
          <w:p w14:paraId="6511D04A"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33 ± 4</w:t>
            </w:r>
          </w:p>
        </w:tc>
        <w:tc>
          <w:tcPr>
            <w:tcW w:w="0" w:type="auto"/>
            <w:tcMar>
              <w:top w:w="0" w:type="dxa"/>
              <w:left w:w="100" w:type="dxa"/>
              <w:bottom w:w="0" w:type="dxa"/>
              <w:right w:w="100" w:type="dxa"/>
            </w:tcMar>
            <w:hideMark/>
          </w:tcPr>
          <w:p w14:paraId="77709207"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24 ± 5</w:t>
            </w:r>
          </w:p>
        </w:tc>
        <w:tc>
          <w:tcPr>
            <w:tcW w:w="0" w:type="auto"/>
            <w:tcMar>
              <w:top w:w="0" w:type="dxa"/>
              <w:left w:w="100" w:type="dxa"/>
              <w:bottom w:w="0" w:type="dxa"/>
              <w:right w:w="100" w:type="dxa"/>
            </w:tcMar>
            <w:hideMark/>
          </w:tcPr>
          <w:p w14:paraId="349F0D01"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0.004</w:t>
            </w:r>
          </w:p>
        </w:tc>
      </w:tr>
      <w:tr w:rsidR="00F57353" w:rsidRPr="000B5B38" w14:paraId="23ABDD24" w14:textId="77777777" w:rsidTr="00E73C3B">
        <w:trPr>
          <w:trHeight w:val="242"/>
        </w:trPr>
        <w:tc>
          <w:tcPr>
            <w:tcW w:w="0" w:type="auto"/>
            <w:tcMar>
              <w:top w:w="0" w:type="dxa"/>
              <w:left w:w="100" w:type="dxa"/>
              <w:bottom w:w="0" w:type="dxa"/>
              <w:right w:w="100" w:type="dxa"/>
            </w:tcMar>
            <w:hideMark/>
          </w:tcPr>
          <w:p w14:paraId="4E4A85EC" w14:textId="77777777" w:rsidR="00F57353" w:rsidRPr="000B5B38" w:rsidRDefault="00F57353" w:rsidP="00E73C3B">
            <w:pPr>
              <w:ind w:right="-159"/>
              <w:rPr>
                <w:rFonts w:ascii="Times New Roman" w:hAnsi="Times New Roman" w:cs="Times New Roman"/>
                <w:color w:val="000000"/>
              </w:rPr>
            </w:pPr>
            <w:r w:rsidRPr="000B5B38">
              <w:rPr>
                <w:rFonts w:ascii="Times New Roman" w:hAnsi="Times New Roman" w:cs="Times New Roman"/>
                <w:color w:val="000000"/>
              </w:rPr>
              <w:t>Δ P</w:t>
            </w:r>
            <w:r w:rsidRPr="000B5B38">
              <w:rPr>
                <w:rFonts w:ascii="Times New Roman" w:hAnsi="Times New Roman" w:cs="Times New Roman"/>
                <w:color w:val="000000"/>
                <w:vertAlign w:val="subscript"/>
              </w:rPr>
              <w:t>L</w:t>
            </w:r>
            <w:r w:rsidRPr="000B5B38">
              <w:rPr>
                <w:rFonts w:ascii="Times New Roman" w:hAnsi="Times New Roman" w:cs="Times New Roman"/>
                <w:color w:val="000000"/>
              </w:rPr>
              <w:t>, cmH</w:t>
            </w:r>
            <w:r w:rsidRPr="000B5B38">
              <w:rPr>
                <w:rFonts w:ascii="Times New Roman" w:hAnsi="Times New Roman" w:cs="Times New Roman"/>
                <w:color w:val="000000"/>
                <w:vertAlign w:val="subscript"/>
              </w:rPr>
              <w:t>2</w:t>
            </w:r>
            <w:r w:rsidRPr="000B5B38">
              <w:rPr>
                <w:rFonts w:ascii="Times New Roman" w:hAnsi="Times New Roman" w:cs="Times New Roman"/>
                <w:color w:val="000000"/>
              </w:rPr>
              <w:t>O</w:t>
            </w:r>
          </w:p>
          <w:p w14:paraId="1C0094DD" w14:textId="77777777" w:rsidR="00F57353" w:rsidRPr="000B5B38" w:rsidRDefault="00F57353" w:rsidP="00E73C3B">
            <w:pPr>
              <w:ind w:right="-159"/>
              <w:rPr>
                <w:rFonts w:ascii="Times New Roman" w:hAnsi="Times New Roman" w:cs="Times New Roman"/>
              </w:rPr>
            </w:pPr>
          </w:p>
          <w:p w14:paraId="5D5BABDD" w14:textId="77777777" w:rsidR="00F57353" w:rsidRPr="000B5B38" w:rsidRDefault="00F57353" w:rsidP="00E73C3B">
            <w:pPr>
              <w:rPr>
                <w:rFonts w:ascii="Times New Roman" w:hAnsi="Times New Roman" w:cs="Times New Roman"/>
              </w:rPr>
            </w:pPr>
          </w:p>
        </w:tc>
        <w:tc>
          <w:tcPr>
            <w:tcW w:w="0" w:type="auto"/>
            <w:tcMar>
              <w:top w:w="0" w:type="dxa"/>
              <w:left w:w="100" w:type="dxa"/>
              <w:bottom w:w="0" w:type="dxa"/>
              <w:right w:w="100" w:type="dxa"/>
            </w:tcMar>
            <w:hideMark/>
          </w:tcPr>
          <w:p w14:paraId="20DD255D"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Mar>
              <w:top w:w="0" w:type="dxa"/>
              <w:left w:w="100" w:type="dxa"/>
              <w:bottom w:w="0" w:type="dxa"/>
              <w:right w:w="100" w:type="dxa"/>
            </w:tcMar>
            <w:hideMark/>
          </w:tcPr>
          <w:p w14:paraId="5EEF1FB9"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16 ± 7</w:t>
            </w:r>
          </w:p>
        </w:tc>
        <w:tc>
          <w:tcPr>
            <w:tcW w:w="0" w:type="auto"/>
            <w:tcMar>
              <w:top w:w="0" w:type="dxa"/>
              <w:left w:w="100" w:type="dxa"/>
              <w:bottom w:w="0" w:type="dxa"/>
              <w:right w:w="100" w:type="dxa"/>
            </w:tcMar>
            <w:hideMark/>
          </w:tcPr>
          <w:p w14:paraId="16A0EC3A"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13 ± 4</w:t>
            </w:r>
          </w:p>
        </w:tc>
        <w:tc>
          <w:tcPr>
            <w:tcW w:w="0" w:type="auto"/>
            <w:tcMar>
              <w:top w:w="0" w:type="dxa"/>
              <w:left w:w="100" w:type="dxa"/>
              <w:bottom w:w="0" w:type="dxa"/>
              <w:right w:w="100" w:type="dxa"/>
            </w:tcMar>
            <w:hideMark/>
          </w:tcPr>
          <w:p w14:paraId="369335C0"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0.127</w:t>
            </w:r>
          </w:p>
        </w:tc>
        <w:tc>
          <w:tcPr>
            <w:tcW w:w="0" w:type="auto"/>
            <w:tcMar>
              <w:top w:w="0" w:type="dxa"/>
              <w:left w:w="100" w:type="dxa"/>
              <w:bottom w:w="0" w:type="dxa"/>
              <w:right w:w="100" w:type="dxa"/>
            </w:tcMar>
            <w:hideMark/>
          </w:tcPr>
          <w:p w14:paraId="4881E7EF"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Mar>
              <w:top w:w="0" w:type="dxa"/>
              <w:left w:w="100" w:type="dxa"/>
              <w:bottom w:w="0" w:type="dxa"/>
              <w:right w:w="100" w:type="dxa"/>
            </w:tcMar>
            <w:hideMark/>
          </w:tcPr>
          <w:p w14:paraId="3AAB85DB"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26 ± 3</w:t>
            </w:r>
          </w:p>
        </w:tc>
        <w:tc>
          <w:tcPr>
            <w:tcW w:w="0" w:type="auto"/>
            <w:tcMar>
              <w:top w:w="0" w:type="dxa"/>
              <w:left w:w="100" w:type="dxa"/>
              <w:bottom w:w="0" w:type="dxa"/>
              <w:right w:w="100" w:type="dxa"/>
            </w:tcMar>
            <w:hideMark/>
          </w:tcPr>
          <w:p w14:paraId="613AE7B7"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19 ± 4</w:t>
            </w:r>
          </w:p>
        </w:tc>
        <w:tc>
          <w:tcPr>
            <w:tcW w:w="0" w:type="auto"/>
            <w:tcMar>
              <w:top w:w="0" w:type="dxa"/>
              <w:left w:w="100" w:type="dxa"/>
              <w:bottom w:w="0" w:type="dxa"/>
              <w:right w:w="100" w:type="dxa"/>
            </w:tcMar>
            <w:hideMark/>
          </w:tcPr>
          <w:p w14:paraId="2BD84A6C"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0.007</w:t>
            </w:r>
          </w:p>
        </w:tc>
      </w:tr>
      <w:tr w:rsidR="00F57353" w:rsidRPr="000B5B38" w14:paraId="5B43137C" w14:textId="77777777" w:rsidTr="00E73C3B">
        <w:trPr>
          <w:trHeight w:val="473"/>
        </w:trPr>
        <w:tc>
          <w:tcPr>
            <w:tcW w:w="0" w:type="auto"/>
            <w:tcMar>
              <w:top w:w="0" w:type="dxa"/>
              <w:left w:w="100" w:type="dxa"/>
              <w:bottom w:w="0" w:type="dxa"/>
              <w:right w:w="100" w:type="dxa"/>
            </w:tcMar>
            <w:hideMark/>
          </w:tcPr>
          <w:p w14:paraId="134F61A2" w14:textId="77777777" w:rsidR="00F57353" w:rsidRPr="000B5B38" w:rsidRDefault="00F57353" w:rsidP="00E73C3B">
            <w:pPr>
              <w:ind w:right="-159"/>
              <w:rPr>
                <w:rFonts w:ascii="Times New Roman" w:hAnsi="Times New Roman" w:cs="Times New Roman"/>
              </w:rPr>
            </w:pPr>
            <w:r w:rsidRPr="000B5B38">
              <w:rPr>
                <w:rFonts w:ascii="Times New Roman" w:hAnsi="Times New Roman" w:cs="Times New Roman"/>
                <w:color w:val="000000"/>
              </w:rPr>
              <w:t>Expiratory P</w:t>
            </w:r>
            <w:r w:rsidRPr="000B5B38">
              <w:rPr>
                <w:rFonts w:ascii="Times New Roman" w:hAnsi="Times New Roman" w:cs="Times New Roman"/>
                <w:color w:val="000000"/>
                <w:vertAlign w:val="subscript"/>
              </w:rPr>
              <w:t>L</w:t>
            </w:r>
            <w:r w:rsidRPr="000B5B38">
              <w:rPr>
                <w:rFonts w:ascii="Times New Roman" w:hAnsi="Times New Roman" w:cs="Times New Roman"/>
                <w:color w:val="000000"/>
              </w:rPr>
              <w:t>, cmH</w:t>
            </w:r>
            <w:r w:rsidRPr="000B5B38">
              <w:rPr>
                <w:rFonts w:ascii="Times New Roman" w:hAnsi="Times New Roman" w:cs="Times New Roman"/>
                <w:color w:val="000000"/>
                <w:vertAlign w:val="subscript"/>
              </w:rPr>
              <w:t>2</w:t>
            </w:r>
            <w:r w:rsidRPr="000B5B38">
              <w:rPr>
                <w:rFonts w:ascii="Times New Roman" w:hAnsi="Times New Roman" w:cs="Times New Roman"/>
                <w:color w:val="000000"/>
              </w:rPr>
              <w:t>O</w:t>
            </w:r>
          </w:p>
        </w:tc>
        <w:tc>
          <w:tcPr>
            <w:tcW w:w="0" w:type="auto"/>
            <w:tcMar>
              <w:top w:w="0" w:type="dxa"/>
              <w:left w:w="100" w:type="dxa"/>
              <w:bottom w:w="0" w:type="dxa"/>
              <w:right w:w="100" w:type="dxa"/>
            </w:tcMar>
            <w:hideMark/>
          </w:tcPr>
          <w:p w14:paraId="67613620"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Mar>
              <w:top w:w="0" w:type="dxa"/>
              <w:left w:w="100" w:type="dxa"/>
              <w:bottom w:w="0" w:type="dxa"/>
              <w:right w:w="100" w:type="dxa"/>
            </w:tcMar>
            <w:hideMark/>
          </w:tcPr>
          <w:p w14:paraId="17666542"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-3 ± 4</w:t>
            </w:r>
          </w:p>
        </w:tc>
        <w:tc>
          <w:tcPr>
            <w:tcW w:w="0" w:type="auto"/>
            <w:tcMar>
              <w:top w:w="0" w:type="dxa"/>
              <w:left w:w="100" w:type="dxa"/>
              <w:bottom w:w="0" w:type="dxa"/>
              <w:right w:w="100" w:type="dxa"/>
            </w:tcMar>
            <w:hideMark/>
          </w:tcPr>
          <w:p w14:paraId="4E476393"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-3 ± 2</w:t>
            </w:r>
          </w:p>
        </w:tc>
        <w:tc>
          <w:tcPr>
            <w:tcW w:w="0" w:type="auto"/>
            <w:tcMar>
              <w:top w:w="0" w:type="dxa"/>
              <w:left w:w="100" w:type="dxa"/>
              <w:bottom w:w="0" w:type="dxa"/>
              <w:right w:w="100" w:type="dxa"/>
            </w:tcMar>
            <w:hideMark/>
          </w:tcPr>
          <w:p w14:paraId="23C3ED00"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0.845</w:t>
            </w:r>
          </w:p>
        </w:tc>
        <w:tc>
          <w:tcPr>
            <w:tcW w:w="0" w:type="auto"/>
            <w:tcMar>
              <w:top w:w="0" w:type="dxa"/>
              <w:left w:w="100" w:type="dxa"/>
              <w:bottom w:w="0" w:type="dxa"/>
              <w:right w:w="100" w:type="dxa"/>
            </w:tcMar>
            <w:hideMark/>
          </w:tcPr>
          <w:p w14:paraId="2E67D060"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Mar>
              <w:top w:w="0" w:type="dxa"/>
              <w:left w:w="100" w:type="dxa"/>
              <w:bottom w:w="0" w:type="dxa"/>
              <w:right w:w="100" w:type="dxa"/>
            </w:tcMar>
            <w:hideMark/>
          </w:tcPr>
          <w:p w14:paraId="5FB1AF44"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-3 ± 5</w:t>
            </w:r>
          </w:p>
        </w:tc>
        <w:tc>
          <w:tcPr>
            <w:tcW w:w="0" w:type="auto"/>
            <w:tcMar>
              <w:top w:w="0" w:type="dxa"/>
              <w:left w:w="100" w:type="dxa"/>
              <w:bottom w:w="0" w:type="dxa"/>
              <w:right w:w="100" w:type="dxa"/>
            </w:tcMar>
            <w:hideMark/>
          </w:tcPr>
          <w:p w14:paraId="3E9DACFA"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-1 ± 5</w:t>
            </w:r>
          </w:p>
        </w:tc>
        <w:tc>
          <w:tcPr>
            <w:tcW w:w="0" w:type="auto"/>
            <w:tcMar>
              <w:top w:w="0" w:type="dxa"/>
              <w:left w:w="100" w:type="dxa"/>
              <w:bottom w:w="0" w:type="dxa"/>
              <w:right w:w="100" w:type="dxa"/>
            </w:tcMar>
            <w:hideMark/>
          </w:tcPr>
          <w:p w14:paraId="4201D487"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0.230</w:t>
            </w:r>
          </w:p>
        </w:tc>
      </w:tr>
      <w:tr w:rsidR="00F57353" w:rsidRPr="000B5B38" w14:paraId="678A2997" w14:textId="77777777" w:rsidTr="00E73C3B">
        <w:trPr>
          <w:trHeight w:val="187"/>
        </w:trPr>
        <w:tc>
          <w:tcPr>
            <w:tcW w:w="0" w:type="auto"/>
            <w:tcMar>
              <w:top w:w="0" w:type="dxa"/>
              <w:left w:w="100" w:type="dxa"/>
              <w:bottom w:w="0" w:type="dxa"/>
              <w:right w:w="100" w:type="dxa"/>
            </w:tcMar>
            <w:hideMark/>
          </w:tcPr>
          <w:p w14:paraId="374F7116" w14:textId="77777777" w:rsidR="00F57353" w:rsidRPr="000B5B38" w:rsidRDefault="00F57353" w:rsidP="00E73C3B">
            <w:pPr>
              <w:ind w:right="-159"/>
              <w:rPr>
                <w:rFonts w:ascii="Times New Roman" w:hAnsi="Times New Roman" w:cs="Times New Roman"/>
                <w:color w:val="000000"/>
                <w:vertAlign w:val="superscript"/>
              </w:rPr>
            </w:pPr>
            <w:r w:rsidRPr="000B5B38">
              <w:rPr>
                <w:rFonts w:ascii="Times New Roman" w:hAnsi="Times New Roman" w:cs="Times New Roman"/>
                <w:color w:val="000000"/>
              </w:rPr>
              <w:t>Δ EELI, AU</w:t>
            </w:r>
            <w:r w:rsidRPr="000B5B38">
              <w:rPr>
                <w:rFonts w:ascii="Times New Roman" w:hAnsi="Times New Roman" w:cs="Times New Roman"/>
                <w:color w:val="000000"/>
                <w:vertAlign w:val="superscript"/>
              </w:rPr>
              <w:t>4</w:t>
            </w:r>
          </w:p>
          <w:p w14:paraId="7DB22830" w14:textId="77777777" w:rsidR="00F57353" w:rsidRPr="000B5B38" w:rsidRDefault="00F57353" w:rsidP="00E73C3B">
            <w:pPr>
              <w:ind w:right="-159"/>
              <w:rPr>
                <w:rFonts w:ascii="Times New Roman" w:hAnsi="Times New Roman" w:cs="Times New Roman"/>
              </w:rPr>
            </w:pPr>
          </w:p>
          <w:p w14:paraId="36BCB96A" w14:textId="77777777" w:rsidR="00F57353" w:rsidRPr="000B5B38" w:rsidRDefault="00F57353" w:rsidP="00E73C3B">
            <w:pPr>
              <w:rPr>
                <w:rFonts w:ascii="Times New Roman" w:hAnsi="Times New Roman" w:cs="Times New Roman"/>
              </w:rPr>
            </w:pPr>
          </w:p>
        </w:tc>
        <w:tc>
          <w:tcPr>
            <w:tcW w:w="0" w:type="auto"/>
            <w:tcMar>
              <w:top w:w="0" w:type="dxa"/>
              <w:left w:w="100" w:type="dxa"/>
              <w:bottom w:w="0" w:type="dxa"/>
              <w:right w:w="100" w:type="dxa"/>
            </w:tcMar>
            <w:hideMark/>
          </w:tcPr>
          <w:p w14:paraId="0121FAA4"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Mar>
              <w:top w:w="0" w:type="dxa"/>
              <w:left w:w="100" w:type="dxa"/>
              <w:bottom w:w="0" w:type="dxa"/>
              <w:right w:w="100" w:type="dxa"/>
            </w:tcMar>
            <w:hideMark/>
          </w:tcPr>
          <w:p w14:paraId="0F9924F9"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-1.94 ± 0.67</w:t>
            </w:r>
          </w:p>
        </w:tc>
        <w:tc>
          <w:tcPr>
            <w:tcW w:w="0" w:type="auto"/>
            <w:tcMar>
              <w:top w:w="0" w:type="dxa"/>
              <w:left w:w="100" w:type="dxa"/>
              <w:bottom w:w="0" w:type="dxa"/>
              <w:right w:w="100" w:type="dxa"/>
            </w:tcMar>
            <w:hideMark/>
          </w:tcPr>
          <w:p w14:paraId="012C0B33"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-1.52 ± 0.41</w:t>
            </w:r>
          </w:p>
        </w:tc>
        <w:tc>
          <w:tcPr>
            <w:tcW w:w="0" w:type="auto"/>
            <w:tcMar>
              <w:top w:w="0" w:type="dxa"/>
              <w:left w:w="100" w:type="dxa"/>
              <w:bottom w:w="0" w:type="dxa"/>
              <w:right w:w="100" w:type="dxa"/>
            </w:tcMar>
            <w:hideMark/>
          </w:tcPr>
          <w:p w14:paraId="11B65EFC"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0.127</w:t>
            </w:r>
          </w:p>
        </w:tc>
        <w:tc>
          <w:tcPr>
            <w:tcW w:w="0" w:type="auto"/>
            <w:tcMar>
              <w:top w:w="0" w:type="dxa"/>
              <w:left w:w="100" w:type="dxa"/>
              <w:bottom w:w="0" w:type="dxa"/>
              <w:right w:w="100" w:type="dxa"/>
            </w:tcMar>
            <w:hideMark/>
          </w:tcPr>
          <w:p w14:paraId="1C66B544"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Mar>
              <w:top w:w="0" w:type="dxa"/>
              <w:left w:w="100" w:type="dxa"/>
              <w:bottom w:w="0" w:type="dxa"/>
              <w:right w:w="100" w:type="dxa"/>
            </w:tcMar>
            <w:hideMark/>
          </w:tcPr>
          <w:p w14:paraId="2B44B285"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-2.18 ± 0.67</w:t>
            </w:r>
          </w:p>
        </w:tc>
        <w:tc>
          <w:tcPr>
            <w:tcW w:w="0" w:type="auto"/>
            <w:tcMar>
              <w:top w:w="0" w:type="dxa"/>
              <w:left w:w="100" w:type="dxa"/>
              <w:bottom w:w="0" w:type="dxa"/>
              <w:right w:w="100" w:type="dxa"/>
            </w:tcMar>
            <w:hideMark/>
          </w:tcPr>
          <w:p w14:paraId="0581505E"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-1.86 ± 0.54</w:t>
            </w:r>
          </w:p>
        </w:tc>
        <w:tc>
          <w:tcPr>
            <w:tcW w:w="0" w:type="auto"/>
            <w:tcMar>
              <w:top w:w="0" w:type="dxa"/>
              <w:left w:w="100" w:type="dxa"/>
              <w:bottom w:w="0" w:type="dxa"/>
              <w:right w:w="100" w:type="dxa"/>
            </w:tcMar>
            <w:hideMark/>
          </w:tcPr>
          <w:p w14:paraId="4CF4D487"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0.040</w:t>
            </w:r>
          </w:p>
        </w:tc>
      </w:tr>
      <w:tr w:rsidR="00F57353" w:rsidRPr="000B5B38" w14:paraId="63D64DA4" w14:textId="77777777" w:rsidTr="00E73C3B">
        <w:trPr>
          <w:trHeight w:val="516"/>
        </w:trPr>
        <w:tc>
          <w:tcPr>
            <w:tcW w:w="0" w:type="auto"/>
            <w:tcMar>
              <w:top w:w="0" w:type="dxa"/>
              <w:left w:w="100" w:type="dxa"/>
              <w:bottom w:w="0" w:type="dxa"/>
              <w:right w:w="100" w:type="dxa"/>
            </w:tcMar>
            <w:hideMark/>
          </w:tcPr>
          <w:p w14:paraId="3A6A6AEF" w14:textId="77777777" w:rsidR="00F57353" w:rsidRPr="000B5B38" w:rsidRDefault="00F57353" w:rsidP="00E73C3B">
            <w:pPr>
              <w:ind w:right="-159"/>
              <w:rPr>
                <w:rFonts w:ascii="Times New Roman" w:hAnsi="Times New Roman" w:cs="Times New Roman"/>
              </w:rPr>
            </w:pPr>
            <w:r w:rsidRPr="000B5B38">
              <w:rPr>
                <w:rFonts w:ascii="Times New Roman" w:hAnsi="Times New Roman" w:cs="Times New Roman"/>
                <w:color w:val="000000"/>
              </w:rPr>
              <w:t>Right C</w:t>
            </w:r>
            <w:r w:rsidRPr="000B5B38">
              <w:rPr>
                <w:rFonts w:ascii="Times New Roman" w:hAnsi="Times New Roman" w:cs="Times New Roman"/>
                <w:color w:val="000000"/>
                <w:vertAlign w:val="subscript"/>
              </w:rPr>
              <w:t>RS</w:t>
            </w:r>
            <w:r w:rsidRPr="000B5B38">
              <w:rPr>
                <w:rFonts w:ascii="Times New Roman" w:hAnsi="Times New Roman" w:cs="Times New Roman"/>
                <w:color w:val="000000"/>
              </w:rPr>
              <w:t>, mL/cmH</w:t>
            </w:r>
            <w:r w:rsidRPr="000B5B38">
              <w:rPr>
                <w:rFonts w:ascii="Times New Roman" w:hAnsi="Times New Roman" w:cs="Times New Roman"/>
                <w:color w:val="000000"/>
                <w:vertAlign w:val="subscript"/>
              </w:rPr>
              <w:t>2</w:t>
            </w:r>
            <w:r w:rsidRPr="000B5B38">
              <w:rPr>
                <w:rFonts w:ascii="Times New Roman" w:hAnsi="Times New Roman" w:cs="Times New Roman"/>
                <w:color w:val="000000"/>
              </w:rPr>
              <w:t>O</w:t>
            </w:r>
            <w:r w:rsidRPr="000B5B38">
              <w:rPr>
                <w:rFonts w:ascii="Times New Roman" w:hAnsi="Times New Roman" w:cs="Times New Roman"/>
                <w:color w:val="000000"/>
                <w:vertAlign w:val="superscript"/>
              </w:rPr>
              <w:t>†</w:t>
            </w:r>
          </w:p>
        </w:tc>
        <w:tc>
          <w:tcPr>
            <w:tcW w:w="0" w:type="auto"/>
            <w:tcMar>
              <w:top w:w="0" w:type="dxa"/>
              <w:left w:w="100" w:type="dxa"/>
              <w:bottom w:w="0" w:type="dxa"/>
              <w:right w:w="100" w:type="dxa"/>
            </w:tcMar>
            <w:hideMark/>
          </w:tcPr>
          <w:p w14:paraId="1F952DF0"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Mar>
              <w:top w:w="0" w:type="dxa"/>
              <w:left w:w="100" w:type="dxa"/>
              <w:bottom w:w="0" w:type="dxa"/>
              <w:right w:w="100" w:type="dxa"/>
            </w:tcMar>
            <w:hideMark/>
          </w:tcPr>
          <w:p w14:paraId="3910253B"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8.7 ± 3.7</w:t>
            </w:r>
          </w:p>
        </w:tc>
        <w:tc>
          <w:tcPr>
            <w:tcW w:w="0" w:type="auto"/>
            <w:tcMar>
              <w:top w:w="0" w:type="dxa"/>
              <w:left w:w="100" w:type="dxa"/>
              <w:bottom w:w="0" w:type="dxa"/>
              <w:right w:w="100" w:type="dxa"/>
            </w:tcMar>
            <w:hideMark/>
          </w:tcPr>
          <w:p w14:paraId="3B71287E"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9.5 ± 3.0</w:t>
            </w:r>
          </w:p>
        </w:tc>
        <w:tc>
          <w:tcPr>
            <w:tcW w:w="0" w:type="auto"/>
            <w:tcMar>
              <w:top w:w="0" w:type="dxa"/>
              <w:left w:w="100" w:type="dxa"/>
              <w:bottom w:w="0" w:type="dxa"/>
              <w:right w:w="100" w:type="dxa"/>
            </w:tcMar>
            <w:hideMark/>
          </w:tcPr>
          <w:p w14:paraId="7F2B3E5D"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0.189</w:t>
            </w:r>
          </w:p>
        </w:tc>
        <w:tc>
          <w:tcPr>
            <w:tcW w:w="0" w:type="auto"/>
            <w:tcMar>
              <w:top w:w="0" w:type="dxa"/>
              <w:left w:w="100" w:type="dxa"/>
              <w:bottom w:w="0" w:type="dxa"/>
              <w:right w:w="100" w:type="dxa"/>
            </w:tcMar>
            <w:hideMark/>
          </w:tcPr>
          <w:p w14:paraId="390478C3"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Mar>
              <w:top w:w="0" w:type="dxa"/>
              <w:left w:w="100" w:type="dxa"/>
              <w:bottom w:w="0" w:type="dxa"/>
              <w:right w:w="100" w:type="dxa"/>
            </w:tcMar>
            <w:hideMark/>
          </w:tcPr>
          <w:p w14:paraId="7B9997CB"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4.6 ± 0.7</w:t>
            </w:r>
          </w:p>
        </w:tc>
        <w:tc>
          <w:tcPr>
            <w:tcW w:w="0" w:type="auto"/>
            <w:tcMar>
              <w:top w:w="0" w:type="dxa"/>
              <w:left w:w="100" w:type="dxa"/>
              <w:bottom w:w="0" w:type="dxa"/>
              <w:right w:w="100" w:type="dxa"/>
            </w:tcMar>
            <w:hideMark/>
          </w:tcPr>
          <w:p w14:paraId="4E614779"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6.5 ± 1.3</w:t>
            </w:r>
          </w:p>
        </w:tc>
        <w:tc>
          <w:tcPr>
            <w:tcW w:w="0" w:type="auto"/>
            <w:tcMar>
              <w:top w:w="0" w:type="dxa"/>
              <w:left w:w="100" w:type="dxa"/>
              <w:bottom w:w="0" w:type="dxa"/>
              <w:right w:w="100" w:type="dxa"/>
            </w:tcMar>
            <w:hideMark/>
          </w:tcPr>
          <w:p w14:paraId="04FFC933"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0.007</w:t>
            </w:r>
          </w:p>
        </w:tc>
      </w:tr>
      <w:tr w:rsidR="00F57353" w:rsidRPr="000B5B38" w14:paraId="55511CFD" w14:textId="77777777" w:rsidTr="00E73C3B">
        <w:trPr>
          <w:trHeight w:val="473"/>
        </w:trPr>
        <w:tc>
          <w:tcPr>
            <w:tcW w:w="0" w:type="auto"/>
            <w:tcMar>
              <w:top w:w="0" w:type="dxa"/>
              <w:left w:w="100" w:type="dxa"/>
              <w:bottom w:w="0" w:type="dxa"/>
              <w:right w:w="100" w:type="dxa"/>
            </w:tcMar>
            <w:hideMark/>
          </w:tcPr>
          <w:p w14:paraId="2F6D7B8C" w14:textId="77777777" w:rsidR="00F57353" w:rsidRPr="000B5B38" w:rsidRDefault="00F57353" w:rsidP="00E73C3B">
            <w:pPr>
              <w:ind w:right="-159"/>
              <w:rPr>
                <w:rFonts w:ascii="Times New Roman" w:hAnsi="Times New Roman" w:cs="Times New Roman"/>
              </w:rPr>
            </w:pPr>
            <w:r w:rsidRPr="000B5B38">
              <w:rPr>
                <w:rFonts w:ascii="Times New Roman" w:hAnsi="Times New Roman" w:cs="Times New Roman"/>
                <w:color w:val="000000"/>
              </w:rPr>
              <w:t>Left C</w:t>
            </w:r>
            <w:r w:rsidRPr="000B5B38">
              <w:rPr>
                <w:rFonts w:ascii="Times New Roman" w:hAnsi="Times New Roman" w:cs="Times New Roman"/>
                <w:color w:val="000000"/>
                <w:vertAlign w:val="subscript"/>
              </w:rPr>
              <w:t>RS</w:t>
            </w:r>
            <w:r w:rsidRPr="000B5B38">
              <w:rPr>
                <w:rFonts w:ascii="Times New Roman" w:hAnsi="Times New Roman" w:cs="Times New Roman"/>
                <w:color w:val="000000"/>
              </w:rPr>
              <w:t>, mL/cmH</w:t>
            </w:r>
            <w:r w:rsidRPr="000B5B38">
              <w:rPr>
                <w:rFonts w:ascii="Times New Roman" w:hAnsi="Times New Roman" w:cs="Times New Roman"/>
                <w:color w:val="000000"/>
                <w:vertAlign w:val="subscript"/>
              </w:rPr>
              <w:t>2</w:t>
            </w:r>
            <w:r w:rsidRPr="000B5B38">
              <w:rPr>
                <w:rFonts w:ascii="Times New Roman" w:hAnsi="Times New Roman" w:cs="Times New Roman"/>
                <w:color w:val="000000"/>
              </w:rPr>
              <w:t>O</w:t>
            </w:r>
          </w:p>
        </w:tc>
        <w:tc>
          <w:tcPr>
            <w:tcW w:w="0" w:type="auto"/>
            <w:tcMar>
              <w:top w:w="0" w:type="dxa"/>
              <w:left w:w="100" w:type="dxa"/>
              <w:bottom w:w="0" w:type="dxa"/>
              <w:right w:w="100" w:type="dxa"/>
            </w:tcMar>
            <w:hideMark/>
          </w:tcPr>
          <w:p w14:paraId="16298413"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Mar>
              <w:top w:w="0" w:type="dxa"/>
              <w:left w:w="100" w:type="dxa"/>
              <w:bottom w:w="0" w:type="dxa"/>
              <w:right w:w="100" w:type="dxa"/>
            </w:tcMar>
            <w:hideMark/>
          </w:tcPr>
          <w:p w14:paraId="51BC9B0D"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5.2 ± 2.1</w:t>
            </w:r>
          </w:p>
        </w:tc>
        <w:tc>
          <w:tcPr>
            <w:tcW w:w="0" w:type="auto"/>
            <w:tcMar>
              <w:top w:w="0" w:type="dxa"/>
              <w:left w:w="100" w:type="dxa"/>
              <w:bottom w:w="0" w:type="dxa"/>
              <w:right w:w="100" w:type="dxa"/>
            </w:tcMar>
            <w:hideMark/>
          </w:tcPr>
          <w:p w14:paraId="4B952CDF"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5.8 ± 2.0</w:t>
            </w:r>
          </w:p>
        </w:tc>
        <w:tc>
          <w:tcPr>
            <w:tcW w:w="0" w:type="auto"/>
            <w:tcMar>
              <w:top w:w="0" w:type="dxa"/>
              <w:left w:w="100" w:type="dxa"/>
              <w:bottom w:w="0" w:type="dxa"/>
              <w:right w:w="100" w:type="dxa"/>
            </w:tcMar>
            <w:hideMark/>
          </w:tcPr>
          <w:p w14:paraId="34E7371C"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0.141</w:t>
            </w:r>
          </w:p>
        </w:tc>
        <w:tc>
          <w:tcPr>
            <w:tcW w:w="0" w:type="auto"/>
            <w:tcMar>
              <w:top w:w="0" w:type="dxa"/>
              <w:left w:w="100" w:type="dxa"/>
              <w:bottom w:w="0" w:type="dxa"/>
              <w:right w:w="100" w:type="dxa"/>
            </w:tcMar>
            <w:hideMark/>
          </w:tcPr>
          <w:p w14:paraId="253A0DAE"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Mar>
              <w:top w:w="0" w:type="dxa"/>
              <w:left w:w="100" w:type="dxa"/>
              <w:bottom w:w="0" w:type="dxa"/>
              <w:right w:w="100" w:type="dxa"/>
            </w:tcMar>
            <w:hideMark/>
          </w:tcPr>
          <w:p w14:paraId="3F2BA441"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4.2 ± 1.5</w:t>
            </w:r>
          </w:p>
        </w:tc>
        <w:tc>
          <w:tcPr>
            <w:tcW w:w="0" w:type="auto"/>
            <w:tcMar>
              <w:top w:w="0" w:type="dxa"/>
              <w:left w:w="100" w:type="dxa"/>
              <w:bottom w:w="0" w:type="dxa"/>
              <w:right w:w="100" w:type="dxa"/>
            </w:tcMar>
            <w:hideMark/>
          </w:tcPr>
          <w:p w14:paraId="08491581"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5.7 ± 1.2</w:t>
            </w:r>
          </w:p>
        </w:tc>
        <w:tc>
          <w:tcPr>
            <w:tcW w:w="0" w:type="auto"/>
            <w:tcMar>
              <w:top w:w="0" w:type="dxa"/>
              <w:left w:w="100" w:type="dxa"/>
              <w:bottom w:w="0" w:type="dxa"/>
              <w:right w:w="100" w:type="dxa"/>
            </w:tcMar>
            <w:hideMark/>
          </w:tcPr>
          <w:p w14:paraId="76CA98B4"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0.016</w:t>
            </w:r>
          </w:p>
        </w:tc>
      </w:tr>
      <w:tr w:rsidR="00F57353" w:rsidRPr="000B5B38" w14:paraId="0A525BC7" w14:textId="77777777" w:rsidTr="00E73C3B">
        <w:trPr>
          <w:trHeight w:val="516"/>
        </w:trPr>
        <w:tc>
          <w:tcPr>
            <w:tcW w:w="0" w:type="auto"/>
            <w:tcMar>
              <w:top w:w="0" w:type="dxa"/>
              <w:left w:w="100" w:type="dxa"/>
              <w:bottom w:w="0" w:type="dxa"/>
              <w:right w:w="100" w:type="dxa"/>
            </w:tcMar>
            <w:hideMark/>
          </w:tcPr>
          <w:p w14:paraId="23D1E975" w14:textId="77777777" w:rsidR="00F57353" w:rsidRPr="000B5B38" w:rsidRDefault="00F57353" w:rsidP="00E73C3B">
            <w:pPr>
              <w:ind w:right="-159"/>
              <w:rPr>
                <w:rFonts w:ascii="Times New Roman" w:hAnsi="Times New Roman" w:cs="Times New Roman"/>
              </w:rPr>
            </w:pPr>
            <w:r w:rsidRPr="000B5B38">
              <w:rPr>
                <w:rFonts w:ascii="Times New Roman" w:hAnsi="Times New Roman" w:cs="Times New Roman"/>
                <w:color w:val="000000"/>
              </w:rPr>
              <w:t>Ventral C</w:t>
            </w:r>
            <w:r w:rsidRPr="000B5B38">
              <w:rPr>
                <w:rFonts w:ascii="Times New Roman" w:hAnsi="Times New Roman" w:cs="Times New Roman"/>
                <w:color w:val="000000"/>
                <w:vertAlign w:val="subscript"/>
              </w:rPr>
              <w:t>RS</w:t>
            </w:r>
            <w:r w:rsidRPr="000B5B38">
              <w:rPr>
                <w:rFonts w:ascii="Times New Roman" w:hAnsi="Times New Roman" w:cs="Times New Roman"/>
                <w:color w:val="000000"/>
              </w:rPr>
              <w:t>, mL/cmH</w:t>
            </w:r>
            <w:r w:rsidRPr="000B5B38">
              <w:rPr>
                <w:rFonts w:ascii="Times New Roman" w:hAnsi="Times New Roman" w:cs="Times New Roman"/>
                <w:color w:val="000000"/>
                <w:vertAlign w:val="subscript"/>
              </w:rPr>
              <w:t>2</w:t>
            </w:r>
            <w:r w:rsidRPr="000B5B38">
              <w:rPr>
                <w:rFonts w:ascii="Times New Roman" w:hAnsi="Times New Roman" w:cs="Times New Roman"/>
                <w:color w:val="000000"/>
              </w:rPr>
              <w:t>O</w:t>
            </w:r>
            <w:r w:rsidRPr="000B5B38">
              <w:rPr>
                <w:rFonts w:ascii="Times New Roman" w:hAnsi="Times New Roman" w:cs="Times New Roman"/>
                <w:color w:val="000000"/>
                <w:vertAlign w:val="superscript"/>
              </w:rPr>
              <w:t>†</w:t>
            </w:r>
          </w:p>
        </w:tc>
        <w:tc>
          <w:tcPr>
            <w:tcW w:w="0" w:type="auto"/>
            <w:tcMar>
              <w:top w:w="0" w:type="dxa"/>
              <w:left w:w="100" w:type="dxa"/>
              <w:bottom w:w="0" w:type="dxa"/>
              <w:right w:w="100" w:type="dxa"/>
            </w:tcMar>
            <w:hideMark/>
          </w:tcPr>
          <w:p w14:paraId="46F5F549"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Mar>
              <w:top w:w="0" w:type="dxa"/>
              <w:left w:w="100" w:type="dxa"/>
              <w:bottom w:w="0" w:type="dxa"/>
              <w:right w:w="100" w:type="dxa"/>
            </w:tcMar>
            <w:hideMark/>
          </w:tcPr>
          <w:p w14:paraId="64CFCBCE"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10.1 ± 3.8</w:t>
            </w:r>
          </w:p>
        </w:tc>
        <w:tc>
          <w:tcPr>
            <w:tcW w:w="0" w:type="auto"/>
            <w:tcMar>
              <w:top w:w="0" w:type="dxa"/>
              <w:left w:w="100" w:type="dxa"/>
              <w:bottom w:w="0" w:type="dxa"/>
              <w:right w:w="100" w:type="dxa"/>
            </w:tcMar>
            <w:hideMark/>
          </w:tcPr>
          <w:p w14:paraId="12CA9952"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10.4 ± 3.8</w:t>
            </w:r>
          </w:p>
        </w:tc>
        <w:tc>
          <w:tcPr>
            <w:tcW w:w="0" w:type="auto"/>
            <w:tcMar>
              <w:top w:w="0" w:type="dxa"/>
              <w:left w:w="100" w:type="dxa"/>
              <w:bottom w:w="0" w:type="dxa"/>
              <w:right w:w="100" w:type="dxa"/>
            </w:tcMar>
            <w:hideMark/>
          </w:tcPr>
          <w:p w14:paraId="01689F75"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0.677</w:t>
            </w:r>
          </w:p>
        </w:tc>
        <w:tc>
          <w:tcPr>
            <w:tcW w:w="0" w:type="auto"/>
            <w:tcMar>
              <w:top w:w="0" w:type="dxa"/>
              <w:left w:w="100" w:type="dxa"/>
              <w:bottom w:w="0" w:type="dxa"/>
              <w:right w:w="100" w:type="dxa"/>
            </w:tcMar>
            <w:hideMark/>
          </w:tcPr>
          <w:p w14:paraId="25B9F59E"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Mar>
              <w:top w:w="0" w:type="dxa"/>
              <w:left w:w="100" w:type="dxa"/>
              <w:bottom w:w="0" w:type="dxa"/>
              <w:right w:w="100" w:type="dxa"/>
            </w:tcMar>
            <w:hideMark/>
          </w:tcPr>
          <w:p w14:paraId="6A106505"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6.2 ± 1.6</w:t>
            </w:r>
          </w:p>
        </w:tc>
        <w:tc>
          <w:tcPr>
            <w:tcW w:w="0" w:type="auto"/>
            <w:tcMar>
              <w:top w:w="0" w:type="dxa"/>
              <w:left w:w="100" w:type="dxa"/>
              <w:bottom w:w="0" w:type="dxa"/>
              <w:right w:w="100" w:type="dxa"/>
            </w:tcMar>
            <w:hideMark/>
          </w:tcPr>
          <w:p w14:paraId="1200661F"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7.2 ± 1.5</w:t>
            </w:r>
          </w:p>
        </w:tc>
        <w:tc>
          <w:tcPr>
            <w:tcW w:w="0" w:type="auto"/>
            <w:tcMar>
              <w:top w:w="0" w:type="dxa"/>
              <w:left w:w="100" w:type="dxa"/>
              <w:bottom w:w="0" w:type="dxa"/>
              <w:right w:w="100" w:type="dxa"/>
            </w:tcMar>
            <w:hideMark/>
          </w:tcPr>
          <w:p w14:paraId="345A6145"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0.061</w:t>
            </w:r>
          </w:p>
        </w:tc>
      </w:tr>
      <w:tr w:rsidR="00F57353" w:rsidRPr="000B5B38" w14:paraId="61FB7381" w14:textId="77777777" w:rsidTr="00E73C3B">
        <w:trPr>
          <w:trHeight w:val="473"/>
        </w:trPr>
        <w:tc>
          <w:tcPr>
            <w:tcW w:w="0" w:type="auto"/>
            <w:tcBorders>
              <w:bottom w:val="single" w:sz="8" w:space="0" w:color="000000"/>
            </w:tcBorders>
            <w:tcMar>
              <w:top w:w="0" w:type="dxa"/>
              <w:left w:w="100" w:type="dxa"/>
              <w:bottom w:w="0" w:type="dxa"/>
              <w:right w:w="100" w:type="dxa"/>
            </w:tcMar>
            <w:hideMark/>
          </w:tcPr>
          <w:p w14:paraId="14978E41" w14:textId="77777777" w:rsidR="00F57353" w:rsidRPr="000B5B38" w:rsidRDefault="00F57353" w:rsidP="00E73C3B">
            <w:pPr>
              <w:ind w:right="-159"/>
              <w:rPr>
                <w:rFonts w:ascii="Times New Roman" w:hAnsi="Times New Roman" w:cs="Times New Roman"/>
              </w:rPr>
            </w:pPr>
            <w:r w:rsidRPr="000B5B38">
              <w:rPr>
                <w:rFonts w:ascii="Times New Roman" w:hAnsi="Times New Roman" w:cs="Times New Roman"/>
                <w:color w:val="000000"/>
              </w:rPr>
              <w:t>Dorsal C</w:t>
            </w:r>
            <w:r w:rsidRPr="000B5B38">
              <w:rPr>
                <w:rFonts w:ascii="Times New Roman" w:hAnsi="Times New Roman" w:cs="Times New Roman"/>
                <w:color w:val="000000"/>
                <w:vertAlign w:val="subscript"/>
              </w:rPr>
              <w:t>RS</w:t>
            </w:r>
            <w:r w:rsidRPr="000B5B38">
              <w:rPr>
                <w:rFonts w:ascii="Times New Roman" w:hAnsi="Times New Roman" w:cs="Times New Roman"/>
                <w:color w:val="000000"/>
              </w:rPr>
              <w:t>, mL/cmH</w:t>
            </w:r>
            <w:r w:rsidRPr="000B5B38">
              <w:rPr>
                <w:rFonts w:ascii="Times New Roman" w:hAnsi="Times New Roman" w:cs="Times New Roman"/>
                <w:color w:val="000000"/>
                <w:vertAlign w:val="subscript"/>
              </w:rPr>
              <w:t>2</w:t>
            </w:r>
            <w:r w:rsidRPr="000B5B38">
              <w:rPr>
                <w:rFonts w:ascii="Times New Roman" w:hAnsi="Times New Roman" w:cs="Times New Roman"/>
                <w:color w:val="000000"/>
              </w:rPr>
              <w:t>O</w:t>
            </w:r>
          </w:p>
        </w:tc>
        <w:tc>
          <w:tcPr>
            <w:tcW w:w="0" w:type="auto"/>
            <w:tcBorders>
              <w:bottom w:val="single" w:sz="8" w:space="0" w:color="000000"/>
            </w:tcBorders>
            <w:tcMar>
              <w:top w:w="0" w:type="dxa"/>
              <w:left w:w="100" w:type="dxa"/>
              <w:bottom w:w="0" w:type="dxa"/>
              <w:right w:w="100" w:type="dxa"/>
            </w:tcMar>
            <w:hideMark/>
          </w:tcPr>
          <w:p w14:paraId="1539067E"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Borders>
              <w:bottom w:val="single" w:sz="8" w:space="0" w:color="000000"/>
            </w:tcBorders>
            <w:tcMar>
              <w:top w:w="0" w:type="dxa"/>
              <w:left w:w="100" w:type="dxa"/>
              <w:bottom w:w="0" w:type="dxa"/>
              <w:right w:w="100" w:type="dxa"/>
            </w:tcMar>
            <w:hideMark/>
          </w:tcPr>
          <w:p w14:paraId="47BAD010"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3.9 ± 0.9</w:t>
            </w:r>
          </w:p>
        </w:tc>
        <w:tc>
          <w:tcPr>
            <w:tcW w:w="0" w:type="auto"/>
            <w:tcBorders>
              <w:bottom w:val="single" w:sz="8" w:space="0" w:color="000000"/>
            </w:tcBorders>
            <w:tcMar>
              <w:top w:w="0" w:type="dxa"/>
              <w:left w:w="100" w:type="dxa"/>
              <w:bottom w:w="0" w:type="dxa"/>
              <w:right w:w="100" w:type="dxa"/>
            </w:tcMar>
            <w:hideMark/>
          </w:tcPr>
          <w:p w14:paraId="64CCC9CE"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5.1 ± 2.4</w:t>
            </w:r>
          </w:p>
        </w:tc>
        <w:tc>
          <w:tcPr>
            <w:tcW w:w="0" w:type="auto"/>
            <w:tcBorders>
              <w:bottom w:val="single" w:sz="8" w:space="0" w:color="000000"/>
            </w:tcBorders>
            <w:tcMar>
              <w:top w:w="0" w:type="dxa"/>
              <w:left w:w="100" w:type="dxa"/>
              <w:bottom w:w="0" w:type="dxa"/>
              <w:right w:w="100" w:type="dxa"/>
            </w:tcMar>
            <w:hideMark/>
          </w:tcPr>
          <w:p w14:paraId="1F66D56E"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0.469</w:t>
            </w:r>
          </w:p>
        </w:tc>
        <w:tc>
          <w:tcPr>
            <w:tcW w:w="0" w:type="auto"/>
            <w:tcBorders>
              <w:bottom w:val="single" w:sz="8" w:space="0" w:color="000000"/>
            </w:tcBorders>
            <w:tcMar>
              <w:top w:w="0" w:type="dxa"/>
              <w:left w:w="100" w:type="dxa"/>
              <w:bottom w:w="0" w:type="dxa"/>
              <w:right w:w="100" w:type="dxa"/>
            </w:tcMar>
            <w:hideMark/>
          </w:tcPr>
          <w:p w14:paraId="47169E86" w14:textId="77777777" w:rsidR="00F57353" w:rsidRPr="000B5B38" w:rsidRDefault="00F57353" w:rsidP="00E73C3B">
            <w:pPr>
              <w:ind w:left="280"/>
              <w:jc w:val="center"/>
              <w:rPr>
                <w:rFonts w:ascii="Times New Roman" w:hAnsi="Times New Roman" w:cs="Times New Roman"/>
              </w:rPr>
            </w:pPr>
            <w:r w:rsidRPr="000B5B38">
              <w:rPr>
                <w:rFonts w:ascii="Times New Roman" w:hAnsi="Times New Roman" w:cs="Times New Roman"/>
                <w:color w:val="000000"/>
              </w:rPr>
              <w:t> </w:t>
            </w:r>
          </w:p>
        </w:tc>
        <w:tc>
          <w:tcPr>
            <w:tcW w:w="0" w:type="auto"/>
            <w:tcBorders>
              <w:bottom w:val="single" w:sz="8" w:space="0" w:color="000000"/>
            </w:tcBorders>
            <w:tcMar>
              <w:top w:w="0" w:type="dxa"/>
              <w:left w:w="100" w:type="dxa"/>
              <w:bottom w:w="0" w:type="dxa"/>
              <w:right w:w="100" w:type="dxa"/>
            </w:tcMar>
            <w:hideMark/>
          </w:tcPr>
          <w:p w14:paraId="49CC520C" w14:textId="77777777" w:rsidR="00F57353" w:rsidRPr="000B5B38" w:rsidRDefault="00F57353" w:rsidP="00E73C3B">
            <w:pPr>
              <w:ind w:left="-142" w:right="-59"/>
              <w:jc w:val="center"/>
              <w:rPr>
                <w:rFonts w:ascii="Times New Roman" w:hAnsi="Times New Roman" w:cs="Times New Roman"/>
              </w:rPr>
            </w:pPr>
            <w:r w:rsidRPr="000B5B38">
              <w:rPr>
                <w:rFonts w:ascii="Times New Roman" w:hAnsi="Times New Roman" w:cs="Times New Roman"/>
                <w:color w:val="000000"/>
              </w:rPr>
              <w:t>2.6 ± 1.1</w:t>
            </w:r>
          </w:p>
        </w:tc>
        <w:tc>
          <w:tcPr>
            <w:tcW w:w="0" w:type="auto"/>
            <w:tcBorders>
              <w:bottom w:val="single" w:sz="8" w:space="0" w:color="000000"/>
            </w:tcBorders>
            <w:tcMar>
              <w:top w:w="0" w:type="dxa"/>
              <w:left w:w="100" w:type="dxa"/>
              <w:bottom w:w="0" w:type="dxa"/>
              <w:right w:w="100" w:type="dxa"/>
            </w:tcMar>
            <w:hideMark/>
          </w:tcPr>
          <w:p w14:paraId="3E746842" w14:textId="77777777" w:rsidR="00F57353" w:rsidRPr="000B5B38" w:rsidRDefault="00F57353" w:rsidP="00E73C3B">
            <w:pPr>
              <w:ind w:left="-142"/>
              <w:jc w:val="center"/>
              <w:rPr>
                <w:rFonts w:ascii="Times New Roman" w:hAnsi="Times New Roman" w:cs="Times New Roman"/>
              </w:rPr>
            </w:pPr>
            <w:r w:rsidRPr="000B5B38">
              <w:rPr>
                <w:rFonts w:ascii="Times New Roman" w:hAnsi="Times New Roman" w:cs="Times New Roman"/>
                <w:color w:val="000000"/>
              </w:rPr>
              <w:t>5.2 ± 1.9</w:t>
            </w:r>
          </w:p>
        </w:tc>
        <w:tc>
          <w:tcPr>
            <w:tcW w:w="0" w:type="auto"/>
            <w:tcBorders>
              <w:bottom w:val="single" w:sz="8" w:space="0" w:color="000000"/>
            </w:tcBorders>
            <w:tcMar>
              <w:top w:w="0" w:type="dxa"/>
              <w:left w:w="100" w:type="dxa"/>
              <w:bottom w:w="0" w:type="dxa"/>
              <w:right w:w="100" w:type="dxa"/>
            </w:tcMar>
            <w:hideMark/>
          </w:tcPr>
          <w:p w14:paraId="12D073E9" w14:textId="77777777" w:rsidR="00F57353" w:rsidRPr="000B5B38" w:rsidRDefault="00F57353" w:rsidP="00E73C3B">
            <w:pPr>
              <w:jc w:val="center"/>
              <w:rPr>
                <w:rFonts w:ascii="Times New Roman" w:hAnsi="Times New Roman" w:cs="Times New Roman"/>
              </w:rPr>
            </w:pPr>
            <w:r w:rsidRPr="000B5B38">
              <w:rPr>
                <w:rFonts w:ascii="Times New Roman" w:hAnsi="Times New Roman" w:cs="Times New Roman"/>
                <w:color w:val="000000"/>
              </w:rPr>
              <w:t>0.002</w:t>
            </w:r>
          </w:p>
        </w:tc>
      </w:tr>
    </w:tbl>
    <w:p w14:paraId="068B0F1B" w14:textId="77777777" w:rsidR="00F57353" w:rsidRPr="000B5B38" w:rsidRDefault="00F57353" w:rsidP="00F57353">
      <w:pPr>
        <w:ind w:right="1260"/>
        <w:jc w:val="both"/>
        <w:rPr>
          <w:rFonts w:ascii="Times New Roman" w:hAnsi="Times New Roman" w:cs="Times New Roman"/>
          <w:color w:val="000000"/>
        </w:rPr>
      </w:pPr>
      <w:r w:rsidRPr="000B5B38">
        <w:rPr>
          <w:rFonts w:ascii="Times New Roman" w:hAnsi="Times New Roman" w:cs="Times New Roman"/>
          <w:i/>
          <w:iCs/>
          <w:color w:val="000000"/>
        </w:rPr>
        <w:t>Abbreviations:</w:t>
      </w:r>
      <w:r w:rsidRPr="000B5B38">
        <w:rPr>
          <w:rFonts w:ascii="Times New Roman" w:hAnsi="Times New Roman" w:cs="Times New Roman"/>
          <w:color w:val="000000"/>
        </w:rPr>
        <w:t xml:space="preserve"> PEEP, positive end-expiratory pressure; AOP, airway opening pressure; C</w:t>
      </w:r>
      <w:r w:rsidRPr="000B5B38">
        <w:rPr>
          <w:rFonts w:ascii="Times New Roman" w:hAnsi="Times New Roman" w:cs="Times New Roman"/>
          <w:color w:val="000000"/>
          <w:vertAlign w:val="subscript"/>
        </w:rPr>
        <w:t>RS</w:t>
      </w:r>
      <w:r w:rsidRPr="000B5B38">
        <w:rPr>
          <w:rFonts w:ascii="Times New Roman" w:hAnsi="Times New Roman" w:cs="Times New Roman"/>
          <w:color w:val="000000"/>
        </w:rPr>
        <w:t xml:space="preserve">, respiratory system compliance; </w:t>
      </w:r>
      <w:proofErr w:type="spellStart"/>
      <w:r w:rsidRPr="000B5B38">
        <w:rPr>
          <w:rFonts w:ascii="Times New Roman" w:hAnsi="Times New Roman" w:cs="Times New Roman"/>
          <w:color w:val="000000"/>
        </w:rPr>
        <w:t>Pplat</w:t>
      </w:r>
      <w:proofErr w:type="spellEnd"/>
      <w:r w:rsidRPr="000B5B38">
        <w:rPr>
          <w:rFonts w:ascii="Times New Roman" w:hAnsi="Times New Roman" w:cs="Times New Roman"/>
          <w:color w:val="000000"/>
        </w:rPr>
        <w:t>, plateau pressure; P</w:t>
      </w:r>
      <w:r w:rsidRPr="000B5B38">
        <w:rPr>
          <w:rFonts w:ascii="Times New Roman" w:hAnsi="Times New Roman" w:cs="Times New Roman"/>
          <w:color w:val="000000"/>
          <w:vertAlign w:val="subscript"/>
        </w:rPr>
        <w:t>AW</w:t>
      </w:r>
      <w:r w:rsidRPr="000B5B38">
        <w:rPr>
          <w:rFonts w:ascii="Times New Roman" w:hAnsi="Times New Roman" w:cs="Times New Roman"/>
          <w:color w:val="000000"/>
        </w:rPr>
        <w:t>, airway pressure; P</w:t>
      </w:r>
      <w:r w:rsidRPr="000B5B38">
        <w:rPr>
          <w:rFonts w:ascii="Times New Roman" w:hAnsi="Times New Roman" w:cs="Times New Roman"/>
          <w:color w:val="000000"/>
          <w:vertAlign w:val="subscript"/>
        </w:rPr>
        <w:t>L</w:t>
      </w:r>
      <w:r w:rsidRPr="000B5B38">
        <w:rPr>
          <w:rFonts w:ascii="Times New Roman" w:hAnsi="Times New Roman" w:cs="Times New Roman"/>
          <w:color w:val="000000"/>
        </w:rPr>
        <w:t>, transpulmonary pressure; EELI, end-expiratory lung impedance; AU, arbitrary unit. </w:t>
      </w:r>
    </w:p>
    <w:p w14:paraId="1FCF4039" w14:textId="77777777" w:rsidR="00F57353" w:rsidRPr="000B5B38" w:rsidRDefault="00F57353" w:rsidP="00F57353">
      <w:pPr>
        <w:rPr>
          <w:rFonts w:ascii="Times New Roman" w:hAnsi="Times New Roman" w:cs="Times New Roman"/>
          <w:b/>
          <w:bCs/>
          <w:color w:val="000000"/>
        </w:rPr>
      </w:pPr>
      <w:r w:rsidRPr="000B5B38">
        <w:rPr>
          <w:rFonts w:ascii="Times New Roman" w:hAnsi="Times New Roman" w:cs="Times New Roman"/>
        </w:rPr>
        <w:br w:type="page"/>
      </w:r>
    </w:p>
    <w:p w14:paraId="6CDF9422" w14:textId="68C2A87C" w:rsidR="00F57353" w:rsidRPr="000B5B38" w:rsidRDefault="00F57353" w:rsidP="00F57353">
      <w:pPr>
        <w:pStyle w:val="NormalWeb"/>
        <w:spacing w:before="0" w:beforeAutospacing="0" w:after="0" w:afterAutospacing="0"/>
        <w:jc w:val="both"/>
        <w:rPr>
          <w:color w:val="000000"/>
          <w:sz w:val="22"/>
          <w:szCs w:val="22"/>
        </w:rPr>
      </w:pPr>
      <w:r w:rsidRPr="000B5B38">
        <w:rPr>
          <w:b/>
          <w:bCs/>
          <w:color w:val="000000"/>
          <w:sz w:val="22"/>
          <w:szCs w:val="22"/>
        </w:rPr>
        <w:lastRenderedPageBreak/>
        <w:t xml:space="preserve">Table </w:t>
      </w:r>
      <w:r w:rsidR="000B5B38">
        <w:rPr>
          <w:b/>
          <w:bCs/>
          <w:color w:val="000000"/>
          <w:sz w:val="22"/>
          <w:szCs w:val="22"/>
        </w:rPr>
        <w:t>E</w:t>
      </w:r>
      <w:r w:rsidRPr="000B5B38">
        <w:rPr>
          <w:b/>
          <w:bCs/>
          <w:color w:val="000000"/>
          <w:sz w:val="22"/>
          <w:szCs w:val="22"/>
        </w:rPr>
        <w:t xml:space="preserve">2. </w:t>
      </w:r>
      <w:r w:rsidRPr="000B5B38">
        <w:rPr>
          <w:color w:val="000000"/>
          <w:sz w:val="22"/>
          <w:szCs w:val="22"/>
        </w:rPr>
        <w:t>Systemic hemodynamics during inhaled Nitric Oxide (</w:t>
      </w:r>
      <w:proofErr w:type="spellStart"/>
      <w:r w:rsidRPr="000B5B38">
        <w:rPr>
          <w:color w:val="000000"/>
          <w:sz w:val="22"/>
          <w:szCs w:val="22"/>
        </w:rPr>
        <w:t>iNO</w:t>
      </w:r>
      <w:proofErr w:type="spellEnd"/>
      <w:r w:rsidRPr="000B5B38">
        <w:rPr>
          <w:color w:val="000000"/>
          <w:sz w:val="22"/>
          <w:szCs w:val="22"/>
        </w:rPr>
        <w:t>) therapy </w:t>
      </w:r>
    </w:p>
    <w:p w14:paraId="5842DCDA" w14:textId="77777777" w:rsidR="00F57353" w:rsidRPr="0089763D" w:rsidRDefault="00F57353" w:rsidP="00F57353">
      <w:pPr>
        <w:rPr>
          <w:rFonts w:ascii="Helvetica" w:hAnsi="Helvetica"/>
          <w:color w:val="000000"/>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1575"/>
        <w:gridCol w:w="871"/>
        <w:gridCol w:w="923"/>
        <w:gridCol w:w="805"/>
        <w:gridCol w:w="871"/>
        <w:gridCol w:w="923"/>
        <w:gridCol w:w="695"/>
        <w:gridCol w:w="871"/>
        <w:gridCol w:w="923"/>
        <w:gridCol w:w="695"/>
        <w:gridCol w:w="871"/>
        <w:gridCol w:w="923"/>
        <w:gridCol w:w="695"/>
      </w:tblGrid>
      <w:tr w:rsidR="00F57353" w:rsidRPr="000B5B38" w14:paraId="5C372E4E" w14:textId="77777777" w:rsidTr="00E73C3B">
        <w:trPr>
          <w:trHeight w:val="420"/>
        </w:trPr>
        <w:tc>
          <w:tcPr>
            <w:tcW w:w="0" w:type="auto"/>
            <w:vMerge w:val="restart"/>
            <w:tcBorders>
              <w:top w:val="single" w:sz="8" w:space="0" w:color="000000"/>
              <w:bottom w:val="single" w:sz="8" w:space="0" w:color="000000"/>
            </w:tcBorders>
            <w:tcMar>
              <w:top w:w="100" w:type="dxa"/>
              <w:left w:w="100" w:type="dxa"/>
              <w:bottom w:w="100" w:type="dxa"/>
              <w:right w:w="100" w:type="dxa"/>
            </w:tcMar>
            <w:hideMark/>
          </w:tcPr>
          <w:p w14:paraId="181F84D1" w14:textId="77777777" w:rsidR="00F57353" w:rsidRPr="000B5B38" w:rsidRDefault="00F57353" w:rsidP="00E73C3B">
            <w:pPr>
              <w:pStyle w:val="NormalWeb"/>
              <w:spacing w:before="0" w:beforeAutospacing="0" w:after="0" w:afterAutospacing="0"/>
              <w:jc w:val="both"/>
              <w:rPr>
                <w:sz w:val="22"/>
                <w:szCs w:val="22"/>
              </w:rPr>
            </w:pPr>
            <w:r w:rsidRPr="000B5B38">
              <w:rPr>
                <w:color w:val="000000"/>
                <w:sz w:val="22"/>
                <w:szCs w:val="22"/>
              </w:rPr>
              <w:t>Variable</w:t>
            </w:r>
          </w:p>
        </w:tc>
        <w:tc>
          <w:tcPr>
            <w:tcW w:w="0" w:type="auto"/>
            <w:gridSpan w:val="6"/>
            <w:tcBorders>
              <w:top w:val="single" w:sz="8" w:space="0" w:color="000000"/>
              <w:bottom w:val="single" w:sz="8" w:space="0" w:color="000000"/>
            </w:tcBorders>
            <w:tcMar>
              <w:top w:w="100" w:type="dxa"/>
              <w:left w:w="100" w:type="dxa"/>
              <w:bottom w:w="100" w:type="dxa"/>
              <w:right w:w="100" w:type="dxa"/>
            </w:tcMar>
            <w:hideMark/>
          </w:tcPr>
          <w:p w14:paraId="0C3715CE"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Asymmetrical (n=7)</w:t>
            </w:r>
          </w:p>
        </w:tc>
        <w:tc>
          <w:tcPr>
            <w:tcW w:w="0" w:type="auto"/>
            <w:gridSpan w:val="6"/>
            <w:tcBorders>
              <w:top w:val="single" w:sz="8" w:space="0" w:color="000000"/>
              <w:bottom w:val="single" w:sz="8" w:space="0" w:color="000000"/>
            </w:tcBorders>
            <w:tcMar>
              <w:top w:w="100" w:type="dxa"/>
              <w:left w:w="100" w:type="dxa"/>
              <w:bottom w:w="100" w:type="dxa"/>
              <w:right w:w="100" w:type="dxa"/>
            </w:tcMar>
            <w:hideMark/>
          </w:tcPr>
          <w:p w14:paraId="384C2513"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Bilateral (n=7)</w:t>
            </w:r>
          </w:p>
        </w:tc>
      </w:tr>
      <w:tr w:rsidR="00F57353" w:rsidRPr="000B5B38" w14:paraId="3E63BB94" w14:textId="77777777" w:rsidTr="00E73C3B">
        <w:trPr>
          <w:trHeight w:val="420"/>
        </w:trPr>
        <w:tc>
          <w:tcPr>
            <w:tcW w:w="0" w:type="auto"/>
            <w:vMerge/>
            <w:tcBorders>
              <w:top w:val="single" w:sz="8" w:space="0" w:color="000000"/>
              <w:bottom w:val="single" w:sz="8" w:space="0" w:color="000000"/>
            </w:tcBorders>
            <w:vAlign w:val="center"/>
            <w:hideMark/>
          </w:tcPr>
          <w:p w14:paraId="4BF84F76" w14:textId="77777777" w:rsidR="00F57353" w:rsidRPr="000B5B38" w:rsidRDefault="00F57353" w:rsidP="00E73C3B">
            <w:pPr>
              <w:rPr>
                <w:rFonts w:ascii="Times New Roman" w:hAnsi="Times New Roman" w:cs="Times New Roman"/>
              </w:rPr>
            </w:pPr>
          </w:p>
        </w:tc>
        <w:tc>
          <w:tcPr>
            <w:tcW w:w="0" w:type="auto"/>
            <w:gridSpan w:val="3"/>
            <w:tcBorders>
              <w:top w:val="single" w:sz="8" w:space="0" w:color="000000"/>
              <w:bottom w:val="single" w:sz="8" w:space="0" w:color="000000"/>
            </w:tcBorders>
            <w:tcMar>
              <w:top w:w="100" w:type="dxa"/>
              <w:left w:w="100" w:type="dxa"/>
              <w:bottom w:w="100" w:type="dxa"/>
              <w:right w:w="100" w:type="dxa"/>
            </w:tcMar>
            <w:hideMark/>
          </w:tcPr>
          <w:p w14:paraId="100D35A4"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Below AOP</w:t>
            </w:r>
          </w:p>
        </w:tc>
        <w:tc>
          <w:tcPr>
            <w:tcW w:w="0" w:type="auto"/>
            <w:gridSpan w:val="3"/>
            <w:tcBorders>
              <w:top w:val="single" w:sz="8" w:space="0" w:color="000000"/>
              <w:bottom w:val="single" w:sz="8" w:space="0" w:color="000000"/>
            </w:tcBorders>
            <w:tcMar>
              <w:top w:w="100" w:type="dxa"/>
              <w:left w:w="100" w:type="dxa"/>
              <w:bottom w:w="100" w:type="dxa"/>
              <w:right w:w="100" w:type="dxa"/>
            </w:tcMar>
            <w:hideMark/>
          </w:tcPr>
          <w:p w14:paraId="65CF8AE6"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Above AOP</w:t>
            </w:r>
          </w:p>
        </w:tc>
        <w:tc>
          <w:tcPr>
            <w:tcW w:w="0" w:type="auto"/>
            <w:gridSpan w:val="3"/>
            <w:tcBorders>
              <w:top w:val="single" w:sz="8" w:space="0" w:color="000000"/>
              <w:bottom w:val="single" w:sz="8" w:space="0" w:color="000000"/>
            </w:tcBorders>
            <w:tcMar>
              <w:top w:w="100" w:type="dxa"/>
              <w:left w:w="100" w:type="dxa"/>
              <w:bottom w:w="100" w:type="dxa"/>
              <w:right w:w="100" w:type="dxa"/>
            </w:tcMar>
            <w:hideMark/>
          </w:tcPr>
          <w:p w14:paraId="66108DD7"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Below AOP</w:t>
            </w:r>
          </w:p>
        </w:tc>
        <w:tc>
          <w:tcPr>
            <w:tcW w:w="0" w:type="auto"/>
            <w:gridSpan w:val="3"/>
            <w:tcBorders>
              <w:top w:val="single" w:sz="8" w:space="0" w:color="000000"/>
              <w:bottom w:val="single" w:sz="8" w:space="0" w:color="000000"/>
            </w:tcBorders>
            <w:tcMar>
              <w:top w:w="100" w:type="dxa"/>
              <w:left w:w="100" w:type="dxa"/>
              <w:bottom w:w="100" w:type="dxa"/>
              <w:right w:w="100" w:type="dxa"/>
            </w:tcMar>
            <w:hideMark/>
          </w:tcPr>
          <w:p w14:paraId="241E6DB7"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Above AOP</w:t>
            </w:r>
          </w:p>
        </w:tc>
      </w:tr>
      <w:tr w:rsidR="00F57353" w:rsidRPr="000B5B38" w14:paraId="5F9DFF79" w14:textId="77777777" w:rsidTr="00E73C3B">
        <w:trPr>
          <w:trHeight w:val="420"/>
        </w:trPr>
        <w:tc>
          <w:tcPr>
            <w:tcW w:w="0" w:type="auto"/>
            <w:vMerge/>
            <w:tcBorders>
              <w:top w:val="single" w:sz="8" w:space="0" w:color="000000"/>
              <w:bottom w:val="single" w:sz="8" w:space="0" w:color="000000"/>
            </w:tcBorders>
            <w:vAlign w:val="center"/>
            <w:hideMark/>
          </w:tcPr>
          <w:p w14:paraId="131FFC27" w14:textId="77777777" w:rsidR="00F57353" w:rsidRPr="000B5B38" w:rsidRDefault="00F57353" w:rsidP="00E73C3B">
            <w:pPr>
              <w:rPr>
                <w:rFonts w:ascii="Times New Roman" w:hAnsi="Times New Roman" w:cs="Times New Roman"/>
              </w:rPr>
            </w:pPr>
          </w:p>
        </w:tc>
        <w:tc>
          <w:tcPr>
            <w:tcW w:w="0" w:type="auto"/>
            <w:tcBorders>
              <w:top w:val="single" w:sz="8" w:space="0" w:color="000000"/>
              <w:bottom w:val="single" w:sz="8" w:space="0" w:color="000000"/>
            </w:tcBorders>
            <w:tcMar>
              <w:top w:w="100" w:type="dxa"/>
              <w:left w:w="100" w:type="dxa"/>
              <w:bottom w:w="100" w:type="dxa"/>
              <w:right w:w="100" w:type="dxa"/>
            </w:tcMar>
            <w:hideMark/>
          </w:tcPr>
          <w:p w14:paraId="4D192069" w14:textId="77777777" w:rsidR="00F57353" w:rsidRPr="000B5B38" w:rsidRDefault="00F57353" w:rsidP="00E73C3B">
            <w:pPr>
              <w:pStyle w:val="NormalWeb"/>
              <w:spacing w:before="0" w:beforeAutospacing="0" w:after="0" w:afterAutospacing="0"/>
              <w:jc w:val="center"/>
              <w:rPr>
                <w:sz w:val="22"/>
                <w:szCs w:val="22"/>
              </w:rPr>
            </w:pPr>
            <w:proofErr w:type="spellStart"/>
            <w:r w:rsidRPr="000B5B38">
              <w:rPr>
                <w:color w:val="000000"/>
                <w:sz w:val="22"/>
                <w:szCs w:val="22"/>
              </w:rPr>
              <w:t>iNO</w:t>
            </w:r>
            <w:proofErr w:type="spellEnd"/>
            <w:r w:rsidRPr="000B5B38">
              <w:rPr>
                <w:color w:val="000000"/>
                <w:sz w:val="22"/>
                <w:szCs w:val="22"/>
              </w:rPr>
              <w:t>=0</w:t>
            </w:r>
          </w:p>
        </w:tc>
        <w:tc>
          <w:tcPr>
            <w:tcW w:w="0" w:type="auto"/>
            <w:tcBorders>
              <w:top w:val="single" w:sz="8" w:space="0" w:color="000000"/>
              <w:bottom w:val="single" w:sz="8" w:space="0" w:color="000000"/>
            </w:tcBorders>
            <w:tcMar>
              <w:top w:w="100" w:type="dxa"/>
              <w:left w:w="100" w:type="dxa"/>
              <w:bottom w:w="100" w:type="dxa"/>
              <w:right w:w="100" w:type="dxa"/>
            </w:tcMar>
            <w:hideMark/>
          </w:tcPr>
          <w:p w14:paraId="57FD377B" w14:textId="77777777" w:rsidR="00F57353" w:rsidRPr="000B5B38" w:rsidRDefault="00F57353" w:rsidP="00E73C3B">
            <w:pPr>
              <w:pStyle w:val="NormalWeb"/>
              <w:spacing w:before="0" w:beforeAutospacing="0" w:after="0" w:afterAutospacing="0"/>
              <w:jc w:val="center"/>
              <w:rPr>
                <w:sz w:val="22"/>
                <w:szCs w:val="22"/>
              </w:rPr>
            </w:pPr>
            <w:proofErr w:type="spellStart"/>
            <w:r w:rsidRPr="000B5B38">
              <w:rPr>
                <w:color w:val="000000"/>
                <w:sz w:val="22"/>
                <w:szCs w:val="22"/>
              </w:rPr>
              <w:t>iNO</w:t>
            </w:r>
            <w:proofErr w:type="spellEnd"/>
            <w:r w:rsidRPr="000B5B38">
              <w:rPr>
                <w:color w:val="000000"/>
                <w:sz w:val="22"/>
                <w:szCs w:val="22"/>
              </w:rPr>
              <w:t>=10</w:t>
            </w:r>
          </w:p>
        </w:tc>
        <w:tc>
          <w:tcPr>
            <w:tcW w:w="0" w:type="auto"/>
            <w:tcBorders>
              <w:top w:val="single" w:sz="8" w:space="0" w:color="000000"/>
              <w:bottom w:val="single" w:sz="8" w:space="0" w:color="000000"/>
            </w:tcBorders>
            <w:tcMar>
              <w:top w:w="100" w:type="dxa"/>
              <w:left w:w="100" w:type="dxa"/>
              <w:bottom w:w="100" w:type="dxa"/>
              <w:right w:w="100" w:type="dxa"/>
            </w:tcMar>
            <w:hideMark/>
          </w:tcPr>
          <w:p w14:paraId="284653A2"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p</w:t>
            </w:r>
          </w:p>
        </w:tc>
        <w:tc>
          <w:tcPr>
            <w:tcW w:w="0" w:type="auto"/>
            <w:tcBorders>
              <w:top w:val="single" w:sz="8" w:space="0" w:color="000000"/>
              <w:bottom w:val="single" w:sz="8" w:space="0" w:color="000000"/>
            </w:tcBorders>
            <w:tcMar>
              <w:top w:w="100" w:type="dxa"/>
              <w:left w:w="100" w:type="dxa"/>
              <w:bottom w:w="100" w:type="dxa"/>
              <w:right w:w="100" w:type="dxa"/>
            </w:tcMar>
            <w:hideMark/>
          </w:tcPr>
          <w:p w14:paraId="2D03418C" w14:textId="77777777" w:rsidR="00F57353" w:rsidRPr="000B5B38" w:rsidRDefault="00F57353" w:rsidP="00E73C3B">
            <w:pPr>
              <w:pStyle w:val="NormalWeb"/>
              <w:spacing w:before="0" w:beforeAutospacing="0" w:after="0" w:afterAutospacing="0"/>
              <w:jc w:val="center"/>
              <w:rPr>
                <w:sz w:val="22"/>
                <w:szCs w:val="22"/>
              </w:rPr>
            </w:pPr>
            <w:proofErr w:type="spellStart"/>
            <w:r w:rsidRPr="000B5B38">
              <w:rPr>
                <w:color w:val="000000"/>
                <w:sz w:val="22"/>
                <w:szCs w:val="22"/>
              </w:rPr>
              <w:t>iNO</w:t>
            </w:r>
            <w:proofErr w:type="spellEnd"/>
            <w:r w:rsidRPr="000B5B38">
              <w:rPr>
                <w:color w:val="000000"/>
                <w:sz w:val="22"/>
                <w:szCs w:val="22"/>
              </w:rPr>
              <w:t>=0</w:t>
            </w:r>
          </w:p>
        </w:tc>
        <w:tc>
          <w:tcPr>
            <w:tcW w:w="0" w:type="auto"/>
            <w:tcBorders>
              <w:top w:val="single" w:sz="8" w:space="0" w:color="000000"/>
              <w:bottom w:val="single" w:sz="8" w:space="0" w:color="000000"/>
            </w:tcBorders>
            <w:tcMar>
              <w:top w:w="100" w:type="dxa"/>
              <w:left w:w="100" w:type="dxa"/>
              <w:bottom w:w="100" w:type="dxa"/>
              <w:right w:w="100" w:type="dxa"/>
            </w:tcMar>
            <w:hideMark/>
          </w:tcPr>
          <w:p w14:paraId="70F66D93" w14:textId="77777777" w:rsidR="00F57353" w:rsidRPr="000B5B38" w:rsidRDefault="00F57353" w:rsidP="00E73C3B">
            <w:pPr>
              <w:pStyle w:val="NormalWeb"/>
              <w:spacing w:before="0" w:beforeAutospacing="0" w:after="0" w:afterAutospacing="0"/>
              <w:jc w:val="center"/>
              <w:rPr>
                <w:sz w:val="22"/>
                <w:szCs w:val="22"/>
              </w:rPr>
            </w:pPr>
            <w:proofErr w:type="spellStart"/>
            <w:r w:rsidRPr="000B5B38">
              <w:rPr>
                <w:color w:val="000000"/>
                <w:sz w:val="22"/>
                <w:szCs w:val="22"/>
              </w:rPr>
              <w:t>iNO</w:t>
            </w:r>
            <w:proofErr w:type="spellEnd"/>
            <w:r w:rsidRPr="000B5B38">
              <w:rPr>
                <w:color w:val="000000"/>
                <w:sz w:val="22"/>
                <w:szCs w:val="22"/>
              </w:rPr>
              <w:t>=10</w:t>
            </w:r>
          </w:p>
        </w:tc>
        <w:tc>
          <w:tcPr>
            <w:tcW w:w="0" w:type="auto"/>
            <w:tcBorders>
              <w:top w:val="single" w:sz="8" w:space="0" w:color="000000"/>
              <w:bottom w:val="single" w:sz="8" w:space="0" w:color="000000"/>
            </w:tcBorders>
            <w:tcMar>
              <w:top w:w="100" w:type="dxa"/>
              <w:left w:w="100" w:type="dxa"/>
              <w:bottom w:w="100" w:type="dxa"/>
              <w:right w:w="100" w:type="dxa"/>
            </w:tcMar>
            <w:hideMark/>
          </w:tcPr>
          <w:p w14:paraId="38D698D0"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p</w:t>
            </w:r>
          </w:p>
        </w:tc>
        <w:tc>
          <w:tcPr>
            <w:tcW w:w="0" w:type="auto"/>
            <w:tcBorders>
              <w:top w:val="single" w:sz="8" w:space="0" w:color="000000"/>
              <w:bottom w:val="single" w:sz="8" w:space="0" w:color="000000"/>
            </w:tcBorders>
            <w:tcMar>
              <w:top w:w="100" w:type="dxa"/>
              <w:left w:w="100" w:type="dxa"/>
              <w:bottom w:w="100" w:type="dxa"/>
              <w:right w:w="100" w:type="dxa"/>
            </w:tcMar>
            <w:hideMark/>
          </w:tcPr>
          <w:p w14:paraId="1BB13982" w14:textId="77777777" w:rsidR="00F57353" w:rsidRPr="000B5B38" w:rsidRDefault="00F57353" w:rsidP="00E73C3B">
            <w:pPr>
              <w:pStyle w:val="NormalWeb"/>
              <w:spacing w:before="0" w:beforeAutospacing="0" w:after="0" w:afterAutospacing="0"/>
              <w:jc w:val="center"/>
              <w:rPr>
                <w:sz w:val="22"/>
                <w:szCs w:val="22"/>
              </w:rPr>
            </w:pPr>
            <w:proofErr w:type="spellStart"/>
            <w:r w:rsidRPr="000B5B38">
              <w:rPr>
                <w:color w:val="000000"/>
                <w:sz w:val="22"/>
                <w:szCs w:val="22"/>
              </w:rPr>
              <w:t>iNO</w:t>
            </w:r>
            <w:proofErr w:type="spellEnd"/>
            <w:r w:rsidRPr="000B5B38">
              <w:rPr>
                <w:color w:val="000000"/>
                <w:sz w:val="22"/>
                <w:szCs w:val="22"/>
              </w:rPr>
              <w:t>=0</w:t>
            </w:r>
          </w:p>
        </w:tc>
        <w:tc>
          <w:tcPr>
            <w:tcW w:w="0" w:type="auto"/>
            <w:tcBorders>
              <w:top w:val="single" w:sz="8" w:space="0" w:color="000000"/>
              <w:bottom w:val="single" w:sz="8" w:space="0" w:color="000000"/>
            </w:tcBorders>
            <w:tcMar>
              <w:top w:w="100" w:type="dxa"/>
              <w:left w:w="100" w:type="dxa"/>
              <w:bottom w:w="100" w:type="dxa"/>
              <w:right w:w="100" w:type="dxa"/>
            </w:tcMar>
            <w:hideMark/>
          </w:tcPr>
          <w:p w14:paraId="78F7F0D0" w14:textId="77777777" w:rsidR="00F57353" w:rsidRPr="000B5B38" w:rsidRDefault="00F57353" w:rsidP="00E73C3B">
            <w:pPr>
              <w:pStyle w:val="NormalWeb"/>
              <w:spacing w:before="0" w:beforeAutospacing="0" w:after="0" w:afterAutospacing="0"/>
              <w:jc w:val="center"/>
              <w:rPr>
                <w:sz w:val="22"/>
                <w:szCs w:val="22"/>
              </w:rPr>
            </w:pPr>
            <w:proofErr w:type="spellStart"/>
            <w:r w:rsidRPr="000B5B38">
              <w:rPr>
                <w:color w:val="000000"/>
                <w:sz w:val="22"/>
                <w:szCs w:val="22"/>
              </w:rPr>
              <w:t>iNO</w:t>
            </w:r>
            <w:proofErr w:type="spellEnd"/>
            <w:r w:rsidRPr="000B5B38">
              <w:rPr>
                <w:color w:val="000000"/>
                <w:sz w:val="22"/>
                <w:szCs w:val="22"/>
              </w:rPr>
              <w:t>=10</w:t>
            </w:r>
          </w:p>
        </w:tc>
        <w:tc>
          <w:tcPr>
            <w:tcW w:w="0" w:type="auto"/>
            <w:tcBorders>
              <w:top w:val="single" w:sz="8" w:space="0" w:color="000000"/>
              <w:bottom w:val="single" w:sz="8" w:space="0" w:color="000000"/>
            </w:tcBorders>
            <w:tcMar>
              <w:top w:w="100" w:type="dxa"/>
              <w:left w:w="100" w:type="dxa"/>
              <w:bottom w:w="100" w:type="dxa"/>
              <w:right w:w="100" w:type="dxa"/>
            </w:tcMar>
            <w:hideMark/>
          </w:tcPr>
          <w:p w14:paraId="5ADE4B6E"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p</w:t>
            </w:r>
          </w:p>
        </w:tc>
        <w:tc>
          <w:tcPr>
            <w:tcW w:w="0" w:type="auto"/>
            <w:tcBorders>
              <w:top w:val="single" w:sz="8" w:space="0" w:color="000000"/>
              <w:bottom w:val="single" w:sz="8" w:space="0" w:color="000000"/>
            </w:tcBorders>
            <w:tcMar>
              <w:top w:w="100" w:type="dxa"/>
              <w:left w:w="100" w:type="dxa"/>
              <w:bottom w:w="100" w:type="dxa"/>
              <w:right w:w="100" w:type="dxa"/>
            </w:tcMar>
            <w:hideMark/>
          </w:tcPr>
          <w:p w14:paraId="1D009C25" w14:textId="77777777" w:rsidR="00F57353" w:rsidRPr="000B5B38" w:rsidRDefault="00F57353" w:rsidP="00E73C3B">
            <w:pPr>
              <w:pStyle w:val="NormalWeb"/>
              <w:spacing w:before="0" w:beforeAutospacing="0" w:after="0" w:afterAutospacing="0"/>
              <w:jc w:val="center"/>
              <w:rPr>
                <w:sz w:val="22"/>
                <w:szCs w:val="22"/>
              </w:rPr>
            </w:pPr>
            <w:proofErr w:type="spellStart"/>
            <w:r w:rsidRPr="000B5B38">
              <w:rPr>
                <w:color w:val="000000"/>
                <w:sz w:val="22"/>
                <w:szCs w:val="22"/>
              </w:rPr>
              <w:t>iNO</w:t>
            </w:r>
            <w:proofErr w:type="spellEnd"/>
            <w:r w:rsidRPr="000B5B38">
              <w:rPr>
                <w:color w:val="000000"/>
                <w:sz w:val="22"/>
                <w:szCs w:val="22"/>
              </w:rPr>
              <w:t>=0</w:t>
            </w:r>
          </w:p>
        </w:tc>
        <w:tc>
          <w:tcPr>
            <w:tcW w:w="0" w:type="auto"/>
            <w:tcBorders>
              <w:top w:val="single" w:sz="8" w:space="0" w:color="000000"/>
              <w:bottom w:val="single" w:sz="8" w:space="0" w:color="000000"/>
            </w:tcBorders>
            <w:tcMar>
              <w:top w:w="100" w:type="dxa"/>
              <w:left w:w="100" w:type="dxa"/>
              <w:bottom w:w="100" w:type="dxa"/>
              <w:right w:w="100" w:type="dxa"/>
            </w:tcMar>
            <w:hideMark/>
          </w:tcPr>
          <w:p w14:paraId="3B730179" w14:textId="77777777" w:rsidR="00F57353" w:rsidRPr="000B5B38" w:rsidRDefault="00F57353" w:rsidP="00E73C3B">
            <w:pPr>
              <w:pStyle w:val="NormalWeb"/>
              <w:spacing w:before="0" w:beforeAutospacing="0" w:after="0" w:afterAutospacing="0"/>
              <w:jc w:val="center"/>
              <w:rPr>
                <w:sz w:val="22"/>
                <w:szCs w:val="22"/>
              </w:rPr>
            </w:pPr>
            <w:proofErr w:type="spellStart"/>
            <w:r w:rsidRPr="000B5B38">
              <w:rPr>
                <w:color w:val="000000"/>
                <w:sz w:val="22"/>
                <w:szCs w:val="22"/>
              </w:rPr>
              <w:t>iNO</w:t>
            </w:r>
            <w:proofErr w:type="spellEnd"/>
            <w:r w:rsidRPr="000B5B38">
              <w:rPr>
                <w:color w:val="000000"/>
                <w:sz w:val="22"/>
                <w:szCs w:val="22"/>
              </w:rPr>
              <w:t>=10</w:t>
            </w:r>
          </w:p>
        </w:tc>
        <w:tc>
          <w:tcPr>
            <w:tcW w:w="0" w:type="auto"/>
            <w:tcBorders>
              <w:top w:val="single" w:sz="8" w:space="0" w:color="000000"/>
              <w:bottom w:val="single" w:sz="8" w:space="0" w:color="000000"/>
            </w:tcBorders>
            <w:tcMar>
              <w:top w:w="100" w:type="dxa"/>
              <w:left w:w="100" w:type="dxa"/>
              <w:bottom w:w="100" w:type="dxa"/>
              <w:right w:w="100" w:type="dxa"/>
            </w:tcMar>
            <w:hideMark/>
          </w:tcPr>
          <w:p w14:paraId="460C441E"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p</w:t>
            </w:r>
          </w:p>
        </w:tc>
      </w:tr>
      <w:tr w:rsidR="00F57353" w:rsidRPr="000B5B38" w14:paraId="1B43129C" w14:textId="77777777" w:rsidTr="00E73C3B">
        <w:trPr>
          <w:trHeight w:val="660"/>
        </w:trPr>
        <w:tc>
          <w:tcPr>
            <w:tcW w:w="0" w:type="auto"/>
            <w:tcBorders>
              <w:top w:val="single" w:sz="8" w:space="0" w:color="000000"/>
            </w:tcBorders>
            <w:tcMar>
              <w:top w:w="0" w:type="dxa"/>
              <w:left w:w="100" w:type="dxa"/>
              <w:bottom w:w="0" w:type="dxa"/>
              <w:right w:w="100" w:type="dxa"/>
            </w:tcMar>
            <w:hideMark/>
          </w:tcPr>
          <w:p w14:paraId="4B5EB739" w14:textId="77777777" w:rsidR="00F57353" w:rsidRPr="000B5B38" w:rsidRDefault="00F57353" w:rsidP="00E73C3B">
            <w:pPr>
              <w:pStyle w:val="NormalWeb"/>
              <w:spacing w:before="0" w:beforeAutospacing="0" w:after="0" w:afterAutospacing="0"/>
              <w:jc w:val="both"/>
              <w:rPr>
                <w:sz w:val="22"/>
                <w:szCs w:val="22"/>
              </w:rPr>
            </w:pPr>
            <w:r w:rsidRPr="000B5B38">
              <w:rPr>
                <w:color w:val="000000"/>
                <w:sz w:val="22"/>
                <w:szCs w:val="22"/>
              </w:rPr>
              <w:t>Heart rate, bpm</w:t>
            </w:r>
          </w:p>
        </w:tc>
        <w:tc>
          <w:tcPr>
            <w:tcW w:w="0" w:type="auto"/>
            <w:tcBorders>
              <w:top w:val="single" w:sz="8" w:space="0" w:color="000000"/>
            </w:tcBorders>
            <w:tcMar>
              <w:top w:w="100" w:type="dxa"/>
              <w:left w:w="100" w:type="dxa"/>
              <w:bottom w:w="100" w:type="dxa"/>
              <w:right w:w="100" w:type="dxa"/>
            </w:tcMar>
            <w:hideMark/>
          </w:tcPr>
          <w:p w14:paraId="0BA7DFA0"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121±23</w:t>
            </w:r>
          </w:p>
        </w:tc>
        <w:tc>
          <w:tcPr>
            <w:tcW w:w="0" w:type="auto"/>
            <w:tcBorders>
              <w:top w:val="single" w:sz="8" w:space="0" w:color="000000"/>
            </w:tcBorders>
            <w:tcMar>
              <w:top w:w="100" w:type="dxa"/>
              <w:left w:w="100" w:type="dxa"/>
              <w:bottom w:w="100" w:type="dxa"/>
              <w:right w:w="100" w:type="dxa"/>
            </w:tcMar>
            <w:hideMark/>
          </w:tcPr>
          <w:p w14:paraId="423AAF67"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120±25</w:t>
            </w:r>
          </w:p>
        </w:tc>
        <w:tc>
          <w:tcPr>
            <w:tcW w:w="0" w:type="auto"/>
            <w:tcBorders>
              <w:top w:val="single" w:sz="8" w:space="0" w:color="000000"/>
            </w:tcBorders>
            <w:tcMar>
              <w:top w:w="100" w:type="dxa"/>
              <w:left w:w="100" w:type="dxa"/>
              <w:bottom w:w="100" w:type="dxa"/>
              <w:right w:w="100" w:type="dxa"/>
            </w:tcMar>
            <w:hideMark/>
          </w:tcPr>
          <w:p w14:paraId="6067D7AF"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0.877</w:t>
            </w:r>
          </w:p>
        </w:tc>
        <w:tc>
          <w:tcPr>
            <w:tcW w:w="0" w:type="auto"/>
            <w:tcBorders>
              <w:top w:val="single" w:sz="8" w:space="0" w:color="000000"/>
            </w:tcBorders>
            <w:tcMar>
              <w:top w:w="100" w:type="dxa"/>
              <w:left w:w="100" w:type="dxa"/>
              <w:bottom w:w="100" w:type="dxa"/>
              <w:right w:w="100" w:type="dxa"/>
            </w:tcMar>
            <w:hideMark/>
          </w:tcPr>
          <w:p w14:paraId="0ACA498A"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121±19</w:t>
            </w:r>
          </w:p>
        </w:tc>
        <w:tc>
          <w:tcPr>
            <w:tcW w:w="0" w:type="auto"/>
            <w:tcBorders>
              <w:top w:val="single" w:sz="8" w:space="0" w:color="000000"/>
            </w:tcBorders>
            <w:tcMar>
              <w:top w:w="100" w:type="dxa"/>
              <w:left w:w="100" w:type="dxa"/>
              <w:bottom w:w="100" w:type="dxa"/>
              <w:right w:w="100" w:type="dxa"/>
            </w:tcMar>
            <w:hideMark/>
          </w:tcPr>
          <w:p w14:paraId="0D73FB5E"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115±16</w:t>
            </w:r>
          </w:p>
        </w:tc>
        <w:tc>
          <w:tcPr>
            <w:tcW w:w="0" w:type="auto"/>
            <w:tcBorders>
              <w:top w:val="single" w:sz="8" w:space="0" w:color="000000"/>
            </w:tcBorders>
            <w:tcMar>
              <w:top w:w="100" w:type="dxa"/>
              <w:left w:w="100" w:type="dxa"/>
              <w:bottom w:w="100" w:type="dxa"/>
              <w:right w:w="100" w:type="dxa"/>
            </w:tcMar>
            <w:hideMark/>
          </w:tcPr>
          <w:p w14:paraId="357EFC85"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0.185</w:t>
            </w:r>
          </w:p>
        </w:tc>
        <w:tc>
          <w:tcPr>
            <w:tcW w:w="0" w:type="auto"/>
            <w:tcBorders>
              <w:top w:val="single" w:sz="8" w:space="0" w:color="000000"/>
            </w:tcBorders>
            <w:tcMar>
              <w:top w:w="100" w:type="dxa"/>
              <w:left w:w="100" w:type="dxa"/>
              <w:bottom w:w="100" w:type="dxa"/>
              <w:right w:w="100" w:type="dxa"/>
            </w:tcMar>
            <w:hideMark/>
          </w:tcPr>
          <w:p w14:paraId="63AA5D12"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181±38</w:t>
            </w:r>
          </w:p>
        </w:tc>
        <w:tc>
          <w:tcPr>
            <w:tcW w:w="0" w:type="auto"/>
            <w:tcBorders>
              <w:top w:val="single" w:sz="8" w:space="0" w:color="000000"/>
            </w:tcBorders>
            <w:tcMar>
              <w:top w:w="100" w:type="dxa"/>
              <w:left w:w="100" w:type="dxa"/>
              <w:bottom w:w="100" w:type="dxa"/>
              <w:right w:w="100" w:type="dxa"/>
            </w:tcMar>
            <w:hideMark/>
          </w:tcPr>
          <w:p w14:paraId="19C164D1"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163±42</w:t>
            </w:r>
          </w:p>
        </w:tc>
        <w:tc>
          <w:tcPr>
            <w:tcW w:w="0" w:type="auto"/>
            <w:tcBorders>
              <w:top w:val="single" w:sz="8" w:space="0" w:color="000000"/>
            </w:tcBorders>
            <w:tcMar>
              <w:top w:w="100" w:type="dxa"/>
              <w:left w:w="100" w:type="dxa"/>
              <w:bottom w:w="100" w:type="dxa"/>
              <w:right w:w="100" w:type="dxa"/>
            </w:tcMar>
            <w:hideMark/>
          </w:tcPr>
          <w:p w14:paraId="2B456145"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0.007</w:t>
            </w:r>
          </w:p>
        </w:tc>
        <w:tc>
          <w:tcPr>
            <w:tcW w:w="0" w:type="auto"/>
            <w:tcBorders>
              <w:top w:val="single" w:sz="8" w:space="0" w:color="000000"/>
            </w:tcBorders>
            <w:tcMar>
              <w:top w:w="100" w:type="dxa"/>
              <w:left w:w="100" w:type="dxa"/>
              <w:bottom w:w="100" w:type="dxa"/>
              <w:right w:w="100" w:type="dxa"/>
            </w:tcMar>
            <w:hideMark/>
          </w:tcPr>
          <w:p w14:paraId="1FB16883"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136±27</w:t>
            </w:r>
          </w:p>
        </w:tc>
        <w:tc>
          <w:tcPr>
            <w:tcW w:w="0" w:type="auto"/>
            <w:tcBorders>
              <w:top w:val="single" w:sz="8" w:space="0" w:color="000000"/>
            </w:tcBorders>
            <w:tcMar>
              <w:top w:w="100" w:type="dxa"/>
              <w:left w:w="100" w:type="dxa"/>
              <w:bottom w:w="100" w:type="dxa"/>
              <w:right w:w="100" w:type="dxa"/>
            </w:tcMar>
            <w:hideMark/>
          </w:tcPr>
          <w:p w14:paraId="74033843"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125±24</w:t>
            </w:r>
          </w:p>
        </w:tc>
        <w:tc>
          <w:tcPr>
            <w:tcW w:w="0" w:type="auto"/>
            <w:tcBorders>
              <w:top w:val="single" w:sz="8" w:space="0" w:color="000000"/>
            </w:tcBorders>
            <w:tcMar>
              <w:top w:w="100" w:type="dxa"/>
              <w:left w:w="100" w:type="dxa"/>
              <w:bottom w:w="100" w:type="dxa"/>
              <w:right w:w="100" w:type="dxa"/>
            </w:tcMar>
            <w:hideMark/>
          </w:tcPr>
          <w:p w14:paraId="3A9257E7"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0.013</w:t>
            </w:r>
          </w:p>
        </w:tc>
      </w:tr>
      <w:tr w:rsidR="00F57353" w:rsidRPr="000B5B38" w14:paraId="309C1BED" w14:textId="77777777" w:rsidTr="00E73C3B">
        <w:trPr>
          <w:trHeight w:val="420"/>
        </w:trPr>
        <w:tc>
          <w:tcPr>
            <w:tcW w:w="0" w:type="auto"/>
            <w:tcMar>
              <w:top w:w="0" w:type="dxa"/>
              <w:left w:w="100" w:type="dxa"/>
              <w:bottom w:w="0" w:type="dxa"/>
              <w:right w:w="100" w:type="dxa"/>
            </w:tcMar>
            <w:hideMark/>
          </w:tcPr>
          <w:p w14:paraId="772DAE67" w14:textId="77777777" w:rsidR="00F57353" w:rsidRPr="000B5B38" w:rsidRDefault="00F57353" w:rsidP="00E73C3B">
            <w:pPr>
              <w:pStyle w:val="NormalWeb"/>
              <w:spacing w:before="0" w:beforeAutospacing="0" w:after="0" w:afterAutospacing="0"/>
              <w:jc w:val="both"/>
              <w:rPr>
                <w:sz w:val="22"/>
                <w:szCs w:val="22"/>
              </w:rPr>
            </w:pPr>
            <w:r w:rsidRPr="000B5B38">
              <w:rPr>
                <w:color w:val="000000"/>
                <w:sz w:val="22"/>
                <w:szCs w:val="22"/>
              </w:rPr>
              <w:t>MAP, mmHg</w:t>
            </w:r>
          </w:p>
        </w:tc>
        <w:tc>
          <w:tcPr>
            <w:tcW w:w="0" w:type="auto"/>
            <w:tcMar>
              <w:top w:w="100" w:type="dxa"/>
              <w:left w:w="100" w:type="dxa"/>
              <w:bottom w:w="100" w:type="dxa"/>
              <w:right w:w="100" w:type="dxa"/>
            </w:tcMar>
            <w:hideMark/>
          </w:tcPr>
          <w:p w14:paraId="2E88AD6A"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103±18</w:t>
            </w:r>
          </w:p>
        </w:tc>
        <w:tc>
          <w:tcPr>
            <w:tcW w:w="0" w:type="auto"/>
            <w:tcMar>
              <w:top w:w="100" w:type="dxa"/>
              <w:left w:w="100" w:type="dxa"/>
              <w:bottom w:w="100" w:type="dxa"/>
              <w:right w:w="100" w:type="dxa"/>
            </w:tcMar>
            <w:hideMark/>
          </w:tcPr>
          <w:p w14:paraId="4C71890F"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107±22</w:t>
            </w:r>
          </w:p>
        </w:tc>
        <w:tc>
          <w:tcPr>
            <w:tcW w:w="0" w:type="auto"/>
            <w:tcMar>
              <w:top w:w="100" w:type="dxa"/>
              <w:left w:w="100" w:type="dxa"/>
              <w:bottom w:w="100" w:type="dxa"/>
              <w:right w:w="100" w:type="dxa"/>
            </w:tcMar>
            <w:hideMark/>
          </w:tcPr>
          <w:p w14:paraId="3AA3DE37"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0.309</w:t>
            </w:r>
          </w:p>
        </w:tc>
        <w:tc>
          <w:tcPr>
            <w:tcW w:w="0" w:type="auto"/>
            <w:tcMar>
              <w:top w:w="100" w:type="dxa"/>
              <w:left w:w="100" w:type="dxa"/>
              <w:bottom w:w="100" w:type="dxa"/>
              <w:right w:w="100" w:type="dxa"/>
            </w:tcMar>
            <w:hideMark/>
          </w:tcPr>
          <w:p w14:paraId="3B90AEAF"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110±19</w:t>
            </w:r>
          </w:p>
        </w:tc>
        <w:tc>
          <w:tcPr>
            <w:tcW w:w="0" w:type="auto"/>
            <w:tcMar>
              <w:top w:w="100" w:type="dxa"/>
              <w:left w:w="100" w:type="dxa"/>
              <w:bottom w:w="100" w:type="dxa"/>
              <w:right w:w="100" w:type="dxa"/>
            </w:tcMar>
            <w:hideMark/>
          </w:tcPr>
          <w:p w14:paraId="388A4D16"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117±22</w:t>
            </w:r>
          </w:p>
        </w:tc>
        <w:tc>
          <w:tcPr>
            <w:tcW w:w="0" w:type="auto"/>
            <w:tcMar>
              <w:top w:w="100" w:type="dxa"/>
              <w:left w:w="100" w:type="dxa"/>
              <w:bottom w:w="100" w:type="dxa"/>
              <w:right w:w="100" w:type="dxa"/>
            </w:tcMar>
            <w:hideMark/>
          </w:tcPr>
          <w:p w14:paraId="2CBC12D8"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0.217</w:t>
            </w:r>
          </w:p>
        </w:tc>
        <w:tc>
          <w:tcPr>
            <w:tcW w:w="0" w:type="auto"/>
            <w:tcMar>
              <w:top w:w="100" w:type="dxa"/>
              <w:left w:w="100" w:type="dxa"/>
              <w:bottom w:w="100" w:type="dxa"/>
              <w:right w:w="100" w:type="dxa"/>
            </w:tcMar>
            <w:hideMark/>
          </w:tcPr>
          <w:p w14:paraId="462BB7BE"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101±35</w:t>
            </w:r>
          </w:p>
        </w:tc>
        <w:tc>
          <w:tcPr>
            <w:tcW w:w="0" w:type="auto"/>
            <w:tcMar>
              <w:top w:w="100" w:type="dxa"/>
              <w:left w:w="100" w:type="dxa"/>
              <w:bottom w:w="100" w:type="dxa"/>
              <w:right w:w="100" w:type="dxa"/>
            </w:tcMar>
            <w:hideMark/>
          </w:tcPr>
          <w:p w14:paraId="1634D49C"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113±13</w:t>
            </w:r>
          </w:p>
        </w:tc>
        <w:tc>
          <w:tcPr>
            <w:tcW w:w="0" w:type="auto"/>
            <w:tcMar>
              <w:top w:w="100" w:type="dxa"/>
              <w:left w:w="100" w:type="dxa"/>
              <w:bottom w:w="100" w:type="dxa"/>
              <w:right w:w="100" w:type="dxa"/>
            </w:tcMar>
            <w:hideMark/>
          </w:tcPr>
          <w:p w14:paraId="03CD1D52"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0.336</w:t>
            </w:r>
          </w:p>
        </w:tc>
        <w:tc>
          <w:tcPr>
            <w:tcW w:w="0" w:type="auto"/>
            <w:tcMar>
              <w:top w:w="100" w:type="dxa"/>
              <w:left w:w="100" w:type="dxa"/>
              <w:bottom w:w="100" w:type="dxa"/>
              <w:right w:w="100" w:type="dxa"/>
            </w:tcMar>
            <w:hideMark/>
          </w:tcPr>
          <w:p w14:paraId="6EEA928D"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116±18</w:t>
            </w:r>
          </w:p>
        </w:tc>
        <w:tc>
          <w:tcPr>
            <w:tcW w:w="0" w:type="auto"/>
            <w:tcMar>
              <w:top w:w="100" w:type="dxa"/>
              <w:left w:w="100" w:type="dxa"/>
              <w:bottom w:w="100" w:type="dxa"/>
              <w:right w:w="100" w:type="dxa"/>
            </w:tcMar>
            <w:hideMark/>
          </w:tcPr>
          <w:p w14:paraId="38051B2B"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117±19</w:t>
            </w:r>
          </w:p>
        </w:tc>
        <w:tc>
          <w:tcPr>
            <w:tcW w:w="0" w:type="auto"/>
            <w:tcMar>
              <w:top w:w="100" w:type="dxa"/>
              <w:left w:w="100" w:type="dxa"/>
              <w:bottom w:w="100" w:type="dxa"/>
              <w:right w:w="100" w:type="dxa"/>
            </w:tcMar>
            <w:hideMark/>
          </w:tcPr>
          <w:p w14:paraId="36F0027C"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0.839</w:t>
            </w:r>
          </w:p>
        </w:tc>
      </w:tr>
      <w:tr w:rsidR="00F57353" w:rsidRPr="000B5B38" w14:paraId="5EA6196F" w14:textId="77777777" w:rsidTr="00E73C3B">
        <w:trPr>
          <w:trHeight w:val="420"/>
        </w:trPr>
        <w:tc>
          <w:tcPr>
            <w:tcW w:w="0" w:type="auto"/>
            <w:tcMar>
              <w:top w:w="0" w:type="dxa"/>
              <w:left w:w="100" w:type="dxa"/>
              <w:bottom w:w="0" w:type="dxa"/>
              <w:right w:w="100" w:type="dxa"/>
            </w:tcMar>
            <w:hideMark/>
          </w:tcPr>
          <w:p w14:paraId="6FE81482" w14:textId="77777777" w:rsidR="00F57353" w:rsidRPr="000B5B38" w:rsidRDefault="00F57353" w:rsidP="00E73C3B">
            <w:pPr>
              <w:pStyle w:val="NormalWeb"/>
              <w:spacing w:before="0" w:beforeAutospacing="0" w:after="0" w:afterAutospacing="0"/>
              <w:jc w:val="both"/>
              <w:rPr>
                <w:sz w:val="22"/>
                <w:szCs w:val="22"/>
              </w:rPr>
            </w:pPr>
            <w:r w:rsidRPr="000B5B38">
              <w:rPr>
                <w:color w:val="000000"/>
                <w:sz w:val="22"/>
                <w:szCs w:val="22"/>
              </w:rPr>
              <w:t>SBP, mmHg</w:t>
            </w:r>
          </w:p>
        </w:tc>
        <w:tc>
          <w:tcPr>
            <w:tcW w:w="0" w:type="auto"/>
            <w:tcMar>
              <w:top w:w="100" w:type="dxa"/>
              <w:left w:w="100" w:type="dxa"/>
              <w:bottom w:w="100" w:type="dxa"/>
              <w:right w:w="100" w:type="dxa"/>
            </w:tcMar>
            <w:hideMark/>
          </w:tcPr>
          <w:p w14:paraId="3567AF05"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117±19</w:t>
            </w:r>
          </w:p>
        </w:tc>
        <w:tc>
          <w:tcPr>
            <w:tcW w:w="0" w:type="auto"/>
            <w:tcMar>
              <w:top w:w="100" w:type="dxa"/>
              <w:left w:w="100" w:type="dxa"/>
              <w:bottom w:w="100" w:type="dxa"/>
              <w:right w:w="100" w:type="dxa"/>
            </w:tcMar>
            <w:hideMark/>
          </w:tcPr>
          <w:p w14:paraId="65B22CF4"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123±25</w:t>
            </w:r>
          </w:p>
        </w:tc>
        <w:tc>
          <w:tcPr>
            <w:tcW w:w="0" w:type="auto"/>
            <w:tcMar>
              <w:top w:w="100" w:type="dxa"/>
              <w:left w:w="100" w:type="dxa"/>
              <w:bottom w:w="100" w:type="dxa"/>
              <w:right w:w="100" w:type="dxa"/>
            </w:tcMar>
            <w:hideMark/>
          </w:tcPr>
          <w:p w14:paraId="7F737A2F"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0.246</w:t>
            </w:r>
          </w:p>
        </w:tc>
        <w:tc>
          <w:tcPr>
            <w:tcW w:w="0" w:type="auto"/>
            <w:tcMar>
              <w:top w:w="100" w:type="dxa"/>
              <w:left w:w="100" w:type="dxa"/>
              <w:bottom w:w="100" w:type="dxa"/>
              <w:right w:w="100" w:type="dxa"/>
            </w:tcMar>
            <w:hideMark/>
          </w:tcPr>
          <w:p w14:paraId="0C234C59"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126±18</w:t>
            </w:r>
          </w:p>
        </w:tc>
        <w:tc>
          <w:tcPr>
            <w:tcW w:w="0" w:type="auto"/>
            <w:tcMar>
              <w:top w:w="100" w:type="dxa"/>
              <w:left w:w="100" w:type="dxa"/>
              <w:bottom w:w="100" w:type="dxa"/>
              <w:right w:w="100" w:type="dxa"/>
            </w:tcMar>
            <w:hideMark/>
          </w:tcPr>
          <w:p w14:paraId="41349BC5"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134±22</w:t>
            </w:r>
          </w:p>
        </w:tc>
        <w:tc>
          <w:tcPr>
            <w:tcW w:w="0" w:type="auto"/>
            <w:tcMar>
              <w:top w:w="100" w:type="dxa"/>
              <w:left w:w="100" w:type="dxa"/>
              <w:bottom w:w="100" w:type="dxa"/>
              <w:right w:w="100" w:type="dxa"/>
            </w:tcMar>
            <w:hideMark/>
          </w:tcPr>
          <w:p w14:paraId="1A489934"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0.119</w:t>
            </w:r>
          </w:p>
        </w:tc>
        <w:tc>
          <w:tcPr>
            <w:tcW w:w="0" w:type="auto"/>
            <w:tcMar>
              <w:top w:w="100" w:type="dxa"/>
              <w:left w:w="100" w:type="dxa"/>
              <w:bottom w:w="100" w:type="dxa"/>
              <w:right w:w="100" w:type="dxa"/>
            </w:tcMar>
            <w:hideMark/>
          </w:tcPr>
          <w:p w14:paraId="6E2A220D"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115±38</w:t>
            </w:r>
          </w:p>
        </w:tc>
        <w:tc>
          <w:tcPr>
            <w:tcW w:w="0" w:type="auto"/>
            <w:tcMar>
              <w:top w:w="100" w:type="dxa"/>
              <w:left w:w="100" w:type="dxa"/>
              <w:bottom w:w="100" w:type="dxa"/>
              <w:right w:w="100" w:type="dxa"/>
            </w:tcMar>
            <w:hideMark/>
          </w:tcPr>
          <w:p w14:paraId="61693579"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128±10</w:t>
            </w:r>
          </w:p>
        </w:tc>
        <w:tc>
          <w:tcPr>
            <w:tcW w:w="0" w:type="auto"/>
            <w:tcMar>
              <w:top w:w="100" w:type="dxa"/>
              <w:left w:w="100" w:type="dxa"/>
              <w:bottom w:w="100" w:type="dxa"/>
              <w:right w:w="100" w:type="dxa"/>
            </w:tcMar>
            <w:hideMark/>
          </w:tcPr>
          <w:p w14:paraId="1C353A67"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0.373</w:t>
            </w:r>
          </w:p>
        </w:tc>
        <w:tc>
          <w:tcPr>
            <w:tcW w:w="0" w:type="auto"/>
            <w:tcMar>
              <w:top w:w="100" w:type="dxa"/>
              <w:left w:w="100" w:type="dxa"/>
              <w:bottom w:w="100" w:type="dxa"/>
              <w:right w:w="100" w:type="dxa"/>
            </w:tcMar>
            <w:hideMark/>
          </w:tcPr>
          <w:p w14:paraId="410E33EB"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136±16</w:t>
            </w:r>
          </w:p>
        </w:tc>
        <w:tc>
          <w:tcPr>
            <w:tcW w:w="0" w:type="auto"/>
            <w:tcMar>
              <w:top w:w="100" w:type="dxa"/>
              <w:left w:w="100" w:type="dxa"/>
              <w:bottom w:w="100" w:type="dxa"/>
              <w:right w:w="100" w:type="dxa"/>
            </w:tcMar>
            <w:hideMark/>
          </w:tcPr>
          <w:p w14:paraId="58EAA88B"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135±21</w:t>
            </w:r>
          </w:p>
        </w:tc>
        <w:tc>
          <w:tcPr>
            <w:tcW w:w="0" w:type="auto"/>
            <w:tcMar>
              <w:top w:w="100" w:type="dxa"/>
              <w:left w:w="100" w:type="dxa"/>
              <w:bottom w:w="100" w:type="dxa"/>
              <w:right w:w="100" w:type="dxa"/>
            </w:tcMar>
            <w:hideMark/>
          </w:tcPr>
          <w:p w14:paraId="3D50C519"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0.738</w:t>
            </w:r>
          </w:p>
        </w:tc>
      </w:tr>
      <w:tr w:rsidR="00F57353" w:rsidRPr="000B5B38" w14:paraId="3C4364AF" w14:textId="77777777" w:rsidTr="00E73C3B">
        <w:trPr>
          <w:trHeight w:val="420"/>
        </w:trPr>
        <w:tc>
          <w:tcPr>
            <w:tcW w:w="0" w:type="auto"/>
            <w:tcMar>
              <w:top w:w="0" w:type="dxa"/>
              <w:left w:w="100" w:type="dxa"/>
              <w:bottom w:w="0" w:type="dxa"/>
              <w:right w:w="100" w:type="dxa"/>
            </w:tcMar>
            <w:hideMark/>
          </w:tcPr>
          <w:p w14:paraId="252AB0DC" w14:textId="77777777" w:rsidR="00F57353" w:rsidRPr="000B5B38" w:rsidRDefault="00F57353" w:rsidP="00E73C3B">
            <w:pPr>
              <w:pStyle w:val="NormalWeb"/>
              <w:spacing w:before="0" w:beforeAutospacing="0" w:after="0" w:afterAutospacing="0"/>
              <w:jc w:val="both"/>
              <w:rPr>
                <w:sz w:val="22"/>
                <w:szCs w:val="22"/>
              </w:rPr>
            </w:pPr>
            <w:r w:rsidRPr="000B5B38">
              <w:rPr>
                <w:color w:val="000000"/>
                <w:sz w:val="22"/>
                <w:szCs w:val="22"/>
              </w:rPr>
              <w:t>DBP, mmHg</w:t>
            </w:r>
          </w:p>
        </w:tc>
        <w:tc>
          <w:tcPr>
            <w:tcW w:w="0" w:type="auto"/>
            <w:tcMar>
              <w:top w:w="100" w:type="dxa"/>
              <w:left w:w="100" w:type="dxa"/>
              <w:bottom w:w="100" w:type="dxa"/>
              <w:right w:w="100" w:type="dxa"/>
            </w:tcMar>
            <w:hideMark/>
          </w:tcPr>
          <w:p w14:paraId="71CFB339"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95±18</w:t>
            </w:r>
          </w:p>
        </w:tc>
        <w:tc>
          <w:tcPr>
            <w:tcW w:w="0" w:type="auto"/>
            <w:tcMar>
              <w:top w:w="100" w:type="dxa"/>
              <w:left w:w="100" w:type="dxa"/>
              <w:bottom w:w="100" w:type="dxa"/>
              <w:right w:w="100" w:type="dxa"/>
            </w:tcMar>
            <w:hideMark/>
          </w:tcPr>
          <w:p w14:paraId="481B809A"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99±21</w:t>
            </w:r>
          </w:p>
        </w:tc>
        <w:tc>
          <w:tcPr>
            <w:tcW w:w="0" w:type="auto"/>
            <w:tcMar>
              <w:top w:w="100" w:type="dxa"/>
              <w:left w:w="100" w:type="dxa"/>
              <w:bottom w:w="100" w:type="dxa"/>
              <w:right w:w="100" w:type="dxa"/>
            </w:tcMar>
            <w:hideMark/>
          </w:tcPr>
          <w:p w14:paraId="62216730"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0.3897</w:t>
            </w:r>
          </w:p>
        </w:tc>
        <w:tc>
          <w:tcPr>
            <w:tcW w:w="0" w:type="auto"/>
            <w:tcMar>
              <w:top w:w="100" w:type="dxa"/>
              <w:left w:w="100" w:type="dxa"/>
              <w:bottom w:w="100" w:type="dxa"/>
              <w:right w:w="100" w:type="dxa"/>
            </w:tcMar>
            <w:hideMark/>
          </w:tcPr>
          <w:p w14:paraId="36809513"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103±20</w:t>
            </w:r>
          </w:p>
        </w:tc>
        <w:tc>
          <w:tcPr>
            <w:tcW w:w="0" w:type="auto"/>
            <w:tcMar>
              <w:top w:w="100" w:type="dxa"/>
              <w:left w:w="100" w:type="dxa"/>
              <w:bottom w:w="100" w:type="dxa"/>
              <w:right w:w="100" w:type="dxa"/>
            </w:tcMar>
            <w:hideMark/>
          </w:tcPr>
          <w:p w14:paraId="7DE3BE4F"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109±22</w:t>
            </w:r>
          </w:p>
        </w:tc>
        <w:tc>
          <w:tcPr>
            <w:tcW w:w="0" w:type="auto"/>
            <w:tcMar>
              <w:top w:w="100" w:type="dxa"/>
              <w:left w:w="100" w:type="dxa"/>
              <w:bottom w:w="100" w:type="dxa"/>
              <w:right w:w="100" w:type="dxa"/>
            </w:tcMar>
            <w:hideMark/>
          </w:tcPr>
          <w:p w14:paraId="2508D6AF"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0.308</w:t>
            </w:r>
          </w:p>
        </w:tc>
        <w:tc>
          <w:tcPr>
            <w:tcW w:w="0" w:type="auto"/>
            <w:tcMar>
              <w:top w:w="100" w:type="dxa"/>
              <w:left w:w="100" w:type="dxa"/>
              <w:bottom w:w="100" w:type="dxa"/>
              <w:right w:w="100" w:type="dxa"/>
            </w:tcMar>
            <w:hideMark/>
          </w:tcPr>
          <w:p w14:paraId="5F20C653"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93±34</w:t>
            </w:r>
          </w:p>
        </w:tc>
        <w:tc>
          <w:tcPr>
            <w:tcW w:w="0" w:type="auto"/>
            <w:tcMar>
              <w:top w:w="100" w:type="dxa"/>
              <w:left w:w="100" w:type="dxa"/>
              <w:bottom w:w="100" w:type="dxa"/>
              <w:right w:w="100" w:type="dxa"/>
            </w:tcMar>
            <w:hideMark/>
          </w:tcPr>
          <w:p w14:paraId="07653453"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105±15</w:t>
            </w:r>
          </w:p>
        </w:tc>
        <w:tc>
          <w:tcPr>
            <w:tcW w:w="0" w:type="auto"/>
            <w:tcMar>
              <w:top w:w="100" w:type="dxa"/>
              <w:left w:w="100" w:type="dxa"/>
              <w:bottom w:w="100" w:type="dxa"/>
              <w:right w:w="100" w:type="dxa"/>
            </w:tcMar>
            <w:hideMark/>
          </w:tcPr>
          <w:p w14:paraId="50950348"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0.320</w:t>
            </w:r>
          </w:p>
        </w:tc>
        <w:tc>
          <w:tcPr>
            <w:tcW w:w="0" w:type="auto"/>
            <w:tcMar>
              <w:top w:w="100" w:type="dxa"/>
              <w:left w:w="100" w:type="dxa"/>
              <w:bottom w:w="100" w:type="dxa"/>
              <w:right w:w="100" w:type="dxa"/>
            </w:tcMar>
            <w:hideMark/>
          </w:tcPr>
          <w:p w14:paraId="7FABC4A8"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107±20</w:t>
            </w:r>
          </w:p>
        </w:tc>
        <w:tc>
          <w:tcPr>
            <w:tcW w:w="0" w:type="auto"/>
            <w:tcMar>
              <w:top w:w="100" w:type="dxa"/>
              <w:left w:w="100" w:type="dxa"/>
              <w:bottom w:w="100" w:type="dxa"/>
              <w:right w:w="100" w:type="dxa"/>
            </w:tcMar>
            <w:hideMark/>
          </w:tcPr>
          <w:p w14:paraId="7BA4699F"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108±19</w:t>
            </w:r>
          </w:p>
        </w:tc>
        <w:tc>
          <w:tcPr>
            <w:tcW w:w="0" w:type="auto"/>
            <w:tcMar>
              <w:top w:w="100" w:type="dxa"/>
              <w:left w:w="100" w:type="dxa"/>
              <w:bottom w:w="100" w:type="dxa"/>
              <w:right w:w="100" w:type="dxa"/>
            </w:tcMar>
            <w:hideMark/>
          </w:tcPr>
          <w:p w14:paraId="6D74FE0F"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0.611</w:t>
            </w:r>
          </w:p>
        </w:tc>
      </w:tr>
      <w:tr w:rsidR="00F57353" w:rsidRPr="000B5B38" w14:paraId="51B2237C" w14:textId="77777777" w:rsidTr="00E73C3B">
        <w:trPr>
          <w:trHeight w:val="420"/>
        </w:trPr>
        <w:tc>
          <w:tcPr>
            <w:tcW w:w="0" w:type="auto"/>
            <w:tcBorders>
              <w:bottom w:val="single" w:sz="8" w:space="0" w:color="000000"/>
            </w:tcBorders>
            <w:tcMar>
              <w:top w:w="0" w:type="dxa"/>
              <w:left w:w="100" w:type="dxa"/>
              <w:bottom w:w="0" w:type="dxa"/>
              <w:right w:w="100" w:type="dxa"/>
            </w:tcMar>
            <w:hideMark/>
          </w:tcPr>
          <w:p w14:paraId="007A6253" w14:textId="675507F7" w:rsidR="00F57353" w:rsidRPr="000B5B38" w:rsidRDefault="00F57353" w:rsidP="00E73C3B">
            <w:pPr>
              <w:pStyle w:val="NormalWeb"/>
              <w:spacing w:before="0" w:beforeAutospacing="0" w:after="0" w:afterAutospacing="0"/>
              <w:jc w:val="both"/>
              <w:rPr>
                <w:sz w:val="22"/>
                <w:szCs w:val="22"/>
              </w:rPr>
            </w:pPr>
            <w:r w:rsidRPr="000B5B38">
              <w:rPr>
                <w:color w:val="000000"/>
                <w:sz w:val="22"/>
                <w:szCs w:val="22"/>
              </w:rPr>
              <w:t>CO, L/min</w:t>
            </w:r>
          </w:p>
        </w:tc>
        <w:tc>
          <w:tcPr>
            <w:tcW w:w="0" w:type="auto"/>
            <w:tcBorders>
              <w:bottom w:val="single" w:sz="8" w:space="0" w:color="000000"/>
            </w:tcBorders>
            <w:tcMar>
              <w:top w:w="100" w:type="dxa"/>
              <w:left w:w="100" w:type="dxa"/>
              <w:bottom w:w="100" w:type="dxa"/>
              <w:right w:w="100" w:type="dxa"/>
            </w:tcMar>
            <w:hideMark/>
          </w:tcPr>
          <w:p w14:paraId="721AA7F9"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4.9±1.3</w:t>
            </w:r>
          </w:p>
        </w:tc>
        <w:tc>
          <w:tcPr>
            <w:tcW w:w="0" w:type="auto"/>
            <w:tcBorders>
              <w:bottom w:val="single" w:sz="8" w:space="0" w:color="000000"/>
            </w:tcBorders>
            <w:tcMar>
              <w:top w:w="100" w:type="dxa"/>
              <w:left w:w="100" w:type="dxa"/>
              <w:bottom w:w="100" w:type="dxa"/>
              <w:right w:w="100" w:type="dxa"/>
            </w:tcMar>
            <w:hideMark/>
          </w:tcPr>
          <w:p w14:paraId="03AAE08A"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5.1±1.3</w:t>
            </w:r>
          </w:p>
        </w:tc>
        <w:tc>
          <w:tcPr>
            <w:tcW w:w="0" w:type="auto"/>
            <w:tcBorders>
              <w:bottom w:val="single" w:sz="8" w:space="0" w:color="000000"/>
            </w:tcBorders>
            <w:tcMar>
              <w:top w:w="100" w:type="dxa"/>
              <w:left w:w="100" w:type="dxa"/>
              <w:bottom w:w="100" w:type="dxa"/>
              <w:right w:w="100" w:type="dxa"/>
            </w:tcMar>
            <w:hideMark/>
          </w:tcPr>
          <w:p w14:paraId="4D74CE7F"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0.095</w:t>
            </w:r>
          </w:p>
        </w:tc>
        <w:tc>
          <w:tcPr>
            <w:tcW w:w="0" w:type="auto"/>
            <w:tcBorders>
              <w:bottom w:val="single" w:sz="8" w:space="0" w:color="000000"/>
            </w:tcBorders>
            <w:tcMar>
              <w:top w:w="100" w:type="dxa"/>
              <w:left w:w="100" w:type="dxa"/>
              <w:bottom w:w="100" w:type="dxa"/>
              <w:right w:w="100" w:type="dxa"/>
            </w:tcMar>
            <w:hideMark/>
          </w:tcPr>
          <w:p w14:paraId="1522B91A"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4.7±1.6</w:t>
            </w:r>
          </w:p>
        </w:tc>
        <w:tc>
          <w:tcPr>
            <w:tcW w:w="0" w:type="auto"/>
            <w:tcBorders>
              <w:bottom w:val="single" w:sz="8" w:space="0" w:color="000000"/>
            </w:tcBorders>
            <w:tcMar>
              <w:top w:w="100" w:type="dxa"/>
              <w:left w:w="100" w:type="dxa"/>
              <w:bottom w:w="100" w:type="dxa"/>
              <w:right w:w="100" w:type="dxa"/>
            </w:tcMar>
            <w:hideMark/>
          </w:tcPr>
          <w:p w14:paraId="7023E18D"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4.8±1.3</w:t>
            </w:r>
          </w:p>
        </w:tc>
        <w:tc>
          <w:tcPr>
            <w:tcW w:w="0" w:type="auto"/>
            <w:tcBorders>
              <w:bottom w:val="single" w:sz="8" w:space="0" w:color="000000"/>
            </w:tcBorders>
            <w:tcMar>
              <w:top w:w="100" w:type="dxa"/>
              <w:left w:w="100" w:type="dxa"/>
              <w:bottom w:w="100" w:type="dxa"/>
              <w:right w:w="100" w:type="dxa"/>
            </w:tcMar>
            <w:hideMark/>
          </w:tcPr>
          <w:p w14:paraId="2B90C686"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0.764</w:t>
            </w:r>
          </w:p>
        </w:tc>
        <w:tc>
          <w:tcPr>
            <w:tcW w:w="0" w:type="auto"/>
            <w:tcBorders>
              <w:bottom w:val="single" w:sz="8" w:space="0" w:color="000000"/>
            </w:tcBorders>
            <w:tcMar>
              <w:top w:w="100" w:type="dxa"/>
              <w:left w:w="100" w:type="dxa"/>
              <w:bottom w:w="100" w:type="dxa"/>
              <w:right w:w="100" w:type="dxa"/>
            </w:tcMar>
            <w:hideMark/>
          </w:tcPr>
          <w:p w14:paraId="6C1CD686"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8.1±2.2</w:t>
            </w:r>
          </w:p>
        </w:tc>
        <w:tc>
          <w:tcPr>
            <w:tcW w:w="0" w:type="auto"/>
            <w:tcBorders>
              <w:bottom w:val="single" w:sz="8" w:space="0" w:color="000000"/>
            </w:tcBorders>
            <w:tcMar>
              <w:top w:w="100" w:type="dxa"/>
              <w:left w:w="100" w:type="dxa"/>
              <w:bottom w:w="100" w:type="dxa"/>
              <w:right w:w="100" w:type="dxa"/>
            </w:tcMar>
            <w:hideMark/>
          </w:tcPr>
          <w:p w14:paraId="295EB656"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7.2±2.2</w:t>
            </w:r>
          </w:p>
        </w:tc>
        <w:tc>
          <w:tcPr>
            <w:tcW w:w="0" w:type="auto"/>
            <w:tcBorders>
              <w:bottom w:val="single" w:sz="8" w:space="0" w:color="000000"/>
            </w:tcBorders>
            <w:tcMar>
              <w:top w:w="100" w:type="dxa"/>
              <w:left w:w="100" w:type="dxa"/>
              <w:bottom w:w="100" w:type="dxa"/>
              <w:right w:w="100" w:type="dxa"/>
            </w:tcMar>
            <w:hideMark/>
          </w:tcPr>
          <w:p w14:paraId="3185CB33"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0.048</w:t>
            </w:r>
          </w:p>
        </w:tc>
        <w:tc>
          <w:tcPr>
            <w:tcW w:w="0" w:type="auto"/>
            <w:tcBorders>
              <w:bottom w:val="single" w:sz="8" w:space="0" w:color="000000"/>
            </w:tcBorders>
            <w:tcMar>
              <w:top w:w="100" w:type="dxa"/>
              <w:left w:w="100" w:type="dxa"/>
              <w:bottom w:w="100" w:type="dxa"/>
              <w:right w:w="100" w:type="dxa"/>
            </w:tcMar>
            <w:hideMark/>
          </w:tcPr>
          <w:p w14:paraId="74D121B7"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5.7±0.8</w:t>
            </w:r>
          </w:p>
        </w:tc>
        <w:tc>
          <w:tcPr>
            <w:tcW w:w="0" w:type="auto"/>
            <w:tcBorders>
              <w:bottom w:val="single" w:sz="8" w:space="0" w:color="000000"/>
            </w:tcBorders>
            <w:tcMar>
              <w:top w:w="100" w:type="dxa"/>
              <w:left w:w="100" w:type="dxa"/>
              <w:bottom w:w="100" w:type="dxa"/>
              <w:right w:w="100" w:type="dxa"/>
            </w:tcMar>
            <w:hideMark/>
          </w:tcPr>
          <w:p w14:paraId="1607608B"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5.9±1.1</w:t>
            </w:r>
          </w:p>
        </w:tc>
        <w:tc>
          <w:tcPr>
            <w:tcW w:w="0" w:type="auto"/>
            <w:tcBorders>
              <w:bottom w:val="single" w:sz="8" w:space="0" w:color="000000"/>
            </w:tcBorders>
            <w:tcMar>
              <w:top w:w="100" w:type="dxa"/>
              <w:left w:w="100" w:type="dxa"/>
              <w:bottom w:w="100" w:type="dxa"/>
              <w:right w:w="100" w:type="dxa"/>
            </w:tcMar>
            <w:hideMark/>
          </w:tcPr>
          <w:p w14:paraId="340F801A" w14:textId="77777777" w:rsidR="00F57353" w:rsidRPr="000B5B38" w:rsidRDefault="00F57353" w:rsidP="00E73C3B">
            <w:pPr>
              <w:pStyle w:val="NormalWeb"/>
              <w:spacing w:before="0" w:beforeAutospacing="0" w:after="0" w:afterAutospacing="0"/>
              <w:jc w:val="center"/>
              <w:rPr>
                <w:sz w:val="22"/>
                <w:szCs w:val="22"/>
              </w:rPr>
            </w:pPr>
            <w:r w:rsidRPr="000B5B38">
              <w:rPr>
                <w:color w:val="000000"/>
                <w:sz w:val="22"/>
                <w:szCs w:val="22"/>
              </w:rPr>
              <w:t>0.673</w:t>
            </w:r>
          </w:p>
        </w:tc>
      </w:tr>
    </w:tbl>
    <w:p w14:paraId="3A08352C" w14:textId="77777777" w:rsidR="00F57353" w:rsidRPr="000B5B38" w:rsidRDefault="00F57353" w:rsidP="00F57353">
      <w:pPr>
        <w:pStyle w:val="NormalWeb"/>
        <w:spacing w:before="0" w:beforeAutospacing="0" w:after="0" w:afterAutospacing="0"/>
        <w:ind w:right="1440"/>
        <w:jc w:val="both"/>
        <w:rPr>
          <w:color w:val="000000"/>
          <w:sz w:val="22"/>
          <w:szCs w:val="22"/>
        </w:rPr>
      </w:pPr>
      <w:r w:rsidRPr="000B5B38">
        <w:rPr>
          <w:i/>
          <w:iCs/>
          <w:color w:val="000000"/>
          <w:sz w:val="22"/>
          <w:szCs w:val="22"/>
        </w:rPr>
        <w:t>Abbreviations:</w:t>
      </w:r>
      <w:r w:rsidRPr="000B5B38">
        <w:rPr>
          <w:color w:val="000000"/>
          <w:sz w:val="22"/>
          <w:szCs w:val="22"/>
        </w:rPr>
        <w:t xml:space="preserve"> PEEP, positive end-expiratory pressure; AOP, airway opening pressure; </w:t>
      </w:r>
      <w:proofErr w:type="spellStart"/>
      <w:r w:rsidRPr="000B5B38">
        <w:rPr>
          <w:color w:val="000000"/>
          <w:sz w:val="22"/>
          <w:szCs w:val="22"/>
        </w:rPr>
        <w:t>iNO</w:t>
      </w:r>
      <w:proofErr w:type="spellEnd"/>
      <w:r w:rsidRPr="000B5B38">
        <w:rPr>
          <w:color w:val="000000"/>
          <w:sz w:val="22"/>
          <w:szCs w:val="22"/>
        </w:rPr>
        <w:t>, inhaled nitric oxide; MAP, mean arterial pressure; SBP, systolic blood pressure; DBP, diastolic blood pressure; CO, cardiac output.</w:t>
      </w:r>
    </w:p>
    <w:p w14:paraId="67ECACC1" w14:textId="77777777" w:rsidR="00F57353" w:rsidRPr="000B5B38" w:rsidRDefault="00F57353" w:rsidP="00F57353">
      <w:pPr>
        <w:rPr>
          <w:rFonts w:ascii="Times New Roman" w:hAnsi="Times New Roman" w:cs="Times New Roman"/>
        </w:rPr>
      </w:pPr>
      <w:r w:rsidRPr="000B5B38">
        <w:rPr>
          <w:rFonts w:ascii="Times New Roman" w:hAnsi="Times New Roman" w:cs="Times New Roman"/>
        </w:rPr>
        <w:br w:type="page"/>
      </w:r>
    </w:p>
    <w:p w14:paraId="7DAC44CC" w14:textId="6FD1485E" w:rsidR="00F57353" w:rsidRPr="000B5B38" w:rsidRDefault="00F57353" w:rsidP="00F57353">
      <w:pPr>
        <w:rPr>
          <w:rFonts w:ascii="Times New Roman" w:hAnsi="Times New Roman" w:cs="Times New Roman"/>
        </w:rPr>
      </w:pPr>
      <w:r w:rsidRPr="000B5B38">
        <w:rPr>
          <w:rFonts w:ascii="Times New Roman" w:hAnsi="Times New Roman" w:cs="Times New Roman"/>
          <w:b/>
          <w:bCs/>
          <w:color w:val="000000"/>
        </w:rPr>
        <w:lastRenderedPageBreak/>
        <w:t xml:space="preserve">Table </w:t>
      </w:r>
      <w:r w:rsidR="000B5B38">
        <w:rPr>
          <w:rFonts w:ascii="Times New Roman" w:hAnsi="Times New Roman" w:cs="Times New Roman"/>
          <w:b/>
          <w:bCs/>
          <w:color w:val="000000"/>
        </w:rPr>
        <w:t>E</w:t>
      </w:r>
      <w:r w:rsidRPr="000B5B38">
        <w:rPr>
          <w:rFonts w:ascii="Times New Roman" w:hAnsi="Times New Roman" w:cs="Times New Roman"/>
          <w:b/>
          <w:bCs/>
          <w:color w:val="000000"/>
        </w:rPr>
        <w:t xml:space="preserve">3. </w:t>
      </w:r>
      <w:r w:rsidRPr="000B5B38">
        <w:rPr>
          <w:rFonts w:ascii="Times New Roman" w:hAnsi="Times New Roman" w:cs="Times New Roman"/>
          <w:color w:val="000000"/>
        </w:rPr>
        <w:t xml:space="preserve">Kurtosis and peak values obtained from the ventilation/perfusion analysis based on electrical impedance tomography.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271"/>
        <w:gridCol w:w="1358"/>
        <w:gridCol w:w="279"/>
        <w:gridCol w:w="1354"/>
        <w:gridCol w:w="274"/>
        <w:gridCol w:w="1488"/>
        <w:gridCol w:w="272"/>
        <w:gridCol w:w="1011"/>
        <w:gridCol w:w="272"/>
        <w:gridCol w:w="272"/>
        <w:gridCol w:w="1415"/>
        <w:gridCol w:w="272"/>
        <w:gridCol w:w="1436"/>
        <w:gridCol w:w="272"/>
        <w:gridCol w:w="1033"/>
        <w:gridCol w:w="272"/>
      </w:tblGrid>
      <w:tr w:rsidR="00F57353" w:rsidRPr="000B5B38" w14:paraId="6192AB77" w14:textId="77777777" w:rsidTr="00E73C3B">
        <w:trPr>
          <w:trHeight w:val="625"/>
        </w:trPr>
        <w:tc>
          <w:tcPr>
            <w:tcW w:w="1416" w:type="dxa"/>
            <w:vMerge w:val="restart"/>
            <w:tcBorders>
              <w:top w:val="single" w:sz="18" w:space="0" w:color="auto"/>
              <w:bottom w:val="single" w:sz="18" w:space="0" w:color="auto"/>
            </w:tcBorders>
            <w:noWrap/>
            <w:vAlign w:val="center"/>
            <w:hideMark/>
          </w:tcPr>
          <w:p w14:paraId="54D83A66" w14:textId="77777777" w:rsidR="00F57353" w:rsidRPr="000B5B38" w:rsidRDefault="00F57353" w:rsidP="00E73C3B">
            <w:pPr>
              <w:rPr>
                <w:rFonts w:ascii="Times New Roman" w:hAnsi="Times New Roman" w:cs="Times New Roman"/>
                <w:sz w:val="22"/>
                <w:szCs w:val="22"/>
              </w:rPr>
            </w:pPr>
          </w:p>
          <w:p w14:paraId="0645314D" w14:textId="77777777" w:rsidR="00F57353" w:rsidRPr="000B5B38" w:rsidRDefault="00F57353" w:rsidP="00E73C3B">
            <w:pPr>
              <w:rPr>
                <w:rFonts w:ascii="Times New Roman" w:hAnsi="Times New Roman" w:cs="Times New Roman"/>
                <w:sz w:val="22"/>
                <w:szCs w:val="22"/>
              </w:rPr>
            </w:pPr>
          </w:p>
        </w:tc>
        <w:tc>
          <w:tcPr>
            <w:tcW w:w="271" w:type="dxa"/>
            <w:vMerge w:val="restart"/>
            <w:tcBorders>
              <w:top w:val="single" w:sz="18" w:space="0" w:color="auto"/>
              <w:bottom w:val="single" w:sz="18" w:space="0" w:color="auto"/>
            </w:tcBorders>
            <w:noWrap/>
            <w:vAlign w:val="center"/>
            <w:hideMark/>
          </w:tcPr>
          <w:p w14:paraId="27810D13" w14:textId="77777777" w:rsidR="00F57353" w:rsidRPr="000B5B38" w:rsidRDefault="00F57353" w:rsidP="00E73C3B">
            <w:pPr>
              <w:jc w:val="center"/>
              <w:rPr>
                <w:rFonts w:ascii="Times New Roman" w:hAnsi="Times New Roman" w:cs="Times New Roman"/>
                <w:sz w:val="22"/>
                <w:szCs w:val="22"/>
              </w:rPr>
            </w:pPr>
          </w:p>
          <w:p w14:paraId="1CDF4AED" w14:textId="77777777" w:rsidR="00F57353" w:rsidRPr="000B5B38" w:rsidRDefault="00F57353" w:rsidP="00E73C3B">
            <w:pPr>
              <w:jc w:val="center"/>
              <w:rPr>
                <w:rFonts w:ascii="Times New Roman" w:hAnsi="Times New Roman" w:cs="Times New Roman"/>
                <w:sz w:val="22"/>
                <w:szCs w:val="22"/>
              </w:rPr>
            </w:pPr>
          </w:p>
          <w:p w14:paraId="3D4A2257" w14:textId="77777777" w:rsidR="00F57353" w:rsidRPr="000B5B38" w:rsidRDefault="00F57353" w:rsidP="00E73C3B">
            <w:pPr>
              <w:jc w:val="center"/>
              <w:rPr>
                <w:rFonts w:ascii="Times New Roman" w:hAnsi="Times New Roman" w:cs="Times New Roman"/>
                <w:sz w:val="22"/>
                <w:szCs w:val="22"/>
              </w:rPr>
            </w:pPr>
          </w:p>
        </w:tc>
        <w:tc>
          <w:tcPr>
            <w:tcW w:w="1358" w:type="dxa"/>
            <w:vMerge w:val="restart"/>
            <w:tcBorders>
              <w:top w:val="single" w:sz="18" w:space="0" w:color="auto"/>
            </w:tcBorders>
            <w:noWrap/>
            <w:vAlign w:val="center"/>
            <w:hideMark/>
          </w:tcPr>
          <w:p w14:paraId="60143EF1"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Healthy Lung</w:t>
            </w:r>
          </w:p>
          <w:p w14:paraId="03BF8D81"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 (PEEP 5cmH</w:t>
            </w:r>
            <w:r w:rsidRPr="000B5B38">
              <w:rPr>
                <w:rFonts w:ascii="Times New Roman" w:hAnsi="Times New Roman" w:cs="Times New Roman"/>
                <w:b/>
                <w:bCs/>
                <w:sz w:val="22"/>
                <w:szCs w:val="22"/>
                <w:vertAlign w:val="subscript"/>
              </w:rPr>
              <w:t>2</w:t>
            </w:r>
            <w:r w:rsidRPr="000B5B38">
              <w:rPr>
                <w:rFonts w:ascii="Times New Roman" w:hAnsi="Times New Roman" w:cs="Times New Roman"/>
                <w:b/>
                <w:bCs/>
                <w:sz w:val="22"/>
                <w:szCs w:val="22"/>
              </w:rPr>
              <w:t>O)</w:t>
            </w:r>
          </w:p>
        </w:tc>
        <w:tc>
          <w:tcPr>
            <w:tcW w:w="279" w:type="dxa"/>
            <w:tcBorders>
              <w:top w:val="single" w:sz="18" w:space="0" w:color="auto"/>
            </w:tcBorders>
            <w:noWrap/>
            <w:vAlign w:val="center"/>
            <w:hideMark/>
          </w:tcPr>
          <w:p w14:paraId="66A43B31" w14:textId="77777777" w:rsidR="00F57353" w:rsidRPr="000B5B38" w:rsidRDefault="00F57353" w:rsidP="00E73C3B">
            <w:pPr>
              <w:jc w:val="center"/>
              <w:rPr>
                <w:rFonts w:ascii="Times New Roman" w:hAnsi="Times New Roman" w:cs="Times New Roman"/>
                <w:b/>
                <w:bCs/>
                <w:sz w:val="22"/>
                <w:szCs w:val="22"/>
              </w:rPr>
            </w:pPr>
          </w:p>
        </w:tc>
        <w:tc>
          <w:tcPr>
            <w:tcW w:w="4654" w:type="dxa"/>
            <w:gridSpan w:val="6"/>
            <w:tcBorders>
              <w:top w:val="single" w:sz="18" w:space="0" w:color="auto"/>
              <w:bottom w:val="single" w:sz="18" w:space="0" w:color="auto"/>
            </w:tcBorders>
            <w:noWrap/>
            <w:vAlign w:val="center"/>
            <w:hideMark/>
          </w:tcPr>
          <w:p w14:paraId="457FC2E2"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PEEP above AOP</w:t>
            </w:r>
          </w:p>
        </w:tc>
        <w:tc>
          <w:tcPr>
            <w:tcW w:w="272" w:type="dxa"/>
            <w:tcBorders>
              <w:top w:val="single" w:sz="18" w:space="0" w:color="auto"/>
            </w:tcBorders>
            <w:noWrap/>
            <w:vAlign w:val="center"/>
            <w:hideMark/>
          </w:tcPr>
          <w:p w14:paraId="51642A26" w14:textId="77777777" w:rsidR="00F57353" w:rsidRPr="000B5B38" w:rsidRDefault="00F57353" w:rsidP="00E73C3B">
            <w:pPr>
              <w:jc w:val="center"/>
              <w:rPr>
                <w:rFonts w:ascii="Times New Roman" w:hAnsi="Times New Roman" w:cs="Times New Roman"/>
                <w:sz w:val="22"/>
                <w:szCs w:val="22"/>
              </w:rPr>
            </w:pPr>
          </w:p>
        </w:tc>
        <w:tc>
          <w:tcPr>
            <w:tcW w:w="4700" w:type="dxa"/>
            <w:gridSpan w:val="6"/>
            <w:tcBorders>
              <w:top w:val="single" w:sz="18" w:space="0" w:color="auto"/>
              <w:bottom w:val="single" w:sz="18" w:space="0" w:color="auto"/>
            </w:tcBorders>
            <w:noWrap/>
            <w:vAlign w:val="center"/>
            <w:hideMark/>
          </w:tcPr>
          <w:p w14:paraId="0AB1C9AD"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PEEP below AOP</w:t>
            </w:r>
          </w:p>
        </w:tc>
      </w:tr>
      <w:tr w:rsidR="00F57353" w:rsidRPr="000B5B38" w14:paraId="6A36B1B8" w14:textId="77777777" w:rsidTr="00E73C3B">
        <w:trPr>
          <w:trHeight w:val="920"/>
        </w:trPr>
        <w:tc>
          <w:tcPr>
            <w:tcW w:w="1416" w:type="dxa"/>
            <w:vMerge/>
            <w:tcBorders>
              <w:bottom w:val="single" w:sz="18" w:space="0" w:color="auto"/>
            </w:tcBorders>
            <w:vAlign w:val="center"/>
            <w:hideMark/>
          </w:tcPr>
          <w:p w14:paraId="52C8E838" w14:textId="77777777" w:rsidR="00F57353" w:rsidRPr="000B5B38" w:rsidRDefault="00F57353" w:rsidP="00E73C3B">
            <w:pPr>
              <w:rPr>
                <w:rFonts w:ascii="Times New Roman" w:hAnsi="Times New Roman" w:cs="Times New Roman"/>
                <w:b/>
                <w:bCs/>
                <w:sz w:val="22"/>
                <w:szCs w:val="22"/>
              </w:rPr>
            </w:pPr>
          </w:p>
        </w:tc>
        <w:tc>
          <w:tcPr>
            <w:tcW w:w="271" w:type="dxa"/>
            <w:vMerge/>
            <w:tcBorders>
              <w:bottom w:val="single" w:sz="18" w:space="0" w:color="auto"/>
            </w:tcBorders>
            <w:vAlign w:val="center"/>
            <w:hideMark/>
          </w:tcPr>
          <w:p w14:paraId="00818D15" w14:textId="77777777" w:rsidR="00F57353" w:rsidRPr="000B5B38" w:rsidRDefault="00F57353" w:rsidP="00E73C3B">
            <w:pPr>
              <w:jc w:val="center"/>
              <w:rPr>
                <w:rFonts w:ascii="Times New Roman" w:hAnsi="Times New Roman" w:cs="Times New Roman"/>
                <w:sz w:val="22"/>
                <w:szCs w:val="22"/>
              </w:rPr>
            </w:pPr>
          </w:p>
        </w:tc>
        <w:tc>
          <w:tcPr>
            <w:tcW w:w="1358" w:type="dxa"/>
            <w:vMerge/>
            <w:vAlign w:val="center"/>
            <w:hideMark/>
          </w:tcPr>
          <w:p w14:paraId="050DFEDA" w14:textId="77777777" w:rsidR="00F57353" w:rsidRPr="000B5B38" w:rsidRDefault="00F57353" w:rsidP="00E73C3B">
            <w:pPr>
              <w:jc w:val="center"/>
              <w:rPr>
                <w:rFonts w:ascii="Times New Roman" w:hAnsi="Times New Roman" w:cs="Times New Roman"/>
                <w:b/>
                <w:bCs/>
                <w:sz w:val="22"/>
                <w:szCs w:val="22"/>
              </w:rPr>
            </w:pPr>
          </w:p>
        </w:tc>
        <w:tc>
          <w:tcPr>
            <w:tcW w:w="279" w:type="dxa"/>
            <w:vAlign w:val="center"/>
            <w:hideMark/>
          </w:tcPr>
          <w:p w14:paraId="04F6A8B9" w14:textId="77777777" w:rsidR="00F57353" w:rsidRPr="000B5B38" w:rsidRDefault="00F57353" w:rsidP="00E73C3B">
            <w:pPr>
              <w:jc w:val="center"/>
              <w:rPr>
                <w:rFonts w:ascii="Times New Roman" w:hAnsi="Times New Roman" w:cs="Times New Roman"/>
                <w:b/>
                <w:bCs/>
                <w:sz w:val="22"/>
                <w:szCs w:val="22"/>
              </w:rPr>
            </w:pPr>
          </w:p>
        </w:tc>
        <w:tc>
          <w:tcPr>
            <w:tcW w:w="1354" w:type="dxa"/>
            <w:tcBorders>
              <w:top w:val="single" w:sz="18" w:space="0" w:color="auto"/>
            </w:tcBorders>
            <w:vAlign w:val="center"/>
            <w:hideMark/>
          </w:tcPr>
          <w:p w14:paraId="05B370AC" w14:textId="77777777" w:rsidR="00F57353" w:rsidRPr="000B5B38" w:rsidRDefault="00F57353" w:rsidP="00E73C3B">
            <w:pPr>
              <w:ind w:left="-103"/>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Without </w:t>
            </w:r>
            <w:proofErr w:type="spellStart"/>
            <w:r w:rsidRPr="000B5B38">
              <w:rPr>
                <w:rFonts w:ascii="Times New Roman" w:hAnsi="Times New Roman" w:cs="Times New Roman"/>
                <w:b/>
                <w:bCs/>
                <w:sz w:val="22"/>
                <w:szCs w:val="22"/>
              </w:rPr>
              <w:t>iNO</w:t>
            </w:r>
            <w:proofErr w:type="spellEnd"/>
          </w:p>
        </w:tc>
        <w:tc>
          <w:tcPr>
            <w:tcW w:w="274" w:type="dxa"/>
            <w:tcBorders>
              <w:top w:val="single" w:sz="18" w:space="0" w:color="auto"/>
            </w:tcBorders>
            <w:vAlign w:val="center"/>
            <w:hideMark/>
          </w:tcPr>
          <w:p w14:paraId="4FF6382C" w14:textId="77777777" w:rsidR="00F57353" w:rsidRPr="000B5B38" w:rsidRDefault="00F57353" w:rsidP="00E73C3B">
            <w:pPr>
              <w:jc w:val="center"/>
              <w:rPr>
                <w:rFonts w:ascii="Times New Roman" w:hAnsi="Times New Roman" w:cs="Times New Roman"/>
                <w:b/>
                <w:bCs/>
                <w:sz w:val="22"/>
                <w:szCs w:val="22"/>
              </w:rPr>
            </w:pPr>
          </w:p>
        </w:tc>
        <w:tc>
          <w:tcPr>
            <w:tcW w:w="1488" w:type="dxa"/>
            <w:tcBorders>
              <w:top w:val="single" w:sz="18" w:space="0" w:color="auto"/>
            </w:tcBorders>
            <w:vAlign w:val="center"/>
            <w:hideMark/>
          </w:tcPr>
          <w:p w14:paraId="33D5D582"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With </w:t>
            </w:r>
            <w:proofErr w:type="spellStart"/>
            <w:r w:rsidRPr="000B5B38">
              <w:rPr>
                <w:rFonts w:ascii="Times New Roman" w:hAnsi="Times New Roman" w:cs="Times New Roman"/>
                <w:b/>
                <w:bCs/>
                <w:sz w:val="22"/>
                <w:szCs w:val="22"/>
              </w:rPr>
              <w:t>iNO</w:t>
            </w:r>
            <w:proofErr w:type="spellEnd"/>
          </w:p>
        </w:tc>
        <w:tc>
          <w:tcPr>
            <w:tcW w:w="272" w:type="dxa"/>
            <w:tcBorders>
              <w:top w:val="single" w:sz="18" w:space="0" w:color="auto"/>
            </w:tcBorders>
            <w:vAlign w:val="center"/>
            <w:hideMark/>
          </w:tcPr>
          <w:p w14:paraId="2D6CB325" w14:textId="77777777" w:rsidR="00F57353" w:rsidRPr="000B5B38" w:rsidRDefault="00F57353" w:rsidP="00E73C3B">
            <w:pPr>
              <w:jc w:val="center"/>
              <w:rPr>
                <w:rFonts w:ascii="Times New Roman" w:hAnsi="Times New Roman" w:cs="Times New Roman"/>
                <w:b/>
                <w:bCs/>
                <w:sz w:val="22"/>
                <w:szCs w:val="22"/>
              </w:rPr>
            </w:pPr>
          </w:p>
        </w:tc>
        <w:tc>
          <w:tcPr>
            <w:tcW w:w="994" w:type="dxa"/>
            <w:tcBorders>
              <w:top w:val="single" w:sz="18" w:space="0" w:color="auto"/>
            </w:tcBorders>
            <w:vAlign w:val="center"/>
            <w:hideMark/>
          </w:tcPr>
          <w:p w14:paraId="3E2160E4"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Signed rank (without vs with </w:t>
            </w:r>
            <w:proofErr w:type="spellStart"/>
            <w:r w:rsidRPr="000B5B38">
              <w:rPr>
                <w:rFonts w:ascii="Times New Roman" w:hAnsi="Times New Roman" w:cs="Times New Roman"/>
                <w:b/>
                <w:bCs/>
                <w:sz w:val="22"/>
                <w:szCs w:val="22"/>
              </w:rPr>
              <w:t>iNO</w:t>
            </w:r>
            <w:proofErr w:type="spellEnd"/>
            <w:r w:rsidRPr="000B5B38">
              <w:rPr>
                <w:rFonts w:ascii="Times New Roman" w:hAnsi="Times New Roman" w:cs="Times New Roman"/>
                <w:b/>
                <w:bCs/>
                <w:sz w:val="22"/>
                <w:szCs w:val="22"/>
              </w:rPr>
              <w:t>)</w:t>
            </w:r>
          </w:p>
        </w:tc>
        <w:tc>
          <w:tcPr>
            <w:tcW w:w="272" w:type="dxa"/>
            <w:tcBorders>
              <w:top w:val="single" w:sz="18" w:space="0" w:color="auto"/>
            </w:tcBorders>
            <w:vAlign w:val="center"/>
            <w:hideMark/>
          </w:tcPr>
          <w:p w14:paraId="218EEB7D" w14:textId="77777777" w:rsidR="00F57353" w:rsidRPr="000B5B38" w:rsidRDefault="00F57353" w:rsidP="00E73C3B">
            <w:pPr>
              <w:jc w:val="center"/>
              <w:rPr>
                <w:rFonts w:ascii="Times New Roman" w:hAnsi="Times New Roman" w:cs="Times New Roman"/>
                <w:sz w:val="22"/>
                <w:szCs w:val="22"/>
              </w:rPr>
            </w:pPr>
          </w:p>
        </w:tc>
        <w:tc>
          <w:tcPr>
            <w:tcW w:w="272" w:type="dxa"/>
            <w:vAlign w:val="center"/>
            <w:hideMark/>
          </w:tcPr>
          <w:p w14:paraId="02ECDA07" w14:textId="77777777" w:rsidR="00F57353" w:rsidRPr="000B5B38" w:rsidRDefault="00F57353" w:rsidP="00E73C3B">
            <w:pPr>
              <w:jc w:val="center"/>
              <w:rPr>
                <w:rFonts w:ascii="Times New Roman" w:hAnsi="Times New Roman" w:cs="Times New Roman"/>
                <w:sz w:val="22"/>
                <w:szCs w:val="22"/>
              </w:rPr>
            </w:pPr>
          </w:p>
        </w:tc>
        <w:tc>
          <w:tcPr>
            <w:tcW w:w="1415" w:type="dxa"/>
            <w:tcBorders>
              <w:top w:val="single" w:sz="18" w:space="0" w:color="auto"/>
            </w:tcBorders>
            <w:vAlign w:val="center"/>
            <w:hideMark/>
          </w:tcPr>
          <w:p w14:paraId="5374FA2F"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Without </w:t>
            </w:r>
            <w:proofErr w:type="spellStart"/>
            <w:r w:rsidRPr="000B5B38">
              <w:rPr>
                <w:rFonts w:ascii="Times New Roman" w:hAnsi="Times New Roman" w:cs="Times New Roman"/>
                <w:b/>
                <w:bCs/>
                <w:sz w:val="22"/>
                <w:szCs w:val="22"/>
              </w:rPr>
              <w:t>iNO</w:t>
            </w:r>
            <w:proofErr w:type="spellEnd"/>
          </w:p>
        </w:tc>
        <w:tc>
          <w:tcPr>
            <w:tcW w:w="272" w:type="dxa"/>
            <w:tcBorders>
              <w:top w:val="single" w:sz="18" w:space="0" w:color="auto"/>
            </w:tcBorders>
            <w:vAlign w:val="center"/>
            <w:hideMark/>
          </w:tcPr>
          <w:p w14:paraId="49AECD65" w14:textId="77777777" w:rsidR="00F57353" w:rsidRPr="000B5B38" w:rsidRDefault="00F57353" w:rsidP="00E73C3B">
            <w:pPr>
              <w:jc w:val="center"/>
              <w:rPr>
                <w:rFonts w:ascii="Times New Roman" w:hAnsi="Times New Roman" w:cs="Times New Roman"/>
                <w:b/>
                <w:bCs/>
                <w:sz w:val="22"/>
                <w:szCs w:val="22"/>
              </w:rPr>
            </w:pPr>
          </w:p>
        </w:tc>
        <w:tc>
          <w:tcPr>
            <w:tcW w:w="1436" w:type="dxa"/>
            <w:tcBorders>
              <w:top w:val="single" w:sz="18" w:space="0" w:color="auto"/>
            </w:tcBorders>
            <w:vAlign w:val="center"/>
            <w:hideMark/>
          </w:tcPr>
          <w:p w14:paraId="520A70E2" w14:textId="77777777" w:rsidR="00F57353" w:rsidRPr="000B5B38" w:rsidRDefault="00F57353" w:rsidP="00E73C3B">
            <w:pPr>
              <w:tabs>
                <w:tab w:val="left" w:pos="473"/>
              </w:tabs>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With </w:t>
            </w:r>
            <w:proofErr w:type="spellStart"/>
            <w:r w:rsidRPr="000B5B38">
              <w:rPr>
                <w:rFonts w:ascii="Times New Roman" w:hAnsi="Times New Roman" w:cs="Times New Roman"/>
                <w:b/>
                <w:bCs/>
                <w:sz w:val="22"/>
                <w:szCs w:val="22"/>
              </w:rPr>
              <w:t>iNO</w:t>
            </w:r>
            <w:proofErr w:type="spellEnd"/>
          </w:p>
        </w:tc>
        <w:tc>
          <w:tcPr>
            <w:tcW w:w="272" w:type="dxa"/>
            <w:tcBorders>
              <w:top w:val="single" w:sz="18" w:space="0" w:color="auto"/>
            </w:tcBorders>
            <w:vAlign w:val="center"/>
            <w:hideMark/>
          </w:tcPr>
          <w:p w14:paraId="75997C18" w14:textId="77777777" w:rsidR="00F57353" w:rsidRPr="000B5B38" w:rsidRDefault="00F57353" w:rsidP="00E73C3B">
            <w:pPr>
              <w:jc w:val="center"/>
              <w:rPr>
                <w:rFonts w:ascii="Times New Roman" w:hAnsi="Times New Roman" w:cs="Times New Roman"/>
                <w:sz w:val="22"/>
                <w:szCs w:val="22"/>
              </w:rPr>
            </w:pPr>
          </w:p>
        </w:tc>
        <w:tc>
          <w:tcPr>
            <w:tcW w:w="1033" w:type="dxa"/>
            <w:tcBorders>
              <w:top w:val="single" w:sz="18" w:space="0" w:color="auto"/>
            </w:tcBorders>
            <w:vAlign w:val="center"/>
            <w:hideMark/>
          </w:tcPr>
          <w:p w14:paraId="1C3A9770"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Signed rank (without vs with </w:t>
            </w:r>
            <w:proofErr w:type="spellStart"/>
            <w:r w:rsidRPr="000B5B38">
              <w:rPr>
                <w:rFonts w:ascii="Times New Roman" w:hAnsi="Times New Roman" w:cs="Times New Roman"/>
                <w:b/>
                <w:bCs/>
                <w:sz w:val="22"/>
                <w:szCs w:val="22"/>
              </w:rPr>
              <w:t>iNO</w:t>
            </w:r>
            <w:proofErr w:type="spellEnd"/>
            <w:r w:rsidRPr="000B5B38">
              <w:rPr>
                <w:rFonts w:ascii="Times New Roman" w:hAnsi="Times New Roman" w:cs="Times New Roman"/>
                <w:b/>
                <w:bCs/>
                <w:sz w:val="22"/>
                <w:szCs w:val="22"/>
              </w:rPr>
              <w:t>)</w:t>
            </w:r>
          </w:p>
        </w:tc>
        <w:tc>
          <w:tcPr>
            <w:tcW w:w="272" w:type="dxa"/>
            <w:tcBorders>
              <w:top w:val="single" w:sz="18" w:space="0" w:color="auto"/>
            </w:tcBorders>
            <w:vAlign w:val="center"/>
            <w:hideMark/>
          </w:tcPr>
          <w:p w14:paraId="0ED05AC3" w14:textId="77777777" w:rsidR="00F57353" w:rsidRPr="000B5B38" w:rsidRDefault="00F57353" w:rsidP="00E73C3B">
            <w:pPr>
              <w:jc w:val="center"/>
              <w:rPr>
                <w:rFonts w:ascii="Times New Roman" w:hAnsi="Times New Roman" w:cs="Times New Roman"/>
                <w:sz w:val="22"/>
                <w:szCs w:val="22"/>
              </w:rPr>
            </w:pPr>
          </w:p>
        </w:tc>
      </w:tr>
      <w:tr w:rsidR="00F57353" w:rsidRPr="000B5B38" w14:paraId="3E67BEF4" w14:textId="77777777" w:rsidTr="00E73C3B">
        <w:trPr>
          <w:trHeight w:val="350"/>
        </w:trPr>
        <w:tc>
          <w:tcPr>
            <w:tcW w:w="1416" w:type="dxa"/>
            <w:vMerge/>
            <w:tcBorders>
              <w:bottom w:val="single" w:sz="18" w:space="0" w:color="auto"/>
            </w:tcBorders>
            <w:noWrap/>
            <w:vAlign w:val="center"/>
            <w:hideMark/>
          </w:tcPr>
          <w:p w14:paraId="4F4CD99A" w14:textId="77777777" w:rsidR="00F57353" w:rsidRPr="000B5B38" w:rsidRDefault="00F57353" w:rsidP="00E73C3B">
            <w:pPr>
              <w:rPr>
                <w:rFonts w:ascii="Times New Roman" w:hAnsi="Times New Roman" w:cs="Times New Roman"/>
                <w:sz w:val="22"/>
                <w:szCs w:val="22"/>
              </w:rPr>
            </w:pPr>
          </w:p>
        </w:tc>
        <w:tc>
          <w:tcPr>
            <w:tcW w:w="271" w:type="dxa"/>
            <w:vMerge/>
            <w:tcBorders>
              <w:bottom w:val="single" w:sz="18" w:space="0" w:color="auto"/>
            </w:tcBorders>
            <w:noWrap/>
            <w:vAlign w:val="center"/>
            <w:hideMark/>
          </w:tcPr>
          <w:p w14:paraId="5244C927" w14:textId="77777777" w:rsidR="00F57353" w:rsidRPr="000B5B38" w:rsidRDefault="00F57353" w:rsidP="00E73C3B">
            <w:pPr>
              <w:jc w:val="center"/>
              <w:rPr>
                <w:rFonts w:ascii="Times New Roman" w:hAnsi="Times New Roman" w:cs="Times New Roman"/>
                <w:sz w:val="22"/>
                <w:szCs w:val="22"/>
              </w:rPr>
            </w:pPr>
          </w:p>
        </w:tc>
        <w:tc>
          <w:tcPr>
            <w:tcW w:w="1358" w:type="dxa"/>
            <w:tcBorders>
              <w:bottom w:val="single" w:sz="18" w:space="0" w:color="auto"/>
            </w:tcBorders>
            <w:noWrap/>
            <w:vAlign w:val="center"/>
            <w:hideMark/>
          </w:tcPr>
          <w:p w14:paraId="33E5BFB3"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Median (IQR)</w:t>
            </w:r>
          </w:p>
        </w:tc>
        <w:tc>
          <w:tcPr>
            <w:tcW w:w="279" w:type="dxa"/>
            <w:tcBorders>
              <w:bottom w:val="single" w:sz="18" w:space="0" w:color="auto"/>
            </w:tcBorders>
            <w:noWrap/>
            <w:vAlign w:val="center"/>
            <w:hideMark/>
          </w:tcPr>
          <w:p w14:paraId="0FF80A66" w14:textId="77777777" w:rsidR="00F57353" w:rsidRPr="000B5B38" w:rsidRDefault="00F57353" w:rsidP="00E73C3B">
            <w:pPr>
              <w:jc w:val="center"/>
              <w:rPr>
                <w:rFonts w:ascii="Times New Roman" w:hAnsi="Times New Roman" w:cs="Times New Roman"/>
                <w:b/>
                <w:bCs/>
                <w:sz w:val="22"/>
                <w:szCs w:val="22"/>
              </w:rPr>
            </w:pPr>
          </w:p>
        </w:tc>
        <w:tc>
          <w:tcPr>
            <w:tcW w:w="1354" w:type="dxa"/>
            <w:tcBorders>
              <w:bottom w:val="single" w:sz="18" w:space="0" w:color="auto"/>
            </w:tcBorders>
            <w:noWrap/>
            <w:vAlign w:val="center"/>
            <w:hideMark/>
          </w:tcPr>
          <w:p w14:paraId="39B3B2C3"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Median (IQR)</w:t>
            </w:r>
          </w:p>
        </w:tc>
        <w:tc>
          <w:tcPr>
            <w:tcW w:w="274" w:type="dxa"/>
            <w:tcBorders>
              <w:bottom w:val="single" w:sz="18" w:space="0" w:color="auto"/>
            </w:tcBorders>
            <w:noWrap/>
            <w:vAlign w:val="center"/>
            <w:hideMark/>
          </w:tcPr>
          <w:p w14:paraId="3DDDB629" w14:textId="77777777" w:rsidR="00F57353" w:rsidRPr="000B5B38" w:rsidRDefault="00F57353" w:rsidP="00E73C3B">
            <w:pPr>
              <w:jc w:val="center"/>
              <w:rPr>
                <w:rFonts w:ascii="Times New Roman" w:hAnsi="Times New Roman" w:cs="Times New Roman"/>
                <w:b/>
                <w:bCs/>
                <w:sz w:val="22"/>
                <w:szCs w:val="22"/>
              </w:rPr>
            </w:pPr>
          </w:p>
        </w:tc>
        <w:tc>
          <w:tcPr>
            <w:tcW w:w="1488" w:type="dxa"/>
            <w:tcBorders>
              <w:bottom w:val="single" w:sz="18" w:space="0" w:color="auto"/>
            </w:tcBorders>
            <w:noWrap/>
            <w:vAlign w:val="center"/>
            <w:hideMark/>
          </w:tcPr>
          <w:p w14:paraId="7DA21C21"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Median</w:t>
            </w:r>
          </w:p>
          <w:p w14:paraId="4F1E2B01"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(IQR)</w:t>
            </w:r>
          </w:p>
        </w:tc>
        <w:tc>
          <w:tcPr>
            <w:tcW w:w="272" w:type="dxa"/>
            <w:tcBorders>
              <w:bottom w:val="single" w:sz="18" w:space="0" w:color="auto"/>
            </w:tcBorders>
            <w:noWrap/>
            <w:vAlign w:val="center"/>
            <w:hideMark/>
          </w:tcPr>
          <w:p w14:paraId="53649982" w14:textId="77777777" w:rsidR="00F57353" w:rsidRPr="000B5B38" w:rsidRDefault="00F57353" w:rsidP="00E73C3B">
            <w:pPr>
              <w:jc w:val="center"/>
              <w:rPr>
                <w:rFonts w:ascii="Times New Roman" w:hAnsi="Times New Roman" w:cs="Times New Roman"/>
                <w:sz w:val="22"/>
                <w:szCs w:val="22"/>
              </w:rPr>
            </w:pPr>
          </w:p>
        </w:tc>
        <w:tc>
          <w:tcPr>
            <w:tcW w:w="994" w:type="dxa"/>
            <w:tcBorders>
              <w:bottom w:val="single" w:sz="18" w:space="0" w:color="auto"/>
            </w:tcBorders>
            <w:noWrap/>
            <w:vAlign w:val="center"/>
            <w:hideMark/>
          </w:tcPr>
          <w:p w14:paraId="5561E964"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p</w:t>
            </w:r>
          </w:p>
        </w:tc>
        <w:tc>
          <w:tcPr>
            <w:tcW w:w="272" w:type="dxa"/>
            <w:tcBorders>
              <w:bottom w:val="single" w:sz="18" w:space="0" w:color="auto"/>
            </w:tcBorders>
            <w:noWrap/>
            <w:vAlign w:val="center"/>
            <w:hideMark/>
          </w:tcPr>
          <w:p w14:paraId="28438103" w14:textId="77777777" w:rsidR="00F57353" w:rsidRPr="000B5B38" w:rsidRDefault="00F57353" w:rsidP="00E73C3B">
            <w:pPr>
              <w:jc w:val="center"/>
              <w:rPr>
                <w:rFonts w:ascii="Times New Roman" w:hAnsi="Times New Roman" w:cs="Times New Roman"/>
                <w:sz w:val="22"/>
                <w:szCs w:val="22"/>
              </w:rPr>
            </w:pPr>
          </w:p>
        </w:tc>
        <w:tc>
          <w:tcPr>
            <w:tcW w:w="272" w:type="dxa"/>
            <w:tcBorders>
              <w:bottom w:val="single" w:sz="18" w:space="0" w:color="auto"/>
            </w:tcBorders>
            <w:noWrap/>
            <w:vAlign w:val="center"/>
            <w:hideMark/>
          </w:tcPr>
          <w:p w14:paraId="40B92835" w14:textId="77777777" w:rsidR="00F57353" w:rsidRPr="000B5B38" w:rsidRDefault="00F57353" w:rsidP="00E73C3B">
            <w:pPr>
              <w:jc w:val="center"/>
              <w:rPr>
                <w:rFonts w:ascii="Times New Roman" w:hAnsi="Times New Roman" w:cs="Times New Roman"/>
                <w:sz w:val="22"/>
                <w:szCs w:val="22"/>
              </w:rPr>
            </w:pPr>
          </w:p>
        </w:tc>
        <w:tc>
          <w:tcPr>
            <w:tcW w:w="1415" w:type="dxa"/>
            <w:tcBorders>
              <w:bottom w:val="single" w:sz="18" w:space="0" w:color="auto"/>
            </w:tcBorders>
            <w:noWrap/>
            <w:vAlign w:val="center"/>
            <w:hideMark/>
          </w:tcPr>
          <w:p w14:paraId="1A48441C"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Median</w:t>
            </w:r>
          </w:p>
          <w:p w14:paraId="6169AB41"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(IQR)</w:t>
            </w:r>
          </w:p>
        </w:tc>
        <w:tc>
          <w:tcPr>
            <w:tcW w:w="272" w:type="dxa"/>
            <w:tcBorders>
              <w:bottom w:val="single" w:sz="18" w:space="0" w:color="auto"/>
            </w:tcBorders>
            <w:noWrap/>
            <w:vAlign w:val="center"/>
            <w:hideMark/>
          </w:tcPr>
          <w:p w14:paraId="2DDBC896" w14:textId="77777777" w:rsidR="00F57353" w:rsidRPr="000B5B38" w:rsidRDefault="00F57353" w:rsidP="00E73C3B">
            <w:pPr>
              <w:jc w:val="center"/>
              <w:rPr>
                <w:rFonts w:ascii="Times New Roman" w:hAnsi="Times New Roman" w:cs="Times New Roman"/>
                <w:b/>
                <w:bCs/>
                <w:sz w:val="22"/>
                <w:szCs w:val="22"/>
              </w:rPr>
            </w:pPr>
          </w:p>
        </w:tc>
        <w:tc>
          <w:tcPr>
            <w:tcW w:w="1436" w:type="dxa"/>
            <w:tcBorders>
              <w:bottom w:val="single" w:sz="18" w:space="0" w:color="auto"/>
            </w:tcBorders>
            <w:noWrap/>
            <w:vAlign w:val="center"/>
            <w:hideMark/>
          </w:tcPr>
          <w:p w14:paraId="63AAF284"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Median</w:t>
            </w:r>
          </w:p>
          <w:p w14:paraId="30268B7E"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(IQR)</w:t>
            </w:r>
          </w:p>
        </w:tc>
        <w:tc>
          <w:tcPr>
            <w:tcW w:w="272" w:type="dxa"/>
            <w:tcBorders>
              <w:bottom w:val="single" w:sz="18" w:space="0" w:color="auto"/>
            </w:tcBorders>
            <w:noWrap/>
            <w:vAlign w:val="center"/>
            <w:hideMark/>
          </w:tcPr>
          <w:p w14:paraId="51C23CEF" w14:textId="77777777" w:rsidR="00F57353" w:rsidRPr="000B5B38" w:rsidRDefault="00F57353" w:rsidP="00E73C3B">
            <w:pPr>
              <w:jc w:val="center"/>
              <w:rPr>
                <w:rFonts w:ascii="Times New Roman" w:hAnsi="Times New Roman" w:cs="Times New Roman"/>
                <w:sz w:val="22"/>
                <w:szCs w:val="22"/>
              </w:rPr>
            </w:pPr>
          </w:p>
        </w:tc>
        <w:tc>
          <w:tcPr>
            <w:tcW w:w="1033" w:type="dxa"/>
            <w:tcBorders>
              <w:bottom w:val="single" w:sz="18" w:space="0" w:color="auto"/>
            </w:tcBorders>
            <w:noWrap/>
            <w:vAlign w:val="center"/>
            <w:hideMark/>
          </w:tcPr>
          <w:p w14:paraId="23A886B3"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p</w:t>
            </w:r>
          </w:p>
        </w:tc>
        <w:tc>
          <w:tcPr>
            <w:tcW w:w="272" w:type="dxa"/>
            <w:noWrap/>
            <w:vAlign w:val="center"/>
            <w:hideMark/>
          </w:tcPr>
          <w:p w14:paraId="13444DC2" w14:textId="77777777" w:rsidR="00F57353" w:rsidRPr="000B5B38" w:rsidRDefault="00F57353" w:rsidP="00E73C3B">
            <w:pPr>
              <w:jc w:val="center"/>
              <w:rPr>
                <w:rFonts w:ascii="Times New Roman" w:hAnsi="Times New Roman" w:cs="Times New Roman"/>
                <w:sz w:val="22"/>
                <w:szCs w:val="22"/>
              </w:rPr>
            </w:pPr>
          </w:p>
        </w:tc>
      </w:tr>
      <w:tr w:rsidR="00F57353" w:rsidRPr="000B5B38" w14:paraId="294F9E74" w14:textId="77777777" w:rsidTr="00E73C3B">
        <w:trPr>
          <w:trHeight w:val="350"/>
        </w:trPr>
        <w:tc>
          <w:tcPr>
            <w:tcW w:w="12950" w:type="dxa"/>
            <w:gridSpan w:val="17"/>
            <w:vAlign w:val="center"/>
            <w:hideMark/>
          </w:tcPr>
          <w:p w14:paraId="2D156850" w14:textId="77777777" w:rsidR="00F57353" w:rsidRPr="000B5B38" w:rsidRDefault="00F57353" w:rsidP="00E73C3B">
            <w:pPr>
              <w:rPr>
                <w:rFonts w:ascii="Times New Roman" w:hAnsi="Times New Roman" w:cs="Times New Roman"/>
                <w:b/>
                <w:bCs/>
                <w:sz w:val="22"/>
                <w:szCs w:val="22"/>
              </w:rPr>
            </w:pPr>
            <w:r w:rsidRPr="000B5B38">
              <w:rPr>
                <w:rFonts w:ascii="Times New Roman" w:hAnsi="Times New Roman" w:cs="Times New Roman"/>
                <w:b/>
                <w:bCs/>
                <w:sz w:val="22"/>
                <w:szCs w:val="22"/>
              </w:rPr>
              <w:t>Kurtosis</w:t>
            </w:r>
          </w:p>
        </w:tc>
      </w:tr>
      <w:tr w:rsidR="00F57353" w:rsidRPr="000B5B38" w14:paraId="117AECF9" w14:textId="77777777" w:rsidTr="00E73C3B">
        <w:trPr>
          <w:trHeight w:val="350"/>
        </w:trPr>
        <w:tc>
          <w:tcPr>
            <w:tcW w:w="12950" w:type="dxa"/>
            <w:gridSpan w:val="17"/>
            <w:noWrap/>
            <w:vAlign w:val="center"/>
            <w:hideMark/>
          </w:tcPr>
          <w:p w14:paraId="6E7E965D" w14:textId="77777777" w:rsidR="00F57353" w:rsidRPr="000B5B38" w:rsidRDefault="00F57353" w:rsidP="00E73C3B">
            <w:pPr>
              <w:rPr>
                <w:rFonts w:ascii="Times New Roman" w:hAnsi="Times New Roman" w:cs="Times New Roman"/>
                <w:i/>
                <w:iCs/>
                <w:sz w:val="22"/>
                <w:szCs w:val="22"/>
              </w:rPr>
            </w:pPr>
            <w:r w:rsidRPr="000B5B38">
              <w:rPr>
                <w:rFonts w:ascii="Times New Roman" w:hAnsi="Times New Roman" w:cs="Times New Roman"/>
                <w:i/>
                <w:iCs/>
                <w:sz w:val="22"/>
                <w:szCs w:val="22"/>
              </w:rPr>
              <w:t>Bilateral lung injury</w:t>
            </w:r>
          </w:p>
          <w:p w14:paraId="095B5FE8" w14:textId="77777777" w:rsidR="00F57353" w:rsidRPr="000B5B38" w:rsidRDefault="00F57353" w:rsidP="00E73C3B">
            <w:pPr>
              <w:rPr>
                <w:rFonts w:ascii="Times New Roman" w:hAnsi="Times New Roman" w:cs="Times New Roman"/>
                <w:sz w:val="22"/>
                <w:szCs w:val="22"/>
              </w:rPr>
            </w:pPr>
          </w:p>
        </w:tc>
      </w:tr>
      <w:tr w:rsidR="00F57353" w:rsidRPr="000B5B38" w14:paraId="65F808DD" w14:textId="77777777" w:rsidTr="00E73C3B">
        <w:trPr>
          <w:trHeight w:val="350"/>
        </w:trPr>
        <w:tc>
          <w:tcPr>
            <w:tcW w:w="1416" w:type="dxa"/>
            <w:noWrap/>
            <w:vAlign w:val="center"/>
            <w:hideMark/>
          </w:tcPr>
          <w:p w14:paraId="33E1CDF2" w14:textId="77777777" w:rsidR="00F57353" w:rsidRPr="000B5B38" w:rsidRDefault="00F57353" w:rsidP="00E73C3B">
            <w:pPr>
              <w:rPr>
                <w:rFonts w:ascii="Times New Roman" w:hAnsi="Times New Roman" w:cs="Times New Roman"/>
                <w:sz w:val="22"/>
                <w:szCs w:val="22"/>
              </w:rPr>
            </w:pPr>
            <w:r w:rsidRPr="000B5B38">
              <w:rPr>
                <w:rFonts w:ascii="Times New Roman" w:hAnsi="Times New Roman" w:cs="Times New Roman"/>
                <w:sz w:val="22"/>
                <w:szCs w:val="22"/>
              </w:rPr>
              <w:t>Ventilation</w:t>
            </w:r>
          </w:p>
        </w:tc>
        <w:tc>
          <w:tcPr>
            <w:tcW w:w="271" w:type="dxa"/>
            <w:noWrap/>
            <w:vAlign w:val="center"/>
            <w:hideMark/>
          </w:tcPr>
          <w:p w14:paraId="78A68D4F" w14:textId="77777777" w:rsidR="00F57353" w:rsidRPr="000B5B38" w:rsidRDefault="00F57353" w:rsidP="00E73C3B">
            <w:pPr>
              <w:jc w:val="center"/>
              <w:rPr>
                <w:rFonts w:ascii="Times New Roman" w:hAnsi="Times New Roman" w:cs="Times New Roman"/>
                <w:sz w:val="22"/>
                <w:szCs w:val="22"/>
              </w:rPr>
            </w:pPr>
          </w:p>
        </w:tc>
        <w:tc>
          <w:tcPr>
            <w:tcW w:w="1358" w:type="dxa"/>
            <w:noWrap/>
            <w:vAlign w:val="center"/>
            <w:hideMark/>
          </w:tcPr>
          <w:p w14:paraId="28880C15"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6.69</w:t>
            </w:r>
          </w:p>
          <w:p w14:paraId="06444930"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(5.55 - 7.11)</w:t>
            </w:r>
          </w:p>
        </w:tc>
        <w:tc>
          <w:tcPr>
            <w:tcW w:w="279" w:type="dxa"/>
            <w:noWrap/>
            <w:vAlign w:val="center"/>
            <w:hideMark/>
          </w:tcPr>
          <w:p w14:paraId="04B87BD3" w14:textId="77777777" w:rsidR="00F57353" w:rsidRPr="000B5B38" w:rsidRDefault="00F57353" w:rsidP="00E73C3B">
            <w:pPr>
              <w:jc w:val="center"/>
              <w:rPr>
                <w:rFonts w:ascii="Times New Roman" w:hAnsi="Times New Roman" w:cs="Times New Roman"/>
                <w:sz w:val="22"/>
                <w:szCs w:val="22"/>
              </w:rPr>
            </w:pPr>
          </w:p>
        </w:tc>
        <w:tc>
          <w:tcPr>
            <w:tcW w:w="1354" w:type="dxa"/>
            <w:noWrap/>
            <w:vAlign w:val="center"/>
            <w:hideMark/>
          </w:tcPr>
          <w:p w14:paraId="347308C6"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4.77</w:t>
            </w:r>
          </w:p>
          <w:p w14:paraId="3C245378"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(2.61 - 7.98)</w:t>
            </w:r>
          </w:p>
        </w:tc>
        <w:tc>
          <w:tcPr>
            <w:tcW w:w="274" w:type="dxa"/>
            <w:noWrap/>
            <w:vAlign w:val="center"/>
            <w:hideMark/>
          </w:tcPr>
          <w:p w14:paraId="58A2FDA1" w14:textId="77777777" w:rsidR="00F57353" w:rsidRPr="000B5B38" w:rsidRDefault="00F57353" w:rsidP="00E73C3B">
            <w:pPr>
              <w:jc w:val="center"/>
              <w:rPr>
                <w:rFonts w:ascii="Times New Roman" w:hAnsi="Times New Roman" w:cs="Times New Roman"/>
                <w:sz w:val="22"/>
                <w:szCs w:val="22"/>
              </w:rPr>
            </w:pPr>
          </w:p>
        </w:tc>
        <w:tc>
          <w:tcPr>
            <w:tcW w:w="1488" w:type="dxa"/>
            <w:noWrap/>
            <w:vAlign w:val="center"/>
            <w:hideMark/>
          </w:tcPr>
          <w:p w14:paraId="7FE8FDEC"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7.09</w:t>
            </w:r>
          </w:p>
          <w:p w14:paraId="28625147"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(6.26 - 7.29)</w:t>
            </w:r>
          </w:p>
        </w:tc>
        <w:tc>
          <w:tcPr>
            <w:tcW w:w="272" w:type="dxa"/>
            <w:noWrap/>
            <w:vAlign w:val="center"/>
            <w:hideMark/>
          </w:tcPr>
          <w:p w14:paraId="5ED4E516" w14:textId="77777777" w:rsidR="00F57353" w:rsidRPr="000B5B38" w:rsidRDefault="00F57353" w:rsidP="00E73C3B">
            <w:pPr>
              <w:jc w:val="center"/>
              <w:rPr>
                <w:rFonts w:ascii="Times New Roman" w:hAnsi="Times New Roman" w:cs="Times New Roman"/>
                <w:sz w:val="22"/>
                <w:szCs w:val="22"/>
              </w:rPr>
            </w:pPr>
          </w:p>
        </w:tc>
        <w:tc>
          <w:tcPr>
            <w:tcW w:w="994" w:type="dxa"/>
            <w:noWrap/>
            <w:vAlign w:val="center"/>
            <w:hideMark/>
          </w:tcPr>
          <w:p w14:paraId="28656418"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0.04 *</w:t>
            </w:r>
          </w:p>
        </w:tc>
        <w:tc>
          <w:tcPr>
            <w:tcW w:w="272" w:type="dxa"/>
            <w:noWrap/>
            <w:vAlign w:val="center"/>
            <w:hideMark/>
          </w:tcPr>
          <w:p w14:paraId="54BDC429" w14:textId="77777777" w:rsidR="00F57353" w:rsidRPr="000B5B38" w:rsidRDefault="00F57353" w:rsidP="00E73C3B">
            <w:pPr>
              <w:jc w:val="center"/>
              <w:rPr>
                <w:rFonts w:ascii="Times New Roman" w:hAnsi="Times New Roman" w:cs="Times New Roman"/>
                <w:sz w:val="22"/>
                <w:szCs w:val="22"/>
              </w:rPr>
            </w:pPr>
          </w:p>
        </w:tc>
        <w:tc>
          <w:tcPr>
            <w:tcW w:w="272" w:type="dxa"/>
            <w:noWrap/>
            <w:vAlign w:val="center"/>
            <w:hideMark/>
          </w:tcPr>
          <w:p w14:paraId="0F1B31C3" w14:textId="77777777" w:rsidR="00F57353" w:rsidRPr="000B5B38" w:rsidRDefault="00F57353" w:rsidP="00E73C3B">
            <w:pPr>
              <w:jc w:val="center"/>
              <w:rPr>
                <w:rFonts w:ascii="Times New Roman" w:hAnsi="Times New Roman" w:cs="Times New Roman"/>
                <w:sz w:val="22"/>
                <w:szCs w:val="22"/>
              </w:rPr>
            </w:pPr>
          </w:p>
        </w:tc>
        <w:tc>
          <w:tcPr>
            <w:tcW w:w="1415" w:type="dxa"/>
            <w:noWrap/>
            <w:vAlign w:val="center"/>
            <w:hideMark/>
          </w:tcPr>
          <w:p w14:paraId="2150C9A7"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2.04</w:t>
            </w:r>
          </w:p>
          <w:p w14:paraId="3354CDE8"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(1.37 - 7.55)</w:t>
            </w:r>
          </w:p>
        </w:tc>
        <w:tc>
          <w:tcPr>
            <w:tcW w:w="272" w:type="dxa"/>
            <w:noWrap/>
            <w:vAlign w:val="center"/>
            <w:hideMark/>
          </w:tcPr>
          <w:p w14:paraId="576C06A3" w14:textId="77777777" w:rsidR="00F57353" w:rsidRPr="000B5B38" w:rsidRDefault="00F57353" w:rsidP="00E73C3B">
            <w:pPr>
              <w:jc w:val="center"/>
              <w:rPr>
                <w:rFonts w:ascii="Times New Roman" w:hAnsi="Times New Roman" w:cs="Times New Roman"/>
                <w:sz w:val="22"/>
                <w:szCs w:val="22"/>
              </w:rPr>
            </w:pPr>
          </w:p>
        </w:tc>
        <w:tc>
          <w:tcPr>
            <w:tcW w:w="1436" w:type="dxa"/>
            <w:noWrap/>
            <w:vAlign w:val="center"/>
            <w:hideMark/>
          </w:tcPr>
          <w:p w14:paraId="66476E62"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2.84</w:t>
            </w:r>
          </w:p>
          <w:p w14:paraId="5D629744"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(2.39 - 3.12)</w:t>
            </w:r>
          </w:p>
        </w:tc>
        <w:tc>
          <w:tcPr>
            <w:tcW w:w="272" w:type="dxa"/>
            <w:noWrap/>
            <w:vAlign w:val="center"/>
            <w:hideMark/>
          </w:tcPr>
          <w:p w14:paraId="2A51FA99" w14:textId="77777777" w:rsidR="00F57353" w:rsidRPr="000B5B38" w:rsidRDefault="00F57353" w:rsidP="00E73C3B">
            <w:pPr>
              <w:jc w:val="center"/>
              <w:rPr>
                <w:rFonts w:ascii="Times New Roman" w:hAnsi="Times New Roman" w:cs="Times New Roman"/>
                <w:sz w:val="22"/>
                <w:szCs w:val="22"/>
              </w:rPr>
            </w:pPr>
          </w:p>
        </w:tc>
        <w:tc>
          <w:tcPr>
            <w:tcW w:w="1033" w:type="dxa"/>
            <w:noWrap/>
            <w:vAlign w:val="center"/>
            <w:hideMark/>
          </w:tcPr>
          <w:p w14:paraId="260792D4"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0.44</w:t>
            </w:r>
          </w:p>
          <w:p w14:paraId="0B98A14A" w14:textId="77777777" w:rsidR="00F57353" w:rsidRPr="000B5B38" w:rsidRDefault="00F57353" w:rsidP="00E73C3B">
            <w:pPr>
              <w:jc w:val="center"/>
              <w:rPr>
                <w:rFonts w:ascii="Times New Roman" w:hAnsi="Times New Roman" w:cs="Times New Roman"/>
                <w:sz w:val="22"/>
                <w:szCs w:val="22"/>
              </w:rPr>
            </w:pPr>
          </w:p>
        </w:tc>
        <w:tc>
          <w:tcPr>
            <w:tcW w:w="272" w:type="dxa"/>
            <w:noWrap/>
            <w:vAlign w:val="center"/>
            <w:hideMark/>
          </w:tcPr>
          <w:p w14:paraId="7970584A" w14:textId="77777777" w:rsidR="00F57353" w:rsidRPr="000B5B38" w:rsidRDefault="00F57353" w:rsidP="00E73C3B">
            <w:pPr>
              <w:jc w:val="center"/>
              <w:rPr>
                <w:rFonts w:ascii="Times New Roman" w:hAnsi="Times New Roman" w:cs="Times New Roman"/>
                <w:sz w:val="22"/>
                <w:szCs w:val="22"/>
              </w:rPr>
            </w:pPr>
          </w:p>
        </w:tc>
      </w:tr>
      <w:tr w:rsidR="00F57353" w:rsidRPr="000B5B38" w14:paraId="5686E52F" w14:textId="77777777" w:rsidTr="00E73C3B">
        <w:trPr>
          <w:trHeight w:val="350"/>
        </w:trPr>
        <w:tc>
          <w:tcPr>
            <w:tcW w:w="1416" w:type="dxa"/>
            <w:noWrap/>
            <w:vAlign w:val="center"/>
            <w:hideMark/>
          </w:tcPr>
          <w:p w14:paraId="7778FB65" w14:textId="77777777" w:rsidR="00F57353" w:rsidRPr="000B5B38" w:rsidRDefault="00F57353" w:rsidP="00E73C3B">
            <w:pPr>
              <w:rPr>
                <w:rFonts w:ascii="Times New Roman" w:hAnsi="Times New Roman" w:cs="Times New Roman"/>
                <w:sz w:val="22"/>
                <w:szCs w:val="22"/>
              </w:rPr>
            </w:pPr>
            <w:r w:rsidRPr="000B5B38">
              <w:rPr>
                <w:rFonts w:ascii="Times New Roman" w:hAnsi="Times New Roman" w:cs="Times New Roman"/>
                <w:sz w:val="22"/>
                <w:szCs w:val="22"/>
              </w:rPr>
              <w:t>Perfusion</w:t>
            </w:r>
          </w:p>
        </w:tc>
        <w:tc>
          <w:tcPr>
            <w:tcW w:w="271" w:type="dxa"/>
            <w:noWrap/>
            <w:vAlign w:val="center"/>
            <w:hideMark/>
          </w:tcPr>
          <w:p w14:paraId="77514E38" w14:textId="77777777" w:rsidR="00F57353" w:rsidRPr="000B5B38" w:rsidRDefault="00F57353" w:rsidP="00E73C3B">
            <w:pPr>
              <w:jc w:val="center"/>
              <w:rPr>
                <w:rFonts w:ascii="Times New Roman" w:hAnsi="Times New Roman" w:cs="Times New Roman"/>
                <w:sz w:val="22"/>
                <w:szCs w:val="22"/>
              </w:rPr>
            </w:pPr>
          </w:p>
        </w:tc>
        <w:tc>
          <w:tcPr>
            <w:tcW w:w="1358" w:type="dxa"/>
            <w:noWrap/>
            <w:vAlign w:val="center"/>
            <w:hideMark/>
          </w:tcPr>
          <w:p w14:paraId="0532B65B"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5.39</w:t>
            </w:r>
          </w:p>
          <w:p w14:paraId="058A65DA"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(3.58 - 8.13)</w:t>
            </w:r>
          </w:p>
        </w:tc>
        <w:tc>
          <w:tcPr>
            <w:tcW w:w="279" w:type="dxa"/>
            <w:noWrap/>
            <w:vAlign w:val="center"/>
            <w:hideMark/>
          </w:tcPr>
          <w:p w14:paraId="297216CA" w14:textId="77777777" w:rsidR="00F57353" w:rsidRPr="000B5B38" w:rsidRDefault="00F57353" w:rsidP="00E73C3B">
            <w:pPr>
              <w:jc w:val="center"/>
              <w:rPr>
                <w:rFonts w:ascii="Times New Roman" w:hAnsi="Times New Roman" w:cs="Times New Roman"/>
                <w:sz w:val="22"/>
                <w:szCs w:val="22"/>
              </w:rPr>
            </w:pPr>
          </w:p>
        </w:tc>
        <w:tc>
          <w:tcPr>
            <w:tcW w:w="1354" w:type="dxa"/>
            <w:noWrap/>
            <w:vAlign w:val="center"/>
            <w:hideMark/>
          </w:tcPr>
          <w:p w14:paraId="18E11EDF"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6.26</w:t>
            </w:r>
          </w:p>
          <w:p w14:paraId="0F6A2289"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(3.35 - 9.42)</w:t>
            </w:r>
          </w:p>
        </w:tc>
        <w:tc>
          <w:tcPr>
            <w:tcW w:w="274" w:type="dxa"/>
            <w:noWrap/>
            <w:vAlign w:val="center"/>
            <w:hideMark/>
          </w:tcPr>
          <w:p w14:paraId="75BBAD38" w14:textId="77777777" w:rsidR="00F57353" w:rsidRPr="000B5B38" w:rsidRDefault="00F57353" w:rsidP="00E73C3B">
            <w:pPr>
              <w:jc w:val="center"/>
              <w:rPr>
                <w:rFonts w:ascii="Times New Roman" w:hAnsi="Times New Roman" w:cs="Times New Roman"/>
                <w:sz w:val="22"/>
                <w:szCs w:val="22"/>
              </w:rPr>
            </w:pPr>
          </w:p>
        </w:tc>
        <w:tc>
          <w:tcPr>
            <w:tcW w:w="1488" w:type="dxa"/>
            <w:noWrap/>
            <w:vAlign w:val="center"/>
            <w:hideMark/>
          </w:tcPr>
          <w:p w14:paraId="3BF13A2D"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7.37</w:t>
            </w:r>
          </w:p>
          <w:p w14:paraId="30519B81"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(6.52 - 8.62)</w:t>
            </w:r>
          </w:p>
        </w:tc>
        <w:tc>
          <w:tcPr>
            <w:tcW w:w="272" w:type="dxa"/>
            <w:noWrap/>
            <w:vAlign w:val="center"/>
            <w:hideMark/>
          </w:tcPr>
          <w:p w14:paraId="45C75E75" w14:textId="77777777" w:rsidR="00F57353" w:rsidRPr="000B5B38" w:rsidRDefault="00F57353" w:rsidP="00E73C3B">
            <w:pPr>
              <w:jc w:val="center"/>
              <w:rPr>
                <w:rFonts w:ascii="Times New Roman" w:hAnsi="Times New Roman" w:cs="Times New Roman"/>
                <w:sz w:val="22"/>
                <w:szCs w:val="22"/>
              </w:rPr>
            </w:pPr>
          </w:p>
        </w:tc>
        <w:tc>
          <w:tcPr>
            <w:tcW w:w="994" w:type="dxa"/>
            <w:noWrap/>
            <w:vAlign w:val="center"/>
            <w:hideMark/>
          </w:tcPr>
          <w:p w14:paraId="0C7F89FF"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0.04 *</w:t>
            </w:r>
          </w:p>
        </w:tc>
        <w:tc>
          <w:tcPr>
            <w:tcW w:w="272" w:type="dxa"/>
            <w:noWrap/>
            <w:vAlign w:val="center"/>
            <w:hideMark/>
          </w:tcPr>
          <w:p w14:paraId="13DDA6CC" w14:textId="77777777" w:rsidR="00F57353" w:rsidRPr="000B5B38" w:rsidRDefault="00F57353" w:rsidP="00E73C3B">
            <w:pPr>
              <w:jc w:val="center"/>
              <w:rPr>
                <w:rFonts w:ascii="Times New Roman" w:hAnsi="Times New Roman" w:cs="Times New Roman"/>
                <w:sz w:val="22"/>
                <w:szCs w:val="22"/>
              </w:rPr>
            </w:pPr>
          </w:p>
        </w:tc>
        <w:tc>
          <w:tcPr>
            <w:tcW w:w="272" w:type="dxa"/>
            <w:noWrap/>
            <w:vAlign w:val="center"/>
            <w:hideMark/>
          </w:tcPr>
          <w:p w14:paraId="3954AB90" w14:textId="77777777" w:rsidR="00F57353" w:rsidRPr="000B5B38" w:rsidRDefault="00F57353" w:rsidP="00E73C3B">
            <w:pPr>
              <w:jc w:val="center"/>
              <w:rPr>
                <w:rFonts w:ascii="Times New Roman" w:hAnsi="Times New Roman" w:cs="Times New Roman"/>
                <w:sz w:val="22"/>
                <w:szCs w:val="22"/>
              </w:rPr>
            </w:pPr>
          </w:p>
        </w:tc>
        <w:tc>
          <w:tcPr>
            <w:tcW w:w="1415" w:type="dxa"/>
            <w:noWrap/>
            <w:vAlign w:val="center"/>
            <w:hideMark/>
          </w:tcPr>
          <w:p w14:paraId="004689C9"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3.68</w:t>
            </w:r>
          </w:p>
          <w:p w14:paraId="2D2088A9"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(2.70 - 7.69)</w:t>
            </w:r>
          </w:p>
        </w:tc>
        <w:tc>
          <w:tcPr>
            <w:tcW w:w="272" w:type="dxa"/>
            <w:noWrap/>
            <w:vAlign w:val="center"/>
            <w:hideMark/>
          </w:tcPr>
          <w:p w14:paraId="54278E6A" w14:textId="77777777" w:rsidR="00F57353" w:rsidRPr="000B5B38" w:rsidRDefault="00F57353" w:rsidP="00E73C3B">
            <w:pPr>
              <w:jc w:val="center"/>
              <w:rPr>
                <w:rFonts w:ascii="Times New Roman" w:hAnsi="Times New Roman" w:cs="Times New Roman"/>
                <w:sz w:val="22"/>
                <w:szCs w:val="22"/>
              </w:rPr>
            </w:pPr>
          </w:p>
        </w:tc>
        <w:tc>
          <w:tcPr>
            <w:tcW w:w="1436" w:type="dxa"/>
            <w:noWrap/>
            <w:vAlign w:val="center"/>
            <w:hideMark/>
          </w:tcPr>
          <w:p w14:paraId="0C8F6AA1"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3.45</w:t>
            </w:r>
          </w:p>
          <w:p w14:paraId="74FA4819"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(3.19 - 7.17)</w:t>
            </w:r>
          </w:p>
        </w:tc>
        <w:tc>
          <w:tcPr>
            <w:tcW w:w="272" w:type="dxa"/>
            <w:noWrap/>
            <w:vAlign w:val="center"/>
            <w:hideMark/>
          </w:tcPr>
          <w:p w14:paraId="40ACEE54" w14:textId="77777777" w:rsidR="00F57353" w:rsidRPr="000B5B38" w:rsidRDefault="00F57353" w:rsidP="00E73C3B">
            <w:pPr>
              <w:jc w:val="center"/>
              <w:rPr>
                <w:rFonts w:ascii="Times New Roman" w:hAnsi="Times New Roman" w:cs="Times New Roman"/>
                <w:sz w:val="22"/>
                <w:szCs w:val="22"/>
              </w:rPr>
            </w:pPr>
          </w:p>
        </w:tc>
        <w:tc>
          <w:tcPr>
            <w:tcW w:w="1033" w:type="dxa"/>
            <w:noWrap/>
            <w:vAlign w:val="center"/>
            <w:hideMark/>
          </w:tcPr>
          <w:p w14:paraId="453FE11C"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0.84</w:t>
            </w:r>
          </w:p>
          <w:p w14:paraId="3EABCBC9" w14:textId="77777777" w:rsidR="00F57353" w:rsidRPr="000B5B38" w:rsidRDefault="00F57353" w:rsidP="00E73C3B">
            <w:pPr>
              <w:jc w:val="center"/>
              <w:rPr>
                <w:rFonts w:ascii="Times New Roman" w:hAnsi="Times New Roman" w:cs="Times New Roman"/>
                <w:sz w:val="22"/>
                <w:szCs w:val="22"/>
              </w:rPr>
            </w:pPr>
          </w:p>
        </w:tc>
        <w:tc>
          <w:tcPr>
            <w:tcW w:w="272" w:type="dxa"/>
            <w:noWrap/>
            <w:vAlign w:val="center"/>
            <w:hideMark/>
          </w:tcPr>
          <w:p w14:paraId="5FB5A4FA" w14:textId="77777777" w:rsidR="00F57353" w:rsidRPr="000B5B38" w:rsidRDefault="00F57353" w:rsidP="00E73C3B">
            <w:pPr>
              <w:jc w:val="center"/>
              <w:rPr>
                <w:rFonts w:ascii="Times New Roman" w:hAnsi="Times New Roman" w:cs="Times New Roman"/>
                <w:sz w:val="22"/>
                <w:szCs w:val="22"/>
              </w:rPr>
            </w:pPr>
          </w:p>
        </w:tc>
      </w:tr>
      <w:tr w:rsidR="00F57353" w:rsidRPr="000B5B38" w14:paraId="4792BFCD" w14:textId="77777777" w:rsidTr="00E73C3B">
        <w:trPr>
          <w:trHeight w:val="350"/>
        </w:trPr>
        <w:tc>
          <w:tcPr>
            <w:tcW w:w="12950" w:type="dxa"/>
            <w:gridSpan w:val="17"/>
            <w:noWrap/>
            <w:vAlign w:val="center"/>
            <w:hideMark/>
          </w:tcPr>
          <w:p w14:paraId="1013182A" w14:textId="77777777" w:rsidR="00F57353" w:rsidRPr="000B5B38" w:rsidRDefault="00F57353" w:rsidP="00E73C3B">
            <w:pPr>
              <w:rPr>
                <w:rFonts w:ascii="Times New Roman" w:hAnsi="Times New Roman" w:cs="Times New Roman"/>
                <w:i/>
                <w:iCs/>
                <w:sz w:val="22"/>
                <w:szCs w:val="22"/>
              </w:rPr>
            </w:pPr>
            <w:r w:rsidRPr="000B5B38">
              <w:rPr>
                <w:rFonts w:ascii="Times New Roman" w:hAnsi="Times New Roman" w:cs="Times New Roman"/>
                <w:i/>
                <w:iCs/>
                <w:sz w:val="22"/>
                <w:szCs w:val="22"/>
              </w:rPr>
              <w:t>Asymmetrical lung injury</w:t>
            </w:r>
          </w:p>
        </w:tc>
      </w:tr>
      <w:tr w:rsidR="00F57353" w:rsidRPr="000B5B38" w14:paraId="34AC27F5" w14:textId="77777777" w:rsidTr="00E73C3B">
        <w:trPr>
          <w:trHeight w:val="350"/>
        </w:trPr>
        <w:tc>
          <w:tcPr>
            <w:tcW w:w="1416" w:type="dxa"/>
            <w:noWrap/>
            <w:vAlign w:val="center"/>
            <w:hideMark/>
          </w:tcPr>
          <w:p w14:paraId="63D4EC52" w14:textId="77777777" w:rsidR="00F57353" w:rsidRPr="000B5B38" w:rsidRDefault="00F57353" w:rsidP="00E73C3B">
            <w:pPr>
              <w:rPr>
                <w:rFonts w:ascii="Times New Roman" w:hAnsi="Times New Roman" w:cs="Times New Roman"/>
                <w:sz w:val="22"/>
                <w:szCs w:val="22"/>
              </w:rPr>
            </w:pPr>
            <w:r w:rsidRPr="000B5B38">
              <w:rPr>
                <w:rFonts w:ascii="Times New Roman" w:hAnsi="Times New Roman" w:cs="Times New Roman"/>
                <w:sz w:val="22"/>
                <w:szCs w:val="22"/>
              </w:rPr>
              <w:t>Ventilation</w:t>
            </w:r>
          </w:p>
        </w:tc>
        <w:tc>
          <w:tcPr>
            <w:tcW w:w="271" w:type="dxa"/>
            <w:noWrap/>
            <w:vAlign w:val="center"/>
            <w:hideMark/>
          </w:tcPr>
          <w:p w14:paraId="7A7ADF40" w14:textId="77777777" w:rsidR="00F57353" w:rsidRPr="000B5B38" w:rsidRDefault="00F57353" w:rsidP="00E73C3B">
            <w:pPr>
              <w:jc w:val="center"/>
              <w:rPr>
                <w:rFonts w:ascii="Times New Roman" w:hAnsi="Times New Roman" w:cs="Times New Roman"/>
                <w:sz w:val="22"/>
                <w:szCs w:val="22"/>
              </w:rPr>
            </w:pPr>
          </w:p>
        </w:tc>
        <w:tc>
          <w:tcPr>
            <w:tcW w:w="1358" w:type="dxa"/>
            <w:noWrap/>
            <w:vAlign w:val="center"/>
            <w:hideMark/>
          </w:tcPr>
          <w:p w14:paraId="56D395CE"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5.09</w:t>
            </w:r>
          </w:p>
          <w:p w14:paraId="0E26EDE9"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(4.44 - 6.46)</w:t>
            </w:r>
          </w:p>
        </w:tc>
        <w:tc>
          <w:tcPr>
            <w:tcW w:w="279" w:type="dxa"/>
            <w:noWrap/>
            <w:vAlign w:val="center"/>
            <w:hideMark/>
          </w:tcPr>
          <w:p w14:paraId="0681B09B" w14:textId="77777777" w:rsidR="00F57353" w:rsidRPr="000B5B38" w:rsidRDefault="00F57353" w:rsidP="00E73C3B">
            <w:pPr>
              <w:jc w:val="center"/>
              <w:rPr>
                <w:rFonts w:ascii="Times New Roman" w:hAnsi="Times New Roman" w:cs="Times New Roman"/>
                <w:sz w:val="22"/>
                <w:szCs w:val="22"/>
              </w:rPr>
            </w:pPr>
          </w:p>
        </w:tc>
        <w:tc>
          <w:tcPr>
            <w:tcW w:w="1354" w:type="dxa"/>
            <w:noWrap/>
            <w:vAlign w:val="center"/>
            <w:hideMark/>
          </w:tcPr>
          <w:p w14:paraId="3860DD30"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3.50</w:t>
            </w:r>
          </w:p>
          <w:p w14:paraId="77123AB9"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(3.38 - 6.28)</w:t>
            </w:r>
          </w:p>
        </w:tc>
        <w:tc>
          <w:tcPr>
            <w:tcW w:w="274" w:type="dxa"/>
            <w:noWrap/>
            <w:vAlign w:val="center"/>
            <w:hideMark/>
          </w:tcPr>
          <w:p w14:paraId="1163C591" w14:textId="77777777" w:rsidR="00F57353" w:rsidRPr="000B5B38" w:rsidRDefault="00F57353" w:rsidP="00E73C3B">
            <w:pPr>
              <w:jc w:val="center"/>
              <w:rPr>
                <w:rFonts w:ascii="Times New Roman" w:hAnsi="Times New Roman" w:cs="Times New Roman"/>
                <w:sz w:val="22"/>
                <w:szCs w:val="22"/>
              </w:rPr>
            </w:pPr>
          </w:p>
        </w:tc>
        <w:tc>
          <w:tcPr>
            <w:tcW w:w="1488" w:type="dxa"/>
            <w:noWrap/>
            <w:vAlign w:val="center"/>
            <w:hideMark/>
          </w:tcPr>
          <w:p w14:paraId="3B9F16FB"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8.39</w:t>
            </w:r>
          </w:p>
          <w:p w14:paraId="614163B6"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(4.27-14.52)</w:t>
            </w:r>
          </w:p>
        </w:tc>
        <w:tc>
          <w:tcPr>
            <w:tcW w:w="272" w:type="dxa"/>
            <w:noWrap/>
            <w:vAlign w:val="center"/>
            <w:hideMark/>
          </w:tcPr>
          <w:p w14:paraId="249B36BA" w14:textId="77777777" w:rsidR="00F57353" w:rsidRPr="000B5B38" w:rsidRDefault="00F57353" w:rsidP="00E73C3B">
            <w:pPr>
              <w:jc w:val="center"/>
              <w:rPr>
                <w:rFonts w:ascii="Times New Roman" w:hAnsi="Times New Roman" w:cs="Times New Roman"/>
                <w:sz w:val="22"/>
                <w:szCs w:val="22"/>
              </w:rPr>
            </w:pPr>
          </w:p>
        </w:tc>
        <w:tc>
          <w:tcPr>
            <w:tcW w:w="994" w:type="dxa"/>
            <w:noWrap/>
            <w:vAlign w:val="center"/>
            <w:hideMark/>
          </w:tcPr>
          <w:p w14:paraId="718F4FD7"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0.03 *</w:t>
            </w:r>
          </w:p>
        </w:tc>
        <w:tc>
          <w:tcPr>
            <w:tcW w:w="272" w:type="dxa"/>
            <w:noWrap/>
            <w:vAlign w:val="center"/>
            <w:hideMark/>
          </w:tcPr>
          <w:p w14:paraId="21F6D5E1" w14:textId="77777777" w:rsidR="00F57353" w:rsidRPr="000B5B38" w:rsidRDefault="00F57353" w:rsidP="00E73C3B">
            <w:pPr>
              <w:jc w:val="center"/>
              <w:rPr>
                <w:rFonts w:ascii="Times New Roman" w:hAnsi="Times New Roman" w:cs="Times New Roman"/>
                <w:sz w:val="22"/>
                <w:szCs w:val="22"/>
              </w:rPr>
            </w:pPr>
          </w:p>
        </w:tc>
        <w:tc>
          <w:tcPr>
            <w:tcW w:w="272" w:type="dxa"/>
            <w:noWrap/>
            <w:vAlign w:val="center"/>
            <w:hideMark/>
          </w:tcPr>
          <w:p w14:paraId="1577EC70" w14:textId="77777777" w:rsidR="00F57353" w:rsidRPr="000B5B38" w:rsidRDefault="00F57353" w:rsidP="00E73C3B">
            <w:pPr>
              <w:jc w:val="center"/>
              <w:rPr>
                <w:rFonts w:ascii="Times New Roman" w:hAnsi="Times New Roman" w:cs="Times New Roman"/>
                <w:sz w:val="22"/>
                <w:szCs w:val="22"/>
              </w:rPr>
            </w:pPr>
          </w:p>
        </w:tc>
        <w:tc>
          <w:tcPr>
            <w:tcW w:w="1415" w:type="dxa"/>
            <w:noWrap/>
            <w:vAlign w:val="center"/>
            <w:hideMark/>
          </w:tcPr>
          <w:p w14:paraId="34B6340B"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2.90</w:t>
            </w:r>
          </w:p>
          <w:p w14:paraId="4CF75C0B"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(1.75 - 3.46)</w:t>
            </w:r>
          </w:p>
        </w:tc>
        <w:tc>
          <w:tcPr>
            <w:tcW w:w="272" w:type="dxa"/>
            <w:noWrap/>
            <w:vAlign w:val="center"/>
            <w:hideMark/>
          </w:tcPr>
          <w:p w14:paraId="4892E7DD" w14:textId="77777777" w:rsidR="00F57353" w:rsidRPr="000B5B38" w:rsidRDefault="00F57353" w:rsidP="00E73C3B">
            <w:pPr>
              <w:jc w:val="center"/>
              <w:rPr>
                <w:rFonts w:ascii="Times New Roman" w:hAnsi="Times New Roman" w:cs="Times New Roman"/>
                <w:sz w:val="22"/>
                <w:szCs w:val="22"/>
              </w:rPr>
            </w:pPr>
          </w:p>
        </w:tc>
        <w:tc>
          <w:tcPr>
            <w:tcW w:w="1436" w:type="dxa"/>
            <w:noWrap/>
            <w:vAlign w:val="center"/>
            <w:hideMark/>
          </w:tcPr>
          <w:p w14:paraId="46D5E945"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4.86</w:t>
            </w:r>
          </w:p>
          <w:p w14:paraId="1762C9B2"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(4.26 - 7.54)</w:t>
            </w:r>
          </w:p>
        </w:tc>
        <w:tc>
          <w:tcPr>
            <w:tcW w:w="272" w:type="dxa"/>
            <w:noWrap/>
            <w:vAlign w:val="center"/>
            <w:hideMark/>
          </w:tcPr>
          <w:p w14:paraId="43E06C09" w14:textId="77777777" w:rsidR="00F57353" w:rsidRPr="000B5B38" w:rsidRDefault="00F57353" w:rsidP="00E73C3B">
            <w:pPr>
              <w:jc w:val="center"/>
              <w:rPr>
                <w:rFonts w:ascii="Times New Roman" w:hAnsi="Times New Roman" w:cs="Times New Roman"/>
                <w:sz w:val="22"/>
                <w:szCs w:val="22"/>
              </w:rPr>
            </w:pPr>
          </w:p>
        </w:tc>
        <w:tc>
          <w:tcPr>
            <w:tcW w:w="1033" w:type="dxa"/>
            <w:noWrap/>
            <w:vAlign w:val="center"/>
            <w:hideMark/>
          </w:tcPr>
          <w:p w14:paraId="139D5BDB"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0.01*</w:t>
            </w:r>
          </w:p>
        </w:tc>
        <w:tc>
          <w:tcPr>
            <w:tcW w:w="272" w:type="dxa"/>
            <w:noWrap/>
            <w:vAlign w:val="center"/>
            <w:hideMark/>
          </w:tcPr>
          <w:p w14:paraId="16D99815" w14:textId="77777777" w:rsidR="00F57353" w:rsidRPr="000B5B38" w:rsidRDefault="00F57353" w:rsidP="00E73C3B">
            <w:pPr>
              <w:jc w:val="center"/>
              <w:rPr>
                <w:rFonts w:ascii="Times New Roman" w:hAnsi="Times New Roman" w:cs="Times New Roman"/>
                <w:sz w:val="22"/>
                <w:szCs w:val="22"/>
              </w:rPr>
            </w:pPr>
          </w:p>
        </w:tc>
      </w:tr>
      <w:tr w:rsidR="00F57353" w:rsidRPr="000B5B38" w14:paraId="7E6689B8" w14:textId="77777777" w:rsidTr="00E73C3B">
        <w:trPr>
          <w:trHeight w:val="350"/>
        </w:trPr>
        <w:tc>
          <w:tcPr>
            <w:tcW w:w="1416" w:type="dxa"/>
            <w:noWrap/>
            <w:vAlign w:val="center"/>
            <w:hideMark/>
          </w:tcPr>
          <w:p w14:paraId="4B85C309" w14:textId="77777777" w:rsidR="00F57353" w:rsidRPr="000B5B38" w:rsidRDefault="00F57353" w:rsidP="00E73C3B">
            <w:pPr>
              <w:rPr>
                <w:rFonts w:ascii="Times New Roman" w:hAnsi="Times New Roman" w:cs="Times New Roman"/>
                <w:sz w:val="22"/>
                <w:szCs w:val="22"/>
              </w:rPr>
            </w:pPr>
            <w:r w:rsidRPr="000B5B38">
              <w:rPr>
                <w:rFonts w:ascii="Times New Roman" w:hAnsi="Times New Roman" w:cs="Times New Roman"/>
                <w:sz w:val="22"/>
                <w:szCs w:val="22"/>
              </w:rPr>
              <w:t>Perfusion</w:t>
            </w:r>
          </w:p>
        </w:tc>
        <w:tc>
          <w:tcPr>
            <w:tcW w:w="271" w:type="dxa"/>
            <w:noWrap/>
            <w:vAlign w:val="center"/>
            <w:hideMark/>
          </w:tcPr>
          <w:p w14:paraId="659812B9" w14:textId="77777777" w:rsidR="00F57353" w:rsidRPr="000B5B38" w:rsidRDefault="00F57353" w:rsidP="00E73C3B">
            <w:pPr>
              <w:jc w:val="center"/>
              <w:rPr>
                <w:rFonts w:ascii="Times New Roman" w:hAnsi="Times New Roman" w:cs="Times New Roman"/>
                <w:sz w:val="22"/>
                <w:szCs w:val="22"/>
              </w:rPr>
            </w:pPr>
          </w:p>
        </w:tc>
        <w:tc>
          <w:tcPr>
            <w:tcW w:w="1358" w:type="dxa"/>
            <w:noWrap/>
            <w:vAlign w:val="center"/>
            <w:hideMark/>
          </w:tcPr>
          <w:p w14:paraId="161336F9"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5.74</w:t>
            </w:r>
          </w:p>
          <w:p w14:paraId="7A30BA48"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(3.18 - 6.77)</w:t>
            </w:r>
          </w:p>
        </w:tc>
        <w:tc>
          <w:tcPr>
            <w:tcW w:w="279" w:type="dxa"/>
            <w:noWrap/>
            <w:vAlign w:val="center"/>
            <w:hideMark/>
          </w:tcPr>
          <w:p w14:paraId="3A675577" w14:textId="77777777" w:rsidR="00F57353" w:rsidRPr="000B5B38" w:rsidRDefault="00F57353" w:rsidP="00E73C3B">
            <w:pPr>
              <w:jc w:val="center"/>
              <w:rPr>
                <w:rFonts w:ascii="Times New Roman" w:hAnsi="Times New Roman" w:cs="Times New Roman"/>
                <w:sz w:val="22"/>
                <w:szCs w:val="22"/>
              </w:rPr>
            </w:pPr>
          </w:p>
        </w:tc>
        <w:tc>
          <w:tcPr>
            <w:tcW w:w="1354" w:type="dxa"/>
            <w:noWrap/>
            <w:vAlign w:val="center"/>
            <w:hideMark/>
          </w:tcPr>
          <w:p w14:paraId="29469311"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5.30</w:t>
            </w:r>
          </w:p>
          <w:p w14:paraId="1384CF0A"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(3.25 - 7.04)</w:t>
            </w:r>
          </w:p>
        </w:tc>
        <w:tc>
          <w:tcPr>
            <w:tcW w:w="274" w:type="dxa"/>
            <w:noWrap/>
            <w:vAlign w:val="center"/>
            <w:hideMark/>
          </w:tcPr>
          <w:p w14:paraId="690780A2" w14:textId="77777777" w:rsidR="00F57353" w:rsidRPr="000B5B38" w:rsidRDefault="00F57353" w:rsidP="00E73C3B">
            <w:pPr>
              <w:jc w:val="center"/>
              <w:rPr>
                <w:rFonts w:ascii="Times New Roman" w:hAnsi="Times New Roman" w:cs="Times New Roman"/>
                <w:sz w:val="22"/>
                <w:szCs w:val="22"/>
              </w:rPr>
            </w:pPr>
          </w:p>
        </w:tc>
        <w:tc>
          <w:tcPr>
            <w:tcW w:w="1488" w:type="dxa"/>
            <w:noWrap/>
            <w:vAlign w:val="center"/>
            <w:hideMark/>
          </w:tcPr>
          <w:p w14:paraId="5FDEA410"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8.92</w:t>
            </w:r>
          </w:p>
          <w:p w14:paraId="7B48D226"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(4.23 -13.60)</w:t>
            </w:r>
          </w:p>
        </w:tc>
        <w:tc>
          <w:tcPr>
            <w:tcW w:w="272" w:type="dxa"/>
            <w:noWrap/>
            <w:vAlign w:val="center"/>
            <w:hideMark/>
          </w:tcPr>
          <w:p w14:paraId="33B301ED" w14:textId="77777777" w:rsidR="00F57353" w:rsidRPr="000B5B38" w:rsidRDefault="00F57353" w:rsidP="00E73C3B">
            <w:pPr>
              <w:jc w:val="center"/>
              <w:rPr>
                <w:rFonts w:ascii="Times New Roman" w:hAnsi="Times New Roman" w:cs="Times New Roman"/>
                <w:sz w:val="22"/>
                <w:szCs w:val="22"/>
              </w:rPr>
            </w:pPr>
          </w:p>
        </w:tc>
        <w:tc>
          <w:tcPr>
            <w:tcW w:w="994" w:type="dxa"/>
            <w:noWrap/>
            <w:vAlign w:val="center"/>
            <w:hideMark/>
          </w:tcPr>
          <w:p w14:paraId="755DC054"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0.04 *</w:t>
            </w:r>
          </w:p>
        </w:tc>
        <w:tc>
          <w:tcPr>
            <w:tcW w:w="272" w:type="dxa"/>
            <w:noWrap/>
            <w:vAlign w:val="center"/>
            <w:hideMark/>
          </w:tcPr>
          <w:p w14:paraId="28A8518D" w14:textId="77777777" w:rsidR="00F57353" w:rsidRPr="000B5B38" w:rsidRDefault="00F57353" w:rsidP="00E73C3B">
            <w:pPr>
              <w:jc w:val="center"/>
              <w:rPr>
                <w:rFonts w:ascii="Times New Roman" w:hAnsi="Times New Roman" w:cs="Times New Roman"/>
                <w:sz w:val="22"/>
                <w:szCs w:val="22"/>
              </w:rPr>
            </w:pPr>
          </w:p>
        </w:tc>
        <w:tc>
          <w:tcPr>
            <w:tcW w:w="272" w:type="dxa"/>
            <w:noWrap/>
            <w:vAlign w:val="center"/>
            <w:hideMark/>
          </w:tcPr>
          <w:p w14:paraId="5C4D4B96" w14:textId="77777777" w:rsidR="00F57353" w:rsidRPr="000B5B38" w:rsidRDefault="00F57353" w:rsidP="00E73C3B">
            <w:pPr>
              <w:jc w:val="center"/>
              <w:rPr>
                <w:rFonts w:ascii="Times New Roman" w:hAnsi="Times New Roman" w:cs="Times New Roman"/>
                <w:sz w:val="22"/>
                <w:szCs w:val="22"/>
              </w:rPr>
            </w:pPr>
          </w:p>
        </w:tc>
        <w:tc>
          <w:tcPr>
            <w:tcW w:w="1415" w:type="dxa"/>
            <w:noWrap/>
            <w:vAlign w:val="center"/>
            <w:hideMark/>
          </w:tcPr>
          <w:p w14:paraId="1C59B0A1"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3.61</w:t>
            </w:r>
          </w:p>
          <w:p w14:paraId="37D9E2FC"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(2.08 - 4.60)</w:t>
            </w:r>
          </w:p>
        </w:tc>
        <w:tc>
          <w:tcPr>
            <w:tcW w:w="272" w:type="dxa"/>
            <w:noWrap/>
            <w:vAlign w:val="center"/>
            <w:hideMark/>
          </w:tcPr>
          <w:p w14:paraId="3CE5B6DD" w14:textId="77777777" w:rsidR="00F57353" w:rsidRPr="000B5B38" w:rsidRDefault="00F57353" w:rsidP="00E73C3B">
            <w:pPr>
              <w:jc w:val="center"/>
              <w:rPr>
                <w:rFonts w:ascii="Times New Roman" w:hAnsi="Times New Roman" w:cs="Times New Roman"/>
                <w:sz w:val="22"/>
                <w:szCs w:val="22"/>
              </w:rPr>
            </w:pPr>
          </w:p>
        </w:tc>
        <w:tc>
          <w:tcPr>
            <w:tcW w:w="1436" w:type="dxa"/>
            <w:noWrap/>
            <w:vAlign w:val="center"/>
            <w:hideMark/>
          </w:tcPr>
          <w:p w14:paraId="53A5038B"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7.74</w:t>
            </w:r>
          </w:p>
          <w:p w14:paraId="7C85BB5E"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(4.63 - 8.12)</w:t>
            </w:r>
          </w:p>
        </w:tc>
        <w:tc>
          <w:tcPr>
            <w:tcW w:w="272" w:type="dxa"/>
            <w:noWrap/>
            <w:vAlign w:val="center"/>
            <w:hideMark/>
          </w:tcPr>
          <w:p w14:paraId="3171F71E" w14:textId="77777777" w:rsidR="00F57353" w:rsidRPr="000B5B38" w:rsidRDefault="00F57353" w:rsidP="00E73C3B">
            <w:pPr>
              <w:jc w:val="center"/>
              <w:rPr>
                <w:rFonts w:ascii="Times New Roman" w:hAnsi="Times New Roman" w:cs="Times New Roman"/>
                <w:sz w:val="22"/>
                <w:szCs w:val="22"/>
              </w:rPr>
            </w:pPr>
          </w:p>
        </w:tc>
        <w:tc>
          <w:tcPr>
            <w:tcW w:w="1033" w:type="dxa"/>
            <w:noWrap/>
            <w:vAlign w:val="center"/>
            <w:hideMark/>
          </w:tcPr>
          <w:p w14:paraId="7C21F803"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0.01*</w:t>
            </w:r>
          </w:p>
        </w:tc>
        <w:tc>
          <w:tcPr>
            <w:tcW w:w="272" w:type="dxa"/>
            <w:noWrap/>
            <w:vAlign w:val="center"/>
            <w:hideMark/>
          </w:tcPr>
          <w:p w14:paraId="3E347B2F" w14:textId="77777777" w:rsidR="00F57353" w:rsidRPr="000B5B38" w:rsidRDefault="00F57353" w:rsidP="00E73C3B">
            <w:pPr>
              <w:jc w:val="center"/>
              <w:rPr>
                <w:rFonts w:ascii="Times New Roman" w:hAnsi="Times New Roman" w:cs="Times New Roman"/>
                <w:sz w:val="22"/>
                <w:szCs w:val="22"/>
              </w:rPr>
            </w:pPr>
          </w:p>
        </w:tc>
      </w:tr>
      <w:tr w:rsidR="00F57353" w:rsidRPr="000B5B38" w14:paraId="13161357" w14:textId="77777777" w:rsidTr="00E73C3B">
        <w:trPr>
          <w:trHeight w:val="350"/>
        </w:trPr>
        <w:tc>
          <w:tcPr>
            <w:tcW w:w="12950" w:type="dxa"/>
            <w:gridSpan w:val="17"/>
            <w:tcBorders>
              <w:bottom w:val="single" w:sz="8" w:space="0" w:color="auto"/>
            </w:tcBorders>
            <w:noWrap/>
            <w:vAlign w:val="center"/>
            <w:hideMark/>
          </w:tcPr>
          <w:p w14:paraId="3EBE5B45" w14:textId="77777777" w:rsidR="00F57353" w:rsidRPr="000B5B38" w:rsidRDefault="00F57353" w:rsidP="00E73C3B">
            <w:pPr>
              <w:rPr>
                <w:rFonts w:ascii="Times New Roman" w:hAnsi="Times New Roman" w:cs="Times New Roman"/>
                <w:sz w:val="22"/>
                <w:szCs w:val="22"/>
              </w:rPr>
            </w:pPr>
          </w:p>
          <w:p w14:paraId="27C0309F" w14:textId="77777777" w:rsidR="00F57353" w:rsidRPr="000B5B38" w:rsidRDefault="00F57353" w:rsidP="00E73C3B">
            <w:pPr>
              <w:rPr>
                <w:rFonts w:ascii="Times New Roman" w:hAnsi="Times New Roman" w:cs="Times New Roman"/>
                <w:sz w:val="22"/>
                <w:szCs w:val="22"/>
              </w:rPr>
            </w:pPr>
          </w:p>
        </w:tc>
      </w:tr>
      <w:tr w:rsidR="00F57353" w:rsidRPr="000B5B38" w14:paraId="56D333D4" w14:textId="77777777" w:rsidTr="00E73C3B">
        <w:trPr>
          <w:trHeight w:val="350"/>
        </w:trPr>
        <w:tc>
          <w:tcPr>
            <w:tcW w:w="12950" w:type="dxa"/>
            <w:gridSpan w:val="17"/>
            <w:tcBorders>
              <w:top w:val="single" w:sz="8" w:space="0" w:color="auto"/>
            </w:tcBorders>
            <w:vAlign w:val="center"/>
            <w:hideMark/>
          </w:tcPr>
          <w:p w14:paraId="50F0A056" w14:textId="77777777" w:rsidR="00F57353" w:rsidRPr="000B5B38" w:rsidRDefault="00F57353" w:rsidP="00E73C3B">
            <w:pPr>
              <w:rPr>
                <w:rFonts w:ascii="Times New Roman" w:hAnsi="Times New Roman" w:cs="Times New Roman"/>
                <w:b/>
                <w:bCs/>
                <w:sz w:val="22"/>
                <w:szCs w:val="22"/>
              </w:rPr>
            </w:pPr>
            <w:r w:rsidRPr="000B5B38">
              <w:rPr>
                <w:rFonts w:ascii="Times New Roman" w:hAnsi="Times New Roman" w:cs="Times New Roman"/>
                <w:b/>
                <w:bCs/>
                <w:sz w:val="22"/>
                <w:szCs w:val="22"/>
              </w:rPr>
              <w:t>Peak</w:t>
            </w:r>
          </w:p>
          <w:p w14:paraId="3A43D1C5" w14:textId="77777777" w:rsidR="00F57353" w:rsidRPr="000B5B38" w:rsidRDefault="00F57353" w:rsidP="00E73C3B">
            <w:pPr>
              <w:rPr>
                <w:rFonts w:ascii="Times New Roman" w:hAnsi="Times New Roman" w:cs="Times New Roman"/>
                <w:sz w:val="22"/>
                <w:szCs w:val="22"/>
              </w:rPr>
            </w:pPr>
          </w:p>
        </w:tc>
      </w:tr>
      <w:tr w:rsidR="00F57353" w:rsidRPr="000B5B38" w14:paraId="4084A665" w14:textId="77777777" w:rsidTr="00E73C3B">
        <w:trPr>
          <w:trHeight w:val="350"/>
        </w:trPr>
        <w:tc>
          <w:tcPr>
            <w:tcW w:w="12950" w:type="dxa"/>
            <w:gridSpan w:val="17"/>
            <w:noWrap/>
            <w:vAlign w:val="center"/>
            <w:hideMark/>
          </w:tcPr>
          <w:p w14:paraId="7F782DDE" w14:textId="77777777" w:rsidR="00F57353" w:rsidRPr="000B5B38" w:rsidRDefault="00F57353" w:rsidP="00E73C3B">
            <w:pPr>
              <w:rPr>
                <w:rFonts w:ascii="Times New Roman" w:hAnsi="Times New Roman" w:cs="Times New Roman"/>
                <w:i/>
                <w:iCs/>
                <w:sz w:val="22"/>
                <w:szCs w:val="22"/>
              </w:rPr>
            </w:pPr>
            <w:r w:rsidRPr="000B5B38">
              <w:rPr>
                <w:rFonts w:ascii="Times New Roman" w:hAnsi="Times New Roman" w:cs="Times New Roman"/>
                <w:i/>
                <w:iCs/>
                <w:sz w:val="22"/>
                <w:szCs w:val="22"/>
              </w:rPr>
              <w:t>Bilateral lung injury</w:t>
            </w:r>
          </w:p>
        </w:tc>
      </w:tr>
      <w:tr w:rsidR="00F57353" w:rsidRPr="000B5B38" w14:paraId="00C1D64B" w14:textId="77777777" w:rsidTr="00E73C3B">
        <w:trPr>
          <w:trHeight w:val="350"/>
        </w:trPr>
        <w:tc>
          <w:tcPr>
            <w:tcW w:w="1416" w:type="dxa"/>
            <w:noWrap/>
            <w:vAlign w:val="center"/>
            <w:hideMark/>
          </w:tcPr>
          <w:p w14:paraId="3BF03733" w14:textId="77777777" w:rsidR="00F57353" w:rsidRPr="000B5B38" w:rsidRDefault="00F57353" w:rsidP="00E73C3B">
            <w:pPr>
              <w:rPr>
                <w:rFonts w:ascii="Times New Roman" w:hAnsi="Times New Roman" w:cs="Times New Roman"/>
                <w:sz w:val="22"/>
                <w:szCs w:val="22"/>
              </w:rPr>
            </w:pPr>
            <w:r w:rsidRPr="000B5B38">
              <w:rPr>
                <w:rFonts w:ascii="Times New Roman" w:hAnsi="Times New Roman" w:cs="Times New Roman"/>
                <w:sz w:val="22"/>
                <w:szCs w:val="22"/>
              </w:rPr>
              <w:t>Ventilation</w:t>
            </w:r>
          </w:p>
        </w:tc>
        <w:tc>
          <w:tcPr>
            <w:tcW w:w="271" w:type="dxa"/>
            <w:noWrap/>
            <w:vAlign w:val="center"/>
            <w:hideMark/>
          </w:tcPr>
          <w:p w14:paraId="09827673" w14:textId="77777777" w:rsidR="00F57353" w:rsidRPr="000B5B38" w:rsidRDefault="00F57353" w:rsidP="00E73C3B">
            <w:pPr>
              <w:jc w:val="center"/>
              <w:rPr>
                <w:rFonts w:ascii="Times New Roman" w:hAnsi="Times New Roman" w:cs="Times New Roman"/>
                <w:sz w:val="22"/>
                <w:szCs w:val="22"/>
              </w:rPr>
            </w:pPr>
          </w:p>
        </w:tc>
        <w:tc>
          <w:tcPr>
            <w:tcW w:w="1358" w:type="dxa"/>
            <w:noWrap/>
            <w:vAlign w:val="center"/>
            <w:hideMark/>
          </w:tcPr>
          <w:p w14:paraId="6D06C1DD"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33.15</w:t>
            </w:r>
          </w:p>
          <w:p w14:paraId="37481BF2" w14:textId="77777777" w:rsidR="00F57353" w:rsidRPr="000B5B38" w:rsidRDefault="00F57353" w:rsidP="00E73C3B">
            <w:pPr>
              <w:ind w:left="-3"/>
              <w:jc w:val="center"/>
              <w:rPr>
                <w:rFonts w:ascii="Times New Roman" w:hAnsi="Times New Roman" w:cs="Times New Roman"/>
                <w:sz w:val="22"/>
                <w:szCs w:val="22"/>
              </w:rPr>
            </w:pPr>
            <w:r w:rsidRPr="000B5B38">
              <w:rPr>
                <w:rFonts w:ascii="Times New Roman" w:hAnsi="Times New Roman" w:cs="Times New Roman"/>
                <w:sz w:val="22"/>
                <w:szCs w:val="22"/>
              </w:rPr>
              <w:t>(30.84-34.59)</w:t>
            </w:r>
          </w:p>
        </w:tc>
        <w:tc>
          <w:tcPr>
            <w:tcW w:w="279" w:type="dxa"/>
            <w:noWrap/>
            <w:vAlign w:val="center"/>
            <w:hideMark/>
          </w:tcPr>
          <w:p w14:paraId="6464D2AD" w14:textId="77777777" w:rsidR="00F57353" w:rsidRPr="000B5B38" w:rsidRDefault="00F57353" w:rsidP="00E73C3B">
            <w:pPr>
              <w:jc w:val="center"/>
              <w:rPr>
                <w:rFonts w:ascii="Times New Roman" w:hAnsi="Times New Roman" w:cs="Times New Roman"/>
                <w:sz w:val="22"/>
                <w:szCs w:val="22"/>
              </w:rPr>
            </w:pPr>
          </w:p>
        </w:tc>
        <w:tc>
          <w:tcPr>
            <w:tcW w:w="1354" w:type="dxa"/>
            <w:noWrap/>
            <w:vAlign w:val="center"/>
            <w:hideMark/>
          </w:tcPr>
          <w:p w14:paraId="0AF326CB"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21.39</w:t>
            </w:r>
          </w:p>
          <w:p w14:paraId="2D23FB76"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(14.18 - 33.03)</w:t>
            </w:r>
          </w:p>
        </w:tc>
        <w:tc>
          <w:tcPr>
            <w:tcW w:w="274" w:type="dxa"/>
            <w:noWrap/>
            <w:vAlign w:val="center"/>
            <w:hideMark/>
          </w:tcPr>
          <w:p w14:paraId="58729CCE" w14:textId="77777777" w:rsidR="00F57353" w:rsidRPr="000B5B38" w:rsidRDefault="00F57353" w:rsidP="00E73C3B">
            <w:pPr>
              <w:jc w:val="center"/>
              <w:rPr>
                <w:rFonts w:ascii="Times New Roman" w:hAnsi="Times New Roman" w:cs="Times New Roman"/>
                <w:sz w:val="22"/>
                <w:szCs w:val="22"/>
              </w:rPr>
            </w:pPr>
          </w:p>
        </w:tc>
        <w:tc>
          <w:tcPr>
            <w:tcW w:w="1488" w:type="dxa"/>
            <w:noWrap/>
            <w:vAlign w:val="center"/>
            <w:hideMark/>
          </w:tcPr>
          <w:p w14:paraId="3FF67ADB"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33.08</w:t>
            </w:r>
          </w:p>
          <w:p w14:paraId="6DD3EC3D"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(29.86 - 42.14)</w:t>
            </w:r>
          </w:p>
        </w:tc>
        <w:tc>
          <w:tcPr>
            <w:tcW w:w="272" w:type="dxa"/>
            <w:noWrap/>
            <w:vAlign w:val="center"/>
            <w:hideMark/>
          </w:tcPr>
          <w:p w14:paraId="761AC157" w14:textId="77777777" w:rsidR="00F57353" w:rsidRPr="000B5B38" w:rsidRDefault="00F57353" w:rsidP="00E73C3B">
            <w:pPr>
              <w:jc w:val="center"/>
              <w:rPr>
                <w:rFonts w:ascii="Times New Roman" w:hAnsi="Times New Roman" w:cs="Times New Roman"/>
                <w:sz w:val="22"/>
                <w:szCs w:val="22"/>
              </w:rPr>
            </w:pPr>
          </w:p>
        </w:tc>
        <w:tc>
          <w:tcPr>
            <w:tcW w:w="994" w:type="dxa"/>
            <w:noWrap/>
            <w:vAlign w:val="center"/>
            <w:hideMark/>
          </w:tcPr>
          <w:p w14:paraId="7B781712"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0.02 </w:t>
            </w:r>
            <w:r w:rsidRPr="000B5B38">
              <w:rPr>
                <w:rFonts w:ascii="Times New Roman" w:hAnsi="Times New Roman" w:cs="Times New Roman"/>
                <w:sz w:val="22"/>
                <w:szCs w:val="22"/>
              </w:rPr>
              <w:t>*</w:t>
            </w:r>
          </w:p>
        </w:tc>
        <w:tc>
          <w:tcPr>
            <w:tcW w:w="272" w:type="dxa"/>
            <w:noWrap/>
            <w:vAlign w:val="center"/>
            <w:hideMark/>
          </w:tcPr>
          <w:p w14:paraId="491A001B" w14:textId="77777777" w:rsidR="00F57353" w:rsidRPr="000B5B38" w:rsidRDefault="00F57353" w:rsidP="00E73C3B">
            <w:pPr>
              <w:jc w:val="center"/>
              <w:rPr>
                <w:rFonts w:ascii="Times New Roman" w:hAnsi="Times New Roman" w:cs="Times New Roman"/>
                <w:sz w:val="22"/>
                <w:szCs w:val="22"/>
              </w:rPr>
            </w:pPr>
          </w:p>
        </w:tc>
        <w:tc>
          <w:tcPr>
            <w:tcW w:w="272" w:type="dxa"/>
            <w:noWrap/>
            <w:vAlign w:val="center"/>
            <w:hideMark/>
          </w:tcPr>
          <w:p w14:paraId="0582DB50" w14:textId="77777777" w:rsidR="00F57353" w:rsidRPr="000B5B38" w:rsidRDefault="00F57353" w:rsidP="00E73C3B">
            <w:pPr>
              <w:jc w:val="center"/>
              <w:rPr>
                <w:rFonts w:ascii="Times New Roman" w:hAnsi="Times New Roman" w:cs="Times New Roman"/>
                <w:sz w:val="22"/>
                <w:szCs w:val="22"/>
              </w:rPr>
            </w:pPr>
          </w:p>
        </w:tc>
        <w:tc>
          <w:tcPr>
            <w:tcW w:w="1415" w:type="dxa"/>
            <w:noWrap/>
            <w:vAlign w:val="center"/>
            <w:hideMark/>
          </w:tcPr>
          <w:p w14:paraId="082434D4"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12.86</w:t>
            </w:r>
          </w:p>
          <w:p w14:paraId="700B554C"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(7.40 - 34.05)</w:t>
            </w:r>
          </w:p>
        </w:tc>
        <w:tc>
          <w:tcPr>
            <w:tcW w:w="272" w:type="dxa"/>
            <w:noWrap/>
            <w:vAlign w:val="center"/>
            <w:hideMark/>
          </w:tcPr>
          <w:p w14:paraId="7DD42BDB" w14:textId="77777777" w:rsidR="00F57353" w:rsidRPr="000B5B38" w:rsidRDefault="00F57353" w:rsidP="00E73C3B">
            <w:pPr>
              <w:jc w:val="center"/>
              <w:rPr>
                <w:rFonts w:ascii="Times New Roman" w:hAnsi="Times New Roman" w:cs="Times New Roman"/>
                <w:sz w:val="22"/>
                <w:szCs w:val="22"/>
              </w:rPr>
            </w:pPr>
          </w:p>
        </w:tc>
        <w:tc>
          <w:tcPr>
            <w:tcW w:w="1436" w:type="dxa"/>
            <w:noWrap/>
            <w:vAlign w:val="center"/>
            <w:hideMark/>
          </w:tcPr>
          <w:p w14:paraId="4FA37C73"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16.02</w:t>
            </w:r>
          </w:p>
          <w:p w14:paraId="4DEA2669"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(15.44 - 20.12)</w:t>
            </w:r>
          </w:p>
        </w:tc>
        <w:tc>
          <w:tcPr>
            <w:tcW w:w="272" w:type="dxa"/>
            <w:noWrap/>
            <w:vAlign w:val="center"/>
            <w:hideMark/>
          </w:tcPr>
          <w:p w14:paraId="2AD073CC" w14:textId="77777777" w:rsidR="00F57353" w:rsidRPr="000B5B38" w:rsidRDefault="00F57353" w:rsidP="00E73C3B">
            <w:pPr>
              <w:jc w:val="center"/>
              <w:rPr>
                <w:rFonts w:ascii="Times New Roman" w:hAnsi="Times New Roman" w:cs="Times New Roman"/>
                <w:sz w:val="22"/>
                <w:szCs w:val="22"/>
              </w:rPr>
            </w:pPr>
          </w:p>
        </w:tc>
        <w:tc>
          <w:tcPr>
            <w:tcW w:w="1033" w:type="dxa"/>
            <w:noWrap/>
            <w:vAlign w:val="center"/>
            <w:hideMark/>
          </w:tcPr>
          <w:p w14:paraId="19F710EF"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0.44</w:t>
            </w:r>
          </w:p>
          <w:p w14:paraId="365160AA" w14:textId="77777777" w:rsidR="00F57353" w:rsidRPr="000B5B38" w:rsidRDefault="00F57353" w:rsidP="00E73C3B">
            <w:pPr>
              <w:jc w:val="center"/>
              <w:rPr>
                <w:rFonts w:ascii="Times New Roman" w:hAnsi="Times New Roman" w:cs="Times New Roman"/>
                <w:sz w:val="22"/>
                <w:szCs w:val="22"/>
              </w:rPr>
            </w:pPr>
          </w:p>
        </w:tc>
        <w:tc>
          <w:tcPr>
            <w:tcW w:w="272" w:type="dxa"/>
            <w:noWrap/>
            <w:vAlign w:val="center"/>
            <w:hideMark/>
          </w:tcPr>
          <w:p w14:paraId="6AF62A4E" w14:textId="77777777" w:rsidR="00F57353" w:rsidRPr="000B5B38" w:rsidRDefault="00F57353" w:rsidP="00E73C3B">
            <w:pPr>
              <w:jc w:val="center"/>
              <w:rPr>
                <w:rFonts w:ascii="Times New Roman" w:hAnsi="Times New Roman" w:cs="Times New Roman"/>
                <w:sz w:val="22"/>
                <w:szCs w:val="22"/>
              </w:rPr>
            </w:pPr>
          </w:p>
        </w:tc>
      </w:tr>
      <w:tr w:rsidR="00F57353" w:rsidRPr="000B5B38" w14:paraId="4A06F6EC" w14:textId="77777777" w:rsidTr="00E73C3B">
        <w:trPr>
          <w:trHeight w:val="350"/>
        </w:trPr>
        <w:tc>
          <w:tcPr>
            <w:tcW w:w="1416" w:type="dxa"/>
            <w:noWrap/>
            <w:vAlign w:val="center"/>
            <w:hideMark/>
          </w:tcPr>
          <w:p w14:paraId="2746BAB6" w14:textId="77777777" w:rsidR="00F57353" w:rsidRPr="000B5B38" w:rsidRDefault="00F57353" w:rsidP="00E73C3B">
            <w:pPr>
              <w:rPr>
                <w:rFonts w:ascii="Times New Roman" w:hAnsi="Times New Roman" w:cs="Times New Roman"/>
                <w:sz w:val="22"/>
                <w:szCs w:val="22"/>
              </w:rPr>
            </w:pPr>
            <w:r w:rsidRPr="000B5B38">
              <w:rPr>
                <w:rFonts w:ascii="Times New Roman" w:hAnsi="Times New Roman" w:cs="Times New Roman"/>
                <w:sz w:val="22"/>
                <w:szCs w:val="22"/>
              </w:rPr>
              <w:t>Perfusion</w:t>
            </w:r>
          </w:p>
        </w:tc>
        <w:tc>
          <w:tcPr>
            <w:tcW w:w="271" w:type="dxa"/>
            <w:noWrap/>
            <w:vAlign w:val="center"/>
            <w:hideMark/>
          </w:tcPr>
          <w:p w14:paraId="5F75AC30" w14:textId="77777777" w:rsidR="00F57353" w:rsidRPr="000B5B38" w:rsidRDefault="00F57353" w:rsidP="00E73C3B">
            <w:pPr>
              <w:jc w:val="center"/>
              <w:rPr>
                <w:rFonts w:ascii="Times New Roman" w:hAnsi="Times New Roman" w:cs="Times New Roman"/>
                <w:sz w:val="22"/>
                <w:szCs w:val="22"/>
              </w:rPr>
            </w:pPr>
          </w:p>
        </w:tc>
        <w:tc>
          <w:tcPr>
            <w:tcW w:w="1358" w:type="dxa"/>
            <w:noWrap/>
            <w:vAlign w:val="center"/>
            <w:hideMark/>
          </w:tcPr>
          <w:p w14:paraId="405B8B23" w14:textId="77777777" w:rsidR="00F57353" w:rsidRPr="000B5B38" w:rsidRDefault="00F57353" w:rsidP="00E73C3B">
            <w:pPr>
              <w:ind w:left="-3"/>
              <w:jc w:val="center"/>
              <w:rPr>
                <w:rFonts w:ascii="Times New Roman" w:hAnsi="Times New Roman" w:cs="Times New Roman"/>
                <w:sz w:val="22"/>
                <w:szCs w:val="22"/>
              </w:rPr>
            </w:pPr>
            <w:r w:rsidRPr="000B5B38">
              <w:rPr>
                <w:rFonts w:ascii="Times New Roman" w:hAnsi="Times New Roman" w:cs="Times New Roman"/>
                <w:sz w:val="22"/>
                <w:szCs w:val="22"/>
              </w:rPr>
              <w:t>31.04</w:t>
            </w:r>
          </w:p>
          <w:p w14:paraId="12F589D8" w14:textId="77777777" w:rsidR="00F57353" w:rsidRPr="000B5B38" w:rsidRDefault="00F57353" w:rsidP="00E73C3B">
            <w:pPr>
              <w:ind w:left="-3" w:right="-111"/>
              <w:jc w:val="center"/>
              <w:rPr>
                <w:rFonts w:ascii="Times New Roman" w:hAnsi="Times New Roman" w:cs="Times New Roman"/>
                <w:sz w:val="22"/>
                <w:szCs w:val="22"/>
              </w:rPr>
            </w:pPr>
            <w:r w:rsidRPr="000B5B38">
              <w:rPr>
                <w:rFonts w:ascii="Times New Roman" w:hAnsi="Times New Roman" w:cs="Times New Roman"/>
                <w:sz w:val="22"/>
                <w:szCs w:val="22"/>
              </w:rPr>
              <w:t>(25.15-33.15)</w:t>
            </w:r>
          </w:p>
        </w:tc>
        <w:tc>
          <w:tcPr>
            <w:tcW w:w="279" w:type="dxa"/>
            <w:noWrap/>
            <w:vAlign w:val="center"/>
            <w:hideMark/>
          </w:tcPr>
          <w:p w14:paraId="70B5EBEC" w14:textId="77777777" w:rsidR="00F57353" w:rsidRPr="000B5B38" w:rsidRDefault="00F57353" w:rsidP="00E73C3B">
            <w:pPr>
              <w:jc w:val="center"/>
              <w:rPr>
                <w:rFonts w:ascii="Times New Roman" w:hAnsi="Times New Roman" w:cs="Times New Roman"/>
                <w:sz w:val="22"/>
                <w:szCs w:val="22"/>
              </w:rPr>
            </w:pPr>
          </w:p>
        </w:tc>
        <w:tc>
          <w:tcPr>
            <w:tcW w:w="1354" w:type="dxa"/>
            <w:noWrap/>
            <w:vAlign w:val="center"/>
            <w:hideMark/>
          </w:tcPr>
          <w:p w14:paraId="0E28AF61"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30.80</w:t>
            </w:r>
          </w:p>
          <w:p w14:paraId="49DCCC6B"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(25-61 - 39.81)</w:t>
            </w:r>
          </w:p>
        </w:tc>
        <w:tc>
          <w:tcPr>
            <w:tcW w:w="274" w:type="dxa"/>
            <w:noWrap/>
            <w:vAlign w:val="center"/>
            <w:hideMark/>
          </w:tcPr>
          <w:p w14:paraId="369AF6D8" w14:textId="77777777" w:rsidR="00F57353" w:rsidRPr="000B5B38" w:rsidRDefault="00F57353" w:rsidP="00E73C3B">
            <w:pPr>
              <w:jc w:val="center"/>
              <w:rPr>
                <w:rFonts w:ascii="Times New Roman" w:hAnsi="Times New Roman" w:cs="Times New Roman"/>
                <w:sz w:val="22"/>
                <w:szCs w:val="22"/>
              </w:rPr>
            </w:pPr>
          </w:p>
        </w:tc>
        <w:tc>
          <w:tcPr>
            <w:tcW w:w="1488" w:type="dxa"/>
            <w:noWrap/>
            <w:vAlign w:val="center"/>
            <w:hideMark/>
          </w:tcPr>
          <w:p w14:paraId="71FC8B5E"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38.69</w:t>
            </w:r>
          </w:p>
          <w:p w14:paraId="007B7942"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(33.70 -41.86)</w:t>
            </w:r>
          </w:p>
        </w:tc>
        <w:tc>
          <w:tcPr>
            <w:tcW w:w="272" w:type="dxa"/>
            <w:noWrap/>
            <w:vAlign w:val="center"/>
            <w:hideMark/>
          </w:tcPr>
          <w:p w14:paraId="1BE77FDE" w14:textId="77777777" w:rsidR="00F57353" w:rsidRPr="000B5B38" w:rsidRDefault="00F57353" w:rsidP="00E73C3B">
            <w:pPr>
              <w:jc w:val="center"/>
              <w:rPr>
                <w:rFonts w:ascii="Times New Roman" w:hAnsi="Times New Roman" w:cs="Times New Roman"/>
                <w:sz w:val="22"/>
                <w:szCs w:val="22"/>
              </w:rPr>
            </w:pPr>
          </w:p>
        </w:tc>
        <w:tc>
          <w:tcPr>
            <w:tcW w:w="994" w:type="dxa"/>
            <w:noWrap/>
            <w:vAlign w:val="center"/>
            <w:hideMark/>
          </w:tcPr>
          <w:p w14:paraId="1B21258B"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0.04 </w:t>
            </w:r>
            <w:r w:rsidRPr="000B5B38">
              <w:rPr>
                <w:rFonts w:ascii="Times New Roman" w:hAnsi="Times New Roman" w:cs="Times New Roman"/>
                <w:sz w:val="22"/>
                <w:szCs w:val="22"/>
              </w:rPr>
              <w:t>*</w:t>
            </w:r>
          </w:p>
        </w:tc>
        <w:tc>
          <w:tcPr>
            <w:tcW w:w="272" w:type="dxa"/>
            <w:noWrap/>
            <w:vAlign w:val="center"/>
            <w:hideMark/>
          </w:tcPr>
          <w:p w14:paraId="61AA05D2" w14:textId="77777777" w:rsidR="00F57353" w:rsidRPr="000B5B38" w:rsidRDefault="00F57353" w:rsidP="00E73C3B">
            <w:pPr>
              <w:jc w:val="center"/>
              <w:rPr>
                <w:rFonts w:ascii="Times New Roman" w:hAnsi="Times New Roman" w:cs="Times New Roman"/>
                <w:sz w:val="22"/>
                <w:szCs w:val="22"/>
              </w:rPr>
            </w:pPr>
          </w:p>
        </w:tc>
        <w:tc>
          <w:tcPr>
            <w:tcW w:w="272" w:type="dxa"/>
            <w:noWrap/>
            <w:vAlign w:val="center"/>
            <w:hideMark/>
          </w:tcPr>
          <w:p w14:paraId="52AE33F3" w14:textId="77777777" w:rsidR="00F57353" w:rsidRPr="000B5B38" w:rsidRDefault="00F57353" w:rsidP="00E73C3B">
            <w:pPr>
              <w:jc w:val="center"/>
              <w:rPr>
                <w:rFonts w:ascii="Times New Roman" w:hAnsi="Times New Roman" w:cs="Times New Roman"/>
                <w:sz w:val="22"/>
                <w:szCs w:val="22"/>
              </w:rPr>
            </w:pPr>
          </w:p>
        </w:tc>
        <w:tc>
          <w:tcPr>
            <w:tcW w:w="1415" w:type="dxa"/>
            <w:noWrap/>
            <w:vAlign w:val="center"/>
            <w:hideMark/>
          </w:tcPr>
          <w:p w14:paraId="000BCD98"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27.16</w:t>
            </w:r>
          </w:p>
          <w:p w14:paraId="5FDAEB4D"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(17.04 - 43.26)</w:t>
            </w:r>
          </w:p>
        </w:tc>
        <w:tc>
          <w:tcPr>
            <w:tcW w:w="272" w:type="dxa"/>
            <w:noWrap/>
            <w:vAlign w:val="center"/>
            <w:hideMark/>
          </w:tcPr>
          <w:p w14:paraId="6C81D3D2" w14:textId="77777777" w:rsidR="00F57353" w:rsidRPr="000B5B38" w:rsidRDefault="00F57353" w:rsidP="00E73C3B">
            <w:pPr>
              <w:jc w:val="center"/>
              <w:rPr>
                <w:rFonts w:ascii="Times New Roman" w:hAnsi="Times New Roman" w:cs="Times New Roman"/>
                <w:sz w:val="22"/>
                <w:szCs w:val="22"/>
              </w:rPr>
            </w:pPr>
          </w:p>
        </w:tc>
        <w:tc>
          <w:tcPr>
            <w:tcW w:w="1436" w:type="dxa"/>
            <w:noWrap/>
            <w:vAlign w:val="center"/>
            <w:hideMark/>
          </w:tcPr>
          <w:p w14:paraId="4BA80784"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33.20</w:t>
            </w:r>
          </w:p>
          <w:p w14:paraId="08351FE9"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(19.23 - 26.70)</w:t>
            </w:r>
          </w:p>
        </w:tc>
        <w:tc>
          <w:tcPr>
            <w:tcW w:w="272" w:type="dxa"/>
            <w:noWrap/>
            <w:vAlign w:val="center"/>
            <w:hideMark/>
          </w:tcPr>
          <w:p w14:paraId="7915CFA9" w14:textId="77777777" w:rsidR="00F57353" w:rsidRPr="000B5B38" w:rsidRDefault="00F57353" w:rsidP="00E73C3B">
            <w:pPr>
              <w:jc w:val="center"/>
              <w:rPr>
                <w:rFonts w:ascii="Times New Roman" w:hAnsi="Times New Roman" w:cs="Times New Roman"/>
                <w:sz w:val="22"/>
                <w:szCs w:val="22"/>
              </w:rPr>
            </w:pPr>
          </w:p>
        </w:tc>
        <w:tc>
          <w:tcPr>
            <w:tcW w:w="1033" w:type="dxa"/>
            <w:noWrap/>
            <w:vAlign w:val="center"/>
            <w:hideMark/>
          </w:tcPr>
          <w:p w14:paraId="54CC7211"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0.31</w:t>
            </w:r>
          </w:p>
          <w:p w14:paraId="4240D0C4" w14:textId="77777777" w:rsidR="00F57353" w:rsidRPr="000B5B38" w:rsidRDefault="00F57353" w:rsidP="00E73C3B">
            <w:pPr>
              <w:jc w:val="center"/>
              <w:rPr>
                <w:rFonts w:ascii="Times New Roman" w:hAnsi="Times New Roman" w:cs="Times New Roman"/>
                <w:sz w:val="22"/>
                <w:szCs w:val="22"/>
              </w:rPr>
            </w:pPr>
          </w:p>
        </w:tc>
        <w:tc>
          <w:tcPr>
            <w:tcW w:w="272" w:type="dxa"/>
            <w:noWrap/>
            <w:vAlign w:val="center"/>
            <w:hideMark/>
          </w:tcPr>
          <w:p w14:paraId="4B95B9D5" w14:textId="77777777" w:rsidR="00F57353" w:rsidRPr="000B5B38" w:rsidRDefault="00F57353" w:rsidP="00E73C3B">
            <w:pPr>
              <w:jc w:val="center"/>
              <w:rPr>
                <w:rFonts w:ascii="Times New Roman" w:hAnsi="Times New Roman" w:cs="Times New Roman"/>
                <w:sz w:val="22"/>
                <w:szCs w:val="22"/>
              </w:rPr>
            </w:pPr>
          </w:p>
        </w:tc>
      </w:tr>
      <w:tr w:rsidR="00F57353" w:rsidRPr="000B5B38" w14:paraId="06D615C7" w14:textId="77777777" w:rsidTr="00E73C3B">
        <w:trPr>
          <w:trHeight w:val="350"/>
        </w:trPr>
        <w:tc>
          <w:tcPr>
            <w:tcW w:w="12950" w:type="dxa"/>
            <w:gridSpan w:val="17"/>
            <w:noWrap/>
            <w:vAlign w:val="center"/>
            <w:hideMark/>
          </w:tcPr>
          <w:p w14:paraId="083B8DB6" w14:textId="77777777" w:rsidR="00F57353" w:rsidRPr="000B5B38" w:rsidRDefault="00F57353" w:rsidP="00E73C3B">
            <w:pPr>
              <w:rPr>
                <w:rFonts w:ascii="Times New Roman" w:hAnsi="Times New Roman" w:cs="Times New Roman"/>
                <w:i/>
                <w:iCs/>
                <w:sz w:val="22"/>
                <w:szCs w:val="22"/>
              </w:rPr>
            </w:pPr>
            <w:r w:rsidRPr="000B5B38">
              <w:rPr>
                <w:rFonts w:ascii="Times New Roman" w:hAnsi="Times New Roman" w:cs="Times New Roman"/>
                <w:i/>
                <w:iCs/>
                <w:sz w:val="22"/>
                <w:szCs w:val="22"/>
              </w:rPr>
              <w:t>Asymmetrical lung injury</w:t>
            </w:r>
          </w:p>
          <w:p w14:paraId="6FB827A7" w14:textId="77777777" w:rsidR="00F57353" w:rsidRPr="000B5B38" w:rsidRDefault="00F57353" w:rsidP="00E73C3B">
            <w:pPr>
              <w:rPr>
                <w:rFonts w:ascii="Times New Roman" w:hAnsi="Times New Roman" w:cs="Times New Roman"/>
                <w:sz w:val="22"/>
                <w:szCs w:val="22"/>
              </w:rPr>
            </w:pPr>
          </w:p>
        </w:tc>
      </w:tr>
      <w:tr w:rsidR="00F57353" w:rsidRPr="000B5B38" w14:paraId="7D8635B3" w14:textId="77777777" w:rsidTr="00E73C3B">
        <w:trPr>
          <w:trHeight w:val="350"/>
        </w:trPr>
        <w:tc>
          <w:tcPr>
            <w:tcW w:w="1416" w:type="dxa"/>
            <w:noWrap/>
            <w:vAlign w:val="center"/>
            <w:hideMark/>
          </w:tcPr>
          <w:p w14:paraId="5E0E1A2E" w14:textId="77777777" w:rsidR="00F57353" w:rsidRPr="000B5B38" w:rsidRDefault="00F57353" w:rsidP="00E73C3B">
            <w:pPr>
              <w:rPr>
                <w:rFonts w:ascii="Times New Roman" w:hAnsi="Times New Roman" w:cs="Times New Roman"/>
                <w:sz w:val="22"/>
                <w:szCs w:val="22"/>
              </w:rPr>
            </w:pPr>
            <w:r w:rsidRPr="000B5B38">
              <w:rPr>
                <w:rFonts w:ascii="Times New Roman" w:hAnsi="Times New Roman" w:cs="Times New Roman"/>
                <w:sz w:val="22"/>
                <w:szCs w:val="22"/>
              </w:rPr>
              <w:lastRenderedPageBreak/>
              <w:t>Ventilation</w:t>
            </w:r>
          </w:p>
        </w:tc>
        <w:tc>
          <w:tcPr>
            <w:tcW w:w="271" w:type="dxa"/>
            <w:noWrap/>
            <w:vAlign w:val="center"/>
            <w:hideMark/>
          </w:tcPr>
          <w:p w14:paraId="5E0F3AF7" w14:textId="77777777" w:rsidR="00F57353" w:rsidRPr="000B5B38" w:rsidRDefault="00F57353" w:rsidP="00E73C3B">
            <w:pPr>
              <w:jc w:val="center"/>
              <w:rPr>
                <w:rFonts w:ascii="Times New Roman" w:hAnsi="Times New Roman" w:cs="Times New Roman"/>
                <w:sz w:val="22"/>
                <w:szCs w:val="22"/>
              </w:rPr>
            </w:pPr>
          </w:p>
        </w:tc>
        <w:tc>
          <w:tcPr>
            <w:tcW w:w="1358" w:type="dxa"/>
            <w:noWrap/>
            <w:vAlign w:val="center"/>
            <w:hideMark/>
          </w:tcPr>
          <w:p w14:paraId="0955F0EC"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27.13</w:t>
            </w:r>
          </w:p>
          <w:p w14:paraId="41084362" w14:textId="77777777" w:rsidR="00F57353" w:rsidRPr="000B5B38" w:rsidRDefault="00F57353" w:rsidP="00E73C3B">
            <w:pPr>
              <w:jc w:val="center"/>
              <w:rPr>
                <w:rFonts w:ascii="Times New Roman" w:hAnsi="Times New Roman" w:cs="Times New Roman"/>
                <w:sz w:val="22"/>
                <w:szCs w:val="22"/>
              </w:rPr>
            </w:pPr>
          </w:p>
          <w:p w14:paraId="750DE289"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(22.44 -34.22)</w:t>
            </w:r>
          </w:p>
        </w:tc>
        <w:tc>
          <w:tcPr>
            <w:tcW w:w="279" w:type="dxa"/>
            <w:noWrap/>
            <w:vAlign w:val="center"/>
            <w:hideMark/>
          </w:tcPr>
          <w:p w14:paraId="30B89D1A" w14:textId="77777777" w:rsidR="00F57353" w:rsidRPr="000B5B38" w:rsidRDefault="00F57353" w:rsidP="00E73C3B">
            <w:pPr>
              <w:jc w:val="center"/>
              <w:rPr>
                <w:rFonts w:ascii="Times New Roman" w:hAnsi="Times New Roman" w:cs="Times New Roman"/>
                <w:sz w:val="22"/>
                <w:szCs w:val="22"/>
              </w:rPr>
            </w:pPr>
          </w:p>
        </w:tc>
        <w:tc>
          <w:tcPr>
            <w:tcW w:w="1354" w:type="dxa"/>
            <w:noWrap/>
            <w:vAlign w:val="center"/>
            <w:hideMark/>
          </w:tcPr>
          <w:p w14:paraId="356FC7B0"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19.46</w:t>
            </w:r>
          </w:p>
          <w:p w14:paraId="1C4C6B3A" w14:textId="77777777" w:rsidR="00F57353" w:rsidRPr="000B5B38" w:rsidRDefault="00F57353" w:rsidP="00E73C3B">
            <w:pPr>
              <w:jc w:val="center"/>
              <w:rPr>
                <w:rFonts w:ascii="Times New Roman" w:hAnsi="Times New Roman" w:cs="Times New Roman"/>
                <w:sz w:val="22"/>
                <w:szCs w:val="22"/>
              </w:rPr>
            </w:pPr>
          </w:p>
          <w:p w14:paraId="3ABA6411"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(14.48 - 27.60)</w:t>
            </w:r>
          </w:p>
        </w:tc>
        <w:tc>
          <w:tcPr>
            <w:tcW w:w="274" w:type="dxa"/>
            <w:noWrap/>
            <w:vAlign w:val="center"/>
            <w:hideMark/>
          </w:tcPr>
          <w:p w14:paraId="1B9DAB68" w14:textId="77777777" w:rsidR="00F57353" w:rsidRPr="000B5B38" w:rsidRDefault="00F57353" w:rsidP="00E73C3B">
            <w:pPr>
              <w:jc w:val="center"/>
              <w:rPr>
                <w:rFonts w:ascii="Times New Roman" w:hAnsi="Times New Roman" w:cs="Times New Roman"/>
                <w:sz w:val="22"/>
                <w:szCs w:val="22"/>
              </w:rPr>
            </w:pPr>
          </w:p>
        </w:tc>
        <w:tc>
          <w:tcPr>
            <w:tcW w:w="1488" w:type="dxa"/>
            <w:noWrap/>
            <w:vAlign w:val="center"/>
            <w:hideMark/>
          </w:tcPr>
          <w:p w14:paraId="0AC57659"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40.53</w:t>
            </w:r>
          </w:p>
          <w:p w14:paraId="5459E556" w14:textId="77777777" w:rsidR="00F57353" w:rsidRPr="000B5B38" w:rsidRDefault="00F57353" w:rsidP="00E73C3B">
            <w:pPr>
              <w:jc w:val="center"/>
              <w:rPr>
                <w:rFonts w:ascii="Times New Roman" w:hAnsi="Times New Roman" w:cs="Times New Roman"/>
                <w:sz w:val="22"/>
                <w:szCs w:val="22"/>
              </w:rPr>
            </w:pPr>
          </w:p>
          <w:p w14:paraId="17BFE624"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(25.09 - 64.19)</w:t>
            </w:r>
          </w:p>
        </w:tc>
        <w:tc>
          <w:tcPr>
            <w:tcW w:w="272" w:type="dxa"/>
            <w:noWrap/>
            <w:vAlign w:val="center"/>
            <w:hideMark/>
          </w:tcPr>
          <w:p w14:paraId="37ECBB03" w14:textId="77777777" w:rsidR="00F57353" w:rsidRPr="000B5B38" w:rsidRDefault="00F57353" w:rsidP="00E73C3B">
            <w:pPr>
              <w:jc w:val="center"/>
              <w:rPr>
                <w:rFonts w:ascii="Times New Roman" w:hAnsi="Times New Roman" w:cs="Times New Roman"/>
                <w:sz w:val="22"/>
                <w:szCs w:val="22"/>
              </w:rPr>
            </w:pPr>
          </w:p>
        </w:tc>
        <w:tc>
          <w:tcPr>
            <w:tcW w:w="994" w:type="dxa"/>
            <w:noWrap/>
            <w:vAlign w:val="center"/>
            <w:hideMark/>
          </w:tcPr>
          <w:p w14:paraId="0FCF23F5"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0.03 </w:t>
            </w:r>
            <w:r w:rsidRPr="000B5B38">
              <w:rPr>
                <w:rFonts w:ascii="Times New Roman" w:hAnsi="Times New Roman" w:cs="Times New Roman"/>
                <w:sz w:val="22"/>
                <w:szCs w:val="22"/>
              </w:rPr>
              <w:t>*</w:t>
            </w:r>
          </w:p>
        </w:tc>
        <w:tc>
          <w:tcPr>
            <w:tcW w:w="272" w:type="dxa"/>
            <w:noWrap/>
            <w:vAlign w:val="center"/>
            <w:hideMark/>
          </w:tcPr>
          <w:p w14:paraId="18A31485" w14:textId="77777777" w:rsidR="00F57353" w:rsidRPr="000B5B38" w:rsidRDefault="00F57353" w:rsidP="00E73C3B">
            <w:pPr>
              <w:jc w:val="center"/>
              <w:rPr>
                <w:rFonts w:ascii="Times New Roman" w:hAnsi="Times New Roman" w:cs="Times New Roman"/>
                <w:sz w:val="22"/>
                <w:szCs w:val="22"/>
              </w:rPr>
            </w:pPr>
          </w:p>
        </w:tc>
        <w:tc>
          <w:tcPr>
            <w:tcW w:w="272" w:type="dxa"/>
            <w:noWrap/>
            <w:vAlign w:val="center"/>
            <w:hideMark/>
          </w:tcPr>
          <w:p w14:paraId="4356F3BB" w14:textId="77777777" w:rsidR="00F57353" w:rsidRPr="000B5B38" w:rsidRDefault="00F57353" w:rsidP="00E73C3B">
            <w:pPr>
              <w:jc w:val="center"/>
              <w:rPr>
                <w:rFonts w:ascii="Times New Roman" w:hAnsi="Times New Roman" w:cs="Times New Roman"/>
                <w:sz w:val="22"/>
                <w:szCs w:val="22"/>
              </w:rPr>
            </w:pPr>
          </w:p>
        </w:tc>
        <w:tc>
          <w:tcPr>
            <w:tcW w:w="1415" w:type="dxa"/>
            <w:noWrap/>
            <w:vAlign w:val="center"/>
            <w:hideMark/>
          </w:tcPr>
          <w:p w14:paraId="79D1165C"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10.43</w:t>
            </w:r>
          </w:p>
          <w:p w14:paraId="6553C7EC" w14:textId="77777777" w:rsidR="00F57353" w:rsidRPr="000B5B38" w:rsidRDefault="00F57353" w:rsidP="00E73C3B">
            <w:pPr>
              <w:jc w:val="center"/>
              <w:rPr>
                <w:rFonts w:ascii="Times New Roman" w:hAnsi="Times New Roman" w:cs="Times New Roman"/>
                <w:sz w:val="22"/>
                <w:szCs w:val="22"/>
              </w:rPr>
            </w:pPr>
          </w:p>
          <w:p w14:paraId="5A29965A"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(7.35 - 17.55)</w:t>
            </w:r>
          </w:p>
        </w:tc>
        <w:tc>
          <w:tcPr>
            <w:tcW w:w="272" w:type="dxa"/>
            <w:noWrap/>
            <w:vAlign w:val="center"/>
            <w:hideMark/>
          </w:tcPr>
          <w:p w14:paraId="0879F0F0" w14:textId="77777777" w:rsidR="00F57353" w:rsidRPr="000B5B38" w:rsidRDefault="00F57353" w:rsidP="00E73C3B">
            <w:pPr>
              <w:jc w:val="center"/>
              <w:rPr>
                <w:rFonts w:ascii="Times New Roman" w:hAnsi="Times New Roman" w:cs="Times New Roman"/>
                <w:sz w:val="22"/>
                <w:szCs w:val="22"/>
              </w:rPr>
            </w:pPr>
          </w:p>
        </w:tc>
        <w:tc>
          <w:tcPr>
            <w:tcW w:w="1436" w:type="dxa"/>
            <w:noWrap/>
            <w:vAlign w:val="center"/>
            <w:hideMark/>
          </w:tcPr>
          <w:p w14:paraId="491CCC6D"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26.11</w:t>
            </w:r>
          </w:p>
          <w:p w14:paraId="70DB5600" w14:textId="77777777" w:rsidR="00F57353" w:rsidRPr="000B5B38" w:rsidRDefault="00F57353" w:rsidP="00E73C3B">
            <w:pPr>
              <w:jc w:val="center"/>
              <w:rPr>
                <w:rFonts w:ascii="Times New Roman" w:hAnsi="Times New Roman" w:cs="Times New Roman"/>
                <w:sz w:val="22"/>
                <w:szCs w:val="22"/>
              </w:rPr>
            </w:pPr>
          </w:p>
          <w:p w14:paraId="297F2720"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(21.41 -31.50)</w:t>
            </w:r>
          </w:p>
        </w:tc>
        <w:tc>
          <w:tcPr>
            <w:tcW w:w="272" w:type="dxa"/>
            <w:noWrap/>
            <w:vAlign w:val="center"/>
            <w:hideMark/>
          </w:tcPr>
          <w:p w14:paraId="0E0CCA79" w14:textId="77777777" w:rsidR="00F57353" w:rsidRPr="000B5B38" w:rsidRDefault="00F57353" w:rsidP="00E73C3B">
            <w:pPr>
              <w:jc w:val="center"/>
              <w:rPr>
                <w:rFonts w:ascii="Times New Roman" w:hAnsi="Times New Roman" w:cs="Times New Roman"/>
                <w:sz w:val="22"/>
                <w:szCs w:val="22"/>
              </w:rPr>
            </w:pPr>
          </w:p>
        </w:tc>
        <w:tc>
          <w:tcPr>
            <w:tcW w:w="1033" w:type="dxa"/>
            <w:noWrap/>
            <w:vAlign w:val="center"/>
            <w:hideMark/>
          </w:tcPr>
          <w:p w14:paraId="1BC04140"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0.01 *</w:t>
            </w:r>
          </w:p>
        </w:tc>
        <w:tc>
          <w:tcPr>
            <w:tcW w:w="272" w:type="dxa"/>
            <w:noWrap/>
            <w:vAlign w:val="center"/>
            <w:hideMark/>
          </w:tcPr>
          <w:p w14:paraId="3993FE0E" w14:textId="77777777" w:rsidR="00F57353" w:rsidRPr="000B5B38" w:rsidRDefault="00F57353" w:rsidP="00E73C3B">
            <w:pPr>
              <w:jc w:val="center"/>
              <w:rPr>
                <w:rFonts w:ascii="Times New Roman" w:hAnsi="Times New Roman" w:cs="Times New Roman"/>
                <w:sz w:val="22"/>
                <w:szCs w:val="22"/>
              </w:rPr>
            </w:pPr>
          </w:p>
        </w:tc>
      </w:tr>
      <w:tr w:rsidR="00F57353" w:rsidRPr="000B5B38" w14:paraId="50EC82BD" w14:textId="77777777" w:rsidTr="00E73C3B">
        <w:trPr>
          <w:trHeight w:val="350"/>
        </w:trPr>
        <w:tc>
          <w:tcPr>
            <w:tcW w:w="1416" w:type="dxa"/>
            <w:noWrap/>
            <w:vAlign w:val="center"/>
            <w:hideMark/>
          </w:tcPr>
          <w:p w14:paraId="20C71355" w14:textId="77777777" w:rsidR="00F57353" w:rsidRPr="000B5B38" w:rsidRDefault="00F57353" w:rsidP="00E73C3B">
            <w:pPr>
              <w:rPr>
                <w:rFonts w:ascii="Times New Roman" w:hAnsi="Times New Roman" w:cs="Times New Roman"/>
                <w:sz w:val="22"/>
                <w:szCs w:val="22"/>
              </w:rPr>
            </w:pPr>
            <w:r w:rsidRPr="000B5B38">
              <w:rPr>
                <w:rFonts w:ascii="Times New Roman" w:hAnsi="Times New Roman" w:cs="Times New Roman"/>
                <w:sz w:val="22"/>
                <w:szCs w:val="22"/>
              </w:rPr>
              <w:t>Perfusion</w:t>
            </w:r>
          </w:p>
        </w:tc>
        <w:tc>
          <w:tcPr>
            <w:tcW w:w="271" w:type="dxa"/>
            <w:noWrap/>
            <w:vAlign w:val="center"/>
            <w:hideMark/>
          </w:tcPr>
          <w:p w14:paraId="103D6EBC" w14:textId="77777777" w:rsidR="00F57353" w:rsidRPr="000B5B38" w:rsidRDefault="00F57353" w:rsidP="00E73C3B">
            <w:pPr>
              <w:jc w:val="center"/>
              <w:rPr>
                <w:rFonts w:ascii="Times New Roman" w:hAnsi="Times New Roman" w:cs="Times New Roman"/>
                <w:sz w:val="22"/>
                <w:szCs w:val="22"/>
              </w:rPr>
            </w:pPr>
          </w:p>
        </w:tc>
        <w:tc>
          <w:tcPr>
            <w:tcW w:w="1358" w:type="dxa"/>
            <w:noWrap/>
            <w:vAlign w:val="center"/>
            <w:hideMark/>
          </w:tcPr>
          <w:p w14:paraId="1FCDE762"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31.76</w:t>
            </w:r>
          </w:p>
          <w:p w14:paraId="39326036"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(23.46 - 36.70)</w:t>
            </w:r>
          </w:p>
        </w:tc>
        <w:tc>
          <w:tcPr>
            <w:tcW w:w="279" w:type="dxa"/>
            <w:noWrap/>
            <w:vAlign w:val="center"/>
            <w:hideMark/>
          </w:tcPr>
          <w:p w14:paraId="5CA1C7A4" w14:textId="77777777" w:rsidR="00F57353" w:rsidRPr="000B5B38" w:rsidRDefault="00F57353" w:rsidP="00E73C3B">
            <w:pPr>
              <w:jc w:val="center"/>
              <w:rPr>
                <w:rFonts w:ascii="Times New Roman" w:hAnsi="Times New Roman" w:cs="Times New Roman"/>
                <w:sz w:val="22"/>
                <w:szCs w:val="22"/>
              </w:rPr>
            </w:pPr>
          </w:p>
        </w:tc>
        <w:tc>
          <w:tcPr>
            <w:tcW w:w="1354" w:type="dxa"/>
            <w:noWrap/>
            <w:vAlign w:val="center"/>
            <w:hideMark/>
          </w:tcPr>
          <w:p w14:paraId="4574B81E"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28.50</w:t>
            </w:r>
          </w:p>
          <w:p w14:paraId="29C83310"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(21.68 - 37.30)</w:t>
            </w:r>
          </w:p>
        </w:tc>
        <w:tc>
          <w:tcPr>
            <w:tcW w:w="274" w:type="dxa"/>
            <w:noWrap/>
            <w:vAlign w:val="center"/>
            <w:hideMark/>
          </w:tcPr>
          <w:p w14:paraId="005BB054" w14:textId="77777777" w:rsidR="00F57353" w:rsidRPr="000B5B38" w:rsidRDefault="00F57353" w:rsidP="00E73C3B">
            <w:pPr>
              <w:jc w:val="center"/>
              <w:rPr>
                <w:rFonts w:ascii="Times New Roman" w:hAnsi="Times New Roman" w:cs="Times New Roman"/>
                <w:sz w:val="22"/>
                <w:szCs w:val="22"/>
              </w:rPr>
            </w:pPr>
          </w:p>
        </w:tc>
        <w:tc>
          <w:tcPr>
            <w:tcW w:w="1488" w:type="dxa"/>
            <w:noWrap/>
            <w:vAlign w:val="center"/>
            <w:hideMark/>
          </w:tcPr>
          <w:p w14:paraId="58882CE1"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47.38</w:t>
            </w:r>
          </w:p>
          <w:p w14:paraId="7B2E8D93"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(26.79 - 65.14)</w:t>
            </w:r>
          </w:p>
        </w:tc>
        <w:tc>
          <w:tcPr>
            <w:tcW w:w="272" w:type="dxa"/>
            <w:noWrap/>
            <w:vAlign w:val="center"/>
            <w:hideMark/>
          </w:tcPr>
          <w:p w14:paraId="43FA46D3" w14:textId="77777777" w:rsidR="00F57353" w:rsidRPr="000B5B38" w:rsidRDefault="00F57353" w:rsidP="00E73C3B">
            <w:pPr>
              <w:jc w:val="center"/>
              <w:rPr>
                <w:rFonts w:ascii="Times New Roman" w:hAnsi="Times New Roman" w:cs="Times New Roman"/>
                <w:sz w:val="22"/>
                <w:szCs w:val="22"/>
              </w:rPr>
            </w:pPr>
          </w:p>
        </w:tc>
        <w:tc>
          <w:tcPr>
            <w:tcW w:w="994" w:type="dxa"/>
            <w:noWrap/>
            <w:vAlign w:val="center"/>
            <w:hideMark/>
          </w:tcPr>
          <w:p w14:paraId="737BE165"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0.04 </w:t>
            </w:r>
            <w:r w:rsidRPr="000B5B38">
              <w:rPr>
                <w:rFonts w:ascii="Times New Roman" w:hAnsi="Times New Roman" w:cs="Times New Roman"/>
                <w:sz w:val="22"/>
                <w:szCs w:val="22"/>
              </w:rPr>
              <w:t>*</w:t>
            </w:r>
          </w:p>
        </w:tc>
        <w:tc>
          <w:tcPr>
            <w:tcW w:w="272" w:type="dxa"/>
            <w:noWrap/>
            <w:vAlign w:val="center"/>
            <w:hideMark/>
          </w:tcPr>
          <w:p w14:paraId="7282CA3D" w14:textId="77777777" w:rsidR="00F57353" w:rsidRPr="000B5B38" w:rsidRDefault="00F57353" w:rsidP="00E73C3B">
            <w:pPr>
              <w:jc w:val="center"/>
              <w:rPr>
                <w:rFonts w:ascii="Times New Roman" w:hAnsi="Times New Roman" w:cs="Times New Roman"/>
                <w:sz w:val="22"/>
                <w:szCs w:val="22"/>
              </w:rPr>
            </w:pPr>
          </w:p>
        </w:tc>
        <w:tc>
          <w:tcPr>
            <w:tcW w:w="272" w:type="dxa"/>
            <w:noWrap/>
            <w:vAlign w:val="center"/>
            <w:hideMark/>
          </w:tcPr>
          <w:p w14:paraId="1E956B64" w14:textId="77777777" w:rsidR="00F57353" w:rsidRPr="000B5B38" w:rsidRDefault="00F57353" w:rsidP="00E73C3B">
            <w:pPr>
              <w:jc w:val="center"/>
              <w:rPr>
                <w:rFonts w:ascii="Times New Roman" w:hAnsi="Times New Roman" w:cs="Times New Roman"/>
                <w:sz w:val="22"/>
                <w:szCs w:val="22"/>
              </w:rPr>
            </w:pPr>
          </w:p>
        </w:tc>
        <w:tc>
          <w:tcPr>
            <w:tcW w:w="1415" w:type="dxa"/>
            <w:noWrap/>
            <w:vAlign w:val="center"/>
            <w:hideMark/>
          </w:tcPr>
          <w:p w14:paraId="65459E16"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21.77</w:t>
            </w:r>
          </w:p>
          <w:p w14:paraId="3ACEAC20"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(15.64 - 25.16)</w:t>
            </w:r>
          </w:p>
        </w:tc>
        <w:tc>
          <w:tcPr>
            <w:tcW w:w="272" w:type="dxa"/>
            <w:noWrap/>
            <w:vAlign w:val="center"/>
            <w:hideMark/>
          </w:tcPr>
          <w:p w14:paraId="25AE2450" w14:textId="77777777" w:rsidR="00F57353" w:rsidRPr="000B5B38" w:rsidRDefault="00F57353" w:rsidP="00E73C3B">
            <w:pPr>
              <w:jc w:val="center"/>
              <w:rPr>
                <w:rFonts w:ascii="Times New Roman" w:hAnsi="Times New Roman" w:cs="Times New Roman"/>
                <w:sz w:val="22"/>
                <w:szCs w:val="22"/>
              </w:rPr>
            </w:pPr>
          </w:p>
        </w:tc>
        <w:tc>
          <w:tcPr>
            <w:tcW w:w="1436" w:type="dxa"/>
            <w:noWrap/>
            <w:vAlign w:val="center"/>
            <w:hideMark/>
          </w:tcPr>
          <w:p w14:paraId="24B3DEFD"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39.68</w:t>
            </w:r>
          </w:p>
          <w:p w14:paraId="237E6628"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(26.74 - 43.42)</w:t>
            </w:r>
          </w:p>
        </w:tc>
        <w:tc>
          <w:tcPr>
            <w:tcW w:w="272" w:type="dxa"/>
            <w:noWrap/>
            <w:vAlign w:val="center"/>
            <w:hideMark/>
          </w:tcPr>
          <w:p w14:paraId="4321C2A1" w14:textId="77777777" w:rsidR="00F57353" w:rsidRPr="000B5B38" w:rsidRDefault="00F57353" w:rsidP="00E73C3B">
            <w:pPr>
              <w:jc w:val="center"/>
              <w:rPr>
                <w:rFonts w:ascii="Times New Roman" w:hAnsi="Times New Roman" w:cs="Times New Roman"/>
                <w:sz w:val="22"/>
                <w:szCs w:val="22"/>
              </w:rPr>
            </w:pPr>
          </w:p>
        </w:tc>
        <w:tc>
          <w:tcPr>
            <w:tcW w:w="1033" w:type="dxa"/>
            <w:noWrap/>
            <w:vAlign w:val="center"/>
            <w:hideMark/>
          </w:tcPr>
          <w:p w14:paraId="013479E0"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0.01 *</w:t>
            </w:r>
          </w:p>
        </w:tc>
        <w:tc>
          <w:tcPr>
            <w:tcW w:w="272" w:type="dxa"/>
            <w:noWrap/>
            <w:vAlign w:val="center"/>
            <w:hideMark/>
          </w:tcPr>
          <w:p w14:paraId="5534429E" w14:textId="77777777" w:rsidR="00F57353" w:rsidRPr="000B5B38" w:rsidRDefault="00F57353" w:rsidP="00E73C3B">
            <w:pPr>
              <w:jc w:val="center"/>
              <w:rPr>
                <w:rFonts w:ascii="Times New Roman" w:hAnsi="Times New Roman" w:cs="Times New Roman"/>
                <w:sz w:val="22"/>
                <w:szCs w:val="22"/>
              </w:rPr>
            </w:pPr>
          </w:p>
        </w:tc>
      </w:tr>
      <w:tr w:rsidR="00F57353" w:rsidRPr="000B5B38" w14:paraId="3B15F71E" w14:textId="77777777" w:rsidTr="00E73C3B">
        <w:trPr>
          <w:trHeight w:val="350"/>
        </w:trPr>
        <w:tc>
          <w:tcPr>
            <w:tcW w:w="12950" w:type="dxa"/>
            <w:gridSpan w:val="17"/>
            <w:tcBorders>
              <w:bottom w:val="single" w:sz="8" w:space="0" w:color="auto"/>
            </w:tcBorders>
            <w:noWrap/>
            <w:vAlign w:val="center"/>
            <w:hideMark/>
          </w:tcPr>
          <w:p w14:paraId="1C605BB6" w14:textId="77777777" w:rsidR="00F57353" w:rsidRPr="000B5B38" w:rsidRDefault="00F57353" w:rsidP="00E73C3B">
            <w:pPr>
              <w:rPr>
                <w:rFonts w:ascii="Times New Roman" w:hAnsi="Times New Roman" w:cs="Times New Roman"/>
                <w:sz w:val="22"/>
                <w:szCs w:val="22"/>
              </w:rPr>
            </w:pPr>
          </w:p>
          <w:p w14:paraId="37AB20CC" w14:textId="77777777" w:rsidR="00F57353" w:rsidRPr="000B5B38" w:rsidRDefault="00F57353" w:rsidP="00E73C3B">
            <w:pPr>
              <w:rPr>
                <w:rFonts w:ascii="Times New Roman" w:hAnsi="Times New Roman" w:cs="Times New Roman"/>
                <w:sz w:val="22"/>
                <w:szCs w:val="22"/>
              </w:rPr>
            </w:pPr>
          </w:p>
        </w:tc>
      </w:tr>
    </w:tbl>
    <w:p w14:paraId="54B61EE7" w14:textId="17944569" w:rsidR="00F57353" w:rsidRPr="000B5B38" w:rsidRDefault="00F57353" w:rsidP="00F57353">
      <w:pPr>
        <w:rPr>
          <w:rFonts w:ascii="Times New Roman" w:hAnsi="Times New Roman" w:cs="Times New Roman"/>
        </w:rPr>
      </w:pPr>
      <w:r w:rsidRPr="000B5B38">
        <w:rPr>
          <w:rFonts w:ascii="Times New Roman" w:hAnsi="Times New Roman" w:cs="Times New Roman"/>
          <w:color w:val="000000"/>
        </w:rPr>
        <w:t>Values reported as median (25th quartile - 75th quartile). Two-sided Wilcoxon signed</w:t>
      </w:r>
      <w:r w:rsidR="00CA635D" w:rsidRPr="000B5B38">
        <w:rPr>
          <w:rFonts w:ascii="Times New Roman" w:hAnsi="Times New Roman" w:cs="Times New Roman"/>
          <w:color w:val="000000"/>
        </w:rPr>
        <w:t>-</w:t>
      </w:r>
      <w:r w:rsidRPr="000B5B38">
        <w:rPr>
          <w:rFonts w:ascii="Times New Roman" w:hAnsi="Times New Roman" w:cs="Times New Roman"/>
          <w:color w:val="000000"/>
        </w:rPr>
        <w:t xml:space="preserve">rank test to test the null hypothesis that the compared data sets (i.e., without </w:t>
      </w:r>
      <w:proofErr w:type="spellStart"/>
      <w:r w:rsidRPr="000B5B38">
        <w:rPr>
          <w:rFonts w:ascii="Times New Roman" w:hAnsi="Times New Roman" w:cs="Times New Roman"/>
          <w:color w:val="000000"/>
        </w:rPr>
        <w:t>iNO</w:t>
      </w:r>
      <w:proofErr w:type="spellEnd"/>
      <w:r w:rsidRPr="000B5B38">
        <w:rPr>
          <w:rFonts w:ascii="Times New Roman" w:hAnsi="Times New Roman" w:cs="Times New Roman"/>
          <w:color w:val="000000"/>
        </w:rPr>
        <w:t xml:space="preserve"> vs with </w:t>
      </w:r>
      <w:proofErr w:type="spellStart"/>
      <w:r w:rsidRPr="000B5B38">
        <w:rPr>
          <w:rFonts w:ascii="Times New Roman" w:hAnsi="Times New Roman" w:cs="Times New Roman"/>
          <w:color w:val="000000"/>
        </w:rPr>
        <w:t>iNO</w:t>
      </w:r>
      <w:proofErr w:type="spellEnd"/>
      <w:r w:rsidRPr="000B5B38">
        <w:rPr>
          <w:rFonts w:ascii="Times New Roman" w:hAnsi="Times New Roman" w:cs="Times New Roman"/>
          <w:color w:val="000000"/>
        </w:rPr>
        <w:t>) derive from the same continuous distribution. *</w:t>
      </w:r>
      <w:r w:rsidR="00CA635D" w:rsidRPr="000B5B38">
        <w:rPr>
          <w:rFonts w:ascii="Times New Roman" w:hAnsi="Times New Roman" w:cs="Times New Roman"/>
          <w:color w:val="000000"/>
        </w:rPr>
        <w:t>p&lt;0.05</w:t>
      </w:r>
      <w:r w:rsidRPr="000B5B38">
        <w:rPr>
          <w:rFonts w:ascii="Times New Roman" w:hAnsi="Times New Roman" w:cs="Times New Roman"/>
          <w:color w:val="000000"/>
        </w:rPr>
        <w:t xml:space="preserve">. Abbreviations: PEEP: positive end-expiratory pressure; AOP: airway opening pressure; </w:t>
      </w:r>
      <w:proofErr w:type="spellStart"/>
      <w:r w:rsidRPr="000B5B38">
        <w:rPr>
          <w:rFonts w:ascii="Times New Roman" w:hAnsi="Times New Roman" w:cs="Times New Roman"/>
          <w:color w:val="000000"/>
        </w:rPr>
        <w:t>iNO</w:t>
      </w:r>
      <w:proofErr w:type="spellEnd"/>
      <w:r w:rsidRPr="000B5B38">
        <w:rPr>
          <w:rFonts w:ascii="Times New Roman" w:hAnsi="Times New Roman" w:cs="Times New Roman"/>
          <w:color w:val="000000"/>
        </w:rPr>
        <w:t>: inhaled nitric oxide; IQR: interquartile range.</w:t>
      </w:r>
    </w:p>
    <w:p w14:paraId="69CC580F" w14:textId="77777777" w:rsidR="00F57353" w:rsidRDefault="00F57353" w:rsidP="00F57353">
      <w:pPr>
        <w:rPr>
          <w:rFonts w:ascii="Helvetica" w:hAnsi="Helvetica"/>
          <w:sz w:val="20"/>
          <w:szCs w:val="20"/>
        </w:rPr>
      </w:pPr>
      <w:r>
        <w:rPr>
          <w:rFonts w:ascii="Helvetica" w:hAnsi="Helvetica"/>
          <w:sz w:val="20"/>
          <w:szCs w:val="20"/>
        </w:rPr>
        <w:br w:type="page"/>
      </w:r>
    </w:p>
    <w:p w14:paraId="5F5B36FA" w14:textId="7A28687B" w:rsidR="00F57353" w:rsidRPr="000B5B38" w:rsidRDefault="00F57353" w:rsidP="00F57353">
      <w:pPr>
        <w:rPr>
          <w:rFonts w:ascii="Times New Roman" w:hAnsi="Times New Roman" w:cs="Times New Roman"/>
          <w:color w:val="000000"/>
        </w:rPr>
      </w:pPr>
      <w:r w:rsidRPr="000B5B38">
        <w:rPr>
          <w:rFonts w:ascii="Times New Roman" w:hAnsi="Times New Roman" w:cs="Times New Roman"/>
          <w:b/>
          <w:bCs/>
          <w:color w:val="000000"/>
        </w:rPr>
        <w:lastRenderedPageBreak/>
        <w:t xml:space="preserve">Table </w:t>
      </w:r>
      <w:r w:rsidR="000B5B38">
        <w:rPr>
          <w:rFonts w:ascii="Times New Roman" w:hAnsi="Times New Roman" w:cs="Times New Roman"/>
          <w:b/>
          <w:bCs/>
          <w:color w:val="000000"/>
        </w:rPr>
        <w:t>E</w:t>
      </w:r>
      <w:r w:rsidRPr="000B5B38">
        <w:rPr>
          <w:rFonts w:ascii="Times New Roman" w:hAnsi="Times New Roman" w:cs="Times New Roman"/>
          <w:b/>
          <w:bCs/>
          <w:color w:val="000000"/>
        </w:rPr>
        <w:t>4.</w:t>
      </w:r>
      <w:r w:rsidRPr="000B5B38">
        <w:rPr>
          <w:rFonts w:ascii="Times New Roman" w:hAnsi="Times New Roman" w:cs="Times New Roman"/>
          <w:color w:val="000000"/>
        </w:rPr>
        <w:t xml:space="preserve"> Lung compartments analysis for each studied lung condition. Percentage of pixels. (</w:t>
      </w:r>
      <w:proofErr w:type="gramStart"/>
      <w:r w:rsidRPr="000B5B38">
        <w:rPr>
          <w:rFonts w:ascii="Times New Roman" w:hAnsi="Times New Roman" w:cs="Times New Roman"/>
          <w:color w:val="000000"/>
        </w:rPr>
        <w:t>compared</w:t>
      </w:r>
      <w:proofErr w:type="gramEnd"/>
      <w:r w:rsidRPr="000B5B38">
        <w:rPr>
          <w:rFonts w:ascii="Times New Roman" w:hAnsi="Times New Roman" w:cs="Times New Roman"/>
          <w:color w:val="000000"/>
        </w:rPr>
        <w:t xml:space="preserve"> to sum of all ventilated and/or perfused pixels) belonging to each lung compartment and lung condition. </w:t>
      </w:r>
    </w:p>
    <w:tbl>
      <w:tblPr>
        <w:tblStyle w:val="TableGrid"/>
        <w:tblW w:w="129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5"/>
        <w:gridCol w:w="270"/>
        <w:gridCol w:w="1238"/>
        <w:gridCol w:w="271"/>
        <w:gridCol w:w="1385"/>
        <w:gridCol w:w="271"/>
        <w:gridCol w:w="1423"/>
        <w:gridCol w:w="271"/>
        <w:gridCol w:w="1050"/>
        <w:gridCol w:w="277"/>
        <w:gridCol w:w="271"/>
        <w:gridCol w:w="1440"/>
        <w:gridCol w:w="271"/>
        <w:gridCol w:w="1329"/>
        <w:gridCol w:w="271"/>
        <w:gridCol w:w="1050"/>
        <w:gridCol w:w="271"/>
        <w:gridCol w:w="13"/>
      </w:tblGrid>
      <w:tr w:rsidR="00F57353" w:rsidRPr="000B5B38" w14:paraId="154F426F" w14:textId="77777777" w:rsidTr="00E73C3B">
        <w:trPr>
          <w:trHeight w:val="878"/>
        </w:trPr>
        <w:tc>
          <w:tcPr>
            <w:tcW w:w="1595" w:type="dxa"/>
            <w:vMerge w:val="restart"/>
            <w:tcBorders>
              <w:top w:val="single" w:sz="18" w:space="0" w:color="auto"/>
            </w:tcBorders>
            <w:noWrap/>
            <w:vAlign w:val="center"/>
            <w:hideMark/>
          </w:tcPr>
          <w:p w14:paraId="4958F481" w14:textId="77777777" w:rsidR="00F57353" w:rsidRPr="000B5B38" w:rsidRDefault="00F57353" w:rsidP="00E73C3B">
            <w:pPr>
              <w:rPr>
                <w:rFonts w:ascii="Times New Roman" w:hAnsi="Times New Roman" w:cs="Times New Roman"/>
                <w:sz w:val="22"/>
                <w:szCs w:val="22"/>
              </w:rPr>
            </w:pPr>
            <w:r w:rsidRPr="000B5B38">
              <w:rPr>
                <w:rFonts w:ascii="Times New Roman" w:hAnsi="Times New Roman" w:cs="Times New Roman"/>
                <w:b/>
                <w:bCs/>
                <w:sz w:val="22"/>
                <w:szCs w:val="22"/>
              </w:rPr>
              <w:t>Lung compartment</w:t>
            </w:r>
          </w:p>
        </w:tc>
        <w:tc>
          <w:tcPr>
            <w:tcW w:w="270" w:type="dxa"/>
            <w:vMerge w:val="restart"/>
            <w:tcBorders>
              <w:top w:val="single" w:sz="18" w:space="0" w:color="auto"/>
            </w:tcBorders>
            <w:noWrap/>
            <w:vAlign w:val="center"/>
            <w:hideMark/>
          </w:tcPr>
          <w:p w14:paraId="74A8D0FA" w14:textId="77777777" w:rsidR="00F57353" w:rsidRPr="000B5B38" w:rsidRDefault="00F57353" w:rsidP="00E73C3B">
            <w:pPr>
              <w:jc w:val="center"/>
              <w:rPr>
                <w:rFonts w:ascii="Times New Roman" w:hAnsi="Times New Roman" w:cs="Times New Roman"/>
                <w:sz w:val="22"/>
                <w:szCs w:val="22"/>
              </w:rPr>
            </w:pPr>
          </w:p>
          <w:p w14:paraId="0B65F80A" w14:textId="77777777" w:rsidR="00F57353" w:rsidRPr="000B5B38" w:rsidRDefault="00F57353" w:rsidP="00E73C3B">
            <w:pPr>
              <w:jc w:val="center"/>
              <w:rPr>
                <w:rFonts w:ascii="Times New Roman" w:hAnsi="Times New Roman" w:cs="Times New Roman"/>
                <w:sz w:val="22"/>
                <w:szCs w:val="22"/>
              </w:rPr>
            </w:pPr>
          </w:p>
        </w:tc>
        <w:tc>
          <w:tcPr>
            <w:tcW w:w="1238" w:type="dxa"/>
            <w:vMerge w:val="restart"/>
            <w:tcBorders>
              <w:top w:val="single" w:sz="18" w:space="0" w:color="auto"/>
            </w:tcBorders>
            <w:noWrap/>
            <w:vAlign w:val="center"/>
            <w:hideMark/>
          </w:tcPr>
          <w:p w14:paraId="61E95CCA"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Healthy Lung</w:t>
            </w:r>
          </w:p>
          <w:p w14:paraId="5099A452"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 (PEEP 5cmH</w:t>
            </w:r>
            <w:r w:rsidRPr="000B5B38">
              <w:rPr>
                <w:rFonts w:ascii="Times New Roman" w:hAnsi="Times New Roman" w:cs="Times New Roman"/>
                <w:b/>
                <w:bCs/>
                <w:sz w:val="22"/>
                <w:szCs w:val="22"/>
                <w:vertAlign w:val="subscript"/>
              </w:rPr>
              <w:t>2</w:t>
            </w:r>
            <w:r w:rsidRPr="000B5B38">
              <w:rPr>
                <w:rFonts w:ascii="Times New Roman" w:hAnsi="Times New Roman" w:cs="Times New Roman"/>
                <w:b/>
                <w:bCs/>
                <w:sz w:val="22"/>
                <w:szCs w:val="22"/>
              </w:rPr>
              <w:t>O)</w:t>
            </w:r>
          </w:p>
        </w:tc>
        <w:tc>
          <w:tcPr>
            <w:tcW w:w="271" w:type="dxa"/>
            <w:tcBorders>
              <w:top w:val="single" w:sz="18" w:space="0" w:color="auto"/>
            </w:tcBorders>
            <w:noWrap/>
            <w:vAlign w:val="center"/>
            <w:hideMark/>
          </w:tcPr>
          <w:p w14:paraId="3141D00E" w14:textId="77777777" w:rsidR="00F57353" w:rsidRPr="000B5B38" w:rsidRDefault="00F57353" w:rsidP="00E73C3B">
            <w:pPr>
              <w:jc w:val="center"/>
              <w:rPr>
                <w:rFonts w:ascii="Times New Roman" w:hAnsi="Times New Roman" w:cs="Times New Roman"/>
                <w:b/>
                <w:bCs/>
                <w:sz w:val="22"/>
                <w:szCs w:val="22"/>
              </w:rPr>
            </w:pPr>
          </w:p>
        </w:tc>
        <w:tc>
          <w:tcPr>
            <w:tcW w:w="4677" w:type="dxa"/>
            <w:gridSpan w:val="6"/>
            <w:tcBorders>
              <w:top w:val="single" w:sz="18" w:space="0" w:color="auto"/>
              <w:bottom w:val="single" w:sz="18" w:space="0" w:color="auto"/>
            </w:tcBorders>
            <w:noWrap/>
            <w:vAlign w:val="center"/>
            <w:hideMark/>
          </w:tcPr>
          <w:p w14:paraId="44D78300"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PEEP above AOP</w:t>
            </w:r>
          </w:p>
        </w:tc>
        <w:tc>
          <w:tcPr>
            <w:tcW w:w="271" w:type="dxa"/>
            <w:tcBorders>
              <w:top w:val="single" w:sz="18" w:space="0" w:color="auto"/>
            </w:tcBorders>
            <w:noWrap/>
            <w:vAlign w:val="center"/>
            <w:hideMark/>
          </w:tcPr>
          <w:p w14:paraId="1AC96FA5" w14:textId="77777777" w:rsidR="00F57353" w:rsidRPr="000B5B38" w:rsidRDefault="00F57353" w:rsidP="00E73C3B">
            <w:pPr>
              <w:jc w:val="center"/>
              <w:rPr>
                <w:rFonts w:ascii="Times New Roman" w:hAnsi="Times New Roman" w:cs="Times New Roman"/>
                <w:sz w:val="22"/>
                <w:szCs w:val="22"/>
              </w:rPr>
            </w:pPr>
          </w:p>
        </w:tc>
        <w:tc>
          <w:tcPr>
            <w:tcW w:w="4645" w:type="dxa"/>
            <w:gridSpan w:val="7"/>
            <w:tcBorders>
              <w:top w:val="single" w:sz="18" w:space="0" w:color="auto"/>
              <w:bottom w:val="single" w:sz="18" w:space="0" w:color="auto"/>
            </w:tcBorders>
            <w:noWrap/>
            <w:vAlign w:val="center"/>
            <w:hideMark/>
          </w:tcPr>
          <w:p w14:paraId="3CCCBBD9"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PEEP below AOP</w:t>
            </w:r>
          </w:p>
        </w:tc>
      </w:tr>
      <w:tr w:rsidR="00F57353" w:rsidRPr="000B5B38" w14:paraId="1223FEC2" w14:textId="77777777" w:rsidTr="00E73C3B">
        <w:trPr>
          <w:gridAfter w:val="1"/>
          <w:wAfter w:w="13" w:type="dxa"/>
          <w:trHeight w:val="1499"/>
        </w:trPr>
        <w:tc>
          <w:tcPr>
            <w:tcW w:w="1595" w:type="dxa"/>
            <w:vMerge/>
            <w:vAlign w:val="center"/>
            <w:hideMark/>
          </w:tcPr>
          <w:p w14:paraId="1CB4648F" w14:textId="77777777" w:rsidR="00F57353" w:rsidRPr="000B5B38" w:rsidRDefault="00F57353" w:rsidP="00E73C3B">
            <w:pPr>
              <w:rPr>
                <w:rFonts w:ascii="Times New Roman" w:hAnsi="Times New Roman" w:cs="Times New Roman"/>
                <w:b/>
                <w:bCs/>
                <w:sz w:val="22"/>
                <w:szCs w:val="22"/>
              </w:rPr>
            </w:pPr>
          </w:p>
        </w:tc>
        <w:tc>
          <w:tcPr>
            <w:tcW w:w="270" w:type="dxa"/>
            <w:vMerge/>
            <w:vAlign w:val="center"/>
            <w:hideMark/>
          </w:tcPr>
          <w:p w14:paraId="4F827952" w14:textId="77777777" w:rsidR="00F57353" w:rsidRPr="000B5B38" w:rsidRDefault="00F57353" w:rsidP="00E73C3B">
            <w:pPr>
              <w:jc w:val="center"/>
              <w:rPr>
                <w:rFonts w:ascii="Times New Roman" w:hAnsi="Times New Roman" w:cs="Times New Roman"/>
                <w:sz w:val="22"/>
                <w:szCs w:val="22"/>
              </w:rPr>
            </w:pPr>
          </w:p>
        </w:tc>
        <w:tc>
          <w:tcPr>
            <w:tcW w:w="1238" w:type="dxa"/>
            <w:vMerge/>
            <w:vAlign w:val="center"/>
            <w:hideMark/>
          </w:tcPr>
          <w:p w14:paraId="5B75218B" w14:textId="77777777" w:rsidR="00F57353" w:rsidRPr="000B5B38" w:rsidRDefault="00F57353" w:rsidP="00E73C3B">
            <w:pPr>
              <w:jc w:val="center"/>
              <w:rPr>
                <w:rFonts w:ascii="Times New Roman" w:hAnsi="Times New Roman" w:cs="Times New Roman"/>
                <w:b/>
                <w:bCs/>
                <w:sz w:val="22"/>
                <w:szCs w:val="22"/>
              </w:rPr>
            </w:pPr>
          </w:p>
        </w:tc>
        <w:tc>
          <w:tcPr>
            <w:tcW w:w="271" w:type="dxa"/>
            <w:vAlign w:val="center"/>
            <w:hideMark/>
          </w:tcPr>
          <w:p w14:paraId="3794BAC5" w14:textId="77777777" w:rsidR="00F57353" w:rsidRPr="000B5B38" w:rsidRDefault="00F57353" w:rsidP="00E73C3B">
            <w:pPr>
              <w:jc w:val="center"/>
              <w:rPr>
                <w:rFonts w:ascii="Times New Roman" w:hAnsi="Times New Roman" w:cs="Times New Roman"/>
                <w:b/>
                <w:bCs/>
                <w:sz w:val="22"/>
                <w:szCs w:val="22"/>
              </w:rPr>
            </w:pPr>
          </w:p>
        </w:tc>
        <w:tc>
          <w:tcPr>
            <w:tcW w:w="1385" w:type="dxa"/>
            <w:tcBorders>
              <w:top w:val="single" w:sz="18" w:space="0" w:color="auto"/>
            </w:tcBorders>
            <w:vAlign w:val="center"/>
            <w:hideMark/>
          </w:tcPr>
          <w:p w14:paraId="5FCDF945"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Without </w:t>
            </w:r>
            <w:proofErr w:type="spellStart"/>
            <w:r w:rsidRPr="000B5B38">
              <w:rPr>
                <w:rFonts w:ascii="Times New Roman" w:hAnsi="Times New Roman" w:cs="Times New Roman"/>
                <w:b/>
                <w:bCs/>
                <w:sz w:val="22"/>
                <w:szCs w:val="22"/>
              </w:rPr>
              <w:t>iNO</w:t>
            </w:r>
            <w:proofErr w:type="spellEnd"/>
          </w:p>
        </w:tc>
        <w:tc>
          <w:tcPr>
            <w:tcW w:w="271" w:type="dxa"/>
            <w:tcBorders>
              <w:top w:val="single" w:sz="18" w:space="0" w:color="auto"/>
            </w:tcBorders>
            <w:vAlign w:val="center"/>
            <w:hideMark/>
          </w:tcPr>
          <w:p w14:paraId="7BE0C6DF" w14:textId="77777777" w:rsidR="00F57353" w:rsidRPr="000B5B38" w:rsidRDefault="00F57353" w:rsidP="00E73C3B">
            <w:pPr>
              <w:jc w:val="center"/>
              <w:rPr>
                <w:rFonts w:ascii="Times New Roman" w:hAnsi="Times New Roman" w:cs="Times New Roman"/>
                <w:b/>
                <w:bCs/>
                <w:sz w:val="22"/>
                <w:szCs w:val="22"/>
              </w:rPr>
            </w:pPr>
          </w:p>
        </w:tc>
        <w:tc>
          <w:tcPr>
            <w:tcW w:w="1423" w:type="dxa"/>
            <w:tcBorders>
              <w:top w:val="single" w:sz="18" w:space="0" w:color="auto"/>
            </w:tcBorders>
            <w:vAlign w:val="center"/>
            <w:hideMark/>
          </w:tcPr>
          <w:p w14:paraId="793A4E0C"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With </w:t>
            </w:r>
            <w:proofErr w:type="spellStart"/>
            <w:r w:rsidRPr="000B5B38">
              <w:rPr>
                <w:rFonts w:ascii="Times New Roman" w:hAnsi="Times New Roman" w:cs="Times New Roman"/>
                <w:b/>
                <w:bCs/>
                <w:sz w:val="22"/>
                <w:szCs w:val="22"/>
              </w:rPr>
              <w:t>iNO</w:t>
            </w:r>
            <w:proofErr w:type="spellEnd"/>
          </w:p>
        </w:tc>
        <w:tc>
          <w:tcPr>
            <w:tcW w:w="271" w:type="dxa"/>
            <w:tcBorders>
              <w:top w:val="single" w:sz="18" w:space="0" w:color="auto"/>
            </w:tcBorders>
            <w:vAlign w:val="center"/>
            <w:hideMark/>
          </w:tcPr>
          <w:p w14:paraId="4CD11812" w14:textId="77777777" w:rsidR="00F57353" w:rsidRPr="000B5B38" w:rsidRDefault="00F57353" w:rsidP="00E73C3B">
            <w:pPr>
              <w:jc w:val="center"/>
              <w:rPr>
                <w:rFonts w:ascii="Times New Roman" w:hAnsi="Times New Roman" w:cs="Times New Roman"/>
                <w:b/>
                <w:bCs/>
                <w:sz w:val="22"/>
                <w:szCs w:val="22"/>
              </w:rPr>
            </w:pPr>
          </w:p>
        </w:tc>
        <w:tc>
          <w:tcPr>
            <w:tcW w:w="1050" w:type="dxa"/>
            <w:tcBorders>
              <w:top w:val="single" w:sz="18" w:space="0" w:color="auto"/>
            </w:tcBorders>
            <w:vAlign w:val="center"/>
            <w:hideMark/>
          </w:tcPr>
          <w:p w14:paraId="0C95522B"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Signed rank (without vs with </w:t>
            </w:r>
            <w:proofErr w:type="spellStart"/>
            <w:r w:rsidRPr="000B5B38">
              <w:rPr>
                <w:rFonts w:ascii="Times New Roman" w:hAnsi="Times New Roman" w:cs="Times New Roman"/>
                <w:b/>
                <w:bCs/>
                <w:sz w:val="22"/>
                <w:szCs w:val="22"/>
              </w:rPr>
              <w:t>iNO</w:t>
            </w:r>
            <w:proofErr w:type="spellEnd"/>
            <w:r w:rsidRPr="000B5B38">
              <w:rPr>
                <w:rFonts w:ascii="Times New Roman" w:hAnsi="Times New Roman" w:cs="Times New Roman"/>
                <w:b/>
                <w:bCs/>
                <w:sz w:val="22"/>
                <w:szCs w:val="22"/>
              </w:rPr>
              <w:t>)</w:t>
            </w:r>
          </w:p>
        </w:tc>
        <w:tc>
          <w:tcPr>
            <w:tcW w:w="277" w:type="dxa"/>
            <w:tcBorders>
              <w:top w:val="single" w:sz="18" w:space="0" w:color="auto"/>
            </w:tcBorders>
            <w:vAlign w:val="center"/>
            <w:hideMark/>
          </w:tcPr>
          <w:p w14:paraId="577DF71D" w14:textId="77777777" w:rsidR="00F57353" w:rsidRPr="000B5B38" w:rsidRDefault="00F57353" w:rsidP="00E73C3B">
            <w:pPr>
              <w:jc w:val="center"/>
              <w:rPr>
                <w:rFonts w:ascii="Times New Roman" w:hAnsi="Times New Roman" w:cs="Times New Roman"/>
                <w:sz w:val="22"/>
                <w:szCs w:val="22"/>
              </w:rPr>
            </w:pPr>
          </w:p>
        </w:tc>
        <w:tc>
          <w:tcPr>
            <w:tcW w:w="271" w:type="dxa"/>
            <w:vAlign w:val="center"/>
            <w:hideMark/>
          </w:tcPr>
          <w:p w14:paraId="167DF5EB" w14:textId="77777777" w:rsidR="00F57353" w:rsidRPr="000B5B38" w:rsidRDefault="00F57353" w:rsidP="00E73C3B">
            <w:pPr>
              <w:jc w:val="center"/>
              <w:rPr>
                <w:rFonts w:ascii="Times New Roman" w:hAnsi="Times New Roman" w:cs="Times New Roman"/>
                <w:sz w:val="22"/>
                <w:szCs w:val="22"/>
              </w:rPr>
            </w:pPr>
          </w:p>
        </w:tc>
        <w:tc>
          <w:tcPr>
            <w:tcW w:w="1440" w:type="dxa"/>
            <w:tcBorders>
              <w:top w:val="single" w:sz="18" w:space="0" w:color="auto"/>
            </w:tcBorders>
            <w:vAlign w:val="center"/>
            <w:hideMark/>
          </w:tcPr>
          <w:p w14:paraId="794FFECD"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Without </w:t>
            </w:r>
            <w:proofErr w:type="spellStart"/>
            <w:r w:rsidRPr="000B5B38">
              <w:rPr>
                <w:rFonts w:ascii="Times New Roman" w:hAnsi="Times New Roman" w:cs="Times New Roman"/>
                <w:b/>
                <w:bCs/>
                <w:sz w:val="22"/>
                <w:szCs w:val="22"/>
              </w:rPr>
              <w:t>iNO</w:t>
            </w:r>
            <w:proofErr w:type="spellEnd"/>
          </w:p>
        </w:tc>
        <w:tc>
          <w:tcPr>
            <w:tcW w:w="271" w:type="dxa"/>
            <w:tcBorders>
              <w:top w:val="single" w:sz="18" w:space="0" w:color="auto"/>
            </w:tcBorders>
            <w:vAlign w:val="center"/>
            <w:hideMark/>
          </w:tcPr>
          <w:p w14:paraId="0CEEF4CA" w14:textId="77777777" w:rsidR="00F57353" w:rsidRPr="000B5B38" w:rsidRDefault="00F57353" w:rsidP="00E73C3B">
            <w:pPr>
              <w:jc w:val="center"/>
              <w:rPr>
                <w:rFonts w:ascii="Times New Roman" w:hAnsi="Times New Roman" w:cs="Times New Roman"/>
                <w:b/>
                <w:bCs/>
                <w:sz w:val="22"/>
                <w:szCs w:val="22"/>
              </w:rPr>
            </w:pPr>
          </w:p>
        </w:tc>
        <w:tc>
          <w:tcPr>
            <w:tcW w:w="1329" w:type="dxa"/>
            <w:tcBorders>
              <w:top w:val="single" w:sz="18" w:space="0" w:color="auto"/>
            </w:tcBorders>
            <w:vAlign w:val="center"/>
            <w:hideMark/>
          </w:tcPr>
          <w:p w14:paraId="463195AA"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With </w:t>
            </w:r>
            <w:proofErr w:type="spellStart"/>
            <w:r w:rsidRPr="000B5B38">
              <w:rPr>
                <w:rFonts w:ascii="Times New Roman" w:hAnsi="Times New Roman" w:cs="Times New Roman"/>
                <w:b/>
                <w:bCs/>
                <w:sz w:val="22"/>
                <w:szCs w:val="22"/>
              </w:rPr>
              <w:t>iNO</w:t>
            </w:r>
            <w:proofErr w:type="spellEnd"/>
          </w:p>
        </w:tc>
        <w:tc>
          <w:tcPr>
            <w:tcW w:w="271" w:type="dxa"/>
            <w:tcBorders>
              <w:top w:val="single" w:sz="18" w:space="0" w:color="auto"/>
            </w:tcBorders>
            <w:vAlign w:val="center"/>
            <w:hideMark/>
          </w:tcPr>
          <w:p w14:paraId="77478202" w14:textId="77777777" w:rsidR="00F57353" w:rsidRPr="000B5B38" w:rsidRDefault="00F57353" w:rsidP="00E73C3B">
            <w:pPr>
              <w:jc w:val="center"/>
              <w:rPr>
                <w:rFonts w:ascii="Times New Roman" w:hAnsi="Times New Roman" w:cs="Times New Roman"/>
                <w:sz w:val="22"/>
                <w:szCs w:val="22"/>
              </w:rPr>
            </w:pPr>
          </w:p>
        </w:tc>
        <w:tc>
          <w:tcPr>
            <w:tcW w:w="1050" w:type="dxa"/>
            <w:tcBorders>
              <w:top w:val="single" w:sz="18" w:space="0" w:color="auto"/>
            </w:tcBorders>
            <w:vAlign w:val="center"/>
            <w:hideMark/>
          </w:tcPr>
          <w:p w14:paraId="0D536C1C"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Signed rank (without vs with </w:t>
            </w:r>
            <w:proofErr w:type="spellStart"/>
            <w:r w:rsidRPr="000B5B38">
              <w:rPr>
                <w:rFonts w:ascii="Times New Roman" w:hAnsi="Times New Roman" w:cs="Times New Roman"/>
                <w:b/>
                <w:bCs/>
                <w:sz w:val="22"/>
                <w:szCs w:val="22"/>
              </w:rPr>
              <w:t>iNO</w:t>
            </w:r>
            <w:proofErr w:type="spellEnd"/>
            <w:r w:rsidRPr="000B5B38">
              <w:rPr>
                <w:rFonts w:ascii="Times New Roman" w:hAnsi="Times New Roman" w:cs="Times New Roman"/>
                <w:b/>
                <w:bCs/>
                <w:sz w:val="22"/>
                <w:szCs w:val="22"/>
              </w:rPr>
              <w:t>)</w:t>
            </w:r>
          </w:p>
        </w:tc>
        <w:tc>
          <w:tcPr>
            <w:tcW w:w="271" w:type="dxa"/>
            <w:tcBorders>
              <w:top w:val="single" w:sz="18" w:space="0" w:color="auto"/>
            </w:tcBorders>
            <w:vAlign w:val="center"/>
            <w:hideMark/>
          </w:tcPr>
          <w:p w14:paraId="54671881" w14:textId="77777777" w:rsidR="00F57353" w:rsidRPr="000B5B38" w:rsidRDefault="00F57353" w:rsidP="00E73C3B">
            <w:pPr>
              <w:jc w:val="center"/>
              <w:rPr>
                <w:rFonts w:ascii="Times New Roman" w:hAnsi="Times New Roman" w:cs="Times New Roman"/>
                <w:sz w:val="22"/>
                <w:szCs w:val="22"/>
              </w:rPr>
            </w:pPr>
          </w:p>
        </w:tc>
      </w:tr>
      <w:tr w:rsidR="00F57353" w:rsidRPr="000B5B38" w14:paraId="022C6324" w14:textId="77777777" w:rsidTr="00E73C3B">
        <w:trPr>
          <w:gridAfter w:val="1"/>
          <w:wAfter w:w="13" w:type="dxa"/>
          <w:trHeight w:val="405"/>
        </w:trPr>
        <w:tc>
          <w:tcPr>
            <w:tcW w:w="1595" w:type="dxa"/>
            <w:vMerge/>
            <w:tcBorders>
              <w:bottom w:val="single" w:sz="18" w:space="0" w:color="auto"/>
            </w:tcBorders>
            <w:noWrap/>
            <w:vAlign w:val="center"/>
            <w:hideMark/>
          </w:tcPr>
          <w:p w14:paraId="09F10F8D" w14:textId="77777777" w:rsidR="00F57353" w:rsidRPr="000B5B38" w:rsidRDefault="00F57353" w:rsidP="00E73C3B">
            <w:pPr>
              <w:rPr>
                <w:rFonts w:ascii="Times New Roman" w:hAnsi="Times New Roman" w:cs="Times New Roman"/>
                <w:b/>
                <w:bCs/>
                <w:sz w:val="22"/>
                <w:szCs w:val="22"/>
              </w:rPr>
            </w:pPr>
          </w:p>
        </w:tc>
        <w:tc>
          <w:tcPr>
            <w:tcW w:w="270" w:type="dxa"/>
            <w:tcBorders>
              <w:bottom w:val="single" w:sz="18" w:space="0" w:color="auto"/>
            </w:tcBorders>
            <w:noWrap/>
            <w:vAlign w:val="center"/>
            <w:hideMark/>
          </w:tcPr>
          <w:p w14:paraId="7FEE5B1A" w14:textId="77777777" w:rsidR="00F57353" w:rsidRPr="000B5B38" w:rsidRDefault="00F57353" w:rsidP="00E73C3B">
            <w:pPr>
              <w:jc w:val="center"/>
              <w:rPr>
                <w:rFonts w:ascii="Times New Roman" w:hAnsi="Times New Roman" w:cs="Times New Roman"/>
                <w:sz w:val="22"/>
                <w:szCs w:val="22"/>
              </w:rPr>
            </w:pPr>
          </w:p>
        </w:tc>
        <w:tc>
          <w:tcPr>
            <w:tcW w:w="1238" w:type="dxa"/>
            <w:tcBorders>
              <w:bottom w:val="single" w:sz="18" w:space="0" w:color="auto"/>
            </w:tcBorders>
            <w:noWrap/>
            <w:vAlign w:val="center"/>
            <w:hideMark/>
          </w:tcPr>
          <w:p w14:paraId="7629EE33"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median</w:t>
            </w:r>
          </w:p>
          <w:p w14:paraId="41A4212C"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(IQR)</w:t>
            </w:r>
          </w:p>
        </w:tc>
        <w:tc>
          <w:tcPr>
            <w:tcW w:w="271" w:type="dxa"/>
            <w:tcBorders>
              <w:bottom w:val="single" w:sz="18" w:space="0" w:color="auto"/>
            </w:tcBorders>
            <w:noWrap/>
            <w:vAlign w:val="center"/>
            <w:hideMark/>
          </w:tcPr>
          <w:p w14:paraId="50997E8F" w14:textId="77777777" w:rsidR="00F57353" w:rsidRPr="000B5B38" w:rsidRDefault="00F57353" w:rsidP="00E73C3B">
            <w:pPr>
              <w:jc w:val="center"/>
              <w:rPr>
                <w:rFonts w:ascii="Times New Roman" w:hAnsi="Times New Roman" w:cs="Times New Roman"/>
                <w:b/>
                <w:bCs/>
                <w:sz w:val="22"/>
                <w:szCs w:val="22"/>
              </w:rPr>
            </w:pPr>
          </w:p>
        </w:tc>
        <w:tc>
          <w:tcPr>
            <w:tcW w:w="1385" w:type="dxa"/>
            <w:tcBorders>
              <w:bottom w:val="single" w:sz="18" w:space="0" w:color="auto"/>
            </w:tcBorders>
            <w:noWrap/>
            <w:vAlign w:val="center"/>
            <w:hideMark/>
          </w:tcPr>
          <w:p w14:paraId="2B990B2B"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median</w:t>
            </w:r>
          </w:p>
          <w:p w14:paraId="294E3495"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(IQR)</w:t>
            </w:r>
          </w:p>
        </w:tc>
        <w:tc>
          <w:tcPr>
            <w:tcW w:w="271" w:type="dxa"/>
            <w:tcBorders>
              <w:bottom w:val="single" w:sz="18" w:space="0" w:color="auto"/>
            </w:tcBorders>
            <w:noWrap/>
            <w:vAlign w:val="center"/>
            <w:hideMark/>
          </w:tcPr>
          <w:p w14:paraId="3844084E" w14:textId="77777777" w:rsidR="00F57353" w:rsidRPr="000B5B38" w:rsidRDefault="00F57353" w:rsidP="00E73C3B">
            <w:pPr>
              <w:jc w:val="center"/>
              <w:rPr>
                <w:rFonts w:ascii="Times New Roman" w:hAnsi="Times New Roman" w:cs="Times New Roman"/>
                <w:b/>
                <w:bCs/>
                <w:sz w:val="22"/>
                <w:szCs w:val="22"/>
              </w:rPr>
            </w:pPr>
          </w:p>
        </w:tc>
        <w:tc>
          <w:tcPr>
            <w:tcW w:w="1423" w:type="dxa"/>
            <w:tcBorders>
              <w:bottom w:val="single" w:sz="18" w:space="0" w:color="auto"/>
            </w:tcBorders>
            <w:noWrap/>
            <w:vAlign w:val="center"/>
            <w:hideMark/>
          </w:tcPr>
          <w:p w14:paraId="24FF5973"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median</w:t>
            </w:r>
          </w:p>
          <w:p w14:paraId="731764B2"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(IQR)</w:t>
            </w:r>
          </w:p>
        </w:tc>
        <w:tc>
          <w:tcPr>
            <w:tcW w:w="271" w:type="dxa"/>
            <w:tcBorders>
              <w:bottom w:val="single" w:sz="18" w:space="0" w:color="auto"/>
            </w:tcBorders>
            <w:noWrap/>
            <w:vAlign w:val="center"/>
            <w:hideMark/>
          </w:tcPr>
          <w:p w14:paraId="637EEB49" w14:textId="77777777" w:rsidR="00F57353" w:rsidRPr="000B5B38" w:rsidRDefault="00F57353" w:rsidP="00E73C3B">
            <w:pPr>
              <w:jc w:val="center"/>
              <w:rPr>
                <w:rFonts w:ascii="Times New Roman" w:hAnsi="Times New Roman" w:cs="Times New Roman"/>
                <w:sz w:val="22"/>
                <w:szCs w:val="22"/>
              </w:rPr>
            </w:pPr>
          </w:p>
        </w:tc>
        <w:tc>
          <w:tcPr>
            <w:tcW w:w="1050" w:type="dxa"/>
            <w:tcBorders>
              <w:bottom w:val="single" w:sz="18" w:space="0" w:color="auto"/>
            </w:tcBorders>
            <w:noWrap/>
            <w:vAlign w:val="center"/>
            <w:hideMark/>
          </w:tcPr>
          <w:p w14:paraId="17153BA5"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p</w:t>
            </w:r>
          </w:p>
        </w:tc>
        <w:tc>
          <w:tcPr>
            <w:tcW w:w="277" w:type="dxa"/>
            <w:tcBorders>
              <w:bottom w:val="single" w:sz="18" w:space="0" w:color="auto"/>
            </w:tcBorders>
            <w:noWrap/>
            <w:vAlign w:val="center"/>
            <w:hideMark/>
          </w:tcPr>
          <w:p w14:paraId="249DE08A" w14:textId="77777777" w:rsidR="00F57353" w:rsidRPr="000B5B38" w:rsidRDefault="00F57353" w:rsidP="00E73C3B">
            <w:pPr>
              <w:jc w:val="center"/>
              <w:rPr>
                <w:rFonts w:ascii="Times New Roman" w:hAnsi="Times New Roman" w:cs="Times New Roman"/>
                <w:sz w:val="22"/>
                <w:szCs w:val="22"/>
              </w:rPr>
            </w:pPr>
          </w:p>
        </w:tc>
        <w:tc>
          <w:tcPr>
            <w:tcW w:w="271" w:type="dxa"/>
            <w:tcBorders>
              <w:bottom w:val="single" w:sz="18" w:space="0" w:color="auto"/>
            </w:tcBorders>
            <w:noWrap/>
            <w:vAlign w:val="center"/>
            <w:hideMark/>
          </w:tcPr>
          <w:p w14:paraId="57BBDF6E" w14:textId="77777777" w:rsidR="00F57353" w:rsidRPr="000B5B38" w:rsidRDefault="00F57353" w:rsidP="00E73C3B">
            <w:pPr>
              <w:jc w:val="center"/>
              <w:rPr>
                <w:rFonts w:ascii="Times New Roman" w:hAnsi="Times New Roman" w:cs="Times New Roman"/>
                <w:sz w:val="22"/>
                <w:szCs w:val="22"/>
              </w:rPr>
            </w:pPr>
          </w:p>
        </w:tc>
        <w:tc>
          <w:tcPr>
            <w:tcW w:w="1440" w:type="dxa"/>
            <w:tcBorders>
              <w:bottom w:val="single" w:sz="18" w:space="0" w:color="auto"/>
            </w:tcBorders>
            <w:noWrap/>
            <w:vAlign w:val="center"/>
            <w:hideMark/>
          </w:tcPr>
          <w:p w14:paraId="5D775BDF"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median</w:t>
            </w:r>
          </w:p>
          <w:p w14:paraId="470C5CD8"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(IQR)</w:t>
            </w:r>
          </w:p>
        </w:tc>
        <w:tc>
          <w:tcPr>
            <w:tcW w:w="271" w:type="dxa"/>
            <w:tcBorders>
              <w:bottom w:val="single" w:sz="18" w:space="0" w:color="auto"/>
            </w:tcBorders>
            <w:noWrap/>
            <w:vAlign w:val="center"/>
            <w:hideMark/>
          </w:tcPr>
          <w:p w14:paraId="40529459" w14:textId="77777777" w:rsidR="00F57353" w:rsidRPr="000B5B38" w:rsidRDefault="00F57353" w:rsidP="00E73C3B">
            <w:pPr>
              <w:jc w:val="center"/>
              <w:rPr>
                <w:rFonts w:ascii="Times New Roman" w:hAnsi="Times New Roman" w:cs="Times New Roman"/>
                <w:b/>
                <w:bCs/>
                <w:sz w:val="22"/>
                <w:szCs w:val="22"/>
              </w:rPr>
            </w:pPr>
          </w:p>
        </w:tc>
        <w:tc>
          <w:tcPr>
            <w:tcW w:w="1329" w:type="dxa"/>
            <w:tcBorders>
              <w:bottom w:val="single" w:sz="18" w:space="0" w:color="auto"/>
            </w:tcBorders>
            <w:noWrap/>
            <w:vAlign w:val="center"/>
            <w:hideMark/>
          </w:tcPr>
          <w:p w14:paraId="3B11F7EB"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median</w:t>
            </w:r>
          </w:p>
          <w:p w14:paraId="3B60C731"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(IQR)</w:t>
            </w:r>
          </w:p>
        </w:tc>
        <w:tc>
          <w:tcPr>
            <w:tcW w:w="271" w:type="dxa"/>
            <w:tcBorders>
              <w:bottom w:val="single" w:sz="18" w:space="0" w:color="auto"/>
            </w:tcBorders>
            <w:noWrap/>
            <w:vAlign w:val="center"/>
            <w:hideMark/>
          </w:tcPr>
          <w:p w14:paraId="0AC66DF5" w14:textId="77777777" w:rsidR="00F57353" w:rsidRPr="000B5B38" w:rsidRDefault="00F57353" w:rsidP="00E73C3B">
            <w:pPr>
              <w:jc w:val="center"/>
              <w:rPr>
                <w:rFonts w:ascii="Times New Roman" w:hAnsi="Times New Roman" w:cs="Times New Roman"/>
                <w:sz w:val="22"/>
                <w:szCs w:val="22"/>
              </w:rPr>
            </w:pPr>
          </w:p>
        </w:tc>
        <w:tc>
          <w:tcPr>
            <w:tcW w:w="1050" w:type="dxa"/>
            <w:tcBorders>
              <w:bottom w:val="single" w:sz="18" w:space="0" w:color="auto"/>
            </w:tcBorders>
            <w:noWrap/>
            <w:vAlign w:val="center"/>
            <w:hideMark/>
          </w:tcPr>
          <w:p w14:paraId="79750A98"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p</w:t>
            </w:r>
          </w:p>
        </w:tc>
        <w:tc>
          <w:tcPr>
            <w:tcW w:w="271" w:type="dxa"/>
            <w:tcBorders>
              <w:bottom w:val="single" w:sz="18" w:space="0" w:color="auto"/>
            </w:tcBorders>
            <w:noWrap/>
            <w:vAlign w:val="center"/>
            <w:hideMark/>
          </w:tcPr>
          <w:p w14:paraId="1A246B12" w14:textId="77777777" w:rsidR="00F57353" w:rsidRPr="000B5B38" w:rsidRDefault="00F57353" w:rsidP="00E73C3B">
            <w:pPr>
              <w:jc w:val="center"/>
              <w:rPr>
                <w:rFonts w:ascii="Times New Roman" w:hAnsi="Times New Roman" w:cs="Times New Roman"/>
                <w:sz w:val="22"/>
                <w:szCs w:val="22"/>
              </w:rPr>
            </w:pPr>
          </w:p>
        </w:tc>
      </w:tr>
      <w:tr w:rsidR="00F57353" w:rsidRPr="000B5B38" w14:paraId="3717BD32" w14:textId="77777777" w:rsidTr="00E73C3B">
        <w:trPr>
          <w:trHeight w:val="594"/>
        </w:trPr>
        <w:tc>
          <w:tcPr>
            <w:tcW w:w="12967" w:type="dxa"/>
            <w:gridSpan w:val="18"/>
            <w:tcBorders>
              <w:top w:val="single" w:sz="18" w:space="0" w:color="auto"/>
            </w:tcBorders>
            <w:noWrap/>
            <w:vAlign w:val="center"/>
            <w:hideMark/>
          </w:tcPr>
          <w:p w14:paraId="7BE40822" w14:textId="77777777" w:rsidR="00F57353" w:rsidRPr="000B5B38" w:rsidRDefault="00F57353" w:rsidP="00E73C3B">
            <w:pPr>
              <w:rPr>
                <w:rFonts w:ascii="Times New Roman" w:hAnsi="Times New Roman" w:cs="Times New Roman"/>
                <w:b/>
                <w:bCs/>
                <w:i/>
                <w:iCs/>
                <w:sz w:val="22"/>
                <w:szCs w:val="22"/>
              </w:rPr>
            </w:pPr>
            <w:r w:rsidRPr="000B5B38">
              <w:rPr>
                <w:rFonts w:ascii="Times New Roman" w:hAnsi="Times New Roman" w:cs="Times New Roman"/>
                <w:b/>
                <w:bCs/>
                <w:i/>
                <w:iCs/>
                <w:sz w:val="22"/>
                <w:szCs w:val="22"/>
              </w:rPr>
              <w:t>Bilateral lung injury</w:t>
            </w:r>
          </w:p>
          <w:p w14:paraId="7618F90F" w14:textId="77777777" w:rsidR="00F57353" w:rsidRPr="000B5B38" w:rsidRDefault="00F57353" w:rsidP="00E73C3B">
            <w:pPr>
              <w:rPr>
                <w:rFonts w:ascii="Times New Roman" w:hAnsi="Times New Roman" w:cs="Times New Roman"/>
                <w:sz w:val="22"/>
                <w:szCs w:val="22"/>
              </w:rPr>
            </w:pPr>
          </w:p>
        </w:tc>
      </w:tr>
      <w:tr w:rsidR="00F57353" w:rsidRPr="000B5B38" w14:paraId="460B5932" w14:textId="77777777" w:rsidTr="00E73C3B">
        <w:trPr>
          <w:gridAfter w:val="1"/>
          <w:wAfter w:w="13" w:type="dxa"/>
          <w:trHeight w:val="405"/>
        </w:trPr>
        <w:tc>
          <w:tcPr>
            <w:tcW w:w="1595" w:type="dxa"/>
            <w:noWrap/>
            <w:vAlign w:val="center"/>
            <w:hideMark/>
          </w:tcPr>
          <w:p w14:paraId="24C1EDAC" w14:textId="71D3023A" w:rsidR="00F57353" w:rsidRPr="000B5B38" w:rsidRDefault="004B22F3" w:rsidP="00E73C3B">
            <w:pPr>
              <w:rPr>
                <w:rFonts w:ascii="Times New Roman" w:hAnsi="Times New Roman" w:cs="Times New Roman"/>
                <w:sz w:val="22"/>
                <w:szCs w:val="22"/>
              </w:rPr>
            </w:pPr>
            <w:r w:rsidRPr="000B5B38">
              <w:rPr>
                <w:rFonts w:ascii="Times New Roman" w:hAnsi="Times New Roman" w:cs="Times New Roman"/>
                <w:sz w:val="22"/>
                <w:szCs w:val="22"/>
              </w:rPr>
              <w:t xml:space="preserve">Low V/Q and </w:t>
            </w:r>
            <w:r w:rsidR="00F57353" w:rsidRPr="000B5B38">
              <w:rPr>
                <w:rFonts w:ascii="Times New Roman" w:hAnsi="Times New Roman" w:cs="Times New Roman"/>
                <w:sz w:val="22"/>
                <w:szCs w:val="22"/>
              </w:rPr>
              <w:t>Shunt (V/Q ≤ 0.5)</w:t>
            </w:r>
          </w:p>
        </w:tc>
        <w:tc>
          <w:tcPr>
            <w:tcW w:w="270" w:type="dxa"/>
            <w:noWrap/>
            <w:vAlign w:val="center"/>
            <w:hideMark/>
          </w:tcPr>
          <w:p w14:paraId="3EC7B667" w14:textId="77777777" w:rsidR="00F57353" w:rsidRPr="000B5B38" w:rsidRDefault="00F57353" w:rsidP="00E73C3B">
            <w:pPr>
              <w:jc w:val="center"/>
              <w:rPr>
                <w:rFonts w:ascii="Times New Roman" w:hAnsi="Times New Roman" w:cs="Times New Roman"/>
                <w:sz w:val="22"/>
                <w:szCs w:val="22"/>
              </w:rPr>
            </w:pPr>
          </w:p>
        </w:tc>
        <w:tc>
          <w:tcPr>
            <w:tcW w:w="1238" w:type="dxa"/>
            <w:noWrap/>
            <w:vAlign w:val="center"/>
            <w:hideMark/>
          </w:tcPr>
          <w:p w14:paraId="0EAD5BDF"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45</w:t>
            </w:r>
          </w:p>
          <w:p w14:paraId="2BAA344F"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(35 - 53)</w:t>
            </w:r>
          </w:p>
        </w:tc>
        <w:tc>
          <w:tcPr>
            <w:tcW w:w="271" w:type="dxa"/>
            <w:noWrap/>
            <w:vAlign w:val="center"/>
            <w:hideMark/>
          </w:tcPr>
          <w:p w14:paraId="3BA57A50" w14:textId="77777777" w:rsidR="00F57353" w:rsidRPr="000B5B38" w:rsidRDefault="00F57353" w:rsidP="00E73C3B">
            <w:pPr>
              <w:jc w:val="center"/>
              <w:rPr>
                <w:rFonts w:ascii="Times New Roman" w:hAnsi="Times New Roman" w:cs="Times New Roman"/>
                <w:sz w:val="22"/>
                <w:szCs w:val="22"/>
              </w:rPr>
            </w:pPr>
          </w:p>
        </w:tc>
        <w:tc>
          <w:tcPr>
            <w:tcW w:w="1385" w:type="dxa"/>
            <w:noWrap/>
            <w:vAlign w:val="center"/>
            <w:hideMark/>
          </w:tcPr>
          <w:p w14:paraId="56523111"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62</w:t>
            </w:r>
          </w:p>
          <w:p w14:paraId="2A31497F"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(53 - 80)</w:t>
            </w:r>
          </w:p>
        </w:tc>
        <w:tc>
          <w:tcPr>
            <w:tcW w:w="271" w:type="dxa"/>
            <w:noWrap/>
            <w:vAlign w:val="center"/>
            <w:hideMark/>
          </w:tcPr>
          <w:p w14:paraId="3FDD4B54" w14:textId="77777777" w:rsidR="00F57353" w:rsidRPr="000B5B38" w:rsidRDefault="00F57353" w:rsidP="00E73C3B">
            <w:pPr>
              <w:jc w:val="center"/>
              <w:rPr>
                <w:rFonts w:ascii="Times New Roman" w:hAnsi="Times New Roman" w:cs="Times New Roman"/>
                <w:sz w:val="22"/>
                <w:szCs w:val="22"/>
              </w:rPr>
            </w:pPr>
          </w:p>
        </w:tc>
        <w:tc>
          <w:tcPr>
            <w:tcW w:w="1423" w:type="dxa"/>
            <w:noWrap/>
            <w:vAlign w:val="center"/>
            <w:hideMark/>
          </w:tcPr>
          <w:p w14:paraId="279FA637"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38</w:t>
            </w:r>
          </w:p>
          <w:p w14:paraId="32B85782"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(13 - 40)</w:t>
            </w:r>
          </w:p>
        </w:tc>
        <w:tc>
          <w:tcPr>
            <w:tcW w:w="271" w:type="dxa"/>
            <w:noWrap/>
            <w:vAlign w:val="center"/>
            <w:hideMark/>
          </w:tcPr>
          <w:p w14:paraId="6501F3A9" w14:textId="77777777" w:rsidR="00F57353" w:rsidRPr="000B5B38" w:rsidRDefault="00F57353" w:rsidP="00E73C3B">
            <w:pPr>
              <w:jc w:val="center"/>
              <w:rPr>
                <w:rFonts w:ascii="Times New Roman" w:hAnsi="Times New Roman" w:cs="Times New Roman"/>
                <w:sz w:val="22"/>
                <w:szCs w:val="22"/>
              </w:rPr>
            </w:pPr>
          </w:p>
        </w:tc>
        <w:tc>
          <w:tcPr>
            <w:tcW w:w="1050" w:type="dxa"/>
            <w:noWrap/>
            <w:vAlign w:val="center"/>
            <w:hideMark/>
          </w:tcPr>
          <w:p w14:paraId="16ED87A5"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b/>
                <w:bCs/>
                <w:color w:val="000000"/>
                <w:sz w:val="22"/>
                <w:szCs w:val="22"/>
              </w:rPr>
              <w:t>0.03*</w:t>
            </w:r>
          </w:p>
        </w:tc>
        <w:tc>
          <w:tcPr>
            <w:tcW w:w="277" w:type="dxa"/>
            <w:noWrap/>
            <w:vAlign w:val="center"/>
            <w:hideMark/>
          </w:tcPr>
          <w:p w14:paraId="317971F9" w14:textId="77777777" w:rsidR="00F57353" w:rsidRPr="000B5B38" w:rsidRDefault="00F57353" w:rsidP="00E73C3B">
            <w:pPr>
              <w:jc w:val="center"/>
              <w:rPr>
                <w:rFonts w:ascii="Times New Roman" w:hAnsi="Times New Roman" w:cs="Times New Roman"/>
                <w:sz w:val="22"/>
                <w:szCs w:val="22"/>
              </w:rPr>
            </w:pPr>
          </w:p>
        </w:tc>
        <w:tc>
          <w:tcPr>
            <w:tcW w:w="271" w:type="dxa"/>
            <w:noWrap/>
            <w:vAlign w:val="center"/>
            <w:hideMark/>
          </w:tcPr>
          <w:p w14:paraId="1B163DAB" w14:textId="77777777" w:rsidR="00F57353" w:rsidRPr="000B5B38" w:rsidRDefault="00F57353" w:rsidP="00E73C3B">
            <w:pPr>
              <w:jc w:val="center"/>
              <w:rPr>
                <w:rFonts w:ascii="Times New Roman" w:hAnsi="Times New Roman" w:cs="Times New Roman"/>
                <w:sz w:val="22"/>
                <w:szCs w:val="22"/>
              </w:rPr>
            </w:pPr>
          </w:p>
        </w:tc>
        <w:tc>
          <w:tcPr>
            <w:tcW w:w="1440" w:type="dxa"/>
            <w:noWrap/>
            <w:vAlign w:val="center"/>
            <w:hideMark/>
          </w:tcPr>
          <w:p w14:paraId="3F48854A"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87</w:t>
            </w:r>
          </w:p>
          <w:p w14:paraId="5C2E3C40"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(45 - 109)</w:t>
            </w:r>
          </w:p>
        </w:tc>
        <w:tc>
          <w:tcPr>
            <w:tcW w:w="271" w:type="dxa"/>
            <w:noWrap/>
            <w:vAlign w:val="center"/>
            <w:hideMark/>
          </w:tcPr>
          <w:p w14:paraId="74CA5151" w14:textId="77777777" w:rsidR="00F57353" w:rsidRPr="000B5B38" w:rsidRDefault="00F57353" w:rsidP="00E73C3B">
            <w:pPr>
              <w:jc w:val="center"/>
              <w:rPr>
                <w:rFonts w:ascii="Times New Roman" w:hAnsi="Times New Roman" w:cs="Times New Roman"/>
                <w:sz w:val="22"/>
                <w:szCs w:val="22"/>
              </w:rPr>
            </w:pPr>
          </w:p>
        </w:tc>
        <w:tc>
          <w:tcPr>
            <w:tcW w:w="1329" w:type="dxa"/>
            <w:noWrap/>
            <w:vAlign w:val="center"/>
            <w:hideMark/>
          </w:tcPr>
          <w:p w14:paraId="109E8A1D"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93</w:t>
            </w:r>
          </w:p>
          <w:p w14:paraId="2D252D6A"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(50 - 98)</w:t>
            </w:r>
          </w:p>
        </w:tc>
        <w:tc>
          <w:tcPr>
            <w:tcW w:w="271" w:type="dxa"/>
            <w:noWrap/>
            <w:vAlign w:val="center"/>
            <w:hideMark/>
          </w:tcPr>
          <w:p w14:paraId="064BFBCD" w14:textId="77777777" w:rsidR="00F57353" w:rsidRPr="000B5B38" w:rsidRDefault="00F57353" w:rsidP="00E73C3B">
            <w:pPr>
              <w:jc w:val="center"/>
              <w:rPr>
                <w:rFonts w:ascii="Times New Roman" w:hAnsi="Times New Roman" w:cs="Times New Roman"/>
                <w:sz w:val="22"/>
                <w:szCs w:val="22"/>
              </w:rPr>
            </w:pPr>
          </w:p>
        </w:tc>
        <w:tc>
          <w:tcPr>
            <w:tcW w:w="1050" w:type="dxa"/>
            <w:noWrap/>
            <w:vAlign w:val="center"/>
            <w:hideMark/>
          </w:tcPr>
          <w:p w14:paraId="2C07951B"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color w:val="000000"/>
                <w:sz w:val="22"/>
                <w:szCs w:val="22"/>
              </w:rPr>
              <w:t>1.00</w:t>
            </w:r>
          </w:p>
        </w:tc>
        <w:tc>
          <w:tcPr>
            <w:tcW w:w="271" w:type="dxa"/>
            <w:noWrap/>
            <w:vAlign w:val="center"/>
            <w:hideMark/>
          </w:tcPr>
          <w:p w14:paraId="39EFF80A" w14:textId="77777777" w:rsidR="00F57353" w:rsidRPr="000B5B38" w:rsidRDefault="00F57353" w:rsidP="00E73C3B">
            <w:pPr>
              <w:jc w:val="center"/>
              <w:rPr>
                <w:rFonts w:ascii="Times New Roman" w:hAnsi="Times New Roman" w:cs="Times New Roman"/>
                <w:sz w:val="22"/>
                <w:szCs w:val="22"/>
              </w:rPr>
            </w:pPr>
          </w:p>
        </w:tc>
      </w:tr>
      <w:tr w:rsidR="00F57353" w:rsidRPr="000B5B38" w14:paraId="2B061C6E" w14:textId="77777777" w:rsidTr="00E73C3B">
        <w:trPr>
          <w:gridAfter w:val="1"/>
          <w:wAfter w:w="13" w:type="dxa"/>
          <w:trHeight w:val="405"/>
        </w:trPr>
        <w:tc>
          <w:tcPr>
            <w:tcW w:w="1595" w:type="dxa"/>
            <w:noWrap/>
            <w:vAlign w:val="center"/>
            <w:hideMark/>
          </w:tcPr>
          <w:p w14:paraId="3C69AA88" w14:textId="77777777" w:rsidR="00F57353" w:rsidRPr="000B5B38" w:rsidRDefault="00F57353" w:rsidP="00E73C3B">
            <w:pPr>
              <w:rPr>
                <w:rFonts w:ascii="Times New Roman" w:hAnsi="Times New Roman" w:cs="Times New Roman"/>
                <w:sz w:val="22"/>
                <w:szCs w:val="22"/>
              </w:rPr>
            </w:pPr>
            <w:r w:rsidRPr="000B5B38">
              <w:rPr>
                <w:rFonts w:ascii="Times New Roman" w:hAnsi="Times New Roman" w:cs="Times New Roman"/>
                <w:sz w:val="22"/>
                <w:szCs w:val="22"/>
              </w:rPr>
              <w:t>Normal V/Q (V/Q 0.5 to 2)</w:t>
            </w:r>
          </w:p>
        </w:tc>
        <w:tc>
          <w:tcPr>
            <w:tcW w:w="270" w:type="dxa"/>
            <w:noWrap/>
            <w:vAlign w:val="center"/>
            <w:hideMark/>
          </w:tcPr>
          <w:p w14:paraId="3CBFF54E" w14:textId="77777777" w:rsidR="00F57353" w:rsidRPr="000B5B38" w:rsidRDefault="00F57353" w:rsidP="00E73C3B">
            <w:pPr>
              <w:jc w:val="center"/>
              <w:rPr>
                <w:rFonts w:ascii="Times New Roman" w:hAnsi="Times New Roman" w:cs="Times New Roman"/>
                <w:sz w:val="22"/>
                <w:szCs w:val="22"/>
              </w:rPr>
            </w:pPr>
          </w:p>
        </w:tc>
        <w:tc>
          <w:tcPr>
            <w:tcW w:w="1238" w:type="dxa"/>
            <w:noWrap/>
            <w:vAlign w:val="center"/>
            <w:hideMark/>
          </w:tcPr>
          <w:p w14:paraId="2B327945"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332</w:t>
            </w:r>
          </w:p>
          <w:p w14:paraId="4A630DEE"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(266-363)</w:t>
            </w:r>
          </w:p>
        </w:tc>
        <w:tc>
          <w:tcPr>
            <w:tcW w:w="271" w:type="dxa"/>
            <w:noWrap/>
            <w:vAlign w:val="center"/>
            <w:hideMark/>
          </w:tcPr>
          <w:p w14:paraId="551A3056" w14:textId="77777777" w:rsidR="00F57353" w:rsidRPr="000B5B38" w:rsidRDefault="00F57353" w:rsidP="00E73C3B">
            <w:pPr>
              <w:jc w:val="center"/>
              <w:rPr>
                <w:rFonts w:ascii="Times New Roman" w:hAnsi="Times New Roman" w:cs="Times New Roman"/>
                <w:sz w:val="22"/>
                <w:szCs w:val="22"/>
              </w:rPr>
            </w:pPr>
          </w:p>
        </w:tc>
        <w:tc>
          <w:tcPr>
            <w:tcW w:w="1385" w:type="dxa"/>
            <w:noWrap/>
            <w:vAlign w:val="center"/>
            <w:hideMark/>
          </w:tcPr>
          <w:p w14:paraId="68BD3B04"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193</w:t>
            </w:r>
          </w:p>
          <w:p w14:paraId="3E8DF83F"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(136 -237)</w:t>
            </w:r>
          </w:p>
        </w:tc>
        <w:tc>
          <w:tcPr>
            <w:tcW w:w="271" w:type="dxa"/>
            <w:noWrap/>
            <w:vAlign w:val="center"/>
            <w:hideMark/>
          </w:tcPr>
          <w:p w14:paraId="67796306" w14:textId="77777777" w:rsidR="00F57353" w:rsidRPr="000B5B38" w:rsidRDefault="00F57353" w:rsidP="00E73C3B">
            <w:pPr>
              <w:jc w:val="center"/>
              <w:rPr>
                <w:rFonts w:ascii="Times New Roman" w:hAnsi="Times New Roman" w:cs="Times New Roman"/>
                <w:sz w:val="22"/>
                <w:szCs w:val="22"/>
              </w:rPr>
            </w:pPr>
          </w:p>
        </w:tc>
        <w:tc>
          <w:tcPr>
            <w:tcW w:w="1423" w:type="dxa"/>
            <w:noWrap/>
            <w:vAlign w:val="center"/>
            <w:hideMark/>
          </w:tcPr>
          <w:p w14:paraId="36D8CABA"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207</w:t>
            </w:r>
          </w:p>
          <w:p w14:paraId="35E60A7A"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(232 - 303)</w:t>
            </w:r>
          </w:p>
        </w:tc>
        <w:tc>
          <w:tcPr>
            <w:tcW w:w="271" w:type="dxa"/>
            <w:noWrap/>
            <w:vAlign w:val="center"/>
            <w:hideMark/>
          </w:tcPr>
          <w:p w14:paraId="552CBA0B" w14:textId="77777777" w:rsidR="00F57353" w:rsidRPr="000B5B38" w:rsidRDefault="00F57353" w:rsidP="00E73C3B">
            <w:pPr>
              <w:jc w:val="center"/>
              <w:rPr>
                <w:rFonts w:ascii="Times New Roman" w:hAnsi="Times New Roman" w:cs="Times New Roman"/>
                <w:sz w:val="22"/>
                <w:szCs w:val="22"/>
              </w:rPr>
            </w:pPr>
          </w:p>
        </w:tc>
        <w:tc>
          <w:tcPr>
            <w:tcW w:w="1050" w:type="dxa"/>
            <w:noWrap/>
            <w:vAlign w:val="center"/>
            <w:hideMark/>
          </w:tcPr>
          <w:p w14:paraId="2FEA1C07"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b/>
                <w:bCs/>
                <w:color w:val="000000"/>
                <w:sz w:val="22"/>
                <w:szCs w:val="22"/>
              </w:rPr>
              <w:t>0.04*</w:t>
            </w:r>
          </w:p>
        </w:tc>
        <w:tc>
          <w:tcPr>
            <w:tcW w:w="277" w:type="dxa"/>
            <w:noWrap/>
            <w:vAlign w:val="center"/>
            <w:hideMark/>
          </w:tcPr>
          <w:p w14:paraId="4341FED3" w14:textId="77777777" w:rsidR="00F57353" w:rsidRPr="000B5B38" w:rsidRDefault="00F57353" w:rsidP="00E73C3B">
            <w:pPr>
              <w:jc w:val="center"/>
              <w:rPr>
                <w:rFonts w:ascii="Times New Roman" w:hAnsi="Times New Roman" w:cs="Times New Roman"/>
                <w:sz w:val="22"/>
                <w:szCs w:val="22"/>
              </w:rPr>
            </w:pPr>
          </w:p>
        </w:tc>
        <w:tc>
          <w:tcPr>
            <w:tcW w:w="271" w:type="dxa"/>
            <w:noWrap/>
            <w:vAlign w:val="center"/>
            <w:hideMark/>
          </w:tcPr>
          <w:p w14:paraId="55D9CD07" w14:textId="77777777" w:rsidR="00F57353" w:rsidRPr="000B5B38" w:rsidRDefault="00F57353" w:rsidP="00E73C3B">
            <w:pPr>
              <w:jc w:val="center"/>
              <w:rPr>
                <w:rFonts w:ascii="Times New Roman" w:hAnsi="Times New Roman" w:cs="Times New Roman"/>
                <w:sz w:val="22"/>
                <w:szCs w:val="22"/>
              </w:rPr>
            </w:pPr>
          </w:p>
        </w:tc>
        <w:tc>
          <w:tcPr>
            <w:tcW w:w="1440" w:type="dxa"/>
            <w:noWrap/>
            <w:vAlign w:val="center"/>
            <w:hideMark/>
          </w:tcPr>
          <w:p w14:paraId="1F9B605C"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144</w:t>
            </w:r>
          </w:p>
          <w:p w14:paraId="26CC6298"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(104 - 200)</w:t>
            </w:r>
          </w:p>
        </w:tc>
        <w:tc>
          <w:tcPr>
            <w:tcW w:w="271" w:type="dxa"/>
            <w:noWrap/>
            <w:vAlign w:val="center"/>
            <w:hideMark/>
          </w:tcPr>
          <w:p w14:paraId="09EF2B67" w14:textId="77777777" w:rsidR="00F57353" w:rsidRPr="000B5B38" w:rsidRDefault="00F57353" w:rsidP="00E73C3B">
            <w:pPr>
              <w:jc w:val="center"/>
              <w:rPr>
                <w:rFonts w:ascii="Times New Roman" w:hAnsi="Times New Roman" w:cs="Times New Roman"/>
                <w:sz w:val="22"/>
                <w:szCs w:val="22"/>
              </w:rPr>
            </w:pPr>
          </w:p>
        </w:tc>
        <w:tc>
          <w:tcPr>
            <w:tcW w:w="1329" w:type="dxa"/>
            <w:noWrap/>
            <w:vAlign w:val="center"/>
            <w:hideMark/>
          </w:tcPr>
          <w:p w14:paraId="3760BB27"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213</w:t>
            </w:r>
          </w:p>
          <w:p w14:paraId="14F88B81"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(184 - 229)</w:t>
            </w:r>
          </w:p>
        </w:tc>
        <w:tc>
          <w:tcPr>
            <w:tcW w:w="271" w:type="dxa"/>
            <w:noWrap/>
            <w:vAlign w:val="center"/>
            <w:hideMark/>
          </w:tcPr>
          <w:p w14:paraId="1E0CA084" w14:textId="77777777" w:rsidR="00F57353" w:rsidRPr="000B5B38" w:rsidRDefault="00F57353" w:rsidP="00E73C3B">
            <w:pPr>
              <w:jc w:val="center"/>
              <w:rPr>
                <w:rFonts w:ascii="Times New Roman" w:hAnsi="Times New Roman" w:cs="Times New Roman"/>
                <w:sz w:val="22"/>
                <w:szCs w:val="22"/>
              </w:rPr>
            </w:pPr>
          </w:p>
        </w:tc>
        <w:tc>
          <w:tcPr>
            <w:tcW w:w="1050" w:type="dxa"/>
            <w:noWrap/>
            <w:vAlign w:val="center"/>
            <w:hideMark/>
          </w:tcPr>
          <w:p w14:paraId="6576BAD2"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color w:val="000000"/>
                <w:sz w:val="22"/>
                <w:szCs w:val="22"/>
              </w:rPr>
              <w:t>1.00</w:t>
            </w:r>
          </w:p>
        </w:tc>
        <w:tc>
          <w:tcPr>
            <w:tcW w:w="271" w:type="dxa"/>
            <w:noWrap/>
            <w:vAlign w:val="center"/>
            <w:hideMark/>
          </w:tcPr>
          <w:p w14:paraId="16EA0673" w14:textId="77777777" w:rsidR="00F57353" w:rsidRPr="000B5B38" w:rsidRDefault="00F57353" w:rsidP="00E73C3B">
            <w:pPr>
              <w:jc w:val="center"/>
              <w:rPr>
                <w:rFonts w:ascii="Times New Roman" w:hAnsi="Times New Roman" w:cs="Times New Roman"/>
                <w:sz w:val="22"/>
                <w:szCs w:val="22"/>
              </w:rPr>
            </w:pPr>
          </w:p>
        </w:tc>
      </w:tr>
      <w:tr w:rsidR="00F57353" w:rsidRPr="000B5B38" w14:paraId="49356BAA" w14:textId="77777777" w:rsidTr="00E73C3B">
        <w:trPr>
          <w:gridAfter w:val="1"/>
          <w:wAfter w:w="13" w:type="dxa"/>
          <w:trHeight w:val="405"/>
        </w:trPr>
        <w:tc>
          <w:tcPr>
            <w:tcW w:w="1595" w:type="dxa"/>
            <w:noWrap/>
            <w:vAlign w:val="center"/>
            <w:hideMark/>
          </w:tcPr>
          <w:p w14:paraId="247D79B6" w14:textId="26B5BAD0" w:rsidR="00F57353" w:rsidRPr="000B5B38" w:rsidRDefault="004B22F3" w:rsidP="00E73C3B">
            <w:pPr>
              <w:rPr>
                <w:rFonts w:ascii="Times New Roman" w:hAnsi="Times New Roman" w:cs="Times New Roman"/>
                <w:sz w:val="22"/>
                <w:szCs w:val="22"/>
              </w:rPr>
            </w:pPr>
            <w:r w:rsidRPr="000B5B38">
              <w:rPr>
                <w:rFonts w:ascii="Times New Roman" w:hAnsi="Times New Roman" w:cs="Times New Roman"/>
                <w:sz w:val="22"/>
                <w:szCs w:val="22"/>
              </w:rPr>
              <w:t xml:space="preserve">High V/Q and </w:t>
            </w:r>
            <w:r w:rsidR="00F57353" w:rsidRPr="000B5B38">
              <w:rPr>
                <w:rFonts w:ascii="Times New Roman" w:hAnsi="Times New Roman" w:cs="Times New Roman"/>
                <w:sz w:val="22"/>
                <w:szCs w:val="22"/>
              </w:rPr>
              <w:t>Dead Space (V/Q ≥ 2)</w:t>
            </w:r>
          </w:p>
        </w:tc>
        <w:tc>
          <w:tcPr>
            <w:tcW w:w="270" w:type="dxa"/>
            <w:noWrap/>
            <w:vAlign w:val="center"/>
            <w:hideMark/>
          </w:tcPr>
          <w:p w14:paraId="7CB2F51C" w14:textId="77777777" w:rsidR="00F57353" w:rsidRPr="000B5B38" w:rsidRDefault="00F57353" w:rsidP="00E73C3B">
            <w:pPr>
              <w:jc w:val="center"/>
              <w:rPr>
                <w:rFonts w:ascii="Times New Roman" w:hAnsi="Times New Roman" w:cs="Times New Roman"/>
                <w:sz w:val="22"/>
                <w:szCs w:val="22"/>
              </w:rPr>
            </w:pPr>
          </w:p>
        </w:tc>
        <w:tc>
          <w:tcPr>
            <w:tcW w:w="1238" w:type="dxa"/>
            <w:noWrap/>
            <w:vAlign w:val="center"/>
            <w:hideMark/>
          </w:tcPr>
          <w:p w14:paraId="787223A3"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53</w:t>
            </w:r>
          </w:p>
          <w:p w14:paraId="4DCE16C8"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(35 - 65)</w:t>
            </w:r>
          </w:p>
        </w:tc>
        <w:tc>
          <w:tcPr>
            <w:tcW w:w="271" w:type="dxa"/>
            <w:noWrap/>
            <w:vAlign w:val="center"/>
            <w:hideMark/>
          </w:tcPr>
          <w:p w14:paraId="764CC627" w14:textId="77777777" w:rsidR="00F57353" w:rsidRPr="000B5B38" w:rsidRDefault="00F57353" w:rsidP="00E73C3B">
            <w:pPr>
              <w:jc w:val="center"/>
              <w:rPr>
                <w:rFonts w:ascii="Times New Roman" w:hAnsi="Times New Roman" w:cs="Times New Roman"/>
                <w:sz w:val="22"/>
                <w:szCs w:val="22"/>
              </w:rPr>
            </w:pPr>
          </w:p>
        </w:tc>
        <w:tc>
          <w:tcPr>
            <w:tcW w:w="1385" w:type="dxa"/>
            <w:noWrap/>
            <w:vAlign w:val="center"/>
            <w:hideMark/>
          </w:tcPr>
          <w:p w14:paraId="7A5ABBA7"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107</w:t>
            </w:r>
          </w:p>
          <w:p w14:paraId="05DDEEAE"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(92 - 159)</w:t>
            </w:r>
          </w:p>
        </w:tc>
        <w:tc>
          <w:tcPr>
            <w:tcW w:w="271" w:type="dxa"/>
            <w:noWrap/>
            <w:vAlign w:val="center"/>
            <w:hideMark/>
          </w:tcPr>
          <w:p w14:paraId="2E1A4A2D" w14:textId="77777777" w:rsidR="00F57353" w:rsidRPr="000B5B38" w:rsidRDefault="00F57353" w:rsidP="00E73C3B">
            <w:pPr>
              <w:jc w:val="center"/>
              <w:rPr>
                <w:rFonts w:ascii="Times New Roman" w:hAnsi="Times New Roman" w:cs="Times New Roman"/>
                <w:sz w:val="22"/>
                <w:szCs w:val="22"/>
              </w:rPr>
            </w:pPr>
          </w:p>
        </w:tc>
        <w:tc>
          <w:tcPr>
            <w:tcW w:w="1423" w:type="dxa"/>
            <w:noWrap/>
            <w:vAlign w:val="center"/>
            <w:hideMark/>
          </w:tcPr>
          <w:p w14:paraId="419C6655"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72</w:t>
            </w:r>
          </w:p>
          <w:p w14:paraId="280E9762"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(42 - 85)</w:t>
            </w:r>
          </w:p>
        </w:tc>
        <w:tc>
          <w:tcPr>
            <w:tcW w:w="271" w:type="dxa"/>
            <w:noWrap/>
            <w:vAlign w:val="center"/>
            <w:hideMark/>
          </w:tcPr>
          <w:p w14:paraId="52D24F89" w14:textId="77777777" w:rsidR="00F57353" w:rsidRPr="000B5B38" w:rsidRDefault="00F57353" w:rsidP="00E73C3B">
            <w:pPr>
              <w:jc w:val="center"/>
              <w:rPr>
                <w:rFonts w:ascii="Times New Roman" w:hAnsi="Times New Roman" w:cs="Times New Roman"/>
                <w:sz w:val="22"/>
                <w:szCs w:val="22"/>
              </w:rPr>
            </w:pPr>
          </w:p>
        </w:tc>
        <w:tc>
          <w:tcPr>
            <w:tcW w:w="1050" w:type="dxa"/>
            <w:noWrap/>
            <w:vAlign w:val="center"/>
            <w:hideMark/>
          </w:tcPr>
          <w:p w14:paraId="694218CD"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color w:val="000000"/>
                <w:sz w:val="22"/>
                <w:szCs w:val="22"/>
              </w:rPr>
              <w:t>0.04*</w:t>
            </w:r>
          </w:p>
        </w:tc>
        <w:tc>
          <w:tcPr>
            <w:tcW w:w="277" w:type="dxa"/>
            <w:noWrap/>
            <w:vAlign w:val="center"/>
            <w:hideMark/>
          </w:tcPr>
          <w:p w14:paraId="27BE6F1A" w14:textId="77777777" w:rsidR="00F57353" w:rsidRPr="000B5B38" w:rsidRDefault="00F57353" w:rsidP="00E73C3B">
            <w:pPr>
              <w:jc w:val="center"/>
              <w:rPr>
                <w:rFonts w:ascii="Times New Roman" w:hAnsi="Times New Roman" w:cs="Times New Roman"/>
                <w:sz w:val="22"/>
                <w:szCs w:val="22"/>
              </w:rPr>
            </w:pPr>
          </w:p>
        </w:tc>
        <w:tc>
          <w:tcPr>
            <w:tcW w:w="271" w:type="dxa"/>
            <w:noWrap/>
            <w:vAlign w:val="center"/>
            <w:hideMark/>
          </w:tcPr>
          <w:p w14:paraId="4FB9113C" w14:textId="77777777" w:rsidR="00F57353" w:rsidRPr="000B5B38" w:rsidRDefault="00F57353" w:rsidP="00E73C3B">
            <w:pPr>
              <w:jc w:val="center"/>
              <w:rPr>
                <w:rFonts w:ascii="Times New Roman" w:hAnsi="Times New Roman" w:cs="Times New Roman"/>
                <w:sz w:val="22"/>
                <w:szCs w:val="22"/>
              </w:rPr>
            </w:pPr>
          </w:p>
        </w:tc>
        <w:tc>
          <w:tcPr>
            <w:tcW w:w="1440" w:type="dxa"/>
            <w:noWrap/>
            <w:vAlign w:val="center"/>
            <w:hideMark/>
          </w:tcPr>
          <w:p w14:paraId="09D70E01"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136</w:t>
            </w:r>
          </w:p>
          <w:p w14:paraId="1A4102B9"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(89 - 154)</w:t>
            </w:r>
          </w:p>
        </w:tc>
        <w:tc>
          <w:tcPr>
            <w:tcW w:w="271" w:type="dxa"/>
            <w:noWrap/>
            <w:vAlign w:val="center"/>
            <w:hideMark/>
          </w:tcPr>
          <w:p w14:paraId="4B123C30" w14:textId="77777777" w:rsidR="00F57353" w:rsidRPr="000B5B38" w:rsidRDefault="00F57353" w:rsidP="00E73C3B">
            <w:pPr>
              <w:jc w:val="center"/>
              <w:rPr>
                <w:rFonts w:ascii="Times New Roman" w:hAnsi="Times New Roman" w:cs="Times New Roman"/>
                <w:sz w:val="22"/>
                <w:szCs w:val="22"/>
              </w:rPr>
            </w:pPr>
          </w:p>
        </w:tc>
        <w:tc>
          <w:tcPr>
            <w:tcW w:w="1329" w:type="dxa"/>
            <w:noWrap/>
            <w:vAlign w:val="center"/>
            <w:hideMark/>
          </w:tcPr>
          <w:p w14:paraId="159BD422"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90</w:t>
            </w:r>
          </w:p>
          <w:p w14:paraId="1625D5E6"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(87-100)</w:t>
            </w:r>
          </w:p>
        </w:tc>
        <w:tc>
          <w:tcPr>
            <w:tcW w:w="271" w:type="dxa"/>
            <w:noWrap/>
            <w:vAlign w:val="center"/>
            <w:hideMark/>
          </w:tcPr>
          <w:p w14:paraId="448B9F36" w14:textId="77777777" w:rsidR="00F57353" w:rsidRPr="000B5B38" w:rsidRDefault="00F57353" w:rsidP="00E73C3B">
            <w:pPr>
              <w:jc w:val="center"/>
              <w:rPr>
                <w:rFonts w:ascii="Times New Roman" w:hAnsi="Times New Roman" w:cs="Times New Roman"/>
                <w:sz w:val="22"/>
                <w:szCs w:val="22"/>
              </w:rPr>
            </w:pPr>
          </w:p>
        </w:tc>
        <w:tc>
          <w:tcPr>
            <w:tcW w:w="1050" w:type="dxa"/>
            <w:noWrap/>
            <w:vAlign w:val="center"/>
            <w:hideMark/>
          </w:tcPr>
          <w:p w14:paraId="3B67BF79"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color w:val="000000"/>
                <w:sz w:val="22"/>
                <w:szCs w:val="22"/>
              </w:rPr>
              <w:t>0.03*</w:t>
            </w:r>
          </w:p>
        </w:tc>
        <w:tc>
          <w:tcPr>
            <w:tcW w:w="271" w:type="dxa"/>
            <w:noWrap/>
            <w:vAlign w:val="center"/>
            <w:hideMark/>
          </w:tcPr>
          <w:p w14:paraId="16294B2B" w14:textId="77777777" w:rsidR="00F57353" w:rsidRPr="000B5B38" w:rsidRDefault="00F57353" w:rsidP="00E73C3B">
            <w:pPr>
              <w:jc w:val="center"/>
              <w:rPr>
                <w:rFonts w:ascii="Times New Roman" w:hAnsi="Times New Roman" w:cs="Times New Roman"/>
                <w:sz w:val="22"/>
                <w:szCs w:val="22"/>
              </w:rPr>
            </w:pPr>
          </w:p>
        </w:tc>
      </w:tr>
      <w:tr w:rsidR="00F57353" w:rsidRPr="000B5B38" w14:paraId="74225C91" w14:textId="77777777" w:rsidTr="00E73C3B">
        <w:trPr>
          <w:trHeight w:val="405"/>
        </w:trPr>
        <w:tc>
          <w:tcPr>
            <w:tcW w:w="12967" w:type="dxa"/>
            <w:gridSpan w:val="18"/>
            <w:tcBorders>
              <w:bottom w:val="single" w:sz="8" w:space="0" w:color="auto"/>
            </w:tcBorders>
            <w:noWrap/>
            <w:vAlign w:val="center"/>
            <w:hideMark/>
          </w:tcPr>
          <w:p w14:paraId="217037B2" w14:textId="77777777" w:rsidR="00F57353" w:rsidRPr="000B5B38" w:rsidRDefault="00F57353" w:rsidP="00E73C3B">
            <w:pPr>
              <w:jc w:val="center"/>
              <w:rPr>
                <w:rFonts w:ascii="Times New Roman" w:hAnsi="Times New Roman" w:cs="Times New Roman"/>
                <w:sz w:val="22"/>
                <w:szCs w:val="22"/>
              </w:rPr>
            </w:pPr>
          </w:p>
          <w:p w14:paraId="69156075" w14:textId="77777777" w:rsidR="00F57353" w:rsidRPr="000B5B38" w:rsidRDefault="00F57353" w:rsidP="00E73C3B">
            <w:pPr>
              <w:jc w:val="center"/>
              <w:rPr>
                <w:rFonts w:ascii="Times New Roman" w:hAnsi="Times New Roman" w:cs="Times New Roman"/>
                <w:sz w:val="22"/>
                <w:szCs w:val="22"/>
              </w:rPr>
            </w:pPr>
          </w:p>
        </w:tc>
      </w:tr>
      <w:tr w:rsidR="00F57353" w:rsidRPr="000B5B38" w14:paraId="4BA261B3" w14:textId="77777777" w:rsidTr="00E73C3B">
        <w:trPr>
          <w:trHeight w:val="655"/>
        </w:trPr>
        <w:tc>
          <w:tcPr>
            <w:tcW w:w="12967" w:type="dxa"/>
            <w:gridSpan w:val="18"/>
            <w:tcBorders>
              <w:top w:val="single" w:sz="8" w:space="0" w:color="auto"/>
            </w:tcBorders>
            <w:noWrap/>
            <w:vAlign w:val="center"/>
            <w:hideMark/>
          </w:tcPr>
          <w:p w14:paraId="65460E60" w14:textId="77777777" w:rsidR="00F57353" w:rsidRPr="000B5B38" w:rsidRDefault="00F57353" w:rsidP="00E73C3B">
            <w:pPr>
              <w:rPr>
                <w:rFonts w:ascii="Times New Roman" w:hAnsi="Times New Roman" w:cs="Times New Roman"/>
                <w:b/>
                <w:bCs/>
                <w:i/>
                <w:iCs/>
                <w:sz w:val="22"/>
                <w:szCs w:val="22"/>
              </w:rPr>
            </w:pPr>
            <w:r w:rsidRPr="000B5B38">
              <w:rPr>
                <w:rFonts w:ascii="Times New Roman" w:hAnsi="Times New Roman" w:cs="Times New Roman"/>
                <w:b/>
                <w:bCs/>
                <w:i/>
                <w:iCs/>
                <w:sz w:val="22"/>
                <w:szCs w:val="22"/>
              </w:rPr>
              <w:t>Asymmetrical lung injury</w:t>
            </w:r>
          </w:p>
        </w:tc>
      </w:tr>
      <w:tr w:rsidR="00F57353" w:rsidRPr="000B5B38" w14:paraId="5E94C050" w14:textId="77777777" w:rsidTr="00E73C3B">
        <w:trPr>
          <w:gridAfter w:val="1"/>
          <w:wAfter w:w="13" w:type="dxa"/>
          <w:trHeight w:val="405"/>
        </w:trPr>
        <w:tc>
          <w:tcPr>
            <w:tcW w:w="1595" w:type="dxa"/>
            <w:noWrap/>
            <w:vAlign w:val="center"/>
            <w:hideMark/>
          </w:tcPr>
          <w:p w14:paraId="2F8AEE4A" w14:textId="1E24DCBB" w:rsidR="00F57353" w:rsidRPr="000B5B38" w:rsidRDefault="004B22F3" w:rsidP="00E73C3B">
            <w:pPr>
              <w:rPr>
                <w:rFonts w:ascii="Times New Roman" w:hAnsi="Times New Roman" w:cs="Times New Roman"/>
                <w:sz w:val="22"/>
                <w:szCs w:val="22"/>
              </w:rPr>
            </w:pPr>
            <w:r w:rsidRPr="000B5B38">
              <w:rPr>
                <w:rFonts w:ascii="Times New Roman" w:hAnsi="Times New Roman" w:cs="Times New Roman"/>
                <w:sz w:val="22"/>
                <w:szCs w:val="22"/>
              </w:rPr>
              <w:t xml:space="preserve">Low V/Q and </w:t>
            </w:r>
            <w:r w:rsidR="00F57353" w:rsidRPr="000B5B38">
              <w:rPr>
                <w:rFonts w:ascii="Times New Roman" w:hAnsi="Times New Roman" w:cs="Times New Roman"/>
                <w:sz w:val="22"/>
                <w:szCs w:val="22"/>
              </w:rPr>
              <w:t>Shunt (V/Q ≤ 0.5)</w:t>
            </w:r>
          </w:p>
        </w:tc>
        <w:tc>
          <w:tcPr>
            <w:tcW w:w="270" w:type="dxa"/>
            <w:noWrap/>
            <w:vAlign w:val="center"/>
            <w:hideMark/>
          </w:tcPr>
          <w:p w14:paraId="7FE453B0" w14:textId="77777777" w:rsidR="00F57353" w:rsidRPr="000B5B38" w:rsidRDefault="00F57353" w:rsidP="00E73C3B">
            <w:pPr>
              <w:jc w:val="center"/>
              <w:rPr>
                <w:rFonts w:ascii="Times New Roman" w:hAnsi="Times New Roman" w:cs="Times New Roman"/>
                <w:sz w:val="22"/>
                <w:szCs w:val="22"/>
              </w:rPr>
            </w:pPr>
          </w:p>
        </w:tc>
        <w:tc>
          <w:tcPr>
            <w:tcW w:w="1238" w:type="dxa"/>
            <w:noWrap/>
            <w:vAlign w:val="center"/>
            <w:hideMark/>
          </w:tcPr>
          <w:p w14:paraId="756B79BA"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43</w:t>
            </w:r>
          </w:p>
          <w:p w14:paraId="3729B8E6"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(21 - 50)</w:t>
            </w:r>
          </w:p>
        </w:tc>
        <w:tc>
          <w:tcPr>
            <w:tcW w:w="271" w:type="dxa"/>
            <w:noWrap/>
            <w:vAlign w:val="center"/>
            <w:hideMark/>
          </w:tcPr>
          <w:p w14:paraId="56A731C9" w14:textId="77777777" w:rsidR="00F57353" w:rsidRPr="000B5B38" w:rsidRDefault="00F57353" w:rsidP="00E73C3B">
            <w:pPr>
              <w:jc w:val="center"/>
              <w:rPr>
                <w:rFonts w:ascii="Times New Roman" w:hAnsi="Times New Roman" w:cs="Times New Roman"/>
                <w:sz w:val="22"/>
                <w:szCs w:val="22"/>
              </w:rPr>
            </w:pPr>
          </w:p>
        </w:tc>
        <w:tc>
          <w:tcPr>
            <w:tcW w:w="1385" w:type="dxa"/>
            <w:noWrap/>
            <w:vAlign w:val="center"/>
            <w:hideMark/>
          </w:tcPr>
          <w:p w14:paraId="672DCAE0"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67</w:t>
            </w:r>
          </w:p>
          <w:p w14:paraId="62CCF1ED"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(26 - 78)</w:t>
            </w:r>
          </w:p>
        </w:tc>
        <w:tc>
          <w:tcPr>
            <w:tcW w:w="271" w:type="dxa"/>
            <w:noWrap/>
            <w:vAlign w:val="center"/>
            <w:hideMark/>
          </w:tcPr>
          <w:p w14:paraId="6B6A0948" w14:textId="77777777" w:rsidR="00F57353" w:rsidRPr="000B5B38" w:rsidRDefault="00F57353" w:rsidP="00E73C3B">
            <w:pPr>
              <w:jc w:val="center"/>
              <w:rPr>
                <w:rFonts w:ascii="Times New Roman" w:hAnsi="Times New Roman" w:cs="Times New Roman"/>
                <w:sz w:val="22"/>
                <w:szCs w:val="22"/>
              </w:rPr>
            </w:pPr>
          </w:p>
        </w:tc>
        <w:tc>
          <w:tcPr>
            <w:tcW w:w="1423" w:type="dxa"/>
            <w:noWrap/>
            <w:vAlign w:val="center"/>
            <w:hideMark/>
          </w:tcPr>
          <w:p w14:paraId="5DF2F67B"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12</w:t>
            </w:r>
          </w:p>
          <w:p w14:paraId="4CE6B91B"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(9 - 27)</w:t>
            </w:r>
          </w:p>
        </w:tc>
        <w:tc>
          <w:tcPr>
            <w:tcW w:w="271" w:type="dxa"/>
            <w:noWrap/>
            <w:vAlign w:val="center"/>
            <w:hideMark/>
          </w:tcPr>
          <w:p w14:paraId="4A581447" w14:textId="77777777" w:rsidR="00F57353" w:rsidRPr="000B5B38" w:rsidRDefault="00F57353" w:rsidP="00E73C3B">
            <w:pPr>
              <w:jc w:val="center"/>
              <w:rPr>
                <w:rFonts w:ascii="Times New Roman" w:hAnsi="Times New Roman" w:cs="Times New Roman"/>
                <w:sz w:val="22"/>
                <w:szCs w:val="22"/>
              </w:rPr>
            </w:pPr>
          </w:p>
        </w:tc>
        <w:tc>
          <w:tcPr>
            <w:tcW w:w="1050" w:type="dxa"/>
            <w:noWrap/>
            <w:vAlign w:val="center"/>
            <w:hideMark/>
          </w:tcPr>
          <w:p w14:paraId="300ECEF8"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b/>
                <w:bCs/>
                <w:color w:val="000000"/>
                <w:sz w:val="22"/>
                <w:szCs w:val="22"/>
              </w:rPr>
              <w:t>0.02*</w:t>
            </w:r>
          </w:p>
        </w:tc>
        <w:tc>
          <w:tcPr>
            <w:tcW w:w="277" w:type="dxa"/>
            <w:noWrap/>
            <w:vAlign w:val="center"/>
            <w:hideMark/>
          </w:tcPr>
          <w:p w14:paraId="4326DE81" w14:textId="77777777" w:rsidR="00F57353" w:rsidRPr="000B5B38" w:rsidRDefault="00F57353" w:rsidP="00E73C3B">
            <w:pPr>
              <w:jc w:val="center"/>
              <w:rPr>
                <w:rFonts w:ascii="Times New Roman" w:hAnsi="Times New Roman" w:cs="Times New Roman"/>
                <w:sz w:val="22"/>
                <w:szCs w:val="22"/>
              </w:rPr>
            </w:pPr>
          </w:p>
        </w:tc>
        <w:tc>
          <w:tcPr>
            <w:tcW w:w="271" w:type="dxa"/>
            <w:noWrap/>
            <w:vAlign w:val="center"/>
            <w:hideMark/>
          </w:tcPr>
          <w:p w14:paraId="4532CF9B" w14:textId="77777777" w:rsidR="00F57353" w:rsidRPr="000B5B38" w:rsidRDefault="00F57353" w:rsidP="00E73C3B">
            <w:pPr>
              <w:jc w:val="center"/>
              <w:rPr>
                <w:rFonts w:ascii="Times New Roman" w:hAnsi="Times New Roman" w:cs="Times New Roman"/>
                <w:sz w:val="22"/>
                <w:szCs w:val="22"/>
              </w:rPr>
            </w:pPr>
          </w:p>
        </w:tc>
        <w:tc>
          <w:tcPr>
            <w:tcW w:w="1440" w:type="dxa"/>
            <w:noWrap/>
            <w:vAlign w:val="center"/>
            <w:hideMark/>
          </w:tcPr>
          <w:p w14:paraId="495357DB"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74</w:t>
            </w:r>
          </w:p>
          <w:p w14:paraId="1D5E51A4"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(67 - 75)</w:t>
            </w:r>
          </w:p>
        </w:tc>
        <w:tc>
          <w:tcPr>
            <w:tcW w:w="271" w:type="dxa"/>
            <w:noWrap/>
            <w:vAlign w:val="center"/>
            <w:hideMark/>
          </w:tcPr>
          <w:p w14:paraId="466EB554" w14:textId="77777777" w:rsidR="00F57353" w:rsidRPr="000B5B38" w:rsidRDefault="00F57353" w:rsidP="00E73C3B">
            <w:pPr>
              <w:jc w:val="center"/>
              <w:rPr>
                <w:rFonts w:ascii="Times New Roman" w:hAnsi="Times New Roman" w:cs="Times New Roman"/>
                <w:sz w:val="22"/>
                <w:szCs w:val="22"/>
              </w:rPr>
            </w:pPr>
          </w:p>
        </w:tc>
        <w:tc>
          <w:tcPr>
            <w:tcW w:w="1329" w:type="dxa"/>
            <w:noWrap/>
            <w:vAlign w:val="center"/>
            <w:hideMark/>
          </w:tcPr>
          <w:p w14:paraId="202F2C90"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36</w:t>
            </w:r>
          </w:p>
          <w:p w14:paraId="4CCD4A02"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(14 - 54)</w:t>
            </w:r>
          </w:p>
        </w:tc>
        <w:tc>
          <w:tcPr>
            <w:tcW w:w="271" w:type="dxa"/>
            <w:noWrap/>
            <w:vAlign w:val="center"/>
            <w:hideMark/>
          </w:tcPr>
          <w:p w14:paraId="7A9D0351" w14:textId="77777777" w:rsidR="00F57353" w:rsidRPr="000B5B38" w:rsidRDefault="00F57353" w:rsidP="00E73C3B">
            <w:pPr>
              <w:jc w:val="center"/>
              <w:rPr>
                <w:rFonts w:ascii="Times New Roman" w:hAnsi="Times New Roman" w:cs="Times New Roman"/>
                <w:sz w:val="22"/>
                <w:szCs w:val="22"/>
              </w:rPr>
            </w:pPr>
          </w:p>
        </w:tc>
        <w:tc>
          <w:tcPr>
            <w:tcW w:w="1050" w:type="dxa"/>
            <w:noWrap/>
            <w:vAlign w:val="center"/>
            <w:hideMark/>
          </w:tcPr>
          <w:p w14:paraId="74953D66"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b/>
                <w:bCs/>
                <w:color w:val="000000"/>
                <w:sz w:val="22"/>
                <w:szCs w:val="22"/>
              </w:rPr>
              <w:t>0.02*</w:t>
            </w:r>
          </w:p>
        </w:tc>
        <w:tc>
          <w:tcPr>
            <w:tcW w:w="271" w:type="dxa"/>
            <w:noWrap/>
            <w:vAlign w:val="center"/>
            <w:hideMark/>
          </w:tcPr>
          <w:p w14:paraId="1C615F61" w14:textId="77777777" w:rsidR="00F57353" w:rsidRPr="000B5B38" w:rsidRDefault="00F57353" w:rsidP="00E73C3B">
            <w:pPr>
              <w:jc w:val="center"/>
              <w:rPr>
                <w:rFonts w:ascii="Times New Roman" w:hAnsi="Times New Roman" w:cs="Times New Roman"/>
                <w:sz w:val="22"/>
                <w:szCs w:val="22"/>
              </w:rPr>
            </w:pPr>
          </w:p>
        </w:tc>
      </w:tr>
      <w:tr w:rsidR="00F57353" w:rsidRPr="000B5B38" w14:paraId="4B7937EB" w14:textId="77777777" w:rsidTr="00E73C3B">
        <w:trPr>
          <w:gridAfter w:val="1"/>
          <w:wAfter w:w="13" w:type="dxa"/>
          <w:trHeight w:val="405"/>
        </w:trPr>
        <w:tc>
          <w:tcPr>
            <w:tcW w:w="1595" w:type="dxa"/>
            <w:noWrap/>
            <w:vAlign w:val="center"/>
            <w:hideMark/>
          </w:tcPr>
          <w:p w14:paraId="0BA2A01F" w14:textId="77777777" w:rsidR="00F57353" w:rsidRPr="000B5B38" w:rsidRDefault="00F57353" w:rsidP="00E73C3B">
            <w:pPr>
              <w:rPr>
                <w:rFonts w:ascii="Times New Roman" w:hAnsi="Times New Roman" w:cs="Times New Roman"/>
                <w:sz w:val="22"/>
                <w:szCs w:val="22"/>
              </w:rPr>
            </w:pPr>
            <w:r w:rsidRPr="000B5B38">
              <w:rPr>
                <w:rFonts w:ascii="Times New Roman" w:hAnsi="Times New Roman" w:cs="Times New Roman"/>
                <w:sz w:val="22"/>
                <w:szCs w:val="22"/>
              </w:rPr>
              <w:t>Normal V/Q (V/Q 0.5 to 2)</w:t>
            </w:r>
          </w:p>
        </w:tc>
        <w:tc>
          <w:tcPr>
            <w:tcW w:w="270" w:type="dxa"/>
            <w:noWrap/>
            <w:vAlign w:val="center"/>
            <w:hideMark/>
          </w:tcPr>
          <w:p w14:paraId="78E57DAE" w14:textId="77777777" w:rsidR="00F57353" w:rsidRPr="000B5B38" w:rsidRDefault="00F57353" w:rsidP="00E73C3B">
            <w:pPr>
              <w:jc w:val="center"/>
              <w:rPr>
                <w:rFonts w:ascii="Times New Roman" w:hAnsi="Times New Roman" w:cs="Times New Roman"/>
                <w:sz w:val="22"/>
                <w:szCs w:val="22"/>
              </w:rPr>
            </w:pPr>
          </w:p>
        </w:tc>
        <w:tc>
          <w:tcPr>
            <w:tcW w:w="1238" w:type="dxa"/>
            <w:noWrap/>
            <w:vAlign w:val="center"/>
            <w:hideMark/>
          </w:tcPr>
          <w:p w14:paraId="171373CD"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283</w:t>
            </w:r>
          </w:p>
          <w:p w14:paraId="604E2F0D"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(257-309)</w:t>
            </w:r>
          </w:p>
        </w:tc>
        <w:tc>
          <w:tcPr>
            <w:tcW w:w="271" w:type="dxa"/>
            <w:noWrap/>
            <w:vAlign w:val="center"/>
            <w:hideMark/>
          </w:tcPr>
          <w:p w14:paraId="326FECAD" w14:textId="77777777" w:rsidR="00F57353" w:rsidRPr="000B5B38" w:rsidRDefault="00F57353" w:rsidP="00E73C3B">
            <w:pPr>
              <w:jc w:val="center"/>
              <w:rPr>
                <w:rFonts w:ascii="Times New Roman" w:hAnsi="Times New Roman" w:cs="Times New Roman"/>
                <w:sz w:val="22"/>
                <w:szCs w:val="22"/>
              </w:rPr>
            </w:pPr>
          </w:p>
        </w:tc>
        <w:tc>
          <w:tcPr>
            <w:tcW w:w="1385" w:type="dxa"/>
            <w:noWrap/>
            <w:vAlign w:val="center"/>
            <w:hideMark/>
          </w:tcPr>
          <w:p w14:paraId="0AD7725B"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165</w:t>
            </w:r>
          </w:p>
          <w:p w14:paraId="064AC7CE"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(112 - 207)</w:t>
            </w:r>
          </w:p>
        </w:tc>
        <w:tc>
          <w:tcPr>
            <w:tcW w:w="271" w:type="dxa"/>
            <w:noWrap/>
            <w:vAlign w:val="center"/>
            <w:hideMark/>
          </w:tcPr>
          <w:p w14:paraId="7DDFECE5" w14:textId="77777777" w:rsidR="00F57353" w:rsidRPr="000B5B38" w:rsidRDefault="00F57353" w:rsidP="00E73C3B">
            <w:pPr>
              <w:jc w:val="center"/>
              <w:rPr>
                <w:rFonts w:ascii="Times New Roman" w:hAnsi="Times New Roman" w:cs="Times New Roman"/>
                <w:sz w:val="22"/>
                <w:szCs w:val="22"/>
              </w:rPr>
            </w:pPr>
          </w:p>
        </w:tc>
        <w:tc>
          <w:tcPr>
            <w:tcW w:w="1423" w:type="dxa"/>
            <w:noWrap/>
            <w:vAlign w:val="center"/>
            <w:hideMark/>
          </w:tcPr>
          <w:p w14:paraId="128FFCD6"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228</w:t>
            </w:r>
          </w:p>
          <w:p w14:paraId="38E36A18"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(215 - 256)</w:t>
            </w:r>
          </w:p>
        </w:tc>
        <w:tc>
          <w:tcPr>
            <w:tcW w:w="271" w:type="dxa"/>
            <w:noWrap/>
            <w:vAlign w:val="center"/>
            <w:hideMark/>
          </w:tcPr>
          <w:p w14:paraId="0769F815" w14:textId="77777777" w:rsidR="00F57353" w:rsidRPr="000B5B38" w:rsidRDefault="00F57353" w:rsidP="00E73C3B">
            <w:pPr>
              <w:jc w:val="center"/>
              <w:rPr>
                <w:rFonts w:ascii="Times New Roman" w:hAnsi="Times New Roman" w:cs="Times New Roman"/>
                <w:sz w:val="22"/>
                <w:szCs w:val="22"/>
              </w:rPr>
            </w:pPr>
          </w:p>
        </w:tc>
        <w:tc>
          <w:tcPr>
            <w:tcW w:w="1050" w:type="dxa"/>
            <w:noWrap/>
            <w:vAlign w:val="center"/>
            <w:hideMark/>
          </w:tcPr>
          <w:p w14:paraId="075EFD8C"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b/>
                <w:bCs/>
                <w:color w:val="000000"/>
                <w:sz w:val="22"/>
                <w:szCs w:val="22"/>
              </w:rPr>
              <w:t>0.03*</w:t>
            </w:r>
          </w:p>
        </w:tc>
        <w:tc>
          <w:tcPr>
            <w:tcW w:w="277" w:type="dxa"/>
            <w:noWrap/>
            <w:vAlign w:val="center"/>
            <w:hideMark/>
          </w:tcPr>
          <w:p w14:paraId="62319503" w14:textId="77777777" w:rsidR="00F57353" w:rsidRPr="000B5B38" w:rsidRDefault="00F57353" w:rsidP="00E73C3B">
            <w:pPr>
              <w:jc w:val="center"/>
              <w:rPr>
                <w:rFonts w:ascii="Times New Roman" w:hAnsi="Times New Roman" w:cs="Times New Roman"/>
                <w:sz w:val="22"/>
                <w:szCs w:val="22"/>
              </w:rPr>
            </w:pPr>
          </w:p>
        </w:tc>
        <w:tc>
          <w:tcPr>
            <w:tcW w:w="271" w:type="dxa"/>
            <w:noWrap/>
            <w:vAlign w:val="center"/>
            <w:hideMark/>
          </w:tcPr>
          <w:p w14:paraId="232E73ED" w14:textId="77777777" w:rsidR="00F57353" w:rsidRPr="000B5B38" w:rsidRDefault="00F57353" w:rsidP="00E73C3B">
            <w:pPr>
              <w:jc w:val="center"/>
              <w:rPr>
                <w:rFonts w:ascii="Times New Roman" w:hAnsi="Times New Roman" w:cs="Times New Roman"/>
                <w:sz w:val="22"/>
                <w:szCs w:val="22"/>
              </w:rPr>
            </w:pPr>
          </w:p>
        </w:tc>
        <w:tc>
          <w:tcPr>
            <w:tcW w:w="1440" w:type="dxa"/>
            <w:noWrap/>
            <w:vAlign w:val="center"/>
            <w:hideMark/>
          </w:tcPr>
          <w:p w14:paraId="48220AC9"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69</w:t>
            </w:r>
          </w:p>
          <w:p w14:paraId="5D04A9FE"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(46 - 135)</w:t>
            </w:r>
          </w:p>
        </w:tc>
        <w:tc>
          <w:tcPr>
            <w:tcW w:w="271" w:type="dxa"/>
            <w:noWrap/>
            <w:vAlign w:val="center"/>
            <w:hideMark/>
          </w:tcPr>
          <w:p w14:paraId="16FA6179" w14:textId="77777777" w:rsidR="00F57353" w:rsidRPr="000B5B38" w:rsidRDefault="00F57353" w:rsidP="00E73C3B">
            <w:pPr>
              <w:jc w:val="center"/>
              <w:rPr>
                <w:rFonts w:ascii="Times New Roman" w:hAnsi="Times New Roman" w:cs="Times New Roman"/>
                <w:sz w:val="22"/>
                <w:szCs w:val="22"/>
              </w:rPr>
            </w:pPr>
          </w:p>
        </w:tc>
        <w:tc>
          <w:tcPr>
            <w:tcW w:w="1329" w:type="dxa"/>
            <w:noWrap/>
            <w:vAlign w:val="center"/>
            <w:hideMark/>
          </w:tcPr>
          <w:p w14:paraId="1E7A1D86"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184</w:t>
            </w:r>
          </w:p>
          <w:p w14:paraId="4DCB6ADB"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(153 - 218)</w:t>
            </w:r>
          </w:p>
        </w:tc>
        <w:tc>
          <w:tcPr>
            <w:tcW w:w="271" w:type="dxa"/>
            <w:noWrap/>
            <w:vAlign w:val="center"/>
            <w:hideMark/>
          </w:tcPr>
          <w:p w14:paraId="0FCF30D9" w14:textId="77777777" w:rsidR="00F57353" w:rsidRPr="000B5B38" w:rsidRDefault="00F57353" w:rsidP="00E73C3B">
            <w:pPr>
              <w:jc w:val="center"/>
              <w:rPr>
                <w:rFonts w:ascii="Times New Roman" w:hAnsi="Times New Roman" w:cs="Times New Roman"/>
                <w:sz w:val="22"/>
                <w:szCs w:val="22"/>
              </w:rPr>
            </w:pPr>
          </w:p>
        </w:tc>
        <w:tc>
          <w:tcPr>
            <w:tcW w:w="1050" w:type="dxa"/>
            <w:noWrap/>
            <w:vAlign w:val="center"/>
            <w:hideMark/>
          </w:tcPr>
          <w:p w14:paraId="1A91ADC8"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b/>
                <w:bCs/>
                <w:color w:val="000000"/>
                <w:sz w:val="22"/>
                <w:szCs w:val="22"/>
              </w:rPr>
              <w:t>0.02*</w:t>
            </w:r>
          </w:p>
        </w:tc>
        <w:tc>
          <w:tcPr>
            <w:tcW w:w="271" w:type="dxa"/>
            <w:noWrap/>
            <w:vAlign w:val="center"/>
            <w:hideMark/>
          </w:tcPr>
          <w:p w14:paraId="61C486EE" w14:textId="77777777" w:rsidR="00F57353" w:rsidRPr="000B5B38" w:rsidRDefault="00F57353" w:rsidP="00E73C3B">
            <w:pPr>
              <w:jc w:val="center"/>
              <w:rPr>
                <w:rFonts w:ascii="Times New Roman" w:hAnsi="Times New Roman" w:cs="Times New Roman"/>
                <w:sz w:val="22"/>
                <w:szCs w:val="22"/>
              </w:rPr>
            </w:pPr>
          </w:p>
        </w:tc>
      </w:tr>
      <w:tr w:rsidR="00F57353" w:rsidRPr="000B5B38" w14:paraId="417E214D" w14:textId="77777777" w:rsidTr="00E73C3B">
        <w:trPr>
          <w:gridAfter w:val="1"/>
          <w:wAfter w:w="13" w:type="dxa"/>
          <w:trHeight w:val="405"/>
        </w:trPr>
        <w:tc>
          <w:tcPr>
            <w:tcW w:w="1595" w:type="dxa"/>
            <w:tcBorders>
              <w:bottom w:val="single" w:sz="18" w:space="0" w:color="auto"/>
            </w:tcBorders>
            <w:noWrap/>
            <w:vAlign w:val="center"/>
            <w:hideMark/>
          </w:tcPr>
          <w:p w14:paraId="04631BF3" w14:textId="1FBF6307" w:rsidR="00F57353" w:rsidRPr="000B5B38" w:rsidRDefault="004B22F3" w:rsidP="00E73C3B">
            <w:pPr>
              <w:rPr>
                <w:rFonts w:ascii="Times New Roman" w:hAnsi="Times New Roman" w:cs="Times New Roman"/>
                <w:sz w:val="22"/>
                <w:szCs w:val="22"/>
              </w:rPr>
            </w:pPr>
            <w:r w:rsidRPr="000B5B38">
              <w:rPr>
                <w:rFonts w:ascii="Times New Roman" w:hAnsi="Times New Roman" w:cs="Times New Roman"/>
                <w:sz w:val="22"/>
                <w:szCs w:val="22"/>
              </w:rPr>
              <w:lastRenderedPageBreak/>
              <w:t xml:space="preserve">Low V/Q and </w:t>
            </w:r>
            <w:r w:rsidR="00F57353" w:rsidRPr="000B5B38">
              <w:rPr>
                <w:rFonts w:ascii="Times New Roman" w:hAnsi="Times New Roman" w:cs="Times New Roman"/>
                <w:sz w:val="22"/>
                <w:szCs w:val="22"/>
              </w:rPr>
              <w:t>Dead Space (V/Q ≥ 2)</w:t>
            </w:r>
          </w:p>
        </w:tc>
        <w:tc>
          <w:tcPr>
            <w:tcW w:w="270" w:type="dxa"/>
            <w:tcBorders>
              <w:bottom w:val="single" w:sz="18" w:space="0" w:color="auto"/>
            </w:tcBorders>
            <w:noWrap/>
            <w:vAlign w:val="center"/>
            <w:hideMark/>
          </w:tcPr>
          <w:p w14:paraId="6933EA21" w14:textId="77777777" w:rsidR="00F57353" w:rsidRPr="000B5B38" w:rsidRDefault="00F57353" w:rsidP="00E73C3B">
            <w:pPr>
              <w:jc w:val="center"/>
              <w:rPr>
                <w:rFonts w:ascii="Times New Roman" w:hAnsi="Times New Roman" w:cs="Times New Roman"/>
                <w:sz w:val="22"/>
                <w:szCs w:val="22"/>
              </w:rPr>
            </w:pPr>
          </w:p>
        </w:tc>
        <w:tc>
          <w:tcPr>
            <w:tcW w:w="1238" w:type="dxa"/>
            <w:tcBorders>
              <w:bottom w:val="single" w:sz="18" w:space="0" w:color="auto"/>
            </w:tcBorders>
            <w:noWrap/>
            <w:vAlign w:val="center"/>
            <w:hideMark/>
          </w:tcPr>
          <w:p w14:paraId="07A9DE51"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70</w:t>
            </w:r>
          </w:p>
          <w:p w14:paraId="1AC2733D"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(53 - 112)</w:t>
            </w:r>
          </w:p>
        </w:tc>
        <w:tc>
          <w:tcPr>
            <w:tcW w:w="271" w:type="dxa"/>
            <w:tcBorders>
              <w:bottom w:val="single" w:sz="18" w:space="0" w:color="auto"/>
            </w:tcBorders>
            <w:noWrap/>
            <w:vAlign w:val="center"/>
            <w:hideMark/>
          </w:tcPr>
          <w:p w14:paraId="30CBAC46" w14:textId="77777777" w:rsidR="00F57353" w:rsidRPr="000B5B38" w:rsidRDefault="00F57353" w:rsidP="00E73C3B">
            <w:pPr>
              <w:jc w:val="center"/>
              <w:rPr>
                <w:rFonts w:ascii="Times New Roman" w:hAnsi="Times New Roman" w:cs="Times New Roman"/>
                <w:sz w:val="22"/>
                <w:szCs w:val="22"/>
              </w:rPr>
            </w:pPr>
          </w:p>
        </w:tc>
        <w:tc>
          <w:tcPr>
            <w:tcW w:w="1385" w:type="dxa"/>
            <w:tcBorders>
              <w:bottom w:val="single" w:sz="18" w:space="0" w:color="auto"/>
            </w:tcBorders>
            <w:noWrap/>
            <w:vAlign w:val="center"/>
            <w:hideMark/>
          </w:tcPr>
          <w:p w14:paraId="109CCD5A"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117</w:t>
            </w:r>
          </w:p>
          <w:p w14:paraId="6A7EB9F4"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(84 - 134)</w:t>
            </w:r>
          </w:p>
        </w:tc>
        <w:tc>
          <w:tcPr>
            <w:tcW w:w="271" w:type="dxa"/>
            <w:tcBorders>
              <w:bottom w:val="single" w:sz="18" w:space="0" w:color="auto"/>
            </w:tcBorders>
            <w:noWrap/>
            <w:vAlign w:val="center"/>
            <w:hideMark/>
          </w:tcPr>
          <w:p w14:paraId="1AB0B1B1" w14:textId="77777777" w:rsidR="00F57353" w:rsidRPr="000B5B38" w:rsidRDefault="00F57353" w:rsidP="00E73C3B">
            <w:pPr>
              <w:jc w:val="center"/>
              <w:rPr>
                <w:rFonts w:ascii="Times New Roman" w:hAnsi="Times New Roman" w:cs="Times New Roman"/>
                <w:sz w:val="22"/>
                <w:szCs w:val="22"/>
              </w:rPr>
            </w:pPr>
          </w:p>
        </w:tc>
        <w:tc>
          <w:tcPr>
            <w:tcW w:w="1423" w:type="dxa"/>
            <w:tcBorders>
              <w:bottom w:val="single" w:sz="18" w:space="0" w:color="auto"/>
            </w:tcBorders>
            <w:noWrap/>
            <w:vAlign w:val="center"/>
            <w:hideMark/>
          </w:tcPr>
          <w:p w14:paraId="079D83EF"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56</w:t>
            </w:r>
          </w:p>
          <w:p w14:paraId="40DB16E1"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(39 - 90)</w:t>
            </w:r>
          </w:p>
        </w:tc>
        <w:tc>
          <w:tcPr>
            <w:tcW w:w="271" w:type="dxa"/>
            <w:tcBorders>
              <w:bottom w:val="single" w:sz="18" w:space="0" w:color="auto"/>
            </w:tcBorders>
            <w:noWrap/>
            <w:vAlign w:val="center"/>
            <w:hideMark/>
          </w:tcPr>
          <w:p w14:paraId="30099247" w14:textId="77777777" w:rsidR="00F57353" w:rsidRPr="000B5B38" w:rsidRDefault="00F57353" w:rsidP="00E73C3B">
            <w:pPr>
              <w:jc w:val="center"/>
              <w:rPr>
                <w:rFonts w:ascii="Times New Roman" w:hAnsi="Times New Roman" w:cs="Times New Roman"/>
                <w:sz w:val="22"/>
                <w:szCs w:val="22"/>
              </w:rPr>
            </w:pPr>
          </w:p>
        </w:tc>
        <w:tc>
          <w:tcPr>
            <w:tcW w:w="1050" w:type="dxa"/>
            <w:tcBorders>
              <w:bottom w:val="single" w:sz="18" w:space="0" w:color="auto"/>
            </w:tcBorders>
            <w:noWrap/>
            <w:vAlign w:val="center"/>
            <w:hideMark/>
          </w:tcPr>
          <w:p w14:paraId="7A3D6DC7"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color w:val="000000"/>
                <w:sz w:val="22"/>
                <w:szCs w:val="22"/>
              </w:rPr>
              <w:t>0.03*</w:t>
            </w:r>
          </w:p>
        </w:tc>
        <w:tc>
          <w:tcPr>
            <w:tcW w:w="277" w:type="dxa"/>
            <w:tcBorders>
              <w:bottom w:val="single" w:sz="18" w:space="0" w:color="auto"/>
            </w:tcBorders>
            <w:noWrap/>
            <w:vAlign w:val="center"/>
            <w:hideMark/>
          </w:tcPr>
          <w:p w14:paraId="21A97025" w14:textId="77777777" w:rsidR="00F57353" w:rsidRPr="000B5B38" w:rsidRDefault="00F57353" w:rsidP="00E73C3B">
            <w:pPr>
              <w:jc w:val="center"/>
              <w:rPr>
                <w:rFonts w:ascii="Times New Roman" w:hAnsi="Times New Roman" w:cs="Times New Roman"/>
                <w:sz w:val="22"/>
                <w:szCs w:val="22"/>
              </w:rPr>
            </w:pPr>
          </w:p>
        </w:tc>
        <w:tc>
          <w:tcPr>
            <w:tcW w:w="271" w:type="dxa"/>
            <w:tcBorders>
              <w:bottom w:val="single" w:sz="18" w:space="0" w:color="auto"/>
            </w:tcBorders>
            <w:noWrap/>
            <w:vAlign w:val="center"/>
            <w:hideMark/>
          </w:tcPr>
          <w:p w14:paraId="7C3FF0DD" w14:textId="77777777" w:rsidR="00F57353" w:rsidRPr="000B5B38" w:rsidRDefault="00F57353" w:rsidP="00E73C3B">
            <w:pPr>
              <w:jc w:val="center"/>
              <w:rPr>
                <w:rFonts w:ascii="Times New Roman" w:hAnsi="Times New Roman" w:cs="Times New Roman"/>
                <w:sz w:val="22"/>
                <w:szCs w:val="22"/>
              </w:rPr>
            </w:pPr>
          </w:p>
        </w:tc>
        <w:tc>
          <w:tcPr>
            <w:tcW w:w="1440" w:type="dxa"/>
            <w:tcBorders>
              <w:bottom w:val="single" w:sz="18" w:space="0" w:color="auto"/>
            </w:tcBorders>
            <w:noWrap/>
            <w:vAlign w:val="center"/>
            <w:hideMark/>
          </w:tcPr>
          <w:p w14:paraId="3C083BAE"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135</w:t>
            </w:r>
          </w:p>
          <w:p w14:paraId="22E6638B"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(93 - 159)</w:t>
            </w:r>
          </w:p>
        </w:tc>
        <w:tc>
          <w:tcPr>
            <w:tcW w:w="271" w:type="dxa"/>
            <w:tcBorders>
              <w:bottom w:val="single" w:sz="18" w:space="0" w:color="auto"/>
            </w:tcBorders>
            <w:noWrap/>
            <w:vAlign w:val="center"/>
            <w:hideMark/>
          </w:tcPr>
          <w:p w14:paraId="7B85A375" w14:textId="77777777" w:rsidR="00F57353" w:rsidRPr="000B5B38" w:rsidRDefault="00F57353" w:rsidP="00E73C3B">
            <w:pPr>
              <w:jc w:val="center"/>
              <w:rPr>
                <w:rFonts w:ascii="Times New Roman" w:hAnsi="Times New Roman" w:cs="Times New Roman"/>
                <w:sz w:val="22"/>
                <w:szCs w:val="22"/>
              </w:rPr>
            </w:pPr>
          </w:p>
        </w:tc>
        <w:tc>
          <w:tcPr>
            <w:tcW w:w="1329" w:type="dxa"/>
            <w:tcBorders>
              <w:bottom w:val="single" w:sz="18" w:space="0" w:color="auto"/>
            </w:tcBorders>
            <w:noWrap/>
            <w:vAlign w:val="center"/>
            <w:hideMark/>
          </w:tcPr>
          <w:p w14:paraId="50DCC925"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79</w:t>
            </w:r>
          </w:p>
          <w:p w14:paraId="411D8435" w14:textId="77777777" w:rsidR="00F57353" w:rsidRPr="000B5B38" w:rsidRDefault="00F57353" w:rsidP="00E73C3B">
            <w:pPr>
              <w:jc w:val="center"/>
              <w:rPr>
                <w:rFonts w:ascii="Times New Roman" w:hAnsi="Times New Roman" w:cs="Times New Roman"/>
                <w:sz w:val="22"/>
                <w:szCs w:val="22"/>
              </w:rPr>
            </w:pPr>
            <w:r w:rsidRPr="000B5B38">
              <w:rPr>
                <w:rFonts w:ascii="Times New Roman" w:hAnsi="Times New Roman" w:cs="Times New Roman"/>
                <w:sz w:val="22"/>
                <w:szCs w:val="22"/>
              </w:rPr>
              <w:t>(59 - 105)</w:t>
            </w:r>
          </w:p>
        </w:tc>
        <w:tc>
          <w:tcPr>
            <w:tcW w:w="271" w:type="dxa"/>
            <w:tcBorders>
              <w:bottom w:val="single" w:sz="18" w:space="0" w:color="auto"/>
            </w:tcBorders>
            <w:noWrap/>
            <w:vAlign w:val="center"/>
            <w:hideMark/>
          </w:tcPr>
          <w:p w14:paraId="2465B115" w14:textId="77777777" w:rsidR="00F57353" w:rsidRPr="000B5B38" w:rsidRDefault="00F57353" w:rsidP="00E73C3B">
            <w:pPr>
              <w:jc w:val="center"/>
              <w:rPr>
                <w:rFonts w:ascii="Times New Roman" w:hAnsi="Times New Roman" w:cs="Times New Roman"/>
                <w:sz w:val="22"/>
                <w:szCs w:val="22"/>
              </w:rPr>
            </w:pPr>
          </w:p>
        </w:tc>
        <w:tc>
          <w:tcPr>
            <w:tcW w:w="1050" w:type="dxa"/>
            <w:tcBorders>
              <w:bottom w:val="single" w:sz="18" w:space="0" w:color="auto"/>
            </w:tcBorders>
            <w:noWrap/>
            <w:vAlign w:val="center"/>
            <w:hideMark/>
          </w:tcPr>
          <w:p w14:paraId="6C474592" w14:textId="77777777" w:rsidR="00F57353" w:rsidRPr="000B5B38" w:rsidRDefault="00F57353" w:rsidP="00E73C3B">
            <w:pPr>
              <w:jc w:val="center"/>
              <w:rPr>
                <w:rFonts w:ascii="Times New Roman" w:hAnsi="Times New Roman" w:cs="Times New Roman"/>
                <w:b/>
                <w:bCs/>
                <w:sz w:val="22"/>
                <w:szCs w:val="22"/>
              </w:rPr>
            </w:pPr>
            <w:r w:rsidRPr="000B5B38">
              <w:rPr>
                <w:rFonts w:ascii="Times New Roman" w:hAnsi="Times New Roman" w:cs="Times New Roman"/>
                <w:b/>
                <w:bCs/>
                <w:color w:val="000000"/>
                <w:sz w:val="22"/>
                <w:szCs w:val="22"/>
              </w:rPr>
              <w:t>0.02*</w:t>
            </w:r>
          </w:p>
        </w:tc>
        <w:tc>
          <w:tcPr>
            <w:tcW w:w="271" w:type="dxa"/>
            <w:tcBorders>
              <w:bottom w:val="single" w:sz="18" w:space="0" w:color="auto"/>
            </w:tcBorders>
            <w:noWrap/>
            <w:vAlign w:val="center"/>
            <w:hideMark/>
          </w:tcPr>
          <w:p w14:paraId="0544F52B" w14:textId="77777777" w:rsidR="00F57353" w:rsidRPr="000B5B38" w:rsidRDefault="00F57353" w:rsidP="00E73C3B">
            <w:pPr>
              <w:jc w:val="center"/>
              <w:rPr>
                <w:rFonts w:ascii="Times New Roman" w:hAnsi="Times New Roman" w:cs="Times New Roman"/>
                <w:sz w:val="22"/>
                <w:szCs w:val="22"/>
              </w:rPr>
            </w:pPr>
          </w:p>
        </w:tc>
      </w:tr>
    </w:tbl>
    <w:p w14:paraId="1ED06708" w14:textId="77777777" w:rsidR="00F57353" w:rsidRPr="000B5B38" w:rsidRDefault="00F57353" w:rsidP="00F57353">
      <w:pPr>
        <w:rPr>
          <w:rFonts w:ascii="Times New Roman" w:hAnsi="Times New Roman" w:cs="Times New Roman"/>
          <w:color w:val="000000"/>
        </w:rPr>
      </w:pPr>
      <w:r w:rsidRPr="000B5B38">
        <w:rPr>
          <w:rFonts w:ascii="Times New Roman" w:hAnsi="Times New Roman" w:cs="Times New Roman"/>
          <w:color w:val="000000"/>
        </w:rPr>
        <w:t xml:space="preserve">Values reported as median (25th quartile - 75th quartile). Two-sided Wilcoxon signed rank test (α=0.05) to test the null hypothesis that the compared data sets (i.e., without </w:t>
      </w:r>
      <w:proofErr w:type="spellStart"/>
      <w:r w:rsidRPr="000B5B38">
        <w:rPr>
          <w:rFonts w:ascii="Times New Roman" w:hAnsi="Times New Roman" w:cs="Times New Roman"/>
          <w:color w:val="000000"/>
        </w:rPr>
        <w:t>iNO</w:t>
      </w:r>
      <w:proofErr w:type="spellEnd"/>
      <w:r w:rsidRPr="000B5B38">
        <w:rPr>
          <w:rFonts w:ascii="Times New Roman" w:hAnsi="Times New Roman" w:cs="Times New Roman"/>
          <w:color w:val="000000"/>
        </w:rPr>
        <w:t xml:space="preserve"> vs with </w:t>
      </w:r>
      <w:proofErr w:type="spellStart"/>
      <w:r w:rsidRPr="000B5B38">
        <w:rPr>
          <w:rFonts w:ascii="Times New Roman" w:hAnsi="Times New Roman" w:cs="Times New Roman"/>
          <w:color w:val="000000"/>
        </w:rPr>
        <w:t>iNO</w:t>
      </w:r>
      <w:proofErr w:type="spellEnd"/>
      <w:r w:rsidRPr="000B5B38">
        <w:rPr>
          <w:rFonts w:ascii="Times New Roman" w:hAnsi="Times New Roman" w:cs="Times New Roman"/>
          <w:color w:val="000000"/>
        </w:rPr>
        <w:t xml:space="preserve">) derive from the same continuous distribution. *: to mark significant differences. Abbreviations: PEEP: positive end-expiratory pressure; AOP: airway opening pressure; </w:t>
      </w:r>
      <w:proofErr w:type="spellStart"/>
      <w:r w:rsidRPr="000B5B38">
        <w:rPr>
          <w:rFonts w:ascii="Times New Roman" w:hAnsi="Times New Roman" w:cs="Times New Roman"/>
          <w:color w:val="000000"/>
        </w:rPr>
        <w:t>iNO</w:t>
      </w:r>
      <w:proofErr w:type="spellEnd"/>
      <w:r w:rsidRPr="000B5B38">
        <w:rPr>
          <w:rFonts w:ascii="Times New Roman" w:hAnsi="Times New Roman" w:cs="Times New Roman"/>
          <w:color w:val="000000"/>
        </w:rPr>
        <w:t xml:space="preserve">: inhaled nitric oxide; </w:t>
      </w:r>
      <w:proofErr w:type="spellStart"/>
      <w:r w:rsidRPr="000B5B38">
        <w:rPr>
          <w:rFonts w:ascii="Times New Roman" w:hAnsi="Times New Roman" w:cs="Times New Roman"/>
          <w:color w:val="000000"/>
        </w:rPr>
        <w:t>signrank</w:t>
      </w:r>
      <w:proofErr w:type="spellEnd"/>
      <w:r w:rsidRPr="000B5B38">
        <w:rPr>
          <w:rFonts w:ascii="Times New Roman" w:hAnsi="Times New Roman" w:cs="Times New Roman"/>
          <w:color w:val="000000"/>
        </w:rPr>
        <w:t>: two-sided Wilcoxon signed rank test; IQR: interquartile range.</w:t>
      </w:r>
    </w:p>
    <w:p w14:paraId="590FA07E" w14:textId="34A5D7E3" w:rsidR="00F57353" w:rsidRPr="000B5B38" w:rsidRDefault="00F57353" w:rsidP="00F57353">
      <w:pPr>
        <w:rPr>
          <w:rFonts w:ascii="Times New Roman" w:hAnsi="Times New Roman" w:cs="Times New Roman"/>
          <w:sz w:val="20"/>
          <w:szCs w:val="20"/>
        </w:rPr>
      </w:pPr>
      <w:r>
        <w:rPr>
          <w:rFonts w:ascii="Helvetica" w:hAnsi="Helvetica"/>
          <w:sz w:val="20"/>
          <w:szCs w:val="20"/>
        </w:rPr>
        <w:br w:type="page"/>
      </w:r>
      <w:r w:rsidRPr="000B5B38">
        <w:rPr>
          <w:rFonts w:ascii="Times New Roman" w:hAnsi="Times New Roman" w:cs="Times New Roman"/>
          <w:b/>
          <w:bCs/>
          <w:color w:val="000000"/>
        </w:rPr>
        <w:lastRenderedPageBreak/>
        <w:t xml:space="preserve">Table </w:t>
      </w:r>
      <w:r w:rsidR="000B5B38">
        <w:rPr>
          <w:rFonts w:ascii="Times New Roman" w:hAnsi="Times New Roman" w:cs="Times New Roman"/>
          <w:b/>
          <w:bCs/>
          <w:color w:val="000000"/>
        </w:rPr>
        <w:t>E</w:t>
      </w:r>
      <w:r w:rsidRPr="000B5B38">
        <w:rPr>
          <w:rFonts w:ascii="Times New Roman" w:hAnsi="Times New Roman" w:cs="Times New Roman"/>
          <w:b/>
          <w:bCs/>
          <w:color w:val="000000"/>
        </w:rPr>
        <w:t>5.</w:t>
      </w:r>
      <w:r w:rsidRPr="000B5B38">
        <w:rPr>
          <w:rFonts w:ascii="Times New Roman" w:hAnsi="Times New Roman" w:cs="Times New Roman"/>
          <w:sz w:val="24"/>
          <w:szCs w:val="24"/>
        </w:rPr>
        <w:t xml:space="preserve"> </w:t>
      </w:r>
      <w:r w:rsidRPr="000B5B38">
        <w:rPr>
          <w:rFonts w:ascii="Times New Roman" w:hAnsi="Times New Roman" w:cs="Times New Roman"/>
          <w:color w:val="000000"/>
        </w:rPr>
        <w:t xml:space="preserve">Lung compartments analysis for each studied lung condition. Absolute number of pixels for each lung compartment and lung condition. </w:t>
      </w:r>
    </w:p>
    <w:tbl>
      <w:tblPr>
        <w:tblStyle w:val="TableGrid"/>
        <w:tblW w:w="133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8"/>
        <w:gridCol w:w="272"/>
        <w:gridCol w:w="1093"/>
        <w:gridCol w:w="272"/>
        <w:gridCol w:w="1102"/>
        <w:gridCol w:w="236"/>
        <w:gridCol w:w="36"/>
        <w:gridCol w:w="263"/>
        <w:gridCol w:w="440"/>
        <w:gridCol w:w="690"/>
        <w:gridCol w:w="36"/>
        <w:gridCol w:w="236"/>
        <w:gridCol w:w="36"/>
        <w:gridCol w:w="615"/>
        <w:gridCol w:w="399"/>
        <w:gridCol w:w="36"/>
        <w:gridCol w:w="187"/>
        <w:gridCol w:w="54"/>
        <w:gridCol w:w="36"/>
        <w:gridCol w:w="182"/>
        <w:gridCol w:w="54"/>
        <w:gridCol w:w="36"/>
        <w:gridCol w:w="951"/>
        <w:gridCol w:w="864"/>
        <w:gridCol w:w="36"/>
        <w:gridCol w:w="236"/>
        <w:gridCol w:w="36"/>
        <w:gridCol w:w="695"/>
        <w:gridCol w:w="272"/>
        <w:gridCol w:w="848"/>
        <w:gridCol w:w="36"/>
        <w:gridCol w:w="236"/>
        <w:gridCol w:w="36"/>
        <w:gridCol w:w="1014"/>
        <w:gridCol w:w="36"/>
        <w:gridCol w:w="181"/>
        <w:gridCol w:w="54"/>
        <w:gridCol w:w="36"/>
      </w:tblGrid>
      <w:tr w:rsidR="00F57353" w:rsidRPr="000B5B38" w14:paraId="5D9A5C70" w14:textId="77777777" w:rsidTr="00E73C3B">
        <w:trPr>
          <w:gridAfter w:val="2"/>
          <w:wAfter w:w="90" w:type="dxa"/>
          <w:trHeight w:val="650"/>
        </w:trPr>
        <w:tc>
          <w:tcPr>
            <w:tcW w:w="1528" w:type="dxa"/>
            <w:vMerge w:val="restart"/>
            <w:tcBorders>
              <w:top w:val="single" w:sz="18" w:space="0" w:color="auto"/>
            </w:tcBorders>
            <w:noWrap/>
            <w:vAlign w:val="center"/>
            <w:hideMark/>
          </w:tcPr>
          <w:p w14:paraId="478CDC36" w14:textId="77777777" w:rsidR="00F57353" w:rsidRPr="000B5B38" w:rsidRDefault="00F57353" w:rsidP="001A610E">
            <w:pPr>
              <w:rPr>
                <w:rFonts w:ascii="Times New Roman" w:hAnsi="Times New Roman" w:cs="Times New Roman"/>
                <w:sz w:val="22"/>
                <w:szCs w:val="22"/>
              </w:rPr>
            </w:pPr>
            <w:r w:rsidRPr="000B5B38">
              <w:rPr>
                <w:rFonts w:ascii="Times New Roman" w:hAnsi="Times New Roman" w:cs="Times New Roman"/>
                <w:b/>
                <w:bCs/>
                <w:sz w:val="22"/>
                <w:szCs w:val="22"/>
              </w:rPr>
              <w:t>Lung compartment</w:t>
            </w:r>
          </w:p>
        </w:tc>
        <w:tc>
          <w:tcPr>
            <w:tcW w:w="272" w:type="dxa"/>
            <w:tcBorders>
              <w:top w:val="single" w:sz="18" w:space="0" w:color="auto"/>
            </w:tcBorders>
            <w:noWrap/>
            <w:vAlign w:val="center"/>
            <w:hideMark/>
          </w:tcPr>
          <w:p w14:paraId="01E8E6AD" w14:textId="77777777" w:rsidR="00F57353" w:rsidRPr="000B5B38" w:rsidRDefault="00F57353" w:rsidP="001A610E">
            <w:pPr>
              <w:jc w:val="center"/>
              <w:rPr>
                <w:rFonts w:ascii="Times New Roman" w:hAnsi="Times New Roman" w:cs="Times New Roman"/>
                <w:sz w:val="22"/>
                <w:szCs w:val="22"/>
              </w:rPr>
            </w:pPr>
          </w:p>
        </w:tc>
        <w:tc>
          <w:tcPr>
            <w:tcW w:w="1056" w:type="dxa"/>
            <w:vMerge w:val="restart"/>
            <w:tcBorders>
              <w:top w:val="single" w:sz="18" w:space="0" w:color="auto"/>
            </w:tcBorders>
            <w:noWrap/>
            <w:vAlign w:val="center"/>
            <w:hideMark/>
          </w:tcPr>
          <w:p w14:paraId="5EE63344" w14:textId="77777777" w:rsidR="00F57353" w:rsidRPr="000B5B38" w:rsidRDefault="00F57353" w:rsidP="001A610E">
            <w:pPr>
              <w:jc w:val="center"/>
              <w:rPr>
                <w:rFonts w:ascii="Times New Roman" w:hAnsi="Times New Roman" w:cs="Times New Roman"/>
                <w:b/>
                <w:bCs/>
                <w:sz w:val="22"/>
                <w:szCs w:val="22"/>
              </w:rPr>
            </w:pPr>
          </w:p>
          <w:p w14:paraId="4049AF4B" w14:textId="77777777" w:rsidR="00F57353" w:rsidRPr="000B5B38" w:rsidRDefault="00F57353" w:rsidP="001A610E">
            <w:pPr>
              <w:jc w:val="center"/>
              <w:rPr>
                <w:rFonts w:ascii="Times New Roman" w:hAnsi="Times New Roman" w:cs="Times New Roman"/>
                <w:b/>
                <w:bCs/>
                <w:sz w:val="22"/>
                <w:szCs w:val="22"/>
              </w:rPr>
            </w:pPr>
          </w:p>
          <w:p w14:paraId="65D696D4" w14:textId="77777777" w:rsidR="00F57353" w:rsidRPr="000B5B38" w:rsidRDefault="00F57353" w:rsidP="001A610E">
            <w:pPr>
              <w:jc w:val="center"/>
              <w:rPr>
                <w:rFonts w:ascii="Times New Roman" w:hAnsi="Times New Roman" w:cs="Times New Roman"/>
                <w:b/>
                <w:bCs/>
                <w:sz w:val="22"/>
                <w:szCs w:val="22"/>
              </w:rPr>
            </w:pPr>
            <w:r w:rsidRPr="000B5B38">
              <w:rPr>
                <w:rFonts w:ascii="Times New Roman" w:hAnsi="Times New Roman" w:cs="Times New Roman"/>
                <w:b/>
                <w:bCs/>
                <w:sz w:val="22"/>
                <w:szCs w:val="22"/>
              </w:rPr>
              <w:t>Healthy Lung</w:t>
            </w:r>
          </w:p>
          <w:p w14:paraId="746520E6" w14:textId="77777777" w:rsidR="00F57353" w:rsidRPr="000B5B38" w:rsidRDefault="00F57353" w:rsidP="001A610E">
            <w:pPr>
              <w:rPr>
                <w:rFonts w:ascii="Times New Roman" w:hAnsi="Times New Roman" w:cs="Times New Roman"/>
                <w:b/>
                <w:bCs/>
                <w:sz w:val="22"/>
                <w:szCs w:val="22"/>
              </w:rPr>
            </w:pPr>
            <w:r w:rsidRPr="000B5B38">
              <w:rPr>
                <w:rFonts w:ascii="Times New Roman" w:hAnsi="Times New Roman" w:cs="Times New Roman"/>
                <w:b/>
                <w:bCs/>
                <w:sz w:val="22"/>
                <w:szCs w:val="22"/>
              </w:rPr>
              <w:t xml:space="preserve"> (PEEP 5cmH</w:t>
            </w:r>
            <w:r w:rsidRPr="000B5B38">
              <w:rPr>
                <w:rFonts w:ascii="Times New Roman" w:hAnsi="Times New Roman" w:cs="Times New Roman"/>
                <w:b/>
                <w:bCs/>
                <w:sz w:val="22"/>
                <w:szCs w:val="22"/>
                <w:vertAlign w:val="subscript"/>
              </w:rPr>
              <w:t>2</w:t>
            </w:r>
            <w:r w:rsidRPr="000B5B38">
              <w:rPr>
                <w:rFonts w:ascii="Times New Roman" w:hAnsi="Times New Roman" w:cs="Times New Roman"/>
                <w:b/>
                <w:bCs/>
                <w:sz w:val="22"/>
                <w:szCs w:val="22"/>
              </w:rPr>
              <w:t>O)</w:t>
            </w:r>
          </w:p>
        </w:tc>
        <w:tc>
          <w:tcPr>
            <w:tcW w:w="272" w:type="dxa"/>
            <w:tcBorders>
              <w:top w:val="single" w:sz="18" w:space="0" w:color="auto"/>
            </w:tcBorders>
            <w:noWrap/>
            <w:vAlign w:val="center"/>
            <w:hideMark/>
          </w:tcPr>
          <w:p w14:paraId="66AC083F" w14:textId="77777777" w:rsidR="00F57353" w:rsidRPr="000B5B38" w:rsidRDefault="00F57353" w:rsidP="001A610E">
            <w:pPr>
              <w:jc w:val="center"/>
              <w:rPr>
                <w:rFonts w:ascii="Times New Roman" w:hAnsi="Times New Roman" w:cs="Times New Roman"/>
                <w:b/>
                <w:bCs/>
                <w:sz w:val="22"/>
                <w:szCs w:val="22"/>
              </w:rPr>
            </w:pPr>
          </w:p>
        </w:tc>
        <w:tc>
          <w:tcPr>
            <w:tcW w:w="4312" w:type="dxa"/>
            <w:gridSpan w:val="13"/>
            <w:tcBorders>
              <w:top w:val="single" w:sz="18" w:space="0" w:color="auto"/>
              <w:bottom w:val="single" w:sz="18" w:space="0" w:color="auto"/>
            </w:tcBorders>
            <w:noWrap/>
            <w:vAlign w:val="center"/>
            <w:hideMark/>
          </w:tcPr>
          <w:p w14:paraId="70C539EB" w14:textId="77777777" w:rsidR="00F57353" w:rsidRPr="000B5B38" w:rsidRDefault="00F57353" w:rsidP="001A610E">
            <w:pPr>
              <w:jc w:val="center"/>
              <w:rPr>
                <w:rFonts w:ascii="Times New Roman" w:hAnsi="Times New Roman" w:cs="Times New Roman"/>
                <w:b/>
                <w:bCs/>
                <w:sz w:val="22"/>
                <w:szCs w:val="22"/>
              </w:rPr>
            </w:pPr>
            <w:r w:rsidRPr="000B5B38">
              <w:rPr>
                <w:rFonts w:ascii="Times New Roman" w:hAnsi="Times New Roman" w:cs="Times New Roman"/>
                <w:b/>
                <w:bCs/>
                <w:sz w:val="22"/>
                <w:szCs w:val="22"/>
              </w:rPr>
              <w:t>PEEP above AOP</w:t>
            </w:r>
          </w:p>
        </w:tc>
        <w:tc>
          <w:tcPr>
            <w:tcW w:w="272" w:type="dxa"/>
            <w:gridSpan w:val="3"/>
            <w:tcBorders>
              <w:top w:val="single" w:sz="18" w:space="0" w:color="auto"/>
            </w:tcBorders>
            <w:noWrap/>
            <w:vAlign w:val="center"/>
            <w:hideMark/>
          </w:tcPr>
          <w:p w14:paraId="594BCED3" w14:textId="77777777" w:rsidR="00F57353" w:rsidRPr="000B5B38" w:rsidRDefault="00F57353" w:rsidP="001A610E">
            <w:pPr>
              <w:jc w:val="center"/>
              <w:rPr>
                <w:rFonts w:ascii="Times New Roman" w:hAnsi="Times New Roman" w:cs="Times New Roman"/>
                <w:sz w:val="22"/>
                <w:szCs w:val="22"/>
              </w:rPr>
            </w:pPr>
          </w:p>
        </w:tc>
        <w:tc>
          <w:tcPr>
            <w:tcW w:w="5567" w:type="dxa"/>
            <w:gridSpan w:val="16"/>
            <w:tcBorders>
              <w:top w:val="single" w:sz="18" w:space="0" w:color="auto"/>
              <w:bottom w:val="single" w:sz="18" w:space="0" w:color="auto"/>
            </w:tcBorders>
            <w:noWrap/>
            <w:vAlign w:val="center"/>
            <w:hideMark/>
          </w:tcPr>
          <w:p w14:paraId="4C4A6891" w14:textId="77777777" w:rsidR="00F57353" w:rsidRPr="000B5B38" w:rsidRDefault="00F57353" w:rsidP="001A610E">
            <w:pPr>
              <w:jc w:val="center"/>
              <w:rPr>
                <w:rFonts w:ascii="Times New Roman" w:hAnsi="Times New Roman" w:cs="Times New Roman"/>
                <w:b/>
                <w:bCs/>
                <w:sz w:val="22"/>
                <w:szCs w:val="22"/>
              </w:rPr>
            </w:pPr>
            <w:r w:rsidRPr="000B5B38">
              <w:rPr>
                <w:rFonts w:ascii="Times New Roman" w:hAnsi="Times New Roman" w:cs="Times New Roman"/>
                <w:b/>
                <w:bCs/>
                <w:sz w:val="22"/>
                <w:szCs w:val="22"/>
              </w:rPr>
              <w:t>PEEP below AOP</w:t>
            </w:r>
          </w:p>
        </w:tc>
      </w:tr>
      <w:tr w:rsidR="00F57353" w:rsidRPr="000B5B38" w14:paraId="30FB87CD" w14:textId="77777777" w:rsidTr="00E73C3B">
        <w:trPr>
          <w:gridAfter w:val="1"/>
          <w:wAfter w:w="36" w:type="dxa"/>
          <w:trHeight w:val="955"/>
        </w:trPr>
        <w:tc>
          <w:tcPr>
            <w:tcW w:w="1528" w:type="dxa"/>
            <w:vMerge/>
            <w:vAlign w:val="center"/>
            <w:hideMark/>
          </w:tcPr>
          <w:p w14:paraId="05D925C2" w14:textId="77777777" w:rsidR="00F57353" w:rsidRPr="000B5B38" w:rsidRDefault="00F57353" w:rsidP="001A610E">
            <w:pPr>
              <w:rPr>
                <w:rFonts w:ascii="Times New Roman" w:hAnsi="Times New Roman" w:cs="Times New Roman"/>
                <w:b/>
                <w:bCs/>
                <w:sz w:val="22"/>
                <w:szCs w:val="22"/>
              </w:rPr>
            </w:pPr>
          </w:p>
        </w:tc>
        <w:tc>
          <w:tcPr>
            <w:tcW w:w="272" w:type="dxa"/>
            <w:vAlign w:val="center"/>
            <w:hideMark/>
          </w:tcPr>
          <w:p w14:paraId="768A3A9F" w14:textId="77777777" w:rsidR="00F57353" w:rsidRPr="000B5B38" w:rsidRDefault="00F57353" w:rsidP="001A610E">
            <w:pPr>
              <w:jc w:val="center"/>
              <w:rPr>
                <w:rFonts w:ascii="Times New Roman" w:hAnsi="Times New Roman" w:cs="Times New Roman"/>
                <w:sz w:val="22"/>
                <w:szCs w:val="22"/>
              </w:rPr>
            </w:pPr>
          </w:p>
        </w:tc>
        <w:tc>
          <w:tcPr>
            <w:tcW w:w="1056" w:type="dxa"/>
            <w:vMerge/>
            <w:vAlign w:val="center"/>
            <w:hideMark/>
          </w:tcPr>
          <w:p w14:paraId="2FF7D9FA" w14:textId="77777777" w:rsidR="00F57353" w:rsidRPr="000B5B38" w:rsidRDefault="00F57353" w:rsidP="001A610E">
            <w:pPr>
              <w:jc w:val="center"/>
              <w:rPr>
                <w:rFonts w:ascii="Times New Roman" w:hAnsi="Times New Roman" w:cs="Times New Roman"/>
                <w:b/>
                <w:bCs/>
                <w:sz w:val="22"/>
                <w:szCs w:val="22"/>
              </w:rPr>
            </w:pPr>
          </w:p>
        </w:tc>
        <w:tc>
          <w:tcPr>
            <w:tcW w:w="272" w:type="dxa"/>
            <w:vAlign w:val="center"/>
            <w:hideMark/>
          </w:tcPr>
          <w:p w14:paraId="52721B2B" w14:textId="77777777" w:rsidR="00F57353" w:rsidRPr="000B5B38" w:rsidRDefault="00F57353" w:rsidP="001A610E">
            <w:pPr>
              <w:jc w:val="center"/>
              <w:rPr>
                <w:rFonts w:ascii="Times New Roman" w:hAnsi="Times New Roman" w:cs="Times New Roman"/>
                <w:b/>
                <w:bCs/>
                <w:sz w:val="22"/>
                <w:szCs w:val="22"/>
              </w:rPr>
            </w:pPr>
          </w:p>
        </w:tc>
        <w:tc>
          <w:tcPr>
            <w:tcW w:w="1102" w:type="dxa"/>
            <w:tcBorders>
              <w:top w:val="single" w:sz="18" w:space="0" w:color="auto"/>
            </w:tcBorders>
            <w:vAlign w:val="center"/>
            <w:hideMark/>
          </w:tcPr>
          <w:p w14:paraId="7E89282B" w14:textId="77777777" w:rsidR="00F57353" w:rsidRPr="000B5B38" w:rsidRDefault="00F57353" w:rsidP="001A610E">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without </w:t>
            </w:r>
            <w:proofErr w:type="spellStart"/>
            <w:r w:rsidRPr="000B5B38">
              <w:rPr>
                <w:rFonts w:ascii="Times New Roman" w:hAnsi="Times New Roman" w:cs="Times New Roman"/>
                <w:b/>
                <w:bCs/>
                <w:sz w:val="22"/>
                <w:szCs w:val="22"/>
              </w:rPr>
              <w:t>iNO</w:t>
            </w:r>
            <w:proofErr w:type="spellEnd"/>
          </w:p>
        </w:tc>
        <w:tc>
          <w:tcPr>
            <w:tcW w:w="236" w:type="dxa"/>
            <w:tcBorders>
              <w:top w:val="single" w:sz="18" w:space="0" w:color="auto"/>
            </w:tcBorders>
            <w:vAlign w:val="center"/>
            <w:hideMark/>
          </w:tcPr>
          <w:p w14:paraId="6ED6FADF" w14:textId="77777777" w:rsidR="00F57353" w:rsidRPr="000B5B38" w:rsidRDefault="00F57353" w:rsidP="001A610E">
            <w:pPr>
              <w:jc w:val="center"/>
              <w:rPr>
                <w:rFonts w:ascii="Times New Roman" w:hAnsi="Times New Roman" w:cs="Times New Roman"/>
                <w:b/>
                <w:bCs/>
                <w:sz w:val="22"/>
                <w:szCs w:val="22"/>
              </w:rPr>
            </w:pPr>
          </w:p>
        </w:tc>
        <w:tc>
          <w:tcPr>
            <w:tcW w:w="1429" w:type="dxa"/>
            <w:gridSpan w:val="4"/>
            <w:tcBorders>
              <w:top w:val="single" w:sz="18" w:space="0" w:color="auto"/>
            </w:tcBorders>
            <w:vAlign w:val="center"/>
            <w:hideMark/>
          </w:tcPr>
          <w:p w14:paraId="48632397" w14:textId="77777777" w:rsidR="00F57353" w:rsidRPr="000B5B38" w:rsidRDefault="00F57353" w:rsidP="001A610E">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with </w:t>
            </w:r>
            <w:proofErr w:type="spellStart"/>
            <w:r w:rsidRPr="000B5B38">
              <w:rPr>
                <w:rFonts w:ascii="Times New Roman" w:hAnsi="Times New Roman" w:cs="Times New Roman"/>
                <w:b/>
                <w:bCs/>
                <w:sz w:val="22"/>
                <w:szCs w:val="22"/>
              </w:rPr>
              <w:t>iNO</w:t>
            </w:r>
            <w:proofErr w:type="spellEnd"/>
          </w:p>
        </w:tc>
        <w:tc>
          <w:tcPr>
            <w:tcW w:w="272" w:type="dxa"/>
            <w:gridSpan w:val="2"/>
            <w:tcBorders>
              <w:top w:val="single" w:sz="18" w:space="0" w:color="auto"/>
            </w:tcBorders>
            <w:vAlign w:val="center"/>
            <w:hideMark/>
          </w:tcPr>
          <w:p w14:paraId="1E5924F6" w14:textId="77777777" w:rsidR="00F57353" w:rsidRPr="000B5B38" w:rsidRDefault="00F57353" w:rsidP="001A610E">
            <w:pPr>
              <w:jc w:val="center"/>
              <w:rPr>
                <w:rFonts w:ascii="Times New Roman" w:hAnsi="Times New Roman" w:cs="Times New Roman"/>
                <w:b/>
                <w:bCs/>
                <w:sz w:val="22"/>
                <w:szCs w:val="22"/>
              </w:rPr>
            </w:pPr>
          </w:p>
        </w:tc>
        <w:tc>
          <w:tcPr>
            <w:tcW w:w="1050" w:type="dxa"/>
            <w:gridSpan w:val="3"/>
            <w:tcBorders>
              <w:top w:val="single" w:sz="18" w:space="0" w:color="auto"/>
            </w:tcBorders>
            <w:vAlign w:val="center"/>
            <w:hideMark/>
          </w:tcPr>
          <w:p w14:paraId="5CEBA152" w14:textId="1D89C644" w:rsidR="00F57353" w:rsidRPr="000B5B38" w:rsidRDefault="00F57353" w:rsidP="001A610E">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Signed rank (α=0.05) without vs with </w:t>
            </w:r>
            <w:proofErr w:type="spellStart"/>
            <w:r w:rsidRPr="000B5B38">
              <w:rPr>
                <w:rFonts w:ascii="Times New Roman" w:hAnsi="Times New Roman" w:cs="Times New Roman"/>
                <w:b/>
                <w:bCs/>
                <w:sz w:val="22"/>
                <w:szCs w:val="22"/>
              </w:rPr>
              <w:t>iNO</w:t>
            </w:r>
            <w:proofErr w:type="spellEnd"/>
          </w:p>
        </w:tc>
        <w:tc>
          <w:tcPr>
            <w:tcW w:w="277" w:type="dxa"/>
            <w:gridSpan w:val="3"/>
            <w:tcBorders>
              <w:top w:val="single" w:sz="18" w:space="0" w:color="auto"/>
            </w:tcBorders>
            <w:vAlign w:val="center"/>
            <w:hideMark/>
          </w:tcPr>
          <w:p w14:paraId="5698AA38" w14:textId="77777777" w:rsidR="00F57353" w:rsidRPr="000B5B38" w:rsidRDefault="00F57353" w:rsidP="001A610E">
            <w:pPr>
              <w:jc w:val="center"/>
              <w:rPr>
                <w:rFonts w:ascii="Times New Roman" w:hAnsi="Times New Roman" w:cs="Times New Roman"/>
                <w:sz w:val="22"/>
                <w:szCs w:val="22"/>
              </w:rPr>
            </w:pPr>
          </w:p>
        </w:tc>
        <w:tc>
          <w:tcPr>
            <w:tcW w:w="272" w:type="dxa"/>
            <w:gridSpan w:val="3"/>
            <w:vAlign w:val="center"/>
            <w:hideMark/>
          </w:tcPr>
          <w:p w14:paraId="39C7019B" w14:textId="77777777" w:rsidR="00F57353" w:rsidRPr="000B5B38" w:rsidRDefault="00F57353" w:rsidP="001A610E">
            <w:pPr>
              <w:jc w:val="center"/>
              <w:rPr>
                <w:rFonts w:ascii="Times New Roman" w:hAnsi="Times New Roman" w:cs="Times New Roman"/>
                <w:sz w:val="22"/>
                <w:szCs w:val="22"/>
              </w:rPr>
            </w:pPr>
          </w:p>
        </w:tc>
        <w:tc>
          <w:tcPr>
            <w:tcW w:w="1851" w:type="dxa"/>
            <w:gridSpan w:val="3"/>
            <w:tcBorders>
              <w:top w:val="single" w:sz="18" w:space="0" w:color="auto"/>
            </w:tcBorders>
            <w:vAlign w:val="center"/>
            <w:hideMark/>
          </w:tcPr>
          <w:p w14:paraId="22957A4A" w14:textId="77777777" w:rsidR="00F57353" w:rsidRPr="000B5B38" w:rsidRDefault="00F57353" w:rsidP="001A610E">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without </w:t>
            </w:r>
            <w:proofErr w:type="spellStart"/>
            <w:r w:rsidRPr="000B5B38">
              <w:rPr>
                <w:rFonts w:ascii="Times New Roman" w:hAnsi="Times New Roman" w:cs="Times New Roman"/>
                <w:b/>
                <w:bCs/>
                <w:sz w:val="22"/>
                <w:szCs w:val="22"/>
              </w:rPr>
              <w:t>iNO</w:t>
            </w:r>
            <w:proofErr w:type="spellEnd"/>
          </w:p>
        </w:tc>
        <w:tc>
          <w:tcPr>
            <w:tcW w:w="272" w:type="dxa"/>
            <w:gridSpan w:val="2"/>
            <w:tcBorders>
              <w:top w:val="single" w:sz="18" w:space="0" w:color="auto"/>
            </w:tcBorders>
            <w:vAlign w:val="center"/>
            <w:hideMark/>
          </w:tcPr>
          <w:p w14:paraId="5B8140B3" w14:textId="77777777" w:rsidR="00F57353" w:rsidRPr="000B5B38" w:rsidRDefault="00F57353" w:rsidP="001A610E">
            <w:pPr>
              <w:jc w:val="center"/>
              <w:rPr>
                <w:rFonts w:ascii="Times New Roman" w:hAnsi="Times New Roman" w:cs="Times New Roman"/>
                <w:b/>
                <w:bCs/>
                <w:sz w:val="22"/>
                <w:szCs w:val="22"/>
              </w:rPr>
            </w:pPr>
          </w:p>
        </w:tc>
        <w:tc>
          <w:tcPr>
            <w:tcW w:w="1851" w:type="dxa"/>
            <w:gridSpan w:val="4"/>
            <w:tcBorders>
              <w:top w:val="single" w:sz="18" w:space="0" w:color="auto"/>
            </w:tcBorders>
            <w:vAlign w:val="center"/>
            <w:hideMark/>
          </w:tcPr>
          <w:p w14:paraId="089BE860" w14:textId="77777777" w:rsidR="00F57353" w:rsidRPr="000B5B38" w:rsidRDefault="00F57353" w:rsidP="001A610E">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with </w:t>
            </w:r>
            <w:proofErr w:type="spellStart"/>
            <w:r w:rsidRPr="000B5B38">
              <w:rPr>
                <w:rFonts w:ascii="Times New Roman" w:hAnsi="Times New Roman" w:cs="Times New Roman"/>
                <w:b/>
                <w:bCs/>
                <w:sz w:val="22"/>
                <w:szCs w:val="22"/>
              </w:rPr>
              <w:t>iNO</w:t>
            </w:r>
            <w:proofErr w:type="spellEnd"/>
          </w:p>
        </w:tc>
        <w:tc>
          <w:tcPr>
            <w:tcW w:w="272" w:type="dxa"/>
            <w:gridSpan w:val="2"/>
            <w:tcBorders>
              <w:top w:val="single" w:sz="18" w:space="0" w:color="auto"/>
            </w:tcBorders>
            <w:vAlign w:val="center"/>
            <w:hideMark/>
          </w:tcPr>
          <w:p w14:paraId="602E5A14" w14:textId="77777777" w:rsidR="00F57353" w:rsidRPr="000B5B38" w:rsidRDefault="00F57353" w:rsidP="001A610E">
            <w:pPr>
              <w:jc w:val="center"/>
              <w:rPr>
                <w:rFonts w:ascii="Times New Roman" w:hAnsi="Times New Roman" w:cs="Times New Roman"/>
                <w:sz w:val="22"/>
                <w:szCs w:val="22"/>
              </w:rPr>
            </w:pPr>
          </w:p>
        </w:tc>
        <w:tc>
          <w:tcPr>
            <w:tcW w:w="1050" w:type="dxa"/>
            <w:gridSpan w:val="2"/>
            <w:tcBorders>
              <w:top w:val="single" w:sz="18" w:space="0" w:color="auto"/>
            </w:tcBorders>
            <w:vAlign w:val="center"/>
            <w:hideMark/>
          </w:tcPr>
          <w:p w14:paraId="6D429BBC" w14:textId="1DBE80F6" w:rsidR="00F57353" w:rsidRPr="000B5B38" w:rsidRDefault="00F57353" w:rsidP="001A610E">
            <w:pPr>
              <w:jc w:val="center"/>
              <w:rPr>
                <w:rFonts w:ascii="Times New Roman" w:hAnsi="Times New Roman" w:cs="Times New Roman"/>
                <w:b/>
                <w:bCs/>
                <w:sz w:val="22"/>
                <w:szCs w:val="22"/>
              </w:rPr>
            </w:pPr>
            <w:r w:rsidRPr="000B5B38">
              <w:rPr>
                <w:rFonts w:ascii="Times New Roman" w:hAnsi="Times New Roman" w:cs="Times New Roman"/>
                <w:b/>
                <w:bCs/>
                <w:sz w:val="22"/>
                <w:szCs w:val="22"/>
              </w:rPr>
              <w:t xml:space="preserve">Signed rank (α=0.05) without vs with </w:t>
            </w:r>
            <w:proofErr w:type="spellStart"/>
            <w:r w:rsidRPr="000B5B38">
              <w:rPr>
                <w:rFonts w:ascii="Times New Roman" w:hAnsi="Times New Roman" w:cs="Times New Roman"/>
                <w:b/>
                <w:bCs/>
                <w:sz w:val="22"/>
                <w:szCs w:val="22"/>
              </w:rPr>
              <w:t>iNO</w:t>
            </w:r>
            <w:proofErr w:type="spellEnd"/>
          </w:p>
        </w:tc>
        <w:tc>
          <w:tcPr>
            <w:tcW w:w="271" w:type="dxa"/>
            <w:gridSpan w:val="3"/>
            <w:tcBorders>
              <w:top w:val="single" w:sz="18" w:space="0" w:color="auto"/>
            </w:tcBorders>
            <w:vAlign w:val="center"/>
            <w:hideMark/>
          </w:tcPr>
          <w:p w14:paraId="2F5D7FC5" w14:textId="77777777" w:rsidR="00F57353" w:rsidRPr="000B5B38" w:rsidRDefault="00F57353" w:rsidP="001A610E">
            <w:pPr>
              <w:jc w:val="center"/>
              <w:rPr>
                <w:rFonts w:ascii="Times New Roman" w:hAnsi="Times New Roman" w:cs="Times New Roman"/>
                <w:sz w:val="22"/>
                <w:szCs w:val="22"/>
              </w:rPr>
            </w:pPr>
          </w:p>
        </w:tc>
      </w:tr>
      <w:tr w:rsidR="00F57353" w:rsidRPr="000B5B38" w14:paraId="12E3015D" w14:textId="77777777" w:rsidTr="00E73C3B">
        <w:trPr>
          <w:gridAfter w:val="1"/>
          <w:wAfter w:w="36" w:type="dxa"/>
          <w:trHeight w:val="300"/>
        </w:trPr>
        <w:tc>
          <w:tcPr>
            <w:tcW w:w="1528" w:type="dxa"/>
            <w:vMerge/>
            <w:tcBorders>
              <w:bottom w:val="single" w:sz="18" w:space="0" w:color="auto"/>
            </w:tcBorders>
            <w:noWrap/>
            <w:vAlign w:val="center"/>
            <w:hideMark/>
          </w:tcPr>
          <w:p w14:paraId="3C959824" w14:textId="77777777" w:rsidR="00F57353" w:rsidRPr="000B5B38" w:rsidRDefault="00F57353" w:rsidP="001A610E">
            <w:pPr>
              <w:rPr>
                <w:rFonts w:ascii="Times New Roman" w:hAnsi="Times New Roman" w:cs="Times New Roman"/>
                <w:b/>
                <w:bCs/>
                <w:sz w:val="22"/>
                <w:szCs w:val="22"/>
              </w:rPr>
            </w:pPr>
          </w:p>
        </w:tc>
        <w:tc>
          <w:tcPr>
            <w:tcW w:w="272" w:type="dxa"/>
            <w:tcBorders>
              <w:bottom w:val="single" w:sz="18" w:space="0" w:color="auto"/>
            </w:tcBorders>
            <w:noWrap/>
            <w:vAlign w:val="center"/>
            <w:hideMark/>
          </w:tcPr>
          <w:p w14:paraId="51FA80A8" w14:textId="77777777" w:rsidR="00F57353" w:rsidRPr="000B5B38" w:rsidRDefault="00F57353" w:rsidP="001A610E">
            <w:pPr>
              <w:jc w:val="center"/>
              <w:rPr>
                <w:rFonts w:ascii="Times New Roman" w:hAnsi="Times New Roman" w:cs="Times New Roman"/>
                <w:sz w:val="22"/>
                <w:szCs w:val="22"/>
              </w:rPr>
            </w:pPr>
          </w:p>
        </w:tc>
        <w:tc>
          <w:tcPr>
            <w:tcW w:w="1056" w:type="dxa"/>
            <w:tcBorders>
              <w:bottom w:val="single" w:sz="18" w:space="0" w:color="auto"/>
            </w:tcBorders>
            <w:noWrap/>
            <w:vAlign w:val="center"/>
            <w:hideMark/>
          </w:tcPr>
          <w:p w14:paraId="1226963C"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Median</w:t>
            </w:r>
          </w:p>
          <w:p w14:paraId="6D5E302B"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(IQR)</w:t>
            </w:r>
          </w:p>
        </w:tc>
        <w:tc>
          <w:tcPr>
            <w:tcW w:w="272" w:type="dxa"/>
            <w:tcBorders>
              <w:bottom w:val="single" w:sz="18" w:space="0" w:color="auto"/>
            </w:tcBorders>
            <w:noWrap/>
            <w:vAlign w:val="center"/>
            <w:hideMark/>
          </w:tcPr>
          <w:p w14:paraId="516AE08D" w14:textId="77777777" w:rsidR="00F57353" w:rsidRPr="000B5B38" w:rsidRDefault="00F57353" w:rsidP="001A610E">
            <w:pPr>
              <w:jc w:val="center"/>
              <w:rPr>
                <w:rFonts w:ascii="Times New Roman" w:hAnsi="Times New Roman" w:cs="Times New Roman"/>
                <w:b/>
                <w:bCs/>
                <w:sz w:val="22"/>
                <w:szCs w:val="22"/>
              </w:rPr>
            </w:pPr>
          </w:p>
        </w:tc>
        <w:tc>
          <w:tcPr>
            <w:tcW w:w="1102" w:type="dxa"/>
            <w:tcBorders>
              <w:bottom w:val="single" w:sz="18" w:space="0" w:color="auto"/>
            </w:tcBorders>
            <w:noWrap/>
            <w:vAlign w:val="center"/>
            <w:hideMark/>
          </w:tcPr>
          <w:p w14:paraId="0C354FAD"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Median</w:t>
            </w:r>
          </w:p>
          <w:p w14:paraId="743E5A24"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(IQR)</w:t>
            </w:r>
          </w:p>
        </w:tc>
        <w:tc>
          <w:tcPr>
            <w:tcW w:w="236" w:type="dxa"/>
            <w:tcBorders>
              <w:bottom w:val="single" w:sz="18" w:space="0" w:color="auto"/>
            </w:tcBorders>
            <w:noWrap/>
            <w:vAlign w:val="center"/>
            <w:hideMark/>
          </w:tcPr>
          <w:p w14:paraId="1714FD0F" w14:textId="77777777" w:rsidR="00F57353" w:rsidRPr="000B5B38" w:rsidRDefault="00F57353" w:rsidP="001A610E">
            <w:pPr>
              <w:jc w:val="center"/>
              <w:rPr>
                <w:rFonts w:ascii="Times New Roman" w:hAnsi="Times New Roman" w:cs="Times New Roman"/>
                <w:b/>
                <w:bCs/>
                <w:sz w:val="22"/>
                <w:szCs w:val="22"/>
              </w:rPr>
            </w:pPr>
          </w:p>
        </w:tc>
        <w:tc>
          <w:tcPr>
            <w:tcW w:w="1429" w:type="dxa"/>
            <w:gridSpan w:val="4"/>
            <w:tcBorders>
              <w:bottom w:val="single" w:sz="18" w:space="0" w:color="auto"/>
            </w:tcBorders>
            <w:noWrap/>
            <w:vAlign w:val="center"/>
            <w:hideMark/>
          </w:tcPr>
          <w:p w14:paraId="1B3CE42B"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Median</w:t>
            </w:r>
          </w:p>
          <w:p w14:paraId="0A0A168C"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(IQR)</w:t>
            </w:r>
          </w:p>
        </w:tc>
        <w:tc>
          <w:tcPr>
            <w:tcW w:w="272" w:type="dxa"/>
            <w:gridSpan w:val="2"/>
            <w:tcBorders>
              <w:bottom w:val="single" w:sz="18" w:space="0" w:color="auto"/>
            </w:tcBorders>
            <w:noWrap/>
            <w:vAlign w:val="center"/>
            <w:hideMark/>
          </w:tcPr>
          <w:p w14:paraId="400FB2EE" w14:textId="77777777" w:rsidR="00F57353" w:rsidRPr="000B5B38" w:rsidRDefault="00F57353" w:rsidP="001A610E">
            <w:pPr>
              <w:jc w:val="center"/>
              <w:rPr>
                <w:rFonts w:ascii="Times New Roman" w:hAnsi="Times New Roman" w:cs="Times New Roman"/>
                <w:sz w:val="22"/>
                <w:szCs w:val="22"/>
              </w:rPr>
            </w:pPr>
          </w:p>
        </w:tc>
        <w:tc>
          <w:tcPr>
            <w:tcW w:w="1050" w:type="dxa"/>
            <w:gridSpan w:val="3"/>
            <w:tcBorders>
              <w:bottom w:val="single" w:sz="18" w:space="0" w:color="auto"/>
            </w:tcBorders>
            <w:noWrap/>
            <w:vAlign w:val="center"/>
            <w:hideMark/>
          </w:tcPr>
          <w:p w14:paraId="35502589"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p</w:t>
            </w:r>
          </w:p>
        </w:tc>
        <w:tc>
          <w:tcPr>
            <w:tcW w:w="277" w:type="dxa"/>
            <w:gridSpan w:val="3"/>
            <w:tcBorders>
              <w:bottom w:val="single" w:sz="18" w:space="0" w:color="auto"/>
            </w:tcBorders>
            <w:noWrap/>
            <w:vAlign w:val="center"/>
            <w:hideMark/>
          </w:tcPr>
          <w:p w14:paraId="5EBCC0C6" w14:textId="77777777" w:rsidR="00F57353" w:rsidRPr="000B5B38" w:rsidRDefault="00F57353" w:rsidP="001A610E">
            <w:pPr>
              <w:jc w:val="center"/>
              <w:rPr>
                <w:rFonts w:ascii="Times New Roman" w:hAnsi="Times New Roman" w:cs="Times New Roman"/>
                <w:sz w:val="22"/>
                <w:szCs w:val="22"/>
              </w:rPr>
            </w:pPr>
          </w:p>
        </w:tc>
        <w:tc>
          <w:tcPr>
            <w:tcW w:w="272" w:type="dxa"/>
            <w:gridSpan w:val="3"/>
            <w:tcBorders>
              <w:bottom w:val="single" w:sz="18" w:space="0" w:color="auto"/>
            </w:tcBorders>
            <w:noWrap/>
            <w:vAlign w:val="center"/>
            <w:hideMark/>
          </w:tcPr>
          <w:p w14:paraId="0A3C5B20" w14:textId="77777777" w:rsidR="00F57353" w:rsidRPr="000B5B38" w:rsidRDefault="00F57353" w:rsidP="001A610E">
            <w:pPr>
              <w:jc w:val="center"/>
              <w:rPr>
                <w:rFonts w:ascii="Times New Roman" w:hAnsi="Times New Roman" w:cs="Times New Roman"/>
                <w:sz w:val="22"/>
                <w:szCs w:val="22"/>
              </w:rPr>
            </w:pPr>
          </w:p>
        </w:tc>
        <w:tc>
          <w:tcPr>
            <w:tcW w:w="1851" w:type="dxa"/>
            <w:gridSpan w:val="3"/>
            <w:tcBorders>
              <w:bottom w:val="single" w:sz="18" w:space="0" w:color="auto"/>
            </w:tcBorders>
            <w:noWrap/>
            <w:vAlign w:val="center"/>
            <w:hideMark/>
          </w:tcPr>
          <w:p w14:paraId="4880A361"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Median</w:t>
            </w:r>
          </w:p>
          <w:p w14:paraId="0A08A864"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(IQR)</w:t>
            </w:r>
          </w:p>
        </w:tc>
        <w:tc>
          <w:tcPr>
            <w:tcW w:w="272" w:type="dxa"/>
            <w:gridSpan w:val="2"/>
            <w:tcBorders>
              <w:bottom w:val="single" w:sz="18" w:space="0" w:color="auto"/>
            </w:tcBorders>
            <w:noWrap/>
            <w:vAlign w:val="center"/>
            <w:hideMark/>
          </w:tcPr>
          <w:p w14:paraId="0930CA3D" w14:textId="77777777" w:rsidR="00F57353" w:rsidRPr="000B5B38" w:rsidRDefault="00F57353" w:rsidP="001A610E">
            <w:pPr>
              <w:jc w:val="center"/>
              <w:rPr>
                <w:rFonts w:ascii="Times New Roman" w:hAnsi="Times New Roman" w:cs="Times New Roman"/>
                <w:b/>
                <w:bCs/>
                <w:sz w:val="22"/>
                <w:szCs w:val="22"/>
              </w:rPr>
            </w:pPr>
          </w:p>
        </w:tc>
        <w:tc>
          <w:tcPr>
            <w:tcW w:w="1851" w:type="dxa"/>
            <w:gridSpan w:val="4"/>
            <w:tcBorders>
              <w:bottom w:val="single" w:sz="18" w:space="0" w:color="auto"/>
            </w:tcBorders>
            <w:noWrap/>
            <w:vAlign w:val="center"/>
            <w:hideMark/>
          </w:tcPr>
          <w:p w14:paraId="2FCB4BB2"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Median</w:t>
            </w:r>
          </w:p>
          <w:p w14:paraId="2523B4B9"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(IQR)</w:t>
            </w:r>
          </w:p>
        </w:tc>
        <w:tc>
          <w:tcPr>
            <w:tcW w:w="272" w:type="dxa"/>
            <w:gridSpan w:val="2"/>
            <w:tcBorders>
              <w:bottom w:val="single" w:sz="18" w:space="0" w:color="auto"/>
            </w:tcBorders>
            <w:noWrap/>
            <w:vAlign w:val="center"/>
            <w:hideMark/>
          </w:tcPr>
          <w:p w14:paraId="65D8D481" w14:textId="77777777" w:rsidR="00F57353" w:rsidRPr="000B5B38" w:rsidRDefault="00F57353" w:rsidP="001A610E">
            <w:pPr>
              <w:jc w:val="center"/>
              <w:rPr>
                <w:rFonts w:ascii="Times New Roman" w:hAnsi="Times New Roman" w:cs="Times New Roman"/>
                <w:sz w:val="22"/>
                <w:szCs w:val="22"/>
              </w:rPr>
            </w:pPr>
          </w:p>
        </w:tc>
        <w:tc>
          <w:tcPr>
            <w:tcW w:w="1050" w:type="dxa"/>
            <w:gridSpan w:val="2"/>
            <w:tcBorders>
              <w:bottom w:val="single" w:sz="18" w:space="0" w:color="auto"/>
            </w:tcBorders>
            <w:noWrap/>
            <w:vAlign w:val="center"/>
            <w:hideMark/>
          </w:tcPr>
          <w:p w14:paraId="4A5D34A6"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p</w:t>
            </w:r>
          </w:p>
        </w:tc>
        <w:tc>
          <w:tcPr>
            <w:tcW w:w="271" w:type="dxa"/>
            <w:gridSpan w:val="3"/>
            <w:noWrap/>
            <w:vAlign w:val="center"/>
            <w:hideMark/>
          </w:tcPr>
          <w:p w14:paraId="74B9B1B2" w14:textId="77777777" w:rsidR="00F57353" w:rsidRPr="000B5B38" w:rsidRDefault="00F57353" w:rsidP="001A610E">
            <w:pPr>
              <w:jc w:val="center"/>
              <w:rPr>
                <w:rFonts w:ascii="Times New Roman" w:hAnsi="Times New Roman" w:cs="Times New Roman"/>
                <w:sz w:val="22"/>
                <w:szCs w:val="22"/>
              </w:rPr>
            </w:pPr>
          </w:p>
        </w:tc>
      </w:tr>
      <w:tr w:rsidR="00F57353" w:rsidRPr="000B5B38" w14:paraId="12A9DF1E" w14:textId="77777777" w:rsidTr="00E73C3B">
        <w:trPr>
          <w:gridAfter w:val="2"/>
          <w:wAfter w:w="90" w:type="dxa"/>
          <w:trHeight w:val="685"/>
        </w:trPr>
        <w:tc>
          <w:tcPr>
            <w:tcW w:w="13279" w:type="dxa"/>
            <w:gridSpan w:val="36"/>
            <w:noWrap/>
            <w:vAlign w:val="center"/>
            <w:hideMark/>
          </w:tcPr>
          <w:p w14:paraId="29B7FE77" w14:textId="77777777" w:rsidR="00F57353" w:rsidRPr="000B5B38" w:rsidRDefault="00F57353" w:rsidP="001A610E">
            <w:pPr>
              <w:rPr>
                <w:rFonts w:ascii="Times New Roman" w:hAnsi="Times New Roman" w:cs="Times New Roman"/>
                <w:b/>
                <w:bCs/>
                <w:i/>
                <w:iCs/>
                <w:sz w:val="22"/>
                <w:szCs w:val="22"/>
              </w:rPr>
            </w:pPr>
            <w:r w:rsidRPr="000B5B38">
              <w:rPr>
                <w:rFonts w:ascii="Times New Roman" w:hAnsi="Times New Roman" w:cs="Times New Roman"/>
                <w:b/>
                <w:bCs/>
                <w:i/>
                <w:iCs/>
                <w:sz w:val="22"/>
                <w:szCs w:val="22"/>
              </w:rPr>
              <w:t>Bilateral lung injury</w:t>
            </w:r>
          </w:p>
        </w:tc>
      </w:tr>
      <w:tr w:rsidR="00F57353" w:rsidRPr="000B5B38" w14:paraId="19F10B67" w14:textId="77777777" w:rsidTr="00E73C3B">
        <w:trPr>
          <w:trHeight w:val="300"/>
        </w:trPr>
        <w:tc>
          <w:tcPr>
            <w:tcW w:w="1528" w:type="dxa"/>
            <w:noWrap/>
            <w:vAlign w:val="center"/>
            <w:hideMark/>
          </w:tcPr>
          <w:p w14:paraId="19E14B1B" w14:textId="2E7218B8" w:rsidR="00F57353" w:rsidRPr="000B5B38" w:rsidRDefault="004B22F3" w:rsidP="001A610E">
            <w:pPr>
              <w:rPr>
                <w:rFonts w:ascii="Times New Roman" w:hAnsi="Times New Roman" w:cs="Times New Roman"/>
                <w:sz w:val="22"/>
                <w:szCs w:val="22"/>
              </w:rPr>
            </w:pPr>
            <w:r w:rsidRPr="000B5B38">
              <w:rPr>
                <w:rFonts w:ascii="Times New Roman" w:hAnsi="Times New Roman" w:cs="Times New Roman"/>
                <w:sz w:val="22"/>
                <w:szCs w:val="22"/>
              </w:rPr>
              <w:t xml:space="preserve">Low V/Q and </w:t>
            </w:r>
            <w:r w:rsidR="00F57353" w:rsidRPr="000B5B38">
              <w:rPr>
                <w:rFonts w:ascii="Times New Roman" w:hAnsi="Times New Roman" w:cs="Times New Roman"/>
                <w:sz w:val="22"/>
                <w:szCs w:val="22"/>
              </w:rPr>
              <w:t>Shunt (V/Q ≤ 0.5)</w:t>
            </w:r>
          </w:p>
        </w:tc>
        <w:tc>
          <w:tcPr>
            <w:tcW w:w="272" w:type="dxa"/>
            <w:noWrap/>
            <w:vAlign w:val="center"/>
            <w:hideMark/>
          </w:tcPr>
          <w:p w14:paraId="730B100A" w14:textId="77777777" w:rsidR="00F57353" w:rsidRPr="000B5B38" w:rsidRDefault="00F57353" w:rsidP="001A610E">
            <w:pPr>
              <w:jc w:val="center"/>
              <w:rPr>
                <w:rFonts w:ascii="Times New Roman" w:hAnsi="Times New Roman" w:cs="Times New Roman"/>
                <w:sz w:val="22"/>
                <w:szCs w:val="22"/>
              </w:rPr>
            </w:pPr>
          </w:p>
        </w:tc>
        <w:tc>
          <w:tcPr>
            <w:tcW w:w="1056" w:type="dxa"/>
            <w:noWrap/>
            <w:vAlign w:val="center"/>
            <w:hideMark/>
          </w:tcPr>
          <w:p w14:paraId="0A73498B"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10</w:t>
            </w:r>
          </w:p>
          <w:p w14:paraId="03D9215B"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(8 - 14)</w:t>
            </w:r>
          </w:p>
        </w:tc>
        <w:tc>
          <w:tcPr>
            <w:tcW w:w="272" w:type="dxa"/>
            <w:noWrap/>
            <w:vAlign w:val="center"/>
            <w:hideMark/>
          </w:tcPr>
          <w:p w14:paraId="3BE15AF4" w14:textId="77777777" w:rsidR="00F57353" w:rsidRPr="000B5B38" w:rsidRDefault="00F57353" w:rsidP="001A610E">
            <w:pPr>
              <w:jc w:val="center"/>
              <w:rPr>
                <w:rFonts w:ascii="Times New Roman" w:hAnsi="Times New Roman" w:cs="Times New Roman"/>
                <w:sz w:val="22"/>
                <w:szCs w:val="22"/>
              </w:rPr>
            </w:pPr>
          </w:p>
        </w:tc>
        <w:tc>
          <w:tcPr>
            <w:tcW w:w="1102" w:type="dxa"/>
            <w:noWrap/>
            <w:vAlign w:val="center"/>
            <w:hideMark/>
          </w:tcPr>
          <w:p w14:paraId="4F6B13A3"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16</w:t>
            </w:r>
          </w:p>
          <w:p w14:paraId="59DD3B9D"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(13 - 19)</w:t>
            </w:r>
          </w:p>
        </w:tc>
        <w:tc>
          <w:tcPr>
            <w:tcW w:w="535" w:type="dxa"/>
            <w:gridSpan w:val="3"/>
            <w:noWrap/>
            <w:vAlign w:val="center"/>
            <w:hideMark/>
          </w:tcPr>
          <w:p w14:paraId="1744E95A" w14:textId="77777777" w:rsidR="00F57353" w:rsidRPr="000B5B38" w:rsidRDefault="00F57353" w:rsidP="001A610E">
            <w:pPr>
              <w:jc w:val="center"/>
              <w:rPr>
                <w:rFonts w:ascii="Times New Roman" w:hAnsi="Times New Roman" w:cs="Times New Roman"/>
                <w:sz w:val="22"/>
                <w:szCs w:val="22"/>
              </w:rPr>
            </w:pPr>
          </w:p>
        </w:tc>
        <w:tc>
          <w:tcPr>
            <w:tcW w:w="1166" w:type="dxa"/>
            <w:gridSpan w:val="3"/>
            <w:noWrap/>
            <w:vAlign w:val="center"/>
            <w:hideMark/>
          </w:tcPr>
          <w:p w14:paraId="49B8EA13"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9</w:t>
            </w:r>
          </w:p>
          <w:p w14:paraId="55F8C693"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(4 - 12)</w:t>
            </w:r>
          </w:p>
        </w:tc>
        <w:tc>
          <w:tcPr>
            <w:tcW w:w="272" w:type="dxa"/>
            <w:gridSpan w:val="2"/>
            <w:noWrap/>
            <w:vAlign w:val="center"/>
            <w:hideMark/>
          </w:tcPr>
          <w:p w14:paraId="43E6CFEA" w14:textId="77777777" w:rsidR="00F57353" w:rsidRPr="000B5B38" w:rsidRDefault="00F57353" w:rsidP="001A610E">
            <w:pPr>
              <w:jc w:val="center"/>
              <w:rPr>
                <w:rFonts w:ascii="Times New Roman" w:hAnsi="Times New Roman" w:cs="Times New Roman"/>
                <w:sz w:val="22"/>
                <w:szCs w:val="22"/>
              </w:rPr>
            </w:pPr>
          </w:p>
        </w:tc>
        <w:tc>
          <w:tcPr>
            <w:tcW w:w="1050" w:type="dxa"/>
            <w:gridSpan w:val="3"/>
            <w:noWrap/>
            <w:vAlign w:val="center"/>
            <w:hideMark/>
          </w:tcPr>
          <w:p w14:paraId="08C32E09"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b/>
                <w:bCs/>
                <w:color w:val="000000"/>
                <w:sz w:val="22"/>
                <w:szCs w:val="22"/>
              </w:rPr>
              <w:t>0.03*</w:t>
            </w:r>
          </w:p>
        </w:tc>
        <w:tc>
          <w:tcPr>
            <w:tcW w:w="277" w:type="dxa"/>
            <w:gridSpan w:val="3"/>
            <w:noWrap/>
            <w:vAlign w:val="center"/>
            <w:hideMark/>
          </w:tcPr>
          <w:p w14:paraId="42C9C392" w14:textId="77777777" w:rsidR="00F57353" w:rsidRPr="000B5B38" w:rsidRDefault="00F57353" w:rsidP="001A610E">
            <w:pPr>
              <w:jc w:val="center"/>
              <w:rPr>
                <w:rFonts w:ascii="Times New Roman" w:hAnsi="Times New Roman" w:cs="Times New Roman"/>
                <w:sz w:val="22"/>
                <w:szCs w:val="22"/>
              </w:rPr>
            </w:pPr>
          </w:p>
        </w:tc>
        <w:tc>
          <w:tcPr>
            <w:tcW w:w="272" w:type="dxa"/>
            <w:gridSpan w:val="3"/>
            <w:noWrap/>
            <w:vAlign w:val="center"/>
            <w:hideMark/>
          </w:tcPr>
          <w:p w14:paraId="516089A3" w14:textId="77777777" w:rsidR="00F57353" w:rsidRPr="000B5B38" w:rsidRDefault="00F57353" w:rsidP="001A610E">
            <w:pPr>
              <w:jc w:val="center"/>
              <w:rPr>
                <w:rFonts w:ascii="Times New Roman" w:hAnsi="Times New Roman" w:cs="Times New Roman"/>
                <w:sz w:val="22"/>
                <w:szCs w:val="22"/>
              </w:rPr>
            </w:pPr>
          </w:p>
        </w:tc>
        <w:tc>
          <w:tcPr>
            <w:tcW w:w="1851" w:type="dxa"/>
            <w:gridSpan w:val="3"/>
            <w:noWrap/>
            <w:vAlign w:val="center"/>
            <w:hideMark/>
          </w:tcPr>
          <w:p w14:paraId="7F8D04A2"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25</w:t>
            </w:r>
          </w:p>
          <w:p w14:paraId="5FF7B38F"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(16 - 30)</w:t>
            </w:r>
          </w:p>
        </w:tc>
        <w:tc>
          <w:tcPr>
            <w:tcW w:w="272" w:type="dxa"/>
            <w:gridSpan w:val="2"/>
            <w:noWrap/>
            <w:vAlign w:val="center"/>
            <w:hideMark/>
          </w:tcPr>
          <w:p w14:paraId="3CB066C4" w14:textId="77777777" w:rsidR="00F57353" w:rsidRPr="000B5B38" w:rsidRDefault="00F57353" w:rsidP="001A610E">
            <w:pPr>
              <w:jc w:val="center"/>
              <w:rPr>
                <w:rFonts w:ascii="Times New Roman" w:hAnsi="Times New Roman" w:cs="Times New Roman"/>
                <w:sz w:val="22"/>
                <w:szCs w:val="22"/>
              </w:rPr>
            </w:pPr>
          </w:p>
        </w:tc>
        <w:tc>
          <w:tcPr>
            <w:tcW w:w="1851" w:type="dxa"/>
            <w:gridSpan w:val="4"/>
            <w:noWrap/>
            <w:vAlign w:val="center"/>
            <w:hideMark/>
          </w:tcPr>
          <w:p w14:paraId="566343AB"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23</w:t>
            </w:r>
          </w:p>
          <w:p w14:paraId="3927E87D"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(14 - 27)</w:t>
            </w:r>
          </w:p>
        </w:tc>
        <w:tc>
          <w:tcPr>
            <w:tcW w:w="272" w:type="dxa"/>
            <w:gridSpan w:val="2"/>
            <w:noWrap/>
            <w:vAlign w:val="center"/>
            <w:hideMark/>
          </w:tcPr>
          <w:p w14:paraId="4B0ED66E" w14:textId="77777777" w:rsidR="00F57353" w:rsidRPr="000B5B38" w:rsidRDefault="00F57353" w:rsidP="001A610E">
            <w:pPr>
              <w:jc w:val="center"/>
              <w:rPr>
                <w:rFonts w:ascii="Times New Roman" w:hAnsi="Times New Roman" w:cs="Times New Roman"/>
                <w:sz w:val="22"/>
                <w:szCs w:val="22"/>
              </w:rPr>
            </w:pPr>
          </w:p>
        </w:tc>
        <w:tc>
          <w:tcPr>
            <w:tcW w:w="1050" w:type="dxa"/>
            <w:gridSpan w:val="2"/>
            <w:noWrap/>
            <w:vAlign w:val="center"/>
            <w:hideMark/>
          </w:tcPr>
          <w:p w14:paraId="13451DB2"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color w:val="000000"/>
                <w:sz w:val="22"/>
                <w:szCs w:val="22"/>
              </w:rPr>
              <w:t>0.68</w:t>
            </w:r>
          </w:p>
        </w:tc>
        <w:tc>
          <w:tcPr>
            <w:tcW w:w="271" w:type="dxa"/>
            <w:gridSpan w:val="3"/>
            <w:noWrap/>
            <w:vAlign w:val="center"/>
            <w:hideMark/>
          </w:tcPr>
          <w:p w14:paraId="5D90E012" w14:textId="77777777" w:rsidR="00F57353" w:rsidRPr="000B5B38" w:rsidRDefault="00F57353" w:rsidP="001A610E">
            <w:pPr>
              <w:jc w:val="center"/>
              <w:rPr>
                <w:rFonts w:ascii="Times New Roman" w:hAnsi="Times New Roman" w:cs="Times New Roman"/>
                <w:sz w:val="22"/>
                <w:szCs w:val="22"/>
              </w:rPr>
            </w:pPr>
          </w:p>
        </w:tc>
      </w:tr>
      <w:tr w:rsidR="00F57353" w:rsidRPr="000B5B38" w14:paraId="38A7B14C" w14:textId="77777777" w:rsidTr="00E73C3B">
        <w:trPr>
          <w:trHeight w:val="300"/>
        </w:trPr>
        <w:tc>
          <w:tcPr>
            <w:tcW w:w="1528" w:type="dxa"/>
            <w:noWrap/>
            <w:vAlign w:val="center"/>
            <w:hideMark/>
          </w:tcPr>
          <w:p w14:paraId="4F4F215E" w14:textId="77777777" w:rsidR="00F57353" w:rsidRPr="000B5B38" w:rsidRDefault="00F57353" w:rsidP="001A610E">
            <w:pPr>
              <w:rPr>
                <w:rFonts w:ascii="Times New Roman" w:hAnsi="Times New Roman" w:cs="Times New Roman"/>
                <w:sz w:val="22"/>
                <w:szCs w:val="22"/>
              </w:rPr>
            </w:pPr>
            <w:r w:rsidRPr="000B5B38">
              <w:rPr>
                <w:rFonts w:ascii="Times New Roman" w:hAnsi="Times New Roman" w:cs="Times New Roman"/>
                <w:sz w:val="22"/>
                <w:szCs w:val="22"/>
              </w:rPr>
              <w:t>Normal V/Q (V/Q 0.5 to 2)</w:t>
            </w:r>
          </w:p>
        </w:tc>
        <w:tc>
          <w:tcPr>
            <w:tcW w:w="272" w:type="dxa"/>
            <w:noWrap/>
            <w:vAlign w:val="center"/>
            <w:hideMark/>
          </w:tcPr>
          <w:p w14:paraId="29C000C5" w14:textId="77777777" w:rsidR="00F57353" w:rsidRPr="000B5B38" w:rsidRDefault="00F57353" w:rsidP="001A610E">
            <w:pPr>
              <w:jc w:val="center"/>
              <w:rPr>
                <w:rFonts w:ascii="Times New Roman" w:hAnsi="Times New Roman" w:cs="Times New Roman"/>
                <w:sz w:val="22"/>
                <w:szCs w:val="22"/>
              </w:rPr>
            </w:pPr>
          </w:p>
        </w:tc>
        <w:tc>
          <w:tcPr>
            <w:tcW w:w="1056" w:type="dxa"/>
            <w:noWrap/>
            <w:vAlign w:val="center"/>
            <w:hideMark/>
          </w:tcPr>
          <w:p w14:paraId="45EA5571"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80</w:t>
            </w:r>
          </w:p>
          <w:p w14:paraId="49DC9BA7"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(69 -85)</w:t>
            </w:r>
          </w:p>
        </w:tc>
        <w:tc>
          <w:tcPr>
            <w:tcW w:w="272" w:type="dxa"/>
            <w:noWrap/>
            <w:vAlign w:val="center"/>
            <w:hideMark/>
          </w:tcPr>
          <w:p w14:paraId="2F4C3A13" w14:textId="77777777" w:rsidR="00F57353" w:rsidRPr="000B5B38" w:rsidRDefault="00F57353" w:rsidP="001A610E">
            <w:pPr>
              <w:jc w:val="center"/>
              <w:rPr>
                <w:rFonts w:ascii="Times New Roman" w:hAnsi="Times New Roman" w:cs="Times New Roman"/>
                <w:sz w:val="22"/>
                <w:szCs w:val="22"/>
              </w:rPr>
            </w:pPr>
          </w:p>
        </w:tc>
        <w:tc>
          <w:tcPr>
            <w:tcW w:w="1102" w:type="dxa"/>
            <w:noWrap/>
            <w:vAlign w:val="center"/>
            <w:hideMark/>
          </w:tcPr>
          <w:p w14:paraId="1A5CADAB"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51</w:t>
            </w:r>
          </w:p>
          <w:p w14:paraId="707F2686"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(38 - 66)</w:t>
            </w:r>
          </w:p>
        </w:tc>
        <w:tc>
          <w:tcPr>
            <w:tcW w:w="535" w:type="dxa"/>
            <w:gridSpan w:val="3"/>
            <w:noWrap/>
            <w:vAlign w:val="center"/>
            <w:hideMark/>
          </w:tcPr>
          <w:p w14:paraId="58F5E5BA" w14:textId="77777777" w:rsidR="00F57353" w:rsidRPr="000B5B38" w:rsidRDefault="00F57353" w:rsidP="001A610E">
            <w:pPr>
              <w:jc w:val="center"/>
              <w:rPr>
                <w:rFonts w:ascii="Times New Roman" w:hAnsi="Times New Roman" w:cs="Times New Roman"/>
                <w:sz w:val="22"/>
                <w:szCs w:val="22"/>
              </w:rPr>
            </w:pPr>
          </w:p>
        </w:tc>
        <w:tc>
          <w:tcPr>
            <w:tcW w:w="1166" w:type="dxa"/>
            <w:gridSpan w:val="3"/>
            <w:noWrap/>
            <w:vAlign w:val="center"/>
            <w:hideMark/>
          </w:tcPr>
          <w:p w14:paraId="6C7B04EE"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70</w:t>
            </w:r>
          </w:p>
          <w:p w14:paraId="46792209"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(65 - 85)</w:t>
            </w:r>
          </w:p>
        </w:tc>
        <w:tc>
          <w:tcPr>
            <w:tcW w:w="272" w:type="dxa"/>
            <w:gridSpan w:val="2"/>
            <w:noWrap/>
            <w:vAlign w:val="center"/>
            <w:hideMark/>
          </w:tcPr>
          <w:p w14:paraId="301B8B9C" w14:textId="77777777" w:rsidR="00F57353" w:rsidRPr="000B5B38" w:rsidRDefault="00F57353" w:rsidP="001A610E">
            <w:pPr>
              <w:jc w:val="center"/>
              <w:rPr>
                <w:rFonts w:ascii="Times New Roman" w:hAnsi="Times New Roman" w:cs="Times New Roman"/>
                <w:sz w:val="22"/>
                <w:szCs w:val="22"/>
              </w:rPr>
            </w:pPr>
          </w:p>
        </w:tc>
        <w:tc>
          <w:tcPr>
            <w:tcW w:w="1050" w:type="dxa"/>
            <w:gridSpan w:val="3"/>
            <w:noWrap/>
            <w:vAlign w:val="center"/>
            <w:hideMark/>
          </w:tcPr>
          <w:p w14:paraId="2BC7BF6F"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b/>
                <w:bCs/>
                <w:color w:val="000000"/>
                <w:sz w:val="22"/>
                <w:szCs w:val="22"/>
              </w:rPr>
              <w:t>0.03*</w:t>
            </w:r>
          </w:p>
        </w:tc>
        <w:tc>
          <w:tcPr>
            <w:tcW w:w="277" w:type="dxa"/>
            <w:gridSpan w:val="3"/>
            <w:noWrap/>
            <w:vAlign w:val="center"/>
            <w:hideMark/>
          </w:tcPr>
          <w:p w14:paraId="2907BE0C" w14:textId="77777777" w:rsidR="00F57353" w:rsidRPr="000B5B38" w:rsidRDefault="00F57353" w:rsidP="001A610E">
            <w:pPr>
              <w:jc w:val="center"/>
              <w:rPr>
                <w:rFonts w:ascii="Times New Roman" w:hAnsi="Times New Roman" w:cs="Times New Roman"/>
                <w:sz w:val="22"/>
                <w:szCs w:val="22"/>
              </w:rPr>
            </w:pPr>
          </w:p>
        </w:tc>
        <w:tc>
          <w:tcPr>
            <w:tcW w:w="272" w:type="dxa"/>
            <w:gridSpan w:val="3"/>
            <w:noWrap/>
            <w:vAlign w:val="center"/>
            <w:hideMark/>
          </w:tcPr>
          <w:p w14:paraId="29129918" w14:textId="77777777" w:rsidR="00F57353" w:rsidRPr="000B5B38" w:rsidRDefault="00F57353" w:rsidP="001A610E">
            <w:pPr>
              <w:jc w:val="center"/>
              <w:rPr>
                <w:rFonts w:ascii="Times New Roman" w:hAnsi="Times New Roman" w:cs="Times New Roman"/>
                <w:sz w:val="22"/>
                <w:szCs w:val="22"/>
              </w:rPr>
            </w:pPr>
          </w:p>
        </w:tc>
        <w:tc>
          <w:tcPr>
            <w:tcW w:w="1851" w:type="dxa"/>
            <w:gridSpan w:val="3"/>
            <w:noWrap/>
            <w:vAlign w:val="center"/>
            <w:hideMark/>
          </w:tcPr>
          <w:p w14:paraId="4987F32D"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41</w:t>
            </w:r>
          </w:p>
          <w:p w14:paraId="7F88EDCB"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(28 - 53)</w:t>
            </w:r>
          </w:p>
        </w:tc>
        <w:tc>
          <w:tcPr>
            <w:tcW w:w="272" w:type="dxa"/>
            <w:gridSpan w:val="2"/>
            <w:noWrap/>
            <w:vAlign w:val="center"/>
            <w:hideMark/>
          </w:tcPr>
          <w:p w14:paraId="43178CE4" w14:textId="77777777" w:rsidR="00F57353" w:rsidRPr="000B5B38" w:rsidRDefault="00F57353" w:rsidP="001A610E">
            <w:pPr>
              <w:jc w:val="center"/>
              <w:rPr>
                <w:rFonts w:ascii="Times New Roman" w:hAnsi="Times New Roman" w:cs="Times New Roman"/>
                <w:sz w:val="22"/>
                <w:szCs w:val="22"/>
              </w:rPr>
            </w:pPr>
          </w:p>
        </w:tc>
        <w:tc>
          <w:tcPr>
            <w:tcW w:w="1851" w:type="dxa"/>
            <w:gridSpan w:val="4"/>
            <w:noWrap/>
            <w:vAlign w:val="center"/>
            <w:hideMark/>
          </w:tcPr>
          <w:p w14:paraId="7984E250"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52</w:t>
            </w:r>
          </w:p>
          <w:p w14:paraId="79EB0EF2"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(50 - 64)</w:t>
            </w:r>
          </w:p>
        </w:tc>
        <w:tc>
          <w:tcPr>
            <w:tcW w:w="272" w:type="dxa"/>
            <w:gridSpan w:val="2"/>
            <w:noWrap/>
            <w:vAlign w:val="center"/>
            <w:hideMark/>
          </w:tcPr>
          <w:p w14:paraId="49A94BBB" w14:textId="77777777" w:rsidR="00F57353" w:rsidRPr="000B5B38" w:rsidRDefault="00F57353" w:rsidP="001A610E">
            <w:pPr>
              <w:jc w:val="center"/>
              <w:rPr>
                <w:rFonts w:ascii="Times New Roman" w:hAnsi="Times New Roman" w:cs="Times New Roman"/>
                <w:sz w:val="22"/>
                <w:szCs w:val="22"/>
              </w:rPr>
            </w:pPr>
          </w:p>
        </w:tc>
        <w:tc>
          <w:tcPr>
            <w:tcW w:w="1050" w:type="dxa"/>
            <w:gridSpan w:val="2"/>
            <w:noWrap/>
            <w:vAlign w:val="center"/>
            <w:hideMark/>
          </w:tcPr>
          <w:p w14:paraId="7ECB1B79"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color w:val="000000"/>
                <w:sz w:val="22"/>
                <w:szCs w:val="22"/>
              </w:rPr>
              <w:t>0.68</w:t>
            </w:r>
          </w:p>
        </w:tc>
        <w:tc>
          <w:tcPr>
            <w:tcW w:w="271" w:type="dxa"/>
            <w:gridSpan w:val="3"/>
            <w:noWrap/>
            <w:vAlign w:val="center"/>
            <w:hideMark/>
          </w:tcPr>
          <w:p w14:paraId="50E9E94B" w14:textId="77777777" w:rsidR="00F57353" w:rsidRPr="000B5B38" w:rsidRDefault="00F57353" w:rsidP="001A610E">
            <w:pPr>
              <w:jc w:val="center"/>
              <w:rPr>
                <w:rFonts w:ascii="Times New Roman" w:hAnsi="Times New Roman" w:cs="Times New Roman"/>
                <w:sz w:val="22"/>
                <w:szCs w:val="22"/>
              </w:rPr>
            </w:pPr>
          </w:p>
        </w:tc>
      </w:tr>
      <w:tr w:rsidR="00F57353" w:rsidRPr="000B5B38" w14:paraId="200BACD5" w14:textId="77777777" w:rsidTr="00E73C3B">
        <w:trPr>
          <w:trHeight w:val="300"/>
        </w:trPr>
        <w:tc>
          <w:tcPr>
            <w:tcW w:w="1528" w:type="dxa"/>
            <w:noWrap/>
            <w:vAlign w:val="center"/>
            <w:hideMark/>
          </w:tcPr>
          <w:p w14:paraId="14497C4A" w14:textId="3176AE7A" w:rsidR="00F57353" w:rsidRPr="000B5B38" w:rsidRDefault="004B22F3" w:rsidP="001A610E">
            <w:pPr>
              <w:rPr>
                <w:rFonts w:ascii="Times New Roman" w:hAnsi="Times New Roman" w:cs="Times New Roman"/>
                <w:sz w:val="22"/>
                <w:szCs w:val="22"/>
              </w:rPr>
            </w:pPr>
            <w:r w:rsidRPr="000B5B38">
              <w:rPr>
                <w:rFonts w:ascii="Times New Roman" w:hAnsi="Times New Roman" w:cs="Times New Roman"/>
                <w:sz w:val="22"/>
                <w:szCs w:val="22"/>
              </w:rPr>
              <w:t xml:space="preserve">High V/Q and </w:t>
            </w:r>
            <w:r w:rsidR="00F57353" w:rsidRPr="000B5B38">
              <w:rPr>
                <w:rFonts w:ascii="Times New Roman" w:hAnsi="Times New Roman" w:cs="Times New Roman"/>
                <w:sz w:val="22"/>
                <w:szCs w:val="22"/>
              </w:rPr>
              <w:t>Dead Space (V/Q ≥ 2)</w:t>
            </w:r>
          </w:p>
        </w:tc>
        <w:tc>
          <w:tcPr>
            <w:tcW w:w="272" w:type="dxa"/>
            <w:noWrap/>
            <w:vAlign w:val="center"/>
            <w:hideMark/>
          </w:tcPr>
          <w:p w14:paraId="6231E7E4" w14:textId="77777777" w:rsidR="00F57353" w:rsidRPr="000B5B38" w:rsidRDefault="00F57353" w:rsidP="001A610E">
            <w:pPr>
              <w:jc w:val="center"/>
              <w:rPr>
                <w:rFonts w:ascii="Times New Roman" w:hAnsi="Times New Roman" w:cs="Times New Roman"/>
                <w:sz w:val="22"/>
                <w:szCs w:val="22"/>
              </w:rPr>
            </w:pPr>
          </w:p>
        </w:tc>
        <w:tc>
          <w:tcPr>
            <w:tcW w:w="1056" w:type="dxa"/>
            <w:noWrap/>
            <w:vAlign w:val="center"/>
            <w:hideMark/>
          </w:tcPr>
          <w:p w14:paraId="2F99FAD5"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13</w:t>
            </w:r>
          </w:p>
          <w:p w14:paraId="41389186" w14:textId="47094CED"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 xml:space="preserve">(8 </w:t>
            </w:r>
            <w:r w:rsidR="004B22F3" w:rsidRPr="000B5B38">
              <w:rPr>
                <w:rFonts w:ascii="Times New Roman" w:hAnsi="Times New Roman" w:cs="Times New Roman"/>
                <w:sz w:val="22"/>
                <w:szCs w:val="22"/>
              </w:rPr>
              <w:t>–</w:t>
            </w:r>
            <w:r w:rsidRPr="000B5B38">
              <w:rPr>
                <w:rFonts w:ascii="Times New Roman" w:hAnsi="Times New Roman" w:cs="Times New Roman"/>
                <w:sz w:val="22"/>
                <w:szCs w:val="22"/>
              </w:rPr>
              <w:t xml:space="preserve"> 17)</w:t>
            </w:r>
          </w:p>
        </w:tc>
        <w:tc>
          <w:tcPr>
            <w:tcW w:w="272" w:type="dxa"/>
            <w:noWrap/>
            <w:vAlign w:val="center"/>
            <w:hideMark/>
          </w:tcPr>
          <w:p w14:paraId="32339AD8" w14:textId="77777777" w:rsidR="00F57353" w:rsidRPr="000B5B38" w:rsidRDefault="00F57353" w:rsidP="001A610E">
            <w:pPr>
              <w:jc w:val="center"/>
              <w:rPr>
                <w:rFonts w:ascii="Times New Roman" w:hAnsi="Times New Roman" w:cs="Times New Roman"/>
                <w:sz w:val="22"/>
                <w:szCs w:val="22"/>
              </w:rPr>
            </w:pPr>
          </w:p>
        </w:tc>
        <w:tc>
          <w:tcPr>
            <w:tcW w:w="1102" w:type="dxa"/>
            <w:noWrap/>
            <w:vAlign w:val="center"/>
            <w:hideMark/>
          </w:tcPr>
          <w:p w14:paraId="00C83028"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30</w:t>
            </w:r>
          </w:p>
          <w:p w14:paraId="1AEC2049" w14:textId="4AD902A1"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 xml:space="preserve">(24 </w:t>
            </w:r>
            <w:r w:rsidR="004B22F3" w:rsidRPr="000B5B38">
              <w:rPr>
                <w:rFonts w:ascii="Times New Roman" w:hAnsi="Times New Roman" w:cs="Times New Roman"/>
                <w:sz w:val="22"/>
                <w:szCs w:val="22"/>
              </w:rPr>
              <w:t>–</w:t>
            </w:r>
            <w:r w:rsidRPr="000B5B38">
              <w:rPr>
                <w:rFonts w:ascii="Times New Roman" w:hAnsi="Times New Roman" w:cs="Times New Roman"/>
                <w:sz w:val="22"/>
                <w:szCs w:val="22"/>
              </w:rPr>
              <w:t xml:space="preserve"> 43)</w:t>
            </w:r>
          </w:p>
        </w:tc>
        <w:tc>
          <w:tcPr>
            <w:tcW w:w="535" w:type="dxa"/>
            <w:gridSpan w:val="3"/>
            <w:noWrap/>
            <w:vAlign w:val="center"/>
            <w:hideMark/>
          </w:tcPr>
          <w:p w14:paraId="6F9F5B5F" w14:textId="77777777" w:rsidR="00F57353" w:rsidRPr="000B5B38" w:rsidRDefault="00F57353" w:rsidP="001A610E">
            <w:pPr>
              <w:jc w:val="center"/>
              <w:rPr>
                <w:rFonts w:ascii="Times New Roman" w:hAnsi="Times New Roman" w:cs="Times New Roman"/>
                <w:sz w:val="22"/>
                <w:szCs w:val="22"/>
              </w:rPr>
            </w:pPr>
          </w:p>
        </w:tc>
        <w:tc>
          <w:tcPr>
            <w:tcW w:w="1166" w:type="dxa"/>
            <w:gridSpan w:val="3"/>
            <w:noWrap/>
            <w:vAlign w:val="center"/>
            <w:hideMark/>
          </w:tcPr>
          <w:p w14:paraId="4F814276"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19</w:t>
            </w:r>
          </w:p>
          <w:p w14:paraId="2CDF7D2A" w14:textId="0246AEDD"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 xml:space="preserve">(14 </w:t>
            </w:r>
            <w:r w:rsidR="004B22F3" w:rsidRPr="000B5B38">
              <w:rPr>
                <w:rFonts w:ascii="Times New Roman" w:hAnsi="Times New Roman" w:cs="Times New Roman"/>
                <w:sz w:val="22"/>
                <w:szCs w:val="22"/>
              </w:rPr>
              <w:t>–</w:t>
            </w:r>
            <w:r w:rsidRPr="000B5B38">
              <w:rPr>
                <w:rFonts w:ascii="Times New Roman" w:hAnsi="Times New Roman" w:cs="Times New Roman"/>
                <w:sz w:val="22"/>
                <w:szCs w:val="22"/>
              </w:rPr>
              <w:t xml:space="preserve"> 23)</w:t>
            </w:r>
          </w:p>
        </w:tc>
        <w:tc>
          <w:tcPr>
            <w:tcW w:w="272" w:type="dxa"/>
            <w:gridSpan w:val="2"/>
            <w:noWrap/>
            <w:vAlign w:val="center"/>
            <w:hideMark/>
          </w:tcPr>
          <w:p w14:paraId="14D17500" w14:textId="77777777" w:rsidR="00F57353" w:rsidRPr="000B5B38" w:rsidRDefault="00F57353" w:rsidP="001A610E">
            <w:pPr>
              <w:jc w:val="center"/>
              <w:rPr>
                <w:rFonts w:ascii="Times New Roman" w:hAnsi="Times New Roman" w:cs="Times New Roman"/>
                <w:sz w:val="22"/>
                <w:szCs w:val="22"/>
              </w:rPr>
            </w:pPr>
          </w:p>
        </w:tc>
        <w:tc>
          <w:tcPr>
            <w:tcW w:w="1050" w:type="dxa"/>
            <w:gridSpan w:val="3"/>
            <w:noWrap/>
            <w:vAlign w:val="center"/>
            <w:hideMark/>
          </w:tcPr>
          <w:p w14:paraId="42823214" w14:textId="77777777" w:rsidR="00F57353" w:rsidRPr="000B5B38" w:rsidRDefault="00F57353" w:rsidP="001A610E">
            <w:pPr>
              <w:jc w:val="center"/>
              <w:rPr>
                <w:rFonts w:ascii="Times New Roman" w:hAnsi="Times New Roman" w:cs="Times New Roman"/>
                <w:b/>
                <w:bCs/>
                <w:sz w:val="22"/>
                <w:szCs w:val="22"/>
              </w:rPr>
            </w:pPr>
            <w:r w:rsidRPr="000B5B38">
              <w:rPr>
                <w:rFonts w:ascii="Times New Roman" w:hAnsi="Times New Roman" w:cs="Times New Roman"/>
                <w:b/>
                <w:bCs/>
                <w:color w:val="000000"/>
                <w:sz w:val="22"/>
                <w:szCs w:val="22"/>
              </w:rPr>
              <w:t>0.03*</w:t>
            </w:r>
          </w:p>
        </w:tc>
        <w:tc>
          <w:tcPr>
            <w:tcW w:w="277" w:type="dxa"/>
            <w:gridSpan w:val="3"/>
            <w:noWrap/>
            <w:vAlign w:val="center"/>
            <w:hideMark/>
          </w:tcPr>
          <w:p w14:paraId="17C80222" w14:textId="77777777" w:rsidR="00F57353" w:rsidRPr="000B5B38" w:rsidRDefault="00F57353" w:rsidP="001A610E">
            <w:pPr>
              <w:jc w:val="center"/>
              <w:rPr>
                <w:rFonts w:ascii="Times New Roman" w:hAnsi="Times New Roman" w:cs="Times New Roman"/>
                <w:sz w:val="22"/>
                <w:szCs w:val="22"/>
              </w:rPr>
            </w:pPr>
          </w:p>
        </w:tc>
        <w:tc>
          <w:tcPr>
            <w:tcW w:w="272" w:type="dxa"/>
            <w:gridSpan w:val="3"/>
            <w:noWrap/>
            <w:vAlign w:val="center"/>
            <w:hideMark/>
          </w:tcPr>
          <w:p w14:paraId="6F069629" w14:textId="77777777" w:rsidR="00F57353" w:rsidRPr="000B5B38" w:rsidRDefault="00F57353" w:rsidP="001A610E">
            <w:pPr>
              <w:jc w:val="center"/>
              <w:rPr>
                <w:rFonts w:ascii="Times New Roman" w:hAnsi="Times New Roman" w:cs="Times New Roman"/>
                <w:sz w:val="22"/>
                <w:szCs w:val="22"/>
              </w:rPr>
            </w:pPr>
          </w:p>
        </w:tc>
        <w:tc>
          <w:tcPr>
            <w:tcW w:w="1851" w:type="dxa"/>
            <w:gridSpan w:val="3"/>
            <w:noWrap/>
            <w:vAlign w:val="center"/>
            <w:hideMark/>
          </w:tcPr>
          <w:p w14:paraId="6ABB8B7E"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31</w:t>
            </w:r>
          </w:p>
          <w:p w14:paraId="37E3507E" w14:textId="6CAEF5A0"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 xml:space="preserve">(28 </w:t>
            </w:r>
            <w:r w:rsidR="004B22F3" w:rsidRPr="000B5B38">
              <w:rPr>
                <w:rFonts w:ascii="Times New Roman" w:hAnsi="Times New Roman" w:cs="Times New Roman"/>
                <w:sz w:val="22"/>
                <w:szCs w:val="22"/>
              </w:rPr>
              <w:t>–</w:t>
            </w:r>
            <w:r w:rsidRPr="000B5B38">
              <w:rPr>
                <w:rFonts w:ascii="Times New Roman" w:hAnsi="Times New Roman" w:cs="Times New Roman"/>
                <w:sz w:val="22"/>
                <w:szCs w:val="22"/>
              </w:rPr>
              <w:t xml:space="preserve"> 42)</w:t>
            </w:r>
          </w:p>
        </w:tc>
        <w:tc>
          <w:tcPr>
            <w:tcW w:w="272" w:type="dxa"/>
            <w:gridSpan w:val="2"/>
            <w:noWrap/>
            <w:vAlign w:val="center"/>
            <w:hideMark/>
          </w:tcPr>
          <w:p w14:paraId="2693C4F2" w14:textId="77777777" w:rsidR="00F57353" w:rsidRPr="000B5B38" w:rsidRDefault="00F57353" w:rsidP="001A610E">
            <w:pPr>
              <w:jc w:val="center"/>
              <w:rPr>
                <w:rFonts w:ascii="Times New Roman" w:hAnsi="Times New Roman" w:cs="Times New Roman"/>
                <w:sz w:val="22"/>
                <w:szCs w:val="22"/>
              </w:rPr>
            </w:pPr>
          </w:p>
        </w:tc>
        <w:tc>
          <w:tcPr>
            <w:tcW w:w="1851" w:type="dxa"/>
            <w:gridSpan w:val="4"/>
            <w:noWrap/>
            <w:vAlign w:val="center"/>
            <w:hideMark/>
          </w:tcPr>
          <w:p w14:paraId="0DF74338"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22</w:t>
            </w:r>
          </w:p>
          <w:p w14:paraId="61DA83DF" w14:textId="0F11F4D0"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 xml:space="preserve">(20 </w:t>
            </w:r>
            <w:r w:rsidR="004B22F3" w:rsidRPr="000B5B38">
              <w:rPr>
                <w:rFonts w:ascii="Times New Roman" w:hAnsi="Times New Roman" w:cs="Times New Roman"/>
                <w:sz w:val="22"/>
                <w:szCs w:val="22"/>
              </w:rPr>
              <w:t>–</w:t>
            </w:r>
            <w:r w:rsidRPr="000B5B38">
              <w:rPr>
                <w:rFonts w:ascii="Times New Roman" w:hAnsi="Times New Roman" w:cs="Times New Roman"/>
                <w:sz w:val="22"/>
                <w:szCs w:val="22"/>
              </w:rPr>
              <w:t xml:space="preserve"> 32)</w:t>
            </w:r>
          </w:p>
        </w:tc>
        <w:tc>
          <w:tcPr>
            <w:tcW w:w="272" w:type="dxa"/>
            <w:gridSpan w:val="2"/>
            <w:noWrap/>
            <w:vAlign w:val="center"/>
            <w:hideMark/>
          </w:tcPr>
          <w:p w14:paraId="1701FBA0" w14:textId="77777777" w:rsidR="00F57353" w:rsidRPr="000B5B38" w:rsidRDefault="00F57353" w:rsidP="001A610E">
            <w:pPr>
              <w:jc w:val="center"/>
              <w:rPr>
                <w:rFonts w:ascii="Times New Roman" w:hAnsi="Times New Roman" w:cs="Times New Roman"/>
                <w:sz w:val="22"/>
                <w:szCs w:val="22"/>
              </w:rPr>
            </w:pPr>
          </w:p>
        </w:tc>
        <w:tc>
          <w:tcPr>
            <w:tcW w:w="1050" w:type="dxa"/>
            <w:gridSpan w:val="2"/>
            <w:noWrap/>
            <w:vAlign w:val="center"/>
            <w:hideMark/>
          </w:tcPr>
          <w:p w14:paraId="421ED508" w14:textId="77777777" w:rsidR="00F57353" w:rsidRPr="000B5B38" w:rsidRDefault="00F57353" w:rsidP="001A610E">
            <w:pPr>
              <w:jc w:val="center"/>
              <w:rPr>
                <w:rFonts w:ascii="Times New Roman" w:hAnsi="Times New Roman" w:cs="Times New Roman"/>
                <w:b/>
                <w:bCs/>
                <w:sz w:val="22"/>
                <w:szCs w:val="22"/>
              </w:rPr>
            </w:pPr>
            <w:r w:rsidRPr="000B5B38">
              <w:rPr>
                <w:rFonts w:ascii="Times New Roman" w:hAnsi="Times New Roman" w:cs="Times New Roman"/>
                <w:color w:val="000000"/>
                <w:sz w:val="22"/>
                <w:szCs w:val="22"/>
              </w:rPr>
              <w:t>0.09</w:t>
            </w:r>
          </w:p>
        </w:tc>
        <w:tc>
          <w:tcPr>
            <w:tcW w:w="271" w:type="dxa"/>
            <w:gridSpan w:val="3"/>
            <w:noWrap/>
            <w:vAlign w:val="center"/>
            <w:hideMark/>
          </w:tcPr>
          <w:p w14:paraId="33DF7EAE" w14:textId="77777777" w:rsidR="00F57353" w:rsidRPr="000B5B38" w:rsidRDefault="00F57353" w:rsidP="001A610E">
            <w:pPr>
              <w:jc w:val="center"/>
              <w:rPr>
                <w:rFonts w:ascii="Times New Roman" w:hAnsi="Times New Roman" w:cs="Times New Roman"/>
                <w:sz w:val="22"/>
                <w:szCs w:val="22"/>
              </w:rPr>
            </w:pPr>
          </w:p>
        </w:tc>
      </w:tr>
      <w:tr w:rsidR="00F57353" w:rsidRPr="000B5B38" w14:paraId="5168D4F1" w14:textId="77777777" w:rsidTr="00E73C3B">
        <w:trPr>
          <w:trHeight w:val="300"/>
        </w:trPr>
        <w:tc>
          <w:tcPr>
            <w:tcW w:w="1528" w:type="dxa"/>
            <w:tcBorders>
              <w:bottom w:val="single" w:sz="12" w:space="0" w:color="auto"/>
            </w:tcBorders>
            <w:noWrap/>
            <w:vAlign w:val="center"/>
            <w:hideMark/>
          </w:tcPr>
          <w:p w14:paraId="7AF23620" w14:textId="77777777" w:rsidR="00F57353" w:rsidRPr="000B5B38" w:rsidRDefault="00F57353" w:rsidP="001A610E">
            <w:pPr>
              <w:rPr>
                <w:rFonts w:ascii="Times New Roman" w:hAnsi="Times New Roman" w:cs="Times New Roman"/>
                <w:sz w:val="22"/>
                <w:szCs w:val="22"/>
              </w:rPr>
            </w:pPr>
          </w:p>
        </w:tc>
        <w:tc>
          <w:tcPr>
            <w:tcW w:w="272" w:type="dxa"/>
            <w:tcBorders>
              <w:bottom w:val="single" w:sz="12" w:space="0" w:color="auto"/>
            </w:tcBorders>
            <w:noWrap/>
            <w:vAlign w:val="center"/>
            <w:hideMark/>
          </w:tcPr>
          <w:p w14:paraId="39136628" w14:textId="77777777" w:rsidR="00F57353" w:rsidRPr="000B5B38" w:rsidRDefault="00F57353" w:rsidP="001A610E">
            <w:pPr>
              <w:jc w:val="center"/>
              <w:rPr>
                <w:rFonts w:ascii="Times New Roman" w:hAnsi="Times New Roman" w:cs="Times New Roman"/>
                <w:sz w:val="22"/>
                <w:szCs w:val="22"/>
              </w:rPr>
            </w:pPr>
          </w:p>
        </w:tc>
        <w:tc>
          <w:tcPr>
            <w:tcW w:w="1056" w:type="dxa"/>
            <w:tcBorders>
              <w:bottom w:val="single" w:sz="12" w:space="0" w:color="auto"/>
            </w:tcBorders>
            <w:noWrap/>
            <w:vAlign w:val="center"/>
            <w:hideMark/>
          </w:tcPr>
          <w:p w14:paraId="3842E22D" w14:textId="77777777" w:rsidR="00F57353" w:rsidRPr="000B5B38" w:rsidRDefault="00F57353" w:rsidP="001A610E">
            <w:pPr>
              <w:jc w:val="center"/>
              <w:rPr>
                <w:rFonts w:ascii="Times New Roman" w:hAnsi="Times New Roman" w:cs="Times New Roman"/>
                <w:sz w:val="22"/>
                <w:szCs w:val="22"/>
              </w:rPr>
            </w:pPr>
          </w:p>
          <w:p w14:paraId="78EBA36C" w14:textId="77777777" w:rsidR="00F57353" w:rsidRPr="000B5B38" w:rsidRDefault="00F57353" w:rsidP="001A610E">
            <w:pPr>
              <w:jc w:val="center"/>
              <w:rPr>
                <w:rFonts w:ascii="Times New Roman" w:hAnsi="Times New Roman" w:cs="Times New Roman"/>
                <w:sz w:val="22"/>
                <w:szCs w:val="22"/>
              </w:rPr>
            </w:pPr>
          </w:p>
          <w:p w14:paraId="02E96697" w14:textId="77777777" w:rsidR="00F57353" w:rsidRPr="000B5B38" w:rsidRDefault="00F57353" w:rsidP="001A610E">
            <w:pPr>
              <w:jc w:val="center"/>
              <w:rPr>
                <w:rFonts w:ascii="Times New Roman" w:hAnsi="Times New Roman" w:cs="Times New Roman"/>
                <w:sz w:val="22"/>
                <w:szCs w:val="22"/>
              </w:rPr>
            </w:pPr>
          </w:p>
        </w:tc>
        <w:tc>
          <w:tcPr>
            <w:tcW w:w="272" w:type="dxa"/>
            <w:tcBorders>
              <w:bottom w:val="single" w:sz="12" w:space="0" w:color="auto"/>
            </w:tcBorders>
            <w:noWrap/>
            <w:vAlign w:val="center"/>
            <w:hideMark/>
          </w:tcPr>
          <w:p w14:paraId="4F11682D" w14:textId="77777777" w:rsidR="00F57353" w:rsidRPr="000B5B38" w:rsidRDefault="00F57353" w:rsidP="001A610E">
            <w:pPr>
              <w:jc w:val="center"/>
              <w:rPr>
                <w:rFonts w:ascii="Times New Roman" w:hAnsi="Times New Roman" w:cs="Times New Roman"/>
                <w:sz w:val="22"/>
                <w:szCs w:val="22"/>
              </w:rPr>
            </w:pPr>
          </w:p>
        </w:tc>
        <w:tc>
          <w:tcPr>
            <w:tcW w:w="1102" w:type="dxa"/>
            <w:tcBorders>
              <w:bottom w:val="single" w:sz="12" w:space="0" w:color="auto"/>
            </w:tcBorders>
            <w:noWrap/>
            <w:vAlign w:val="center"/>
            <w:hideMark/>
          </w:tcPr>
          <w:p w14:paraId="69D65E77" w14:textId="77777777" w:rsidR="00F57353" w:rsidRPr="000B5B38" w:rsidRDefault="00F57353" w:rsidP="001A610E">
            <w:pPr>
              <w:jc w:val="center"/>
              <w:rPr>
                <w:rFonts w:ascii="Times New Roman" w:hAnsi="Times New Roman" w:cs="Times New Roman"/>
                <w:sz w:val="22"/>
                <w:szCs w:val="22"/>
              </w:rPr>
            </w:pPr>
          </w:p>
          <w:p w14:paraId="5FF2DD16" w14:textId="77777777" w:rsidR="00F57353" w:rsidRPr="000B5B38" w:rsidRDefault="00F57353" w:rsidP="001A610E">
            <w:pPr>
              <w:jc w:val="center"/>
              <w:rPr>
                <w:rFonts w:ascii="Times New Roman" w:hAnsi="Times New Roman" w:cs="Times New Roman"/>
                <w:sz w:val="22"/>
                <w:szCs w:val="22"/>
              </w:rPr>
            </w:pPr>
          </w:p>
          <w:p w14:paraId="03187761" w14:textId="77777777" w:rsidR="00F57353" w:rsidRPr="000B5B38" w:rsidRDefault="00F57353" w:rsidP="001A610E">
            <w:pPr>
              <w:jc w:val="center"/>
              <w:rPr>
                <w:rFonts w:ascii="Times New Roman" w:hAnsi="Times New Roman" w:cs="Times New Roman"/>
                <w:sz w:val="22"/>
                <w:szCs w:val="22"/>
              </w:rPr>
            </w:pPr>
          </w:p>
        </w:tc>
        <w:tc>
          <w:tcPr>
            <w:tcW w:w="272" w:type="dxa"/>
            <w:gridSpan w:val="2"/>
            <w:tcBorders>
              <w:bottom w:val="single" w:sz="12" w:space="0" w:color="auto"/>
            </w:tcBorders>
            <w:noWrap/>
            <w:vAlign w:val="center"/>
            <w:hideMark/>
          </w:tcPr>
          <w:p w14:paraId="5CA8644E" w14:textId="77777777" w:rsidR="00F57353" w:rsidRPr="000B5B38" w:rsidRDefault="00F57353" w:rsidP="001A610E">
            <w:pPr>
              <w:jc w:val="center"/>
              <w:rPr>
                <w:rFonts w:ascii="Times New Roman" w:hAnsi="Times New Roman" w:cs="Times New Roman"/>
                <w:sz w:val="22"/>
                <w:szCs w:val="22"/>
              </w:rPr>
            </w:pPr>
          </w:p>
        </w:tc>
        <w:tc>
          <w:tcPr>
            <w:tcW w:w="703" w:type="dxa"/>
            <w:gridSpan w:val="2"/>
            <w:tcBorders>
              <w:bottom w:val="single" w:sz="12" w:space="0" w:color="auto"/>
            </w:tcBorders>
            <w:noWrap/>
            <w:vAlign w:val="center"/>
            <w:hideMark/>
          </w:tcPr>
          <w:p w14:paraId="431CFAA6" w14:textId="77777777" w:rsidR="00F57353" w:rsidRPr="000B5B38" w:rsidRDefault="00F57353" w:rsidP="001A610E">
            <w:pPr>
              <w:jc w:val="center"/>
              <w:rPr>
                <w:rFonts w:ascii="Times New Roman" w:hAnsi="Times New Roman" w:cs="Times New Roman"/>
                <w:sz w:val="22"/>
                <w:szCs w:val="22"/>
              </w:rPr>
            </w:pPr>
          </w:p>
          <w:p w14:paraId="49C89BE1" w14:textId="77777777" w:rsidR="00F57353" w:rsidRPr="000B5B38" w:rsidRDefault="00F57353" w:rsidP="001A610E">
            <w:pPr>
              <w:jc w:val="center"/>
              <w:rPr>
                <w:rFonts w:ascii="Times New Roman" w:hAnsi="Times New Roman" w:cs="Times New Roman"/>
                <w:sz w:val="22"/>
                <w:szCs w:val="22"/>
              </w:rPr>
            </w:pPr>
          </w:p>
        </w:tc>
        <w:tc>
          <w:tcPr>
            <w:tcW w:w="1613" w:type="dxa"/>
            <w:gridSpan w:val="5"/>
            <w:tcBorders>
              <w:bottom w:val="single" w:sz="12" w:space="0" w:color="auto"/>
            </w:tcBorders>
            <w:noWrap/>
            <w:vAlign w:val="center"/>
            <w:hideMark/>
          </w:tcPr>
          <w:p w14:paraId="3010DDF5" w14:textId="77777777" w:rsidR="00F57353" w:rsidRPr="000B5B38" w:rsidRDefault="00F57353" w:rsidP="001A610E">
            <w:pPr>
              <w:jc w:val="center"/>
              <w:rPr>
                <w:rFonts w:ascii="Times New Roman" w:hAnsi="Times New Roman" w:cs="Times New Roman"/>
                <w:sz w:val="22"/>
                <w:szCs w:val="22"/>
              </w:rPr>
            </w:pPr>
          </w:p>
          <w:p w14:paraId="121FC3F8" w14:textId="77777777" w:rsidR="00F57353" w:rsidRPr="000B5B38" w:rsidRDefault="00F57353" w:rsidP="001A610E">
            <w:pPr>
              <w:jc w:val="center"/>
              <w:rPr>
                <w:rFonts w:ascii="Times New Roman" w:hAnsi="Times New Roman" w:cs="Times New Roman"/>
                <w:sz w:val="22"/>
                <w:szCs w:val="22"/>
              </w:rPr>
            </w:pPr>
          </w:p>
          <w:p w14:paraId="67ADAAE7" w14:textId="77777777" w:rsidR="00F57353" w:rsidRPr="000B5B38" w:rsidRDefault="00F57353" w:rsidP="001A610E">
            <w:pPr>
              <w:jc w:val="center"/>
              <w:rPr>
                <w:rFonts w:ascii="Times New Roman" w:hAnsi="Times New Roman" w:cs="Times New Roman"/>
                <w:sz w:val="22"/>
                <w:szCs w:val="22"/>
              </w:rPr>
            </w:pPr>
          </w:p>
        </w:tc>
        <w:tc>
          <w:tcPr>
            <w:tcW w:w="435" w:type="dxa"/>
            <w:gridSpan w:val="2"/>
            <w:tcBorders>
              <w:bottom w:val="single" w:sz="12" w:space="0" w:color="auto"/>
            </w:tcBorders>
            <w:noWrap/>
            <w:vAlign w:val="center"/>
            <w:hideMark/>
          </w:tcPr>
          <w:p w14:paraId="0C824766" w14:textId="77777777" w:rsidR="00F57353" w:rsidRPr="000B5B38" w:rsidRDefault="00F57353" w:rsidP="001A610E">
            <w:pPr>
              <w:jc w:val="center"/>
              <w:rPr>
                <w:rFonts w:ascii="Times New Roman" w:hAnsi="Times New Roman" w:cs="Times New Roman"/>
                <w:sz w:val="22"/>
                <w:szCs w:val="22"/>
              </w:rPr>
            </w:pPr>
          </w:p>
        </w:tc>
        <w:tc>
          <w:tcPr>
            <w:tcW w:w="277" w:type="dxa"/>
            <w:gridSpan w:val="3"/>
            <w:tcBorders>
              <w:bottom w:val="single" w:sz="12" w:space="0" w:color="auto"/>
            </w:tcBorders>
            <w:noWrap/>
            <w:vAlign w:val="center"/>
            <w:hideMark/>
          </w:tcPr>
          <w:p w14:paraId="7CF9C19C" w14:textId="77777777" w:rsidR="00F57353" w:rsidRPr="000B5B38" w:rsidRDefault="00F57353" w:rsidP="001A610E">
            <w:pPr>
              <w:jc w:val="center"/>
              <w:rPr>
                <w:rFonts w:ascii="Times New Roman" w:hAnsi="Times New Roman" w:cs="Times New Roman"/>
                <w:sz w:val="22"/>
                <w:szCs w:val="22"/>
              </w:rPr>
            </w:pPr>
          </w:p>
        </w:tc>
        <w:tc>
          <w:tcPr>
            <w:tcW w:w="272" w:type="dxa"/>
            <w:gridSpan w:val="3"/>
            <w:tcBorders>
              <w:bottom w:val="single" w:sz="12" w:space="0" w:color="auto"/>
            </w:tcBorders>
            <w:noWrap/>
            <w:vAlign w:val="center"/>
            <w:hideMark/>
          </w:tcPr>
          <w:p w14:paraId="1485684C" w14:textId="77777777" w:rsidR="00F57353" w:rsidRPr="000B5B38" w:rsidRDefault="00F57353" w:rsidP="001A610E">
            <w:pPr>
              <w:jc w:val="center"/>
              <w:rPr>
                <w:rFonts w:ascii="Times New Roman" w:hAnsi="Times New Roman" w:cs="Times New Roman"/>
                <w:sz w:val="22"/>
                <w:szCs w:val="22"/>
              </w:rPr>
            </w:pPr>
          </w:p>
        </w:tc>
        <w:tc>
          <w:tcPr>
            <w:tcW w:w="951" w:type="dxa"/>
            <w:tcBorders>
              <w:bottom w:val="single" w:sz="12" w:space="0" w:color="auto"/>
            </w:tcBorders>
            <w:noWrap/>
            <w:vAlign w:val="center"/>
            <w:hideMark/>
          </w:tcPr>
          <w:p w14:paraId="5CFEF15E" w14:textId="77777777" w:rsidR="00F57353" w:rsidRPr="000B5B38" w:rsidRDefault="00F57353" w:rsidP="001A610E">
            <w:pPr>
              <w:jc w:val="center"/>
              <w:rPr>
                <w:rFonts w:ascii="Times New Roman" w:hAnsi="Times New Roman" w:cs="Times New Roman"/>
                <w:sz w:val="22"/>
                <w:szCs w:val="22"/>
              </w:rPr>
            </w:pPr>
          </w:p>
          <w:p w14:paraId="3B7E811C" w14:textId="77777777" w:rsidR="00F57353" w:rsidRPr="000B5B38" w:rsidRDefault="00F57353" w:rsidP="001A610E">
            <w:pPr>
              <w:jc w:val="center"/>
              <w:rPr>
                <w:rFonts w:ascii="Times New Roman" w:hAnsi="Times New Roman" w:cs="Times New Roman"/>
                <w:sz w:val="22"/>
                <w:szCs w:val="22"/>
              </w:rPr>
            </w:pPr>
          </w:p>
        </w:tc>
        <w:tc>
          <w:tcPr>
            <w:tcW w:w="1867" w:type="dxa"/>
            <w:gridSpan w:val="5"/>
            <w:tcBorders>
              <w:bottom w:val="single" w:sz="12" w:space="0" w:color="auto"/>
            </w:tcBorders>
            <w:noWrap/>
            <w:vAlign w:val="center"/>
            <w:hideMark/>
          </w:tcPr>
          <w:p w14:paraId="7F2BE077" w14:textId="77777777" w:rsidR="00F57353" w:rsidRPr="000B5B38" w:rsidRDefault="00F57353" w:rsidP="001A610E">
            <w:pPr>
              <w:jc w:val="center"/>
              <w:rPr>
                <w:rFonts w:ascii="Times New Roman" w:hAnsi="Times New Roman" w:cs="Times New Roman"/>
                <w:sz w:val="22"/>
                <w:szCs w:val="22"/>
              </w:rPr>
            </w:pPr>
          </w:p>
          <w:p w14:paraId="514F3881" w14:textId="77777777" w:rsidR="00F57353" w:rsidRPr="000B5B38" w:rsidRDefault="00F57353" w:rsidP="001A610E">
            <w:pPr>
              <w:jc w:val="center"/>
              <w:rPr>
                <w:rFonts w:ascii="Times New Roman" w:hAnsi="Times New Roman" w:cs="Times New Roman"/>
                <w:sz w:val="22"/>
                <w:szCs w:val="22"/>
              </w:rPr>
            </w:pPr>
          </w:p>
          <w:p w14:paraId="67378FB1" w14:textId="77777777" w:rsidR="00F57353" w:rsidRPr="000B5B38" w:rsidRDefault="00F57353" w:rsidP="001A610E">
            <w:pPr>
              <w:jc w:val="center"/>
              <w:rPr>
                <w:rFonts w:ascii="Times New Roman" w:hAnsi="Times New Roman" w:cs="Times New Roman"/>
                <w:sz w:val="22"/>
                <w:szCs w:val="22"/>
              </w:rPr>
            </w:pPr>
          </w:p>
        </w:tc>
        <w:tc>
          <w:tcPr>
            <w:tcW w:w="272" w:type="dxa"/>
            <w:tcBorders>
              <w:bottom w:val="single" w:sz="12" w:space="0" w:color="auto"/>
            </w:tcBorders>
            <w:noWrap/>
            <w:vAlign w:val="center"/>
            <w:hideMark/>
          </w:tcPr>
          <w:p w14:paraId="5990698B" w14:textId="77777777" w:rsidR="00F57353" w:rsidRPr="000B5B38" w:rsidRDefault="00F57353" w:rsidP="001A610E">
            <w:pPr>
              <w:jc w:val="center"/>
              <w:rPr>
                <w:rFonts w:ascii="Times New Roman" w:hAnsi="Times New Roman" w:cs="Times New Roman"/>
                <w:sz w:val="22"/>
                <w:szCs w:val="22"/>
              </w:rPr>
            </w:pPr>
          </w:p>
        </w:tc>
        <w:tc>
          <w:tcPr>
            <w:tcW w:w="1156" w:type="dxa"/>
            <w:gridSpan w:val="4"/>
            <w:tcBorders>
              <w:bottom w:val="single" w:sz="12" w:space="0" w:color="auto"/>
            </w:tcBorders>
            <w:noWrap/>
            <w:vAlign w:val="center"/>
            <w:hideMark/>
          </w:tcPr>
          <w:p w14:paraId="142DD716" w14:textId="77777777" w:rsidR="00F57353" w:rsidRPr="000B5B38" w:rsidRDefault="00F57353" w:rsidP="001A610E">
            <w:pPr>
              <w:jc w:val="center"/>
              <w:rPr>
                <w:rFonts w:ascii="Times New Roman" w:hAnsi="Times New Roman" w:cs="Times New Roman"/>
                <w:sz w:val="22"/>
                <w:szCs w:val="22"/>
              </w:rPr>
            </w:pPr>
          </w:p>
          <w:p w14:paraId="3DA11573" w14:textId="77777777" w:rsidR="00F57353" w:rsidRPr="000B5B38" w:rsidRDefault="00F57353" w:rsidP="001A610E">
            <w:pPr>
              <w:jc w:val="center"/>
              <w:rPr>
                <w:rFonts w:ascii="Times New Roman" w:hAnsi="Times New Roman" w:cs="Times New Roman"/>
                <w:sz w:val="22"/>
                <w:szCs w:val="22"/>
              </w:rPr>
            </w:pPr>
          </w:p>
        </w:tc>
        <w:tc>
          <w:tcPr>
            <w:tcW w:w="1050" w:type="dxa"/>
            <w:gridSpan w:val="2"/>
            <w:tcBorders>
              <w:bottom w:val="single" w:sz="12" w:space="0" w:color="auto"/>
            </w:tcBorders>
            <w:noWrap/>
            <w:vAlign w:val="center"/>
            <w:hideMark/>
          </w:tcPr>
          <w:p w14:paraId="67C0A7EE" w14:textId="77777777" w:rsidR="00F57353" w:rsidRPr="000B5B38" w:rsidRDefault="00F57353" w:rsidP="001A610E">
            <w:pPr>
              <w:jc w:val="center"/>
              <w:rPr>
                <w:rFonts w:ascii="Times New Roman" w:hAnsi="Times New Roman" w:cs="Times New Roman"/>
                <w:sz w:val="22"/>
                <w:szCs w:val="22"/>
              </w:rPr>
            </w:pPr>
          </w:p>
          <w:p w14:paraId="64F7366B" w14:textId="77777777" w:rsidR="00F57353" w:rsidRPr="000B5B38" w:rsidRDefault="00F57353" w:rsidP="001A610E">
            <w:pPr>
              <w:jc w:val="center"/>
              <w:rPr>
                <w:rFonts w:ascii="Times New Roman" w:hAnsi="Times New Roman" w:cs="Times New Roman"/>
                <w:sz w:val="22"/>
                <w:szCs w:val="22"/>
              </w:rPr>
            </w:pPr>
          </w:p>
        </w:tc>
        <w:tc>
          <w:tcPr>
            <w:tcW w:w="271" w:type="dxa"/>
            <w:gridSpan w:val="3"/>
            <w:tcBorders>
              <w:bottom w:val="single" w:sz="12" w:space="0" w:color="auto"/>
            </w:tcBorders>
            <w:noWrap/>
            <w:vAlign w:val="center"/>
            <w:hideMark/>
          </w:tcPr>
          <w:p w14:paraId="7AEF825B" w14:textId="77777777" w:rsidR="00F57353" w:rsidRPr="000B5B38" w:rsidRDefault="00F57353" w:rsidP="001A610E">
            <w:pPr>
              <w:jc w:val="center"/>
              <w:rPr>
                <w:rFonts w:ascii="Times New Roman" w:hAnsi="Times New Roman" w:cs="Times New Roman"/>
                <w:sz w:val="22"/>
                <w:szCs w:val="22"/>
              </w:rPr>
            </w:pPr>
          </w:p>
        </w:tc>
      </w:tr>
      <w:tr w:rsidR="00F57353" w:rsidRPr="000B5B38" w14:paraId="6E381F66" w14:textId="77777777" w:rsidTr="00E73C3B">
        <w:trPr>
          <w:gridAfter w:val="2"/>
          <w:wAfter w:w="90" w:type="dxa"/>
          <w:trHeight w:val="685"/>
        </w:trPr>
        <w:tc>
          <w:tcPr>
            <w:tcW w:w="13279" w:type="dxa"/>
            <w:gridSpan w:val="36"/>
            <w:tcBorders>
              <w:top w:val="single" w:sz="12" w:space="0" w:color="auto"/>
            </w:tcBorders>
            <w:noWrap/>
            <w:vAlign w:val="center"/>
            <w:hideMark/>
          </w:tcPr>
          <w:p w14:paraId="3DBE135E" w14:textId="77777777" w:rsidR="00F57353" w:rsidRPr="000B5B38" w:rsidRDefault="00F57353" w:rsidP="001A610E">
            <w:pPr>
              <w:rPr>
                <w:rFonts w:ascii="Times New Roman" w:hAnsi="Times New Roman" w:cs="Times New Roman"/>
                <w:b/>
                <w:bCs/>
                <w:i/>
                <w:iCs/>
                <w:sz w:val="22"/>
                <w:szCs w:val="22"/>
              </w:rPr>
            </w:pPr>
            <w:r w:rsidRPr="000B5B38">
              <w:rPr>
                <w:rFonts w:ascii="Times New Roman" w:hAnsi="Times New Roman" w:cs="Times New Roman"/>
                <w:b/>
                <w:bCs/>
                <w:i/>
                <w:iCs/>
                <w:sz w:val="22"/>
                <w:szCs w:val="22"/>
              </w:rPr>
              <w:t>Asymmetrical lung injury</w:t>
            </w:r>
          </w:p>
          <w:p w14:paraId="3FF9D39E" w14:textId="77777777" w:rsidR="00F57353" w:rsidRPr="000B5B38" w:rsidRDefault="00F57353" w:rsidP="001A610E">
            <w:pPr>
              <w:jc w:val="center"/>
              <w:rPr>
                <w:rFonts w:ascii="Times New Roman" w:hAnsi="Times New Roman" w:cs="Times New Roman"/>
                <w:sz w:val="22"/>
                <w:szCs w:val="22"/>
              </w:rPr>
            </w:pPr>
          </w:p>
        </w:tc>
      </w:tr>
      <w:tr w:rsidR="00F57353" w:rsidRPr="000B5B38" w14:paraId="33F06EDA" w14:textId="77777777" w:rsidTr="00E73C3B">
        <w:trPr>
          <w:gridAfter w:val="1"/>
          <w:wAfter w:w="36" w:type="dxa"/>
          <w:trHeight w:val="300"/>
        </w:trPr>
        <w:tc>
          <w:tcPr>
            <w:tcW w:w="1528" w:type="dxa"/>
            <w:noWrap/>
            <w:vAlign w:val="center"/>
            <w:hideMark/>
          </w:tcPr>
          <w:p w14:paraId="7A19856F" w14:textId="5E183D98" w:rsidR="00F57353" w:rsidRPr="000B5B38" w:rsidRDefault="004B22F3" w:rsidP="001A610E">
            <w:pPr>
              <w:rPr>
                <w:rFonts w:ascii="Times New Roman" w:hAnsi="Times New Roman" w:cs="Times New Roman"/>
                <w:sz w:val="22"/>
                <w:szCs w:val="22"/>
              </w:rPr>
            </w:pPr>
            <w:r w:rsidRPr="000B5B38">
              <w:rPr>
                <w:rFonts w:ascii="Times New Roman" w:hAnsi="Times New Roman" w:cs="Times New Roman"/>
                <w:sz w:val="22"/>
                <w:szCs w:val="22"/>
              </w:rPr>
              <w:t xml:space="preserve">Low V/Q and </w:t>
            </w:r>
            <w:r w:rsidR="00F57353" w:rsidRPr="000B5B38">
              <w:rPr>
                <w:rFonts w:ascii="Times New Roman" w:hAnsi="Times New Roman" w:cs="Times New Roman"/>
                <w:sz w:val="22"/>
                <w:szCs w:val="22"/>
              </w:rPr>
              <w:t>Shunt (V/Q ≤ 0.5)</w:t>
            </w:r>
          </w:p>
        </w:tc>
        <w:tc>
          <w:tcPr>
            <w:tcW w:w="272" w:type="dxa"/>
            <w:noWrap/>
            <w:vAlign w:val="center"/>
            <w:hideMark/>
          </w:tcPr>
          <w:p w14:paraId="4020FD6B" w14:textId="77777777" w:rsidR="00F57353" w:rsidRPr="000B5B38" w:rsidRDefault="00F57353" w:rsidP="001A610E">
            <w:pPr>
              <w:jc w:val="center"/>
              <w:rPr>
                <w:rFonts w:ascii="Times New Roman" w:hAnsi="Times New Roman" w:cs="Times New Roman"/>
                <w:sz w:val="22"/>
                <w:szCs w:val="22"/>
              </w:rPr>
            </w:pPr>
          </w:p>
        </w:tc>
        <w:tc>
          <w:tcPr>
            <w:tcW w:w="1056" w:type="dxa"/>
            <w:noWrap/>
            <w:vAlign w:val="center"/>
            <w:hideMark/>
          </w:tcPr>
          <w:p w14:paraId="4CA6C2B8"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10</w:t>
            </w:r>
          </w:p>
          <w:p w14:paraId="3488E64F"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(5 - 12)</w:t>
            </w:r>
          </w:p>
        </w:tc>
        <w:tc>
          <w:tcPr>
            <w:tcW w:w="272" w:type="dxa"/>
            <w:noWrap/>
            <w:vAlign w:val="center"/>
            <w:hideMark/>
          </w:tcPr>
          <w:p w14:paraId="02F839E6" w14:textId="77777777" w:rsidR="00F57353" w:rsidRPr="000B5B38" w:rsidRDefault="00F57353" w:rsidP="001A610E">
            <w:pPr>
              <w:jc w:val="center"/>
              <w:rPr>
                <w:rFonts w:ascii="Times New Roman" w:hAnsi="Times New Roman" w:cs="Times New Roman"/>
                <w:sz w:val="22"/>
                <w:szCs w:val="22"/>
              </w:rPr>
            </w:pPr>
          </w:p>
        </w:tc>
        <w:tc>
          <w:tcPr>
            <w:tcW w:w="1102" w:type="dxa"/>
            <w:noWrap/>
            <w:vAlign w:val="center"/>
            <w:hideMark/>
          </w:tcPr>
          <w:p w14:paraId="07D1CDD4"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19</w:t>
            </w:r>
          </w:p>
          <w:p w14:paraId="16D1E402"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(8 - 26)</w:t>
            </w:r>
          </w:p>
        </w:tc>
        <w:tc>
          <w:tcPr>
            <w:tcW w:w="236" w:type="dxa"/>
            <w:noWrap/>
            <w:vAlign w:val="center"/>
            <w:hideMark/>
          </w:tcPr>
          <w:p w14:paraId="0D24EEB9" w14:textId="77777777" w:rsidR="00F57353" w:rsidRPr="000B5B38" w:rsidRDefault="00F57353" w:rsidP="001A610E">
            <w:pPr>
              <w:jc w:val="center"/>
              <w:rPr>
                <w:rFonts w:ascii="Times New Roman" w:hAnsi="Times New Roman" w:cs="Times New Roman"/>
                <w:sz w:val="22"/>
                <w:szCs w:val="22"/>
              </w:rPr>
            </w:pPr>
          </w:p>
        </w:tc>
        <w:tc>
          <w:tcPr>
            <w:tcW w:w="1429" w:type="dxa"/>
            <w:gridSpan w:val="4"/>
            <w:noWrap/>
            <w:vAlign w:val="center"/>
            <w:hideMark/>
          </w:tcPr>
          <w:p w14:paraId="5CE6D6CE"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5</w:t>
            </w:r>
          </w:p>
          <w:p w14:paraId="1ECB89BF"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(3 - 9)</w:t>
            </w:r>
          </w:p>
        </w:tc>
        <w:tc>
          <w:tcPr>
            <w:tcW w:w="272" w:type="dxa"/>
            <w:gridSpan w:val="2"/>
            <w:noWrap/>
            <w:vAlign w:val="center"/>
            <w:hideMark/>
          </w:tcPr>
          <w:p w14:paraId="01702B93" w14:textId="77777777" w:rsidR="00F57353" w:rsidRPr="000B5B38" w:rsidRDefault="00F57353" w:rsidP="001A610E">
            <w:pPr>
              <w:jc w:val="center"/>
              <w:rPr>
                <w:rFonts w:ascii="Times New Roman" w:hAnsi="Times New Roman" w:cs="Times New Roman"/>
                <w:sz w:val="22"/>
                <w:szCs w:val="22"/>
              </w:rPr>
            </w:pPr>
          </w:p>
        </w:tc>
        <w:tc>
          <w:tcPr>
            <w:tcW w:w="1050" w:type="dxa"/>
            <w:gridSpan w:val="3"/>
            <w:noWrap/>
            <w:vAlign w:val="center"/>
            <w:hideMark/>
          </w:tcPr>
          <w:p w14:paraId="474448F2" w14:textId="77777777" w:rsidR="00F57353" w:rsidRPr="000B5B38" w:rsidRDefault="00F57353" w:rsidP="001A610E">
            <w:pPr>
              <w:jc w:val="center"/>
              <w:rPr>
                <w:rFonts w:ascii="Times New Roman" w:hAnsi="Times New Roman" w:cs="Times New Roman"/>
                <w:b/>
                <w:bCs/>
                <w:sz w:val="22"/>
                <w:szCs w:val="22"/>
              </w:rPr>
            </w:pPr>
            <w:r w:rsidRPr="000B5B38">
              <w:rPr>
                <w:rFonts w:ascii="Times New Roman" w:hAnsi="Times New Roman" w:cs="Times New Roman"/>
                <w:b/>
                <w:bCs/>
                <w:color w:val="000000"/>
                <w:sz w:val="22"/>
                <w:szCs w:val="22"/>
              </w:rPr>
              <w:t>0.02*</w:t>
            </w:r>
          </w:p>
        </w:tc>
        <w:tc>
          <w:tcPr>
            <w:tcW w:w="277" w:type="dxa"/>
            <w:gridSpan w:val="3"/>
            <w:noWrap/>
            <w:vAlign w:val="center"/>
            <w:hideMark/>
          </w:tcPr>
          <w:p w14:paraId="21AF3BA4" w14:textId="77777777" w:rsidR="00F57353" w:rsidRPr="000B5B38" w:rsidRDefault="00F57353" w:rsidP="001A610E">
            <w:pPr>
              <w:jc w:val="center"/>
              <w:rPr>
                <w:rFonts w:ascii="Times New Roman" w:hAnsi="Times New Roman" w:cs="Times New Roman"/>
                <w:sz w:val="22"/>
                <w:szCs w:val="22"/>
              </w:rPr>
            </w:pPr>
          </w:p>
        </w:tc>
        <w:tc>
          <w:tcPr>
            <w:tcW w:w="272" w:type="dxa"/>
            <w:gridSpan w:val="3"/>
            <w:noWrap/>
            <w:vAlign w:val="center"/>
            <w:hideMark/>
          </w:tcPr>
          <w:p w14:paraId="5A8FCBB5" w14:textId="77777777" w:rsidR="00F57353" w:rsidRPr="000B5B38" w:rsidRDefault="00F57353" w:rsidP="001A610E">
            <w:pPr>
              <w:jc w:val="center"/>
              <w:rPr>
                <w:rFonts w:ascii="Times New Roman" w:hAnsi="Times New Roman" w:cs="Times New Roman"/>
                <w:sz w:val="22"/>
                <w:szCs w:val="22"/>
              </w:rPr>
            </w:pPr>
          </w:p>
        </w:tc>
        <w:tc>
          <w:tcPr>
            <w:tcW w:w="1851" w:type="dxa"/>
            <w:gridSpan w:val="3"/>
            <w:noWrap/>
            <w:vAlign w:val="center"/>
            <w:hideMark/>
          </w:tcPr>
          <w:p w14:paraId="5986C362"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25</w:t>
            </w:r>
          </w:p>
          <w:p w14:paraId="22025E45"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(23 - 27)</w:t>
            </w:r>
          </w:p>
        </w:tc>
        <w:tc>
          <w:tcPr>
            <w:tcW w:w="272" w:type="dxa"/>
            <w:gridSpan w:val="2"/>
            <w:noWrap/>
            <w:vAlign w:val="center"/>
            <w:hideMark/>
          </w:tcPr>
          <w:p w14:paraId="4FE74479" w14:textId="77777777" w:rsidR="00F57353" w:rsidRPr="000B5B38" w:rsidRDefault="00F57353" w:rsidP="001A610E">
            <w:pPr>
              <w:jc w:val="center"/>
              <w:rPr>
                <w:rFonts w:ascii="Times New Roman" w:hAnsi="Times New Roman" w:cs="Times New Roman"/>
                <w:sz w:val="22"/>
                <w:szCs w:val="22"/>
              </w:rPr>
            </w:pPr>
          </w:p>
        </w:tc>
        <w:tc>
          <w:tcPr>
            <w:tcW w:w="1851" w:type="dxa"/>
            <w:gridSpan w:val="4"/>
            <w:noWrap/>
            <w:vAlign w:val="center"/>
            <w:hideMark/>
          </w:tcPr>
          <w:p w14:paraId="763AB3C4"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11</w:t>
            </w:r>
          </w:p>
          <w:p w14:paraId="450F4FED"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(5 - 17)</w:t>
            </w:r>
          </w:p>
        </w:tc>
        <w:tc>
          <w:tcPr>
            <w:tcW w:w="272" w:type="dxa"/>
            <w:gridSpan w:val="2"/>
            <w:noWrap/>
            <w:vAlign w:val="center"/>
            <w:hideMark/>
          </w:tcPr>
          <w:p w14:paraId="777A1C53" w14:textId="77777777" w:rsidR="00F57353" w:rsidRPr="000B5B38" w:rsidRDefault="00F57353" w:rsidP="001A610E">
            <w:pPr>
              <w:jc w:val="center"/>
              <w:rPr>
                <w:rFonts w:ascii="Times New Roman" w:hAnsi="Times New Roman" w:cs="Times New Roman"/>
                <w:sz w:val="22"/>
                <w:szCs w:val="22"/>
              </w:rPr>
            </w:pPr>
          </w:p>
        </w:tc>
        <w:tc>
          <w:tcPr>
            <w:tcW w:w="1050" w:type="dxa"/>
            <w:gridSpan w:val="2"/>
            <w:noWrap/>
            <w:vAlign w:val="center"/>
            <w:hideMark/>
          </w:tcPr>
          <w:p w14:paraId="229D8534" w14:textId="77777777" w:rsidR="00F57353" w:rsidRPr="000B5B38" w:rsidRDefault="00F57353" w:rsidP="001A610E">
            <w:pPr>
              <w:jc w:val="center"/>
              <w:rPr>
                <w:rFonts w:ascii="Times New Roman" w:hAnsi="Times New Roman" w:cs="Times New Roman"/>
                <w:b/>
                <w:bCs/>
                <w:sz w:val="22"/>
                <w:szCs w:val="22"/>
              </w:rPr>
            </w:pPr>
            <w:r w:rsidRPr="000B5B38">
              <w:rPr>
                <w:rFonts w:ascii="Times New Roman" w:hAnsi="Times New Roman" w:cs="Times New Roman"/>
                <w:b/>
                <w:bCs/>
                <w:color w:val="000000"/>
                <w:sz w:val="22"/>
                <w:szCs w:val="22"/>
              </w:rPr>
              <w:t>0.02*</w:t>
            </w:r>
          </w:p>
        </w:tc>
        <w:tc>
          <w:tcPr>
            <w:tcW w:w="271" w:type="dxa"/>
            <w:gridSpan w:val="3"/>
            <w:noWrap/>
            <w:vAlign w:val="center"/>
            <w:hideMark/>
          </w:tcPr>
          <w:p w14:paraId="100BE8D8" w14:textId="77777777" w:rsidR="00F57353" w:rsidRPr="000B5B38" w:rsidRDefault="00F57353" w:rsidP="001A610E">
            <w:pPr>
              <w:jc w:val="center"/>
              <w:rPr>
                <w:rFonts w:ascii="Times New Roman" w:hAnsi="Times New Roman" w:cs="Times New Roman"/>
                <w:sz w:val="22"/>
                <w:szCs w:val="22"/>
              </w:rPr>
            </w:pPr>
          </w:p>
        </w:tc>
      </w:tr>
      <w:tr w:rsidR="00F57353" w:rsidRPr="000B5B38" w14:paraId="3040A09F" w14:textId="77777777" w:rsidTr="00E73C3B">
        <w:trPr>
          <w:gridAfter w:val="1"/>
          <w:wAfter w:w="36" w:type="dxa"/>
          <w:trHeight w:val="300"/>
        </w:trPr>
        <w:tc>
          <w:tcPr>
            <w:tcW w:w="1528" w:type="dxa"/>
            <w:noWrap/>
            <w:vAlign w:val="center"/>
            <w:hideMark/>
          </w:tcPr>
          <w:p w14:paraId="29D96681" w14:textId="77777777" w:rsidR="00F57353" w:rsidRPr="000B5B38" w:rsidRDefault="00F57353" w:rsidP="001A610E">
            <w:pPr>
              <w:rPr>
                <w:rFonts w:ascii="Times New Roman" w:hAnsi="Times New Roman" w:cs="Times New Roman"/>
                <w:sz w:val="22"/>
                <w:szCs w:val="22"/>
              </w:rPr>
            </w:pPr>
            <w:r w:rsidRPr="000B5B38">
              <w:rPr>
                <w:rFonts w:ascii="Times New Roman" w:hAnsi="Times New Roman" w:cs="Times New Roman"/>
                <w:sz w:val="22"/>
                <w:szCs w:val="22"/>
              </w:rPr>
              <w:t>Normal V/Q (V/Q 0.5 to 2)</w:t>
            </w:r>
          </w:p>
        </w:tc>
        <w:tc>
          <w:tcPr>
            <w:tcW w:w="272" w:type="dxa"/>
            <w:noWrap/>
            <w:vAlign w:val="center"/>
            <w:hideMark/>
          </w:tcPr>
          <w:p w14:paraId="143E3D61" w14:textId="77777777" w:rsidR="00F57353" w:rsidRPr="000B5B38" w:rsidRDefault="00F57353" w:rsidP="001A610E">
            <w:pPr>
              <w:jc w:val="center"/>
              <w:rPr>
                <w:rFonts w:ascii="Times New Roman" w:hAnsi="Times New Roman" w:cs="Times New Roman"/>
                <w:sz w:val="22"/>
                <w:szCs w:val="22"/>
              </w:rPr>
            </w:pPr>
          </w:p>
        </w:tc>
        <w:tc>
          <w:tcPr>
            <w:tcW w:w="1056" w:type="dxa"/>
            <w:noWrap/>
            <w:vAlign w:val="center"/>
            <w:hideMark/>
          </w:tcPr>
          <w:p w14:paraId="32C575E6"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70</w:t>
            </w:r>
          </w:p>
          <w:p w14:paraId="5C48D337"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(68 - 73)</w:t>
            </w:r>
          </w:p>
        </w:tc>
        <w:tc>
          <w:tcPr>
            <w:tcW w:w="272" w:type="dxa"/>
            <w:noWrap/>
            <w:vAlign w:val="center"/>
            <w:hideMark/>
          </w:tcPr>
          <w:p w14:paraId="70DBDCF0" w14:textId="77777777" w:rsidR="00F57353" w:rsidRPr="000B5B38" w:rsidRDefault="00F57353" w:rsidP="001A610E">
            <w:pPr>
              <w:jc w:val="center"/>
              <w:rPr>
                <w:rFonts w:ascii="Times New Roman" w:hAnsi="Times New Roman" w:cs="Times New Roman"/>
                <w:sz w:val="22"/>
                <w:szCs w:val="22"/>
              </w:rPr>
            </w:pPr>
          </w:p>
        </w:tc>
        <w:tc>
          <w:tcPr>
            <w:tcW w:w="1102" w:type="dxa"/>
            <w:noWrap/>
            <w:vAlign w:val="center"/>
            <w:hideMark/>
          </w:tcPr>
          <w:p w14:paraId="3DB7DBF9"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45</w:t>
            </w:r>
          </w:p>
          <w:p w14:paraId="517EB1CD"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(40 - 60)</w:t>
            </w:r>
          </w:p>
        </w:tc>
        <w:tc>
          <w:tcPr>
            <w:tcW w:w="236" w:type="dxa"/>
            <w:noWrap/>
            <w:vAlign w:val="center"/>
            <w:hideMark/>
          </w:tcPr>
          <w:p w14:paraId="0477F738" w14:textId="77777777" w:rsidR="00F57353" w:rsidRPr="000B5B38" w:rsidRDefault="00F57353" w:rsidP="001A610E">
            <w:pPr>
              <w:jc w:val="center"/>
              <w:rPr>
                <w:rFonts w:ascii="Times New Roman" w:hAnsi="Times New Roman" w:cs="Times New Roman"/>
                <w:sz w:val="22"/>
                <w:szCs w:val="22"/>
              </w:rPr>
            </w:pPr>
          </w:p>
        </w:tc>
        <w:tc>
          <w:tcPr>
            <w:tcW w:w="1429" w:type="dxa"/>
            <w:gridSpan w:val="4"/>
            <w:noWrap/>
            <w:vAlign w:val="center"/>
            <w:hideMark/>
          </w:tcPr>
          <w:p w14:paraId="0953C87C"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77</w:t>
            </w:r>
          </w:p>
          <w:p w14:paraId="6E3EE5CE"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(67 - 85)</w:t>
            </w:r>
          </w:p>
        </w:tc>
        <w:tc>
          <w:tcPr>
            <w:tcW w:w="272" w:type="dxa"/>
            <w:gridSpan w:val="2"/>
            <w:noWrap/>
            <w:vAlign w:val="center"/>
            <w:hideMark/>
          </w:tcPr>
          <w:p w14:paraId="7E0308D7" w14:textId="77777777" w:rsidR="00F57353" w:rsidRPr="000B5B38" w:rsidRDefault="00F57353" w:rsidP="001A610E">
            <w:pPr>
              <w:jc w:val="center"/>
              <w:rPr>
                <w:rFonts w:ascii="Times New Roman" w:hAnsi="Times New Roman" w:cs="Times New Roman"/>
                <w:sz w:val="22"/>
                <w:szCs w:val="22"/>
              </w:rPr>
            </w:pPr>
          </w:p>
        </w:tc>
        <w:tc>
          <w:tcPr>
            <w:tcW w:w="1050" w:type="dxa"/>
            <w:gridSpan w:val="3"/>
            <w:noWrap/>
            <w:vAlign w:val="center"/>
            <w:hideMark/>
          </w:tcPr>
          <w:p w14:paraId="55772DCB"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b/>
                <w:bCs/>
                <w:color w:val="000000"/>
                <w:sz w:val="22"/>
                <w:szCs w:val="22"/>
              </w:rPr>
              <w:t>0.03*</w:t>
            </w:r>
          </w:p>
        </w:tc>
        <w:tc>
          <w:tcPr>
            <w:tcW w:w="277" w:type="dxa"/>
            <w:gridSpan w:val="3"/>
            <w:noWrap/>
            <w:vAlign w:val="center"/>
            <w:hideMark/>
          </w:tcPr>
          <w:p w14:paraId="5824B12B" w14:textId="77777777" w:rsidR="00F57353" w:rsidRPr="000B5B38" w:rsidRDefault="00F57353" w:rsidP="001A610E">
            <w:pPr>
              <w:jc w:val="center"/>
              <w:rPr>
                <w:rFonts w:ascii="Times New Roman" w:hAnsi="Times New Roman" w:cs="Times New Roman"/>
                <w:sz w:val="22"/>
                <w:szCs w:val="22"/>
              </w:rPr>
            </w:pPr>
          </w:p>
        </w:tc>
        <w:tc>
          <w:tcPr>
            <w:tcW w:w="272" w:type="dxa"/>
            <w:gridSpan w:val="3"/>
            <w:noWrap/>
            <w:vAlign w:val="center"/>
            <w:hideMark/>
          </w:tcPr>
          <w:p w14:paraId="12AD9218" w14:textId="77777777" w:rsidR="00F57353" w:rsidRPr="000B5B38" w:rsidRDefault="00F57353" w:rsidP="001A610E">
            <w:pPr>
              <w:jc w:val="center"/>
              <w:rPr>
                <w:rFonts w:ascii="Times New Roman" w:hAnsi="Times New Roman" w:cs="Times New Roman"/>
                <w:sz w:val="22"/>
                <w:szCs w:val="22"/>
              </w:rPr>
            </w:pPr>
          </w:p>
        </w:tc>
        <w:tc>
          <w:tcPr>
            <w:tcW w:w="1851" w:type="dxa"/>
            <w:gridSpan w:val="3"/>
            <w:noWrap/>
            <w:vAlign w:val="center"/>
            <w:hideMark/>
          </w:tcPr>
          <w:p w14:paraId="27CA6389"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23</w:t>
            </w:r>
          </w:p>
          <w:p w14:paraId="1A5936D2"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(18 - 47)</w:t>
            </w:r>
          </w:p>
        </w:tc>
        <w:tc>
          <w:tcPr>
            <w:tcW w:w="272" w:type="dxa"/>
            <w:gridSpan w:val="2"/>
            <w:noWrap/>
            <w:vAlign w:val="center"/>
            <w:hideMark/>
          </w:tcPr>
          <w:p w14:paraId="6B98C4AB" w14:textId="77777777" w:rsidR="00F57353" w:rsidRPr="000B5B38" w:rsidRDefault="00F57353" w:rsidP="001A610E">
            <w:pPr>
              <w:jc w:val="center"/>
              <w:rPr>
                <w:rFonts w:ascii="Times New Roman" w:hAnsi="Times New Roman" w:cs="Times New Roman"/>
                <w:sz w:val="22"/>
                <w:szCs w:val="22"/>
              </w:rPr>
            </w:pPr>
          </w:p>
        </w:tc>
        <w:tc>
          <w:tcPr>
            <w:tcW w:w="1851" w:type="dxa"/>
            <w:gridSpan w:val="4"/>
            <w:noWrap/>
            <w:vAlign w:val="center"/>
            <w:hideMark/>
          </w:tcPr>
          <w:p w14:paraId="5EBDBEAB"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65</w:t>
            </w:r>
          </w:p>
          <w:p w14:paraId="30488B5A"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(51 - 67)</w:t>
            </w:r>
          </w:p>
        </w:tc>
        <w:tc>
          <w:tcPr>
            <w:tcW w:w="272" w:type="dxa"/>
            <w:gridSpan w:val="2"/>
            <w:noWrap/>
            <w:vAlign w:val="center"/>
            <w:hideMark/>
          </w:tcPr>
          <w:p w14:paraId="6A16BE61" w14:textId="77777777" w:rsidR="00F57353" w:rsidRPr="000B5B38" w:rsidRDefault="00F57353" w:rsidP="001A610E">
            <w:pPr>
              <w:jc w:val="center"/>
              <w:rPr>
                <w:rFonts w:ascii="Times New Roman" w:hAnsi="Times New Roman" w:cs="Times New Roman"/>
                <w:sz w:val="22"/>
                <w:szCs w:val="22"/>
              </w:rPr>
            </w:pPr>
          </w:p>
        </w:tc>
        <w:tc>
          <w:tcPr>
            <w:tcW w:w="1050" w:type="dxa"/>
            <w:gridSpan w:val="2"/>
            <w:noWrap/>
            <w:vAlign w:val="center"/>
            <w:hideMark/>
          </w:tcPr>
          <w:p w14:paraId="05928268"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b/>
                <w:bCs/>
                <w:color w:val="000000"/>
                <w:sz w:val="22"/>
                <w:szCs w:val="22"/>
              </w:rPr>
              <w:t>0.02*</w:t>
            </w:r>
          </w:p>
        </w:tc>
        <w:tc>
          <w:tcPr>
            <w:tcW w:w="271" w:type="dxa"/>
            <w:gridSpan w:val="3"/>
            <w:noWrap/>
            <w:vAlign w:val="center"/>
            <w:hideMark/>
          </w:tcPr>
          <w:p w14:paraId="60A18A39" w14:textId="77777777" w:rsidR="00F57353" w:rsidRPr="000B5B38" w:rsidRDefault="00F57353" w:rsidP="001A610E">
            <w:pPr>
              <w:jc w:val="center"/>
              <w:rPr>
                <w:rFonts w:ascii="Times New Roman" w:hAnsi="Times New Roman" w:cs="Times New Roman"/>
                <w:sz w:val="22"/>
                <w:szCs w:val="22"/>
              </w:rPr>
            </w:pPr>
          </w:p>
        </w:tc>
      </w:tr>
      <w:tr w:rsidR="00F57353" w:rsidRPr="000B5B38" w14:paraId="55BD399D" w14:textId="77777777" w:rsidTr="00E73C3B">
        <w:trPr>
          <w:gridAfter w:val="1"/>
          <w:wAfter w:w="36" w:type="dxa"/>
          <w:trHeight w:val="300"/>
        </w:trPr>
        <w:tc>
          <w:tcPr>
            <w:tcW w:w="1528" w:type="dxa"/>
            <w:tcBorders>
              <w:bottom w:val="single" w:sz="18" w:space="0" w:color="auto"/>
            </w:tcBorders>
            <w:noWrap/>
            <w:vAlign w:val="center"/>
            <w:hideMark/>
          </w:tcPr>
          <w:p w14:paraId="3A5ECD87" w14:textId="731222A3" w:rsidR="00F57353" w:rsidRPr="000B5B38" w:rsidRDefault="004B22F3" w:rsidP="001A610E">
            <w:pPr>
              <w:rPr>
                <w:rFonts w:ascii="Times New Roman" w:hAnsi="Times New Roman" w:cs="Times New Roman"/>
                <w:sz w:val="22"/>
                <w:szCs w:val="22"/>
              </w:rPr>
            </w:pPr>
            <w:r w:rsidRPr="000B5B38">
              <w:rPr>
                <w:rFonts w:ascii="Times New Roman" w:hAnsi="Times New Roman" w:cs="Times New Roman"/>
                <w:sz w:val="22"/>
                <w:szCs w:val="22"/>
              </w:rPr>
              <w:lastRenderedPageBreak/>
              <w:t xml:space="preserve">High V/Q and </w:t>
            </w:r>
            <w:r w:rsidR="00F57353" w:rsidRPr="000B5B38">
              <w:rPr>
                <w:rFonts w:ascii="Times New Roman" w:hAnsi="Times New Roman" w:cs="Times New Roman"/>
                <w:sz w:val="22"/>
                <w:szCs w:val="22"/>
              </w:rPr>
              <w:t>Dead Space (V/Q ≥ 2)</w:t>
            </w:r>
          </w:p>
        </w:tc>
        <w:tc>
          <w:tcPr>
            <w:tcW w:w="272" w:type="dxa"/>
            <w:tcBorders>
              <w:bottom w:val="single" w:sz="18" w:space="0" w:color="auto"/>
            </w:tcBorders>
            <w:noWrap/>
            <w:vAlign w:val="center"/>
            <w:hideMark/>
          </w:tcPr>
          <w:p w14:paraId="61FF7EBF" w14:textId="77777777" w:rsidR="00F57353" w:rsidRPr="000B5B38" w:rsidRDefault="00F57353" w:rsidP="001A610E">
            <w:pPr>
              <w:jc w:val="center"/>
              <w:rPr>
                <w:rFonts w:ascii="Times New Roman" w:hAnsi="Times New Roman" w:cs="Times New Roman"/>
                <w:sz w:val="22"/>
                <w:szCs w:val="22"/>
              </w:rPr>
            </w:pPr>
          </w:p>
        </w:tc>
        <w:tc>
          <w:tcPr>
            <w:tcW w:w="1056" w:type="dxa"/>
            <w:tcBorders>
              <w:bottom w:val="single" w:sz="18" w:space="0" w:color="auto"/>
            </w:tcBorders>
            <w:noWrap/>
            <w:vAlign w:val="center"/>
            <w:hideMark/>
          </w:tcPr>
          <w:p w14:paraId="21AE42E6"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16</w:t>
            </w:r>
          </w:p>
          <w:p w14:paraId="35493F68"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(15 - 27)</w:t>
            </w:r>
          </w:p>
        </w:tc>
        <w:tc>
          <w:tcPr>
            <w:tcW w:w="272" w:type="dxa"/>
            <w:tcBorders>
              <w:bottom w:val="single" w:sz="18" w:space="0" w:color="auto"/>
            </w:tcBorders>
            <w:noWrap/>
            <w:vAlign w:val="center"/>
            <w:hideMark/>
          </w:tcPr>
          <w:p w14:paraId="5612480E" w14:textId="77777777" w:rsidR="00F57353" w:rsidRPr="000B5B38" w:rsidRDefault="00F57353" w:rsidP="001A610E">
            <w:pPr>
              <w:jc w:val="center"/>
              <w:rPr>
                <w:rFonts w:ascii="Times New Roman" w:hAnsi="Times New Roman" w:cs="Times New Roman"/>
                <w:sz w:val="22"/>
                <w:szCs w:val="22"/>
              </w:rPr>
            </w:pPr>
          </w:p>
        </w:tc>
        <w:tc>
          <w:tcPr>
            <w:tcW w:w="1102" w:type="dxa"/>
            <w:tcBorders>
              <w:bottom w:val="single" w:sz="18" w:space="0" w:color="auto"/>
            </w:tcBorders>
            <w:noWrap/>
            <w:vAlign w:val="center"/>
            <w:hideMark/>
          </w:tcPr>
          <w:p w14:paraId="166321AC"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33</w:t>
            </w:r>
          </w:p>
          <w:p w14:paraId="740F7C21"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(30 - 36)</w:t>
            </w:r>
          </w:p>
        </w:tc>
        <w:tc>
          <w:tcPr>
            <w:tcW w:w="236" w:type="dxa"/>
            <w:tcBorders>
              <w:bottom w:val="single" w:sz="18" w:space="0" w:color="auto"/>
            </w:tcBorders>
            <w:noWrap/>
            <w:vAlign w:val="center"/>
            <w:hideMark/>
          </w:tcPr>
          <w:p w14:paraId="1119E41E" w14:textId="77777777" w:rsidR="00F57353" w:rsidRPr="000B5B38" w:rsidRDefault="00F57353" w:rsidP="001A610E">
            <w:pPr>
              <w:jc w:val="center"/>
              <w:rPr>
                <w:rFonts w:ascii="Times New Roman" w:hAnsi="Times New Roman" w:cs="Times New Roman"/>
                <w:sz w:val="22"/>
                <w:szCs w:val="22"/>
              </w:rPr>
            </w:pPr>
          </w:p>
        </w:tc>
        <w:tc>
          <w:tcPr>
            <w:tcW w:w="1429" w:type="dxa"/>
            <w:gridSpan w:val="4"/>
            <w:tcBorders>
              <w:bottom w:val="single" w:sz="18" w:space="0" w:color="auto"/>
            </w:tcBorders>
            <w:noWrap/>
            <w:vAlign w:val="center"/>
            <w:hideMark/>
          </w:tcPr>
          <w:p w14:paraId="29511C8E"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20</w:t>
            </w:r>
          </w:p>
          <w:p w14:paraId="27C13C45"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(12 - 27)</w:t>
            </w:r>
          </w:p>
        </w:tc>
        <w:tc>
          <w:tcPr>
            <w:tcW w:w="272" w:type="dxa"/>
            <w:gridSpan w:val="2"/>
            <w:tcBorders>
              <w:bottom w:val="single" w:sz="18" w:space="0" w:color="auto"/>
            </w:tcBorders>
            <w:noWrap/>
            <w:vAlign w:val="center"/>
            <w:hideMark/>
          </w:tcPr>
          <w:p w14:paraId="3B31DDE3" w14:textId="77777777" w:rsidR="00F57353" w:rsidRPr="000B5B38" w:rsidRDefault="00F57353" w:rsidP="001A610E">
            <w:pPr>
              <w:jc w:val="center"/>
              <w:rPr>
                <w:rFonts w:ascii="Times New Roman" w:hAnsi="Times New Roman" w:cs="Times New Roman"/>
                <w:sz w:val="22"/>
                <w:szCs w:val="22"/>
              </w:rPr>
            </w:pPr>
          </w:p>
        </w:tc>
        <w:tc>
          <w:tcPr>
            <w:tcW w:w="1050" w:type="dxa"/>
            <w:gridSpan w:val="3"/>
            <w:tcBorders>
              <w:bottom w:val="single" w:sz="18" w:space="0" w:color="auto"/>
            </w:tcBorders>
            <w:noWrap/>
            <w:vAlign w:val="center"/>
            <w:hideMark/>
          </w:tcPr>
          <w:p w14:paraId="031A177F" w14:textId="77777777" w:rsidR="00F57353" w:rsidRPr="000B5B38" w:rsidRDefault="00F57353" w:rsidP="001A610E">
            <w:pPr>
              <w:jc w:val="center"/>
              <w:rPr>
                <w:rFonts w:ascii="Times New Roman" w:hAnsi="Times New Roman" w:cs="Times New Roman"/>
                <w:b/>
                <w:bCs/>
                <w:sz w:val="22"/>
                <w:szCs w:val="22"/>
              </w:rPr>
            </w:pPr>
            <w:r w:rsidRPr="000B5B38">
              <w:rPr>
                <w:rFonts w:ascii="Times New Roman" w:hAnsi="Times New Roman" w:cs="Times New Roman"/>
                <w:b/>
                <w:bCs/>
                <w:color w:val="000000"/>
                <w:sz w:val="22"/>
                <w:szCs w:val="22"/>
              </w:rPr>
              <w:t>0.01*</w:t>
            </w:r>
          </w:p>
        </w:tc>
        <w:tc>
          <w:tcPr>
            <w:tcW w:w="277" w:type="dxa"/>
            <w:gridSpan w:val="3"/>
            <w:tcBorders>
              <w:bottom w:val="single" w:sz="18" w:space="0" w:color="auto"/>
            </w:tcBorders>
            <w:noWrap/>
            <w:vAlign w:val="center"/>
            <w:hideMark/>
          </w:tcPr>
          <w:p w14:paraId="1B04284C" w14:textId="77777777" w:rsidR="00F57353" w:rsidRPr="000B5B38" w:rsidRDefault="00F57353" w:rsidP="001A610E">
            <w:pPr>
              <w:jc w:val="center"/>
              <w:rPr>
                <w:rFonts w:ascii="Times New Roman" w:hAnsi="Times New Roman" w:cs="Times New Roman"/>
                <w:sz w:val="22"/>
                <w:szCs w:val="22"/>
              </w:rPr>
            </w:pPr>
          </w:p>
        </w:tc>
        <w:tc>
          <w:tcPr>
            <w:tcW w:w="272" w:type="dxa"/>
            <w:gridSpan w:val="3"/>
            <w:tcBorders>
              <w:bottom w:val="single" w:sz="18" w:space="0" w:color="auto"/>
            </w:tcBorders>
            <w:noWrap/>
            <w:vAlign w:val="center"/>
            <w:hideMark/>
          </w:tcPr>
          <w:p w14:paraId="098AB831" w14:textId="77777777" w:rsidR="00F57353" w:rsidRPr="000B5B38" w:rsidRDefault="00F57353" w:rsidP="001A610E">
            <w:pPr>
              <w:jc w:val="center"/>
              <w:rPr>
                <w:rFonts w:ascii="Times New Roman" w:hAnsi="Times New Roman" w:cs="Times New Roman"/>
                <w:sz w:val="22"/>
                <w:szCs w:val="22"/>
              </w:rPr>
            </w:pPr>
          </w:p>
        </w:tc>
        <w:tc>
          <w:tcPr>
            <w:tcW w:w="1851" w:type="dxa"/>
            <w:gridSpan w:val="3"/>
            <w:tcBorders>
              <w:bottom w:val="single" w:sz="18" w:space="0" w:color="auto"/>
            </w:tcBorders>
            <w:noWrap/>
            <w:vAlign w:val="center"/>
            <w:hideMark/>
          </w:tcPr>
          <w:p w14:paraId="29C8EC58"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45</w:t>
            </w:r>
          </w:p>
          <w:p w14:paraId="1C1FBCD2"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(33 - 55)</w:t>
            </w:r>
          </w:p>
        </w:tc>
        <w:tc>
          <w:tcPr>
            <w:tcW w:w="272" w:type="dxa"/>
            <w:gridSpan w:val="2"/>
            <w:tcBorders>
              <w:bottom w:val="single" w:sz="18" w:space="0" w:color="auto"/>
            </w:tcBorders>
            <w:noWrap/>
            <w:vAlign w:val="center"/>
            <w:hideMark/>
          </w:tcPr>
          <w:p w14:paraId="089B7765" w14:textId="77777777" w:rsidR="00F57353" w:rsidRPr="000B5B38" w:rsidRDefault="00F57353" w:rsidP="001A610E">
            <w:pPr>
              <w:jc w:val="center"/>
              <w:rPr>
                <w:rFonts w:ascii="Times New Roman" w:hAnsi="Times New Roman" w:cs="Times New Roman"/>
                <w:sz w:val="22"/>
                <w:szCs w:val="22"/>
              </w:rPr>
            </w:pPr>
          </w:p>
        </w:tc>
        <w:tc>
          <w:tcPr>
            <w:tcW w:w="1851" w:type="dxa"/>
            <w:gridSpan w:val="4"/>
            <w:tcBorders>
              <w:bottom w:val="single" w:sz="18" w:space="0" w:color="auto"/>
            </w:tcBorders>
            <w:noWrap/>
            <w:vAlign w:val="center"/>
            <w:hideMark/>
          </w:tcPr>
          <w:p w14:paraId="4F400C85"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28</w:t>
            </w:r>
          </w:p>
          <w:p w14:paraId="672D384F" w14:textId="77777777" w:rsidR="00F57353" w:rsidRPr="000B5B38" w:rsidRDefault="00F57353" w:rsidP="001A610E">
            <w:pPr>
              <w:jc w:val="center"/>
              <w:rPr>
                <w:rFonts w:ascii="Times New Roman" w:hAnsi="Times New Roman" w:cs="Times New Roman"/>
                <w:sz w:val="22"/>
                <w:szCs w:val="22"/>
              </w:rPr>
            </w:pPr>
            <w:r w:rsidRPr="000B5B38">
              <w:rPr>
                <w:rFonts w:ascii="Times New Roman" w:hAnsi="Times New Roman" w:cs="Times New Roman"/>
                <w:sz w:val="22"/>
                <w:szCs w:val="22"/>
              </w:rPr>
              <w:t>(20 - 32)</w:t>
            </w:r>
          </w:p>
        </w:tc>
        <w:tc>
          <w:tcPr>
            <w:tcW w:w="272" w:type="dxa"/>
            <w:gridSpan w:val="2"/>
            <w:tcBorders>
              <w:bottom w:val="single" w:sz="18" w:space="0" w:color="auto"/>
            </w:tcBorders>
            <w:noWrap/>
            <w:vAlign w:val="center"/>
            <w:hideMark/>
          </w:tcPr>
          <w:p w14:paraId="4CD6216A" w14:textId="77777777" w:rsidR="00F57353" w:rsidRPr="000B5B38" w:rsidRDefault="00F57353" w:rsidP="001A610E">
            <w:pPr>
              <w:jc w:val="center"/>
              <w:rPr>
                <w:rFonts w:ascii="Times New Roman" w:hAnsi="Times New Roman" w:cs="Times New Roman"/>
                <w:sz w:val="22"/>
                <w:szCs w:val="22"/>
              </w:rPr>
            </w:pPr>
          </w:p>
        </w:tc>
        <w:tc>
          <w:tcPr>
            <w:tcW w:w="1050" w:type="dxa"/>
            <w:gridSpan w:val="2"/>
            <w:tcBorders>
              <w:bottom w:val="single" w:sz="18" w:space="0" w:color="auto"/>
            </w:tcBorders>
            <w:noWrap/>
            <w:vAlign w:val="center"/>
            <w:hideMark/>
          </w:tcPr>
          <w:p w14:paraId="4DCCBCDE" w14:textId="77777777" w:rsidR="00F57353" w:rsidRPr="000B5B38" w:rsidRDefault="00F57353" w:rsidP="001A610E">
            <w:pPr>
              <w:jc w:val="center"/>
              <w:rPr>
                <w:rFonts w:ascii="Times New Roman" w:hAnsi="Times New Roman" w:cs="Times New Roman"/>
                <w:b/>
                <w:bCs/>
                <w:sz w:val="22"/>
                <w:szCs w:val="22"/>
              </w:rPr>
            </w:pPr>
            <w:r w:rsidRPr="000B5B38">
              <w:rPr>
                <w:rFonts w:ascii="Times New Roman" w:hAnsi="Times New Roman" w:cs="Times New Roman"/>
                <w:b/>
                <w:bCs/>
                <w:color w:val="000000"/>
                <w:sz w:val="22"/>
                <w:szCs w:val="22"/>
              </w:rPr>
              <w:t>0.02*</w:t>
            </w:r>
          </w:p>
        </w:tc>
        <w:tc>
          <w:tcPr>
            <w:tcW w:w="271" w:type="dxa"/>
            <w:gridSpan w:val="3"/>
            <w:noWrap/>
            <w:vAlign w:val="center"/>
            <w:hideMark/>
          </w:tcPr>
          <w:p w14:paraId="427676ED" w14:textId="77777777" w:rsidR="00F57353" w:rsidRPr="000B5B38" w:rsidRDefault="00F57353" w:rsidP="001A610E">
            <w:pPr>
              <w:jc w:val="center"/>
              <w:rPr>
                <w:rFonts w:ascii="Times New Roman" w:hAnsi="Times New Roman" w:cs="Times New Roman"/>
                <w:sz w:val="22"/>
                <w:szCs w:val="22"/>
              </w:rPr>
            </w:pPr>
          </w:p>
        </w:tc>
      </w:tr>
    </w:tbl>
    <w:p w14:paraId="7BF72588" w14:textId="4EBEDD73" w:rsidR="001878F8" w:rsidRPr="000B5B38" w:rsidRDefault="00F57353">
      <w:pPr>
        <w:rPr>
          <w:rFonts w:ascii="Times New Roman" w:hAnsi="Times New Roman" w:cs="Times New Roman"/>
          <w:color w:val="000000"/>
        </w:rPr>
      </w:pPr>
      <w:r w:rsidRPr="000B5B38">
        <w:rPr>
          <w:rFonts w:ascii="Times New Roman" w:hAnsi="Times New Roman" w:cs="Times New Roman"/>
          <w:color w:val="000000"/>
        </w:rPr>
        <w:t>Values reported as median (25th quartile - 75th quartile). Two-sided Wilcoxon signed</w:t>
      </w:r>
      <w:r w:rsidR="0037747C" w:rsidRPr="000B5B38">
        <w:rPr>
          <w:rFonts w:ascii="Times New Roman" w:hAnsi="Times New Roman" w:cs="Times New Roman"/>
          <w:color w:val="000000"/>
        </w:rPr>
        <w:t>-</w:t>
      </w:r>
      <w:r w:rsidRPr="000B5B38">
        <w:rPr>
          <w:rFonts w:ascii="Times New Roman" w:hAnsi="Times New Roman" w:cs="Times New Roman"/>
          <w:color w:val="000000"/>
        </w:rPr>
        <w:t xml:space="preserve">rank test to test the null hypothesis that the compared data sets (i.e., without </w:t>
      </w:r>
      <w:proofErr w:type="spellStart"/>
      <w:r w:rsidRPr="000B5B38">
        <w:rPr>
          <w:rFonts w:ascii="Times New Roman" w:hAnsi="Times New Roman" w:cs="Times New Roman"/>
          <w:color w:val="000000"/>
        </w:rPr>
        <w:t>iNO</w:t>
      </w:r>
      <w:proofErr w:type="spellEnd"/>
      <w:r w:rsidRPr="000B5B38">
        <w:rPr>
          <w:rFonts w:ascii="Times New Roman" w:hAnsi="Times New Roman" w:cs="Times New Roman"/>
          <w:color w:val="000000"/>
        </w:rPr>
        <w:t xml:space="preserve"> vs with </w:t>
      </w:r>
      <w:proofErr w:type="spellStart"/>
      <w:r w:rsidRPr="000B5B38">
        <w:rPr>
          <w:rFonts w:ascii="Times New Roman" w:hAnsi="Times New Roman" w:cs="Times New Roman"/>
          <w:color w:val="000000"/>
        </w:rPr>
        <w:t>iNO</w:t>
      </w:r>
      <w:proofErr w:type="spellEnd"/>
      <w:r w:rsidRPr="000B5B38">
        <w:rPr>
          <w:rFonts w:ascii="Times New Roman" w:hAnsi="Times New Roman" w:cs="Times New Roman"/>
          <w:color w:val="000000"/>
        </w:rPr>
        <w:t xml:space="preserve">) derive from the same continuous distribution. </w:t>
      </w:r>
      <w:r w:rsidR="00CA635D" w:rsidRPr="000B5B38">
        <w:rPr>
          <w:rFonts w:ascii="Times New Roman" w:hAnsi="Times New Roman" w:cs="Times New Roman"/>
          <w:color w:val="000000"/>
        </w:rPr>
        <w:t xml:space="preserve">*p&lt;0.05. </w:t>
      </w:r>
      <w:r w:rsidRPr="000B5B38">
        <w:rPr>
          <w:rFonts w:ascii="Times New Roman" w:hAnsi="Times New Roman" w:cs="Times New Roman"/>
          <w:color w:val="000000"/>
        </w:rPr>
        <w:t xml:space="preserve">Abbreviations: PEEP: positive end-expiratory pressure; AOP: airway opening pressure; </w:t>
      </w:r>
      <w:proofErr w:type="spellStart"/>
      <w:r w:rsidRPr="000B5B38">
        <w:rPr>
          <w:rFonts w:ascii="Times New Roman" w:hAnsi="Times New Roman" w:cs="Times New Roman"/>
          <w:color w:val="000000"/>
        </w:rPr>
        <w:t>iNO</w:t>
      </w:r>
      <w:proofErr w:type="spellEnd"/>
      <w:r w:rsidRPr="000B5B38">
        <w:rPr>
          <w:rFonts w:ascii="Times New Roman" w:hAnsi="Times New Roman" w:cs="Times New Roman"/>
          <w:color w:val="000000"/>
        </w:rPr>
        <w:t>: inhaled nitric oxide; IQR: interquartile range.</w:t>
      </w:r>
      <w:r w:rsidR="001878F8" w:rsidRPr="000B5B38">
        <w:rPr>
          <w:rFonts w:ascii="Times New Roman" w:hAnsi="Times New Roman" w:cs="Times New Roman"/>
          <w:color w:val="000000"/>
        </w:rPr>
        <w:t xml:space="preserve">  </w:t>
      </w:r>
    </w:p>
    <w:p w14:paraId="1A8DCBB5" w14:textId="4FE686D8" w:rsidR="001878F8" w:rsidRPr="00E17F1A" w:rsidRDefault="001878F8">
      <w:pPr>
        <w:rPr>
          <w:rFonts w:ascii="Helvetica" w:hAnsi="Helvetica"/>
          <w:color w:val="000000"/>
          <w:sz w:val="20"/>
          <w:szCs w:val="20"/>
        </w:rPr>
      </w:pPr>
    </w:p>
    <w:sectPr w:rsidR="001878F8" w:rsidRPr="00E17F1A" w:rsidSect="00D011E1">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6778F" w14:textId="77777777" w:rsidR="006C1C4D" w:rsidRDefault="006C1C4D" w:rsidP="00E23567">
      <w:pPr>
        <w:spacing w:after="0" w:line="240" w:lineRule="auto"/>
      </w:pPr>
      <w:r>
        <w:separator/>
      </w:r>
    </w:p>
  </w:endnote>
  <w:endnote w:type="continuationSeparator" w:id="0">
    <w:p w14:paraId="25BE30D0" w14:textId="77777777" w:rsidR="006C1C4D" w:rsidRDefault="006C1C4D" w:rsidP="00E23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1789350"/>
      <w:docPartObj>
        <w:docPartGallery w:val="Page Numbers (Bottom of Page)"/>
        <w:docPartUnique/>
      </w:docPartObj>
    </w:sdtPr>
    <w:sdtEndPr/>
    <w:sdtContent>
      <w:p w14:paraId="1D929543" w14:textId="71D078D7" w:rsidR="00E23567" w:rsidRDefault="00E23567">
        <w:pPr>
          <w:pStyle w:val="Footer"/>
          <w:jc w:val="right"/>
        </w:pPr>
        <w:r>
          <w:fldChar w:fldCharType="begin"/>
        </w:r>
        <w:r>
          <w:instrText>PAGE   \* MERGEFORMAT</w:instrText>
        </w:r>
        <w:r>
          <w:fldChar w:fldCharType="separate"/>
        </w:r>
        <w:r>
          <w:rPr>
            <w:lang w:val="sv-SE"/>
          </w:rPr>
          <w:t>2</w:t>
        </w:r>
        <w:r>
          <w:fldChar w:fldCharType="end"/>
        </w:r>
      </w:p>
    </w:sdtContent>
  </w:sdt>
  <w:p w14:paraId="2A683B37" w14:textId="77777777" w:rsidR="00E23567" w:rsidRDefault="00E235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F6F44" w14:textId="77777777" w:rsidR="006C1C4D" w:rsidRDefault="006C1C4D" w:rsidP="00E23567">
      <w:pPr>
        <w:spacing w:after="0" w:line="240" w:lineRule="auto"/>
      </w:pPr>
      <w:r>
        <w:separator/>
      </w:r>
    </w:p>
  </w:footnote>
  <w:footnote w:type="continuationSeparator" w:id="0">
    <w:p w14:paraId="44767A9B" w14:textId="77777777" w:rsidR="006C1C4D" w:rsidRDefault="006C1C4D" w:rsidP="00E235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B0C"/>
    <w:rsid w:val="00012052"/>
    <w:rsid w:val="00015B0E"/>
    <w:rsid w:val="00073884"/>
    <w:rsid w:val="000B5B38"/>
    <w:rsid w:val="00113979"/>
    <w:rsid w:val="00156672"/>
    <w:rsid w:val="00166A2E"/>
    <w:rsid w:val="001878F8"/>
    <w:rsid w:val="001909DD"/>
    <w:rsid w:val="0019152D"/>
    <w:rsid w:val="001A610E"/>
    <w:rsid w:val="002072AF"/>
    <w:rsid w:val="00275B01"/>
    <w:rsid w:val="002B52EE"/>
    <w:rsid w:val="002E3CD8"/>
    <w:rsid w:val="00361BDA"/>
    <w:rsid w:val="0037747C"/>
    <w:rsid w:val="00390E6E"/>
    <w:rsid w:val="00391F06"/>
    <w:rsid w:val="003B074D"/>
    <w:rsid w:val="003C0EF3"/>
    <w:rsid w:val="00475D00"/>
    <w:rsid w:val="004B22F3"/>
    <w:rsid w:val="004C48E3"/>
    <w:rsid w:val="004C4B2F"/>
    <w:rsid w:val="004F0A32"/>
    <w:rsid w:val="00541D38"/>
    <w:rsid w:val="00555FA2"/>
    <w:rsid w:val="00563CD7"/>
    <w:rsid w:val="005B1570"/>
    <w:rsid w:val="005B20BA"/>
    <w:rsid w:val="005D3CF7"/>
    <w:rsid w:val="005E4C88"/>
    <w:rsid w:val="005E5255"/>
    <w:rsid w:val="00673CEE"/>
    <w:rsid w:val="00684D8F"/>
    <w:rsid w:val="006C1C4D"/>
    <w:rsid w:val="007019AC"/>
    <w:rsid w:val="00723B86"/>
    <w:rsid w:val="00736E4A"/>
    <w:rsid w:val="007868F0"/>
    <w:rsid w:val="0079688E"/>
    <w:rsid w:val="007C24D1"/>
    <w:rsid w:val="008051F5"/>
    <w:rsid w:val="00826DA9"/>
    <w:rsid w:val="00846052"/>
    <w:rsid w:val="008501EF"/>
    <w:rsid w:val="00852088"/>
    <w:rsid w:val="00891CFD"/>
    <w:rsid w:val="008A6B5F"/>
    <w:rsid w:val="0093148E"/>
    <w:rsid w:val="009B504E"/>
    <w:rsid w:val="009B7A12"/>
    <w:rsid w:val="009C5717"/>
    <w:rsid w:val="00A14EB1"/>
    <w:rsid w:val="00A73CD7"/>
    <w:rsid w:val="00A93D51"/>
    <w:rsid w:val="00AA61FB"/>
    <w:rsid w:val="00AB4BF5"/>
    <w:rsid w:val="00AC37FB"/>
    <w:rsid w:val="00B26708"/>
    <w:rsid w:val="00B36D63"/>
    <w:rsid w:val="00B6796E"/>
    <w:rsid w:val="00BD5F18"/>
    <w:rsid w:val="00C61C21"/>
    <w:rsid w:val="00C648A1"/>
    <w:rsid w:val="00C70B6D"/>
    <w:rsid w:val="00C96AAF"/>
    <w:rsid w:val="00CA16E9"/>
    <w:rsid w:val="00CA635D"/>
    <w:rsid w:val="00CB548B"/>
    <w:rsid w:val="00D011E1"/>
    <w:rsid w:val="00D23DFE"/>
    <w:rsid w:val="00D3032C"/>
    <w:rsid w:val="00D46382"/>
    <w:rsid w:val="00DD12A9"/>
    <w:rsid w:val="00DF79F2"/>
    <w:rsid w:val="00E17F1A"/>
    <w:rsid w:val="00E23567"/>
    <w:rsid w:val="00E32CD6"/>
    <w:rsid w:val="00EB386D"/>
    <w:rsid w:val="00EE3AB9"/>
    <w:rsid w:val="00F4012E"/>
    <w:rsid w:val="00F44B0C"/>
    <w:rsid w:val="00F57353"/>
    <w:rsid w:val="00FC6C8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726EF1"/>
  <w15:chartTrackingRefBased/>
  <w15:docId w15:val="{07962D8C-CD7F-470D-BCD1-5ABFB7FB3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B0C"/>
    <w:rPr>
      <w:rFonts w:ascii="Calibri" w:eastAsia="Calibri" w:hAnsi="Calibri" w:cs="Calibri"/>
      <w:lang w:val="en-US"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73884"/>
    <w:rPr>
      <w:sz w:val="16"/>
      <w:szCs w:val="16"/>
    </w:rPr>
  </w:style>
  <w:style w:type="paragraph" w:styleId="CommentText">
    <w:name w:val="annotation text"/>
    <w:basedOn w:val="Normal"/>
    <w:link w:val="CommentTextChar"/>
    <w:uiPriority w:val="99"/>
    <w:semiHidden/>
    <w:unhideWhenUsed/>
    <w:rsid w:val="00073884"/>
    <w:pPr>
      <w:spacing w:line="240" w:lineRule="auto"/>
    </w:pPr>
    <w:rPr>
      <w:sz w:val="20"/>
      <w:szCs w:val="20"/>
    </w:rPr>
  </w:style>
  <w:style w:type="character" w:customStyle="1" w:styleId="CommentTextChar">
    <w:name w:val="Comment Text Char"/>
    <w:basedOn w:val="DefaultParagraphFont"/>
    <w:link w:val="CommentText"/>
    <w:uiPriority w:val="99"/>
    <w:semiHidden/>
    <w:rsid w:val="00073884"/>
    <w:rPr>
      <w:rFonts w:ascii="Calibri" w:eastAsia="Calibri" w:hAnsi="Calibri" w:cs="Calibri"/>
      <w:sz w:val="20"/>
      <w:szCs w:val="20"/>
      <w:lang w:val="en-US" w:eastAsia="sv-SE"/>
    </w:rPr>
  </w:style>
  <w:style w:type="paragraph" w:styleId="CommentSubject">
    <w:name w:val="annotation subject"/>
    <w:basedOn w:val="CommentText"/>
    <w:next w:val="CommentText"/>
    <w:link w:val="CommentSubjectChar"/>
    <w:uiPriority w:val="99"/>
    <w:semiHidden/>
    <w:unhideWhenUsed/>
    <w:rsid w:val="00073884"/>
    <w:rPr>
      <w:b/>
      <w:bCs/>
    </w:rPr>
  </w:style>
  <w:style w:type="character" w:customStyle="1" w:styleId="CommentSubjectChar">
    <w:name w:val="Comment Subject Char"/>
    <w:basedOn w:val="CommentTextChar"/>
    <w:link w:val="CommentSubject"/>
    <w:uiPriority w:val="99"/>
    <w:semiHidden/>
    <w:rsid w:val="00073884"/>
    <w:rPr>
      <w:rFonts w:ascii="Calibri" w:eastAsia="Calibri" w:hAnsi="Calibri" w:cs="Calibri"/>
      <w:b/>
      <w:bCs/>
      <w:sz w:val="20"/>
      <w:szCs w:val="20"/>
      <w:lang w:val="en-US" w:eastAsia="sv-SE"/>
    </w:rPr>
  </w:style>
  <w:style w:type="paragraph" w:styleId="Bibliography">
    <w:name w:val="Bibliography"/>
    <w:basedOn w:val="Normal"/>
    <w:next w:val="Normal"/>
    <w:uiPriority w:val="37"/>
    <w:unhideWhenUsed/>
    <w:rsid w:val="00073884"/>
    <w:pPr>
      <w:spacing w:after="240" w:line="240" w:lineRule="auto"/>
    </w:pPr>
  </w:style>
  <w:style w:type="paragraph" w:styleId="Revision">
    <w:name w:val="Revision"/>
    <w:hidden/>
    <w:uiPriority w:val="99"/>
    <w:semiHidden/>
    <w:rsid w:val="005E5255"/>
    <w:pPr>
      <w:spacing w:after="0" w:line="240" w:lineRule="auto"/>
    </w:pPr>
    <w:rPr>
      <w:rFonts w:ascii="Calibri" w:eastAsia="Calibri" w:hAnsi="Calibri" w:cs="Calibri"/>
      <w:lang w:val="en-US" w:eastAsia="sv-SE"/>
    </w:rPr>
  </w:style>
  <w:style w:type="character" w:styleId="Hyperlink">
    <w:name w:val="Hyperlink"/>
    <w:basedOn w:val="DefaultParagraphFont"/>
    <w:uiPriority w:val="99"/>
    <w:unhideWhenUsed/>
    <w:rsid w:val="00F4012E"/>
    <w:rPr>
      <w:color w:val="0563C1" w:themeColor="hyperlink"/>
      <w:u w:val="single"/>
    </w:rPr>
  </w:style>
  <w:style w:type="character" w:styleId="UnresolvedMention">
    <w:name w:val="Unresolved Mention"/>
    <w:basedOn w:val="DefaultParagraphFont"/>
    <w:uiPriority w:val="99"/>
    <w:semiHidden/>
    <w:unhideWhenUsed/>
    <w:rsid w:val="00F4012E"/>
    <w:rPr>
      <w:color w:val="605E5C"/>
      <w:shd w:val="clear" w:color="auto" w:fill="E1DFDD"/>
    </w:rPr>
  </w:style>
  <w:style w:type="paragraph" w:customStyle="1" w:styleId="Mayson">
    <w:name w:val="Mayson"/>
    <w:basedOn w:val="Normal"/>
    <w:autoRedefine/>
    <w:qFormat/>
    <w:rsid w:val="00F57353"/>
    <w:pPr>
      <w:spacing w:after="0" w:line="360" w:lineRule="auto"/>
      <w:ind w:firstLine="567"/>
      <w:jc w:val="center"/>
    </w:pPr>
    <w:rPr>
      <w:rFonts w:ascii="Arial" w:eastAsia="Arial" w:hAnsi="Arial" w:cs="Arial"/>
      <w:kern w:val="2"/>
      <w:sz w:val="24"/>
      <w:szCs w:val="24"/>
      <w:lang w:val="pt-BR" w:eastAsia="en-US"/>
      <w14:ligatures w14:val="standardContextual"/>
    </w:rPr>
  </w:style>
  <w:style w:type="paragraph" w:styleId="NormalWeb">
    <w:name w:val="Normal (Web)"/>
    <w:basedOn w:val="Normal"/>
    <w:uiPriority w:val="99"/>
    <w:semiHidden/>
    <w:unhideWhenUsed/>
    <w:rsid w:val="00F57353"/>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FollowedHyperlink">
    <w:name w:val="FollowedHyperlink"/>
    <w:basedOn w:val="DefaultParagraphFont"/>
    <w:uiPriority w:val="99"/>
    <w:semiHidden/>
    <w:unhideWhenUsed/>
    <w:rsid w:val="00F57353"/>
    <w:rPr>
      <w:color w:val="954F72"/>
      <w:u w:val="single"/>
    </w:rPr>
  </w:style>
  <w:style w:type="paragraph" w:customStyle="1" w:styleId="msonormal0">
    <w:name w:val="msonormal"/>
    <w:basedOn w:val="Normal"/>
    <w:rsid w:val="00F57353"/>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xl65">
    <w:name w:val="xl65"/>
    <w:basedOn w:val="Normal"/>
    <w:rsid w:val="00F57353"/>
    <w:pPr>
      <w:shd w:val="clear" w:color="000000" w:fill="FFFFFF"/>
      <w:spacing w:before="100" w:beforeAutospacing="1" w:after="100" w:afterAutospacing="1" w:line="240" w:lineRule="auto"/>
    </w:pPr>
    <w:rPr>
      <w:rFonts w:ascii="Arial" w:eastAsia="Times New Roman" w:hAnsi="Arial" w:cs="Arial"/>
      <w:sz w:val="20"/>
      <w:szCs w:val="20"/>
      <w:lang w:eastAsia="en-US"/>
    </w:rPr>
  </w:style>
  <w:style w:type="paragraph" w:customStyle="1" w:styleId="xl66">
    <w:name w:val="xl66"/>
    <w:basedOn w:val="Normal"/>
    <w:rsid w:val="00F57353"/>
    <w:pPr>
      <w:spacing w:before="100" w:beforeAutospacing="1" w:after="100" w:afterAutospacing="1" w:line="240" w:lineRule="auto"/>
    </w:pPr>
    <w:rPr>
      <w:rFonts w:ascii="Arial" w:eastAsia="Times New Roman" w:hAnsi="Arial" w:cs="Arial"/>
      <w:sz w:val="20"/>
      <w:szCs w:val="20"/>
      <w:lang w:eastAsia="en-US"/>
    </w:rPr>
  </w:style>
  <w:style w:type="paragraph" w:customStyle="1" w:styleId="xl67">
    <w:name w:val="xl67"/>
    <w:basedOn w:val="Normal"/>
    <w:rsid w:val="00F57353"/>
    <w:pPr>
      <w:spacing w:before="100" w:beforeAutospacing="1" w:after="100" w:afterAutospacing="1" w:line="240" w:lineRule="auto"/>
      <w:textAlignment w:val="center"/>
    </w:pPr>
    <w:rPr>
      <w:rFonts w:ascii="Arial" w:eastAsia="Times New Roman" w:hAnsi="Arial" w:cs="Arial"/>
      <w:sz w:val="20"/>
      <w:szCs w:val="20"/>
      <w:lang w:eastAsia="en-US"/>
    </w:rPr>
  </w:style>
  <w:style w:type="paragraph" w:customStyle="1" w:styleId="xl68">
    <w:name w:val="xl68"/>
    <w:basedOn w:val="Normal"/>
    <w:rsid w:val="00F57353"/>
    <w:pPr>
      <w:spacing w:before="100" w:beforeAutospacing="1" w:after="100" w:afterAutospacing="1" w:line="240" w:lineRule="auto"/>
      <w:textAlignment w:val="center"/>
    </w:pPr>
    <w:rPr>
      <w:rFonts w:ascii="Arial" w:eastAsia="Times New Roman" w:hAnsi="Arial" w:cs="Arial"/>
      <w:sz w:val="20"/>
      <w:szCs w:val="20"/>
      <w:lang w:eastAsia="en-US"/>
    </w:rPr>
  </w:style>
  <w:style w:type="paragraph" w:customStyle="1" w:styleId="xl69">
    <w:name w:val="xl69"/>
    <w:basedOn w:val="Normal"/>
    <w:rsid w:val="00F57353"/>
    <w:pPr>
      <w:spacing w:before="100" w:beforeAutospacing="1" w:after="100" w:afterAutospacing="1" w:line="240" w:lineRule="auto"/>
      <w:textAlignment w:val="center"/>
    </w:pPr>
    <w:rPr>
      <w:rFonts w:ascii="Arial" w:eastAsia="Times New Roman" w:hAnsi="Arial" w:cs="Arial"/>
      <w:sz w:val="20"/>
      <w:szCs w:val="20"/>
      <w:lang w:eastAsia="en-US"/>
    </w:rPr>
  </w:style>
  <w:style w:type="paragraph" w:customStyle="1" w:styleId="xl70">
    <w:name w:val="xl70"/>
    <w:basedOn w:val="Normal"/>
    <w:rsid w:val="00F57353"/>
    <w:pPr>
      <w:shd w:val="clear" w:color="000000" w:fill="FFFFFF"/>
      <w:spacing w:before="100" w:beforeAutospacing="1" w:after="100" w:afterAutospacing="1" w:line="240" w:lineRule="auto"/>
      <w:textAlignment w:val="center"/>
    </w:pPr>
    <w:rPr>
      <w:rFonts w:ascii="Arial" w:eastAsia="Times New Roman" w:hAnsi="Arial" w:cs="Arial"/>
      <w:sz w:val="24"/>
      <w:szCs w:val="24"/>
      <w:lang w:eastAsia="en-US"/>
    </w:rPr>
  </w:style>
  <w:style w:type="paragraph" w:customStyle="1" w:styleId="xl71">
    <w:name w:val="xl71"/>
    <w:basedOn w:val="Normal"/>
    <w:rsid w:val="00F57353"/>
    <w:pPr>
      <w:shd w:val="clear" w:color="000000" w:fill="FFFFFF"/>
      <w:spacing w:before="100" w:beforeAutospacing="1" w:after="100" w:afterAutospacing="1" w:line="240" w:lineRule="auto"/>
    </w:pPr>
    <w:rPr>
      <w:rFonts w:ascii="Arial" w:eastAsia="Times New Roman" w:hAnsi="Arial" w:cs="Arial"/>
      <w:sz w:val="24"/>
      <w:szCs w:val="24"/>
      <w:lang w:eastAsia="en-US"/>
    </w:rPr>
  </w:style>
  <w:style w:type="paragraph" w:customStyle="1" w:styleId="xl72">
    <w:name w:val="xl72"/>
    <w:basedOn w:val="Normal"/>
    <w:rsid w:val="00F57353"/>
    <w:pPr>
      <w:shd w:val="clear" w:color="000000" w:fill="FFFFFF"/>
      <w:spacing w:before="100" w:beforeAutospacing="1" w:after="100" w:afterAutospacing="1" w:line="240" w:lineRule="auto"/>
    </w:pPr>
    <w:rPr>
      <w:rFonts w:ascii="Arial" w:eastAsia="Times New Roman" w:hAnsi="Arial" w:cs="Arial"/>
      <w:b/>
      <w:bCs/>
      <w:sz w:val="24"/>
      <w:szCs w:val="24"/>
      <w:lang w:eastAsia="en-US"/>
    </w:rPr>
  </w:style>
  <w:style w:type="paragraph" w:customStyle="1" w:styleId="xl73">
    <w:name w:val="xl73"/>
    <w:basedOn w:val="Normal"/>
    <w:rsid w:val="00F57353"/>
    <w:pPr>
      <w:spacing w:before="100" w:beforeAutospacing="1" w:after="100" w:afterAutospacing="1" w:line="240" w:lineRule="auto"/>
      <w:textAlignment w:val="center"/>
    </w:pPr>
    <w:rPr>
      <w:rFonts w:ascii="Arial" w:eastAsia="Times New Roman" w:hAnsi="Arial" w:cs="Arial"/>
      <w:sz w:val="24"/>
      <w:szCs w:val="24"/>
      <w:lang w:eastAsia="en-US"/>
    </w:rPr>
  </w:style>
  <w:style w:type="paragraph" w:customStyle="1" w:styleId="xl74">
    <w:name w:val="xl74"/>
    <w:basedOn w:val="Normal"/>
    <w:rsid w:val="00F57353"/>
    <w:pPr>
      <w:shd w:val="clear" w:color="000000" w:fill="FFFFFF"/>
      <w:spacing w:before="100" w:beforeAutospacing="1" w:after="100" w:afterAutospacing="1" w:line="240" w:lineRule="auto"/>
      <w:textAlignment w:val="center"/>
    </w:pPr>
    <w:rPr>
      <w:rFonts w:ascii="Arial" w:eastAsia="Times New Roman" w:hAnsi="Arial" w:cs="Arial"/>
      <w:sz w:val="24"/>
      <w:szCs w:val="24"/>
      <w:lang w:eastAsia="en-US"/>
    </w:rPr>
  </w:style>
  <w:style w:type="paragraph" w:customStyle="1" w:styleId="xl75">
    <w:name w:val="xl75"/>
    <w:basedOn w:val="Normal"/>
    <w:rsid w:val="00F57353"/>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en-US"/>
    </w:rPr>
  </w:style>
  <w:style w:type="paragraph" w:customStyle="1" w:styleId="xl76">
    <w:name w:val="xl76"/>
    <w:basedOn w:val="Normal"/>
    <w:rsid w:val="00F57353"/>
    <w:pPr>
      <w:shd w:val="clear" w:color="000000" w:fill="FFFFFF"/>
      <w:spacing w:before="100" w:beforeAutospacing="1" w:after="100" w:afterAutospacing="1" w:line="240" w:lineRule="auto"/>
      <w:textAlignment w:val="center"/>
    </w:pPr>
    <w:rPr>
      <w:rFonts w:ascii="Arial" w:eastAsia="Times New Roman" w:hAnsi="Arial" w:cs="Arial"/>
      <w:sz w:val="24"/>
      <w:szCs w:val="24"/>
      <w:lang w:eastAsia="en-US"/>
    </w:rPr>
  </w:style>
  <w:style w:type="paragraph" w:customStyle="1" w:styleId="xl77">
    <w:name w:val="xl77"/>
    <w:basedOn w:val="Normal"/>
    <w:rsid w:val="00F57353"/>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en-US"/>
    </w:rPr>
  </w:style>
  <w:style w:type="paragraph" w:customStyle="1" w:styleId="xl78">
    <w:name w:val="xl78"/>
    <w:basedOn w:val="Normal"/>
    <w:rsid w:val="00F57353"/>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en-US"/>
    </w:rPr>
  </w:style>
  <w:style w:type="paragraph" w:customStyle="1" w:styleId="xl79">
    <w:name w:val="xl79"/>
    <w:basedOn w:val="Normal"/>
    <w:rsid w:val="00F57353"/>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en-US"/>
    </w:rPr>
  </w:style>
  <w:style w:type="paragraph" w:customStyle="1" w:styleId="xl80">
    <w:name w:val="xl80"/>
    <w:basedOn w:val="Normal"/>
    <w:rsid w:val="00F57353"/>
    <w:pPr>
      <w:shd w:val="clear" w:color="000000" w:fill="F2F2F2"/>
      <w:spacing w:before="100" w:beforeAutospacing="1" w:after="100" w:afterAutospacing="1" w:line="240" w:lineRule="auto"/>
      <w:jc w:val="right"/>
      <w:textAlignment w:val="center"/>
    </w:pPr>
    <w:rPr>
      <w:rFonts w:ascii="Arial" w:eastAsia="Times New Roman" w:hAnsi="Arial" w:cs="Arial"/>
      <w:b/>
      <w:bCs/>
      <w:sz w:val="24"/>
      <w:szCs w:val="24"/>
      <w:lang w:eastAsia="en-US"/>
    </w:rPr>
  </w:style>
  <w:style w:type="paragraph" w:customStyle="1" w:styleId="xl81">
    <w:name w:val="xl81"/>
    <w:basedOn w:val="Normal"/>
    <w:rsid w:val="00F57353"/>
    <w:pPr>
      <w:shd w:val="clear" w:color="000000" w:fill="F2F2F2"/>
      <w:spacing w:before="100" w:beforeAutospacing="1" w:after="100" w:afterAutospacing="1" w:line="240" w:lineRule="auto"/>
      <w:textAlignment w:val="center"/>
    </w:pPr>
    <w:rPr>
      <w:rFonts w:ascii="Arial" w:eastAsia="Times New Roman" w:hAnsi="Arial" w:cs="Arial"/>
      <w:sz w:val="24"/>
      <w:szCs w:val="24"/>
      <w:lang w:eastAsia="en-US"/>
    </w:rPr>
  </w:style>
  <w:style w:type="paragraph" w:customStyle="1" w:styleId="xl82">
    <w:name w:val="xl82"/>
    <w:basedOn w:val="Normal"/>
    <w:rsid w:val="00F57353"/>
    <w:pPr>
      <w:shd w:val="clear" w:color="000000" w:fill="F2F2F2"/>
      <w:spacing w:before="100" w:beforeAutospacing="1" w:after="100" w:afterAutospacing="1" w:line="240" w:lineRule="auto"/>
      <w:jc w:val="center"/>
      <w:textAlignment w:val="center"/>
    </w:pPr>
    <w:rPr>
      <w:rFonts w:ascii="Arial" w:eastAsia="Times New Roman" w:hAnsi="Arial" w:cs="Arial"/>
      <w:sz w:val="24"/>
      <w:szCs w:val="24"/>
      <w:lang w:eastAsia="en-US"/>
    </w:rPr>
  </w:style>
  <w:style w:type="paragraph" w:customStyle="1" w:styleId="xl83">
    <w:name w:val="xl83"/>
    <w:basedOn w:val="Normal"/>
    <w:rsid w:val="00F57353"/>
    <w:pPr>
      <w:shd w:val="clear" w:color="000000" w:fill="F2F2F2"/>
      <w:spacing w:before="100" w:beforeAutospacing="1" w:after="100" w:afterAutospacing="1" w:line="240" w:lineRule="auto"/>
      <w:jc w:val="center"/>
      <w:textAlignment w:val="center"/>
    </w:pPr>
    <w:rPr>
      <w:rFonts w:ascii="Arial" w:eastAsia="Times New Roman" w:hAnsi="Arial" w:cs="Arial"/>
      <w:b/>
      <w:bCs/>
      <w:sz w:val="24"/>
      <w:szCs w:val="24"/>
      <w:lang w:eastAsia="en-US"/>
    </w:rPr>
  </w:style>
  <w:style w:type="paragraph" w:customStyle="1" w:styleId="xl84">
    <w:name w:val="xl84"/>
    <w:basedOn w:val="Normal"/>
    <w:rsid w:val="00F57353"/>
    <w:pPr>
      <w:shd w:val="clear" w:color="000000" w:fill="FFFFFF"/>
      <w:spacing w:before="100" w:beforeAutospacing="1" w:after="100" w:afterAutospacing="1" w:line="240" w:lineRule="auto"/>
      <w:jc w:val="right"/>
      <w:textAlignment w:val="center"/>
    </w:pPr>
    <w:rPr>
      <w:rFonts w:ascii="Arial" w:eastAsia="Times New Roman" w:hAnsi="Arial" w:cs="Arial"/>
      <w:i/>
      <w:iCs/>
      <w:sz w:val="24"/>
      <w:szCs w:val="24"/>
      <w:lang w:eastAsia="en-US"/>
    </w:rPr>
  </w:style>
  <w:style w:type="paragraph" w:customStyle="1" w:styleId="xl85">
    <w:name w:val="xl85"/>
    <w:basedOn w:val="Normal"/>
    <w:rsid w:val="00F57353"/>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en-US"/>
    </w:rPr>
  </w:style>
  <w:style w:type="paragraph" w:customStyle="1" w:styleId="xl86">
    <w:name w:val="xl86"/>
    <w:basedOn w:val="Normal"/>
    <w:rsid w:val="00F57353"/>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en-US"/>
    </w:rPr>
  </w:style>
  <w:style w:type="paragraph" w:customStyle="1" w:styleId="xl87">
    <w:name w:val="xl87"/>
    <w:basedOn w:val="Normal"/>
    <w:rsid w:val="00F57353"/>
    <w:pP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en-US"/>
    </w:rPr>
  </w:style>
  <w:style w:type="paragraph" w:customStyle="1" w:styleId="xl88">
    <w:name w:val="xl88"/>
    <w:basedOn w:val="Normal"/>
    <w:rsid w:val="00F57353"/>
    <w:pP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en-US"/>
    </w:rPr>
  </w:style>
  <w:style w:type="paragraph" w:customStyle="1" w:styleId="xl89">
    <w:name w:val="xl89"/>
    <w:basedOn w:val="Normal"/>
    <w:rsid w:val="00F57353"/>
    <w:pPr>
      <w:shd w:val="clear" w:color="000000" w:fill="FFFFFF"/>
      <w:spacing w:before="100" w:beforeAutospacing="1" w:after="100" w:afterAutospacing="1" w:line="240" w:lineRule="auto"/>
      <w:textAlignment w:val="center"/>
    </w:pPr>
    <w:rPr>
      <w:rFonts w:ascii="Arial" w:eastAsia="Times New Roman" w:hAnsi="Arial" w:cs="Arial"/>
      <w:sz w:val="24"/>
      <w:szCs w:val="24"/>
      <w:lang w:eastAsia="en-US"/>
    </w:rPr>
  </w:style>
  <w:style w:type="paragraph" w:customStyle="1" w:styleId="xl90">
    <w:name w:val="xl90"/>
    <w:basedOn w:val="Normal"/>
    <w:rsid w:val="00F57353"/>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en-US"/>
    </w:rPr>
  </w:style>
  <w:style w:type="paragraph" w:customStyle="1" w:styleId="xl91">
    <w:name w:val="xl91"/>
    <w:basedOn w:val="Normal"/>
    <w:rsid w:val="00F57353"/>
    <w:pP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en-US"/>
    </w:rPr>
  </w:style>
  <w:style w:type="paragraph" w:customStyle="1" w:styleId="xl92">
    <w:name w:val="xl92"/>
    <w:basedOn w:val="Normal"/>
    <w:rsid w:val="00F57353"/>
    <w:pPr>
      <w:shd w:val="clear" w:color="000000" w:fill="FFFFFF"/>
      <w:spacing w:before="100" w:beforeAutospacing="1" w:after="100" w:afterAutospacing="1" w:line="240" w:lineRule="auto"/>
      <w:jc w:val="right"/>
      <w:textAlignment w:val="center"/>
    </w:pPr>
    <w:rPr>
      <w:rFonts w:ascii="Arial" w:eastAsia="Times New Roman" w:hAnsi="Arial" w:cs="Arial"/>
      <w:b/>
      <w:bCs/>
      <w:sz w:val="24"/>
      <w:szCs w:val="24"/>
      <w:lang w:eastAsia="en-US"/>
    </w:rPr>
  </w:style>
  <w:style w:type="paragraph" w:customStyle="1" w:styleId="xl93">
    <w:name w:val="xl93"/>
    <w:basedOn w:val="Normal"/>
    <w:rsid w:val="00F57353"/>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en-US"/>
    </w:rPr>
  </w:style>
  <w:style w:type="paragraph" w:customStyle="1" w:styleId="xl94">
    <w:name w:val="xl94"/>
    <w:basedOn w:val="Normal"/>
    <w:rsid w:val="00F57353"/>
    <w:pPr>
      <w:shd w:val="clear" w:color="000000" w:fill="FFFFFF"/>
      <w:spacing w:before="100" w:beforeAutospacing="1" w:after="100" w:afterAutospacing="1" w:line="240" w:lineRule="auto"/>
      <w:textAlignment w:val="center"/>
    </w:pPr>
    <w:rPr>
      <w:rFonts w:ascii="Helvetica" w:eastAsia="Times New Roman" w:hAnsi="Helvetica" w:cs="Times New Roman"/>
      <w:b/>
      <w:bCs/>
      <w:sz w:val="16"/>
      <w:szCs w:val="16"/>
      <w:lang w:eastAsia="en-US"/>
    </w:rPr>
  </w:style>
  <w:style w:type="paragraph" w:customStyle="1" w:styleId="xl95">
    <w:name w:val="xl95"/>
    <w:basedOn w:val="Normal"/>
    <w:rsid w:val="00F57353"/>
    <w:pPr>
      <w:shd w:val="clear" w:color="000000" w:fill="FFFFFF"/>
      <w:spacing w:before="100" w:beforeAutospacing="1" w:after="100" w:afterAutospacing="1" w:line="240" w:lineRule="auto"/>
      <w:jc w:val="right"/>
      <w:textAlignment w:val="center"/>
    </w:pPr>
    <w:rPr>
      <w:rFonts w:ascii="Helvetica" w:eastAsia="Times New Roman" w:hAnsi="Helvetica" w:cs="Times New Roman"/>
      <w:sz w:val="16"/>
      <w:szCs w:val="16"/>
      <w:lang w:eastAsia="en-US"/>
    </w:rPr>
  </w:style>
  <w:style w:type="paragraph" w:customStyle="1" w:styleId="xl96">
    <w:name w:val="xl96"/>
    <w:basedOn w:val="Normal"/>
    <w:rsid w:val="00F57353"/>
    <w:pPr>
      <w:shd w:val="clear" w:color="000000" w:fill="FFFFFF"/>
      <w:spacing w:before="100" w:beforeAutospacing="1" w:after="100" w:afterAutospacing="1" w:line="240" w:lineRule="auto"/>
      <w:textAlignment w:val="center"/>
    </w:pPr>
    <w:rPr>
      <w:rFonts w:ascii="Helvetica" w:eastAsia="Times New Roman" w:hAnsi="Helvetica" w:cs="Times New Roman"/>
      <w:sz w:val="16"/>
      <w:szCs w:val="16"/>
      <w:lang w:eastAsia="en-US"/>
    </w:rPr>
  </w:style>
  <w:style w:type="paragraph" w:customStyle="1" w:styleId="xl97">
    <w:name w:val="xl97"/>
    <w:basedOn w:val="Normal"/>
    <w:rsid w:val="00F57353"/>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Helvetica" w:eastAsia="Times New Roman" w:hAnsi="Helvetica" w:cs="Times New Roman"/>
      <w:sz w:val="16"/>
      <w:szCs w:val="16"/>
      <w:lang w:eastAsia="en-US"/>
    </w:rPr>
  </w:style>
  <w:style w:type="paragraph" w:customStyle="1" w:styleId="xl98">
    <w:name w:val="xl98"/>
    <w:basedOn w:val="Normal"/>
    <w:rsid w:val="00F57353"/>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Helvetica" w:eastAsia="Times New Roman" w:hAnsi="Helvetica" w:cs="Times New Roman"/>
      <w:sz w:val="16"/>
      <w:szCs w:val="16"/>
      <w:lang w:eastAsia="en-US"/>
    </w:rPr>
  </w:style>
  <w:style w:type="table" w:styleId="TableGrid">
    <w:name w:val="Table Grid"/>
    <w:basedOn w:val="TableNormal"/>
    <w:uiPriority w:val="39"/>
    <w:rsid w:val="00F57353"/>
    <w:pPr>
      <w:spacing w:after="0" w:line="240" w:lineRule="auto"/>
    </w:pPr>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16E9"/>
  </w:style>
  <w:style w:type="paragraph" w:styleId="Header">
    <w:name w:val="header"/>
    <w:basedOn w:val="Normal"/>
    <w:link w:val="HeaderChar"/>
    <w:uiPriority w:val="99"/>
    <w:unhideWhenUsed/>
    <w:rsid w:val="00E23567"/>
    <w:pPr>
      <w:tabs>
        <w:tab w:val="center" w:pos="4536"/>
        <w:tab w:val="right" w:pos="9072"/>
      </w:tabs>
      <w:spacing w:after="0" w:line="240" w:lineRule="auto"/>
    </w:pPr>
  </w:style>
  <w:style w:type="character" w:customStyle="1" w:styleId="HeaderChar">
    <w:name w:val="Header Char"/>
    <w:basedOn w:val="DefaultParagraphFont"/>
    <w:link w:val="Header"/>
    <w:uiPriority w:val="99"/>
    <w:rsid w:val="00E23567"/>
    <w:rPr>
      <w:rFonts w:ascii="Calibri" w:eastAsia="Calibri" w:hAnsi="Calibri" w:cs="Calibri"/>
      <w:lang w:val="en-US" w:eastAsia="sv-SE"/>
    </w:rPr>
  </w:style>
  <w:style w:type="paragraph" w:styleId="Footer">
    <w:name w:val="footer"/>
    <w:basedOn w:val="Normal"/>
    <w:link w:val="FooterChar"/>
    <w:uiPriority w:val="99"/>
    <w:unhideWhenUsed/>
    <w:rsid w:val="00E23567"/>
    <w:pPr>
      <w:tabs>
        <w:tab w:val="center" w:pos="4536"/>
        <w:tab w:val="right" w:pos="9072"/>
      </w:tabs>
      <w:spacing w:after="0" w:line="240" w:lineRule="auto"/>
    </w:pPr>
  </w:style>
  <w:style w:type="character" w:customStyle="1" w:styleId="FooterChar">
    <w:name w:val="Footer Char"/>
    <w:basedOn w:val="DefaultParagraphFont"/>
    <w:link w:val="Footer"/>
    <w:uiPriority w:val="99"/>
    <w:rsid w:val="00E23567"/>
    <w:rPr>
      <w:rFonts w:ascii="Calibri" w:eastAsia="Calibri" w:hAnsi="Calibri" w:cs="Calibri"/>
      <w:lang w:val="en-US"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605853">
      <w:bodyDiv w:val="1"/>
      <w:marLeft w:val="0"/>
      <w:marRight w:val="0"/>
      <w:marTop w:val="0"/>
      <w:marBottom w:val="0"/>
      <w:divBdr>
        <w:top w:val="none" w:sz="0" w:space="0" w:color="auto"/>
        <w:left w:val="none" w:sz="0" w:space="0" w:color="auto"/>
        <w:bottom w:val="none" w:sz="0" w:space="0" w:color="auto"/>
        <w:right w:val="none" w:sz="0" w:space="0" w:color="auto"/>
      </w:divBdr>
    </w:div>
    <w:div w:id="576207657">
      <w:bodyDiv w:val="1"/>
      <w:marLeft w:val="0"/>
      <w:marRight w:val="0"/>
      <w:marTop w:val="0"/>
      <w:marBottom w:val="0"/>
      <w:divBdr>
        <w:top w:val="none" w:sz="0" w:space="0" w:color="auto"/>
        <w:left w:val="none" w:sz="0" w:space="0" w:color="auto"/>
        <w:bottom w:val="none" w:sz="0" w:space="0" w:color="auto"/>
        <w:right w:val="none" w:sz="0" w:space="0" w:color="auto"/>
      </w:divBdr>
    </w:div>
    <w:div w:id="700401657">
      <w:bodyDiv w:val="1"/>
      <w:marLeft w:val="0"/>
      <w:marRight w:val="0"/>
      <w:marTop w:val="0"/>
      <w:marBottom w:val="0"/>
      <w:divBdr>
        <w:top w:val="none" w:sz="0" w:space="0" w:color="auto"/>
        <w:left w:val="none" w:sz="0" w:space="0" w:color="auto"/>
        <w:bottom w:val="none" w:sz="0" w:space="0" w:color="auto"/>
        <w:right w:val="none" w:sz="0" w:space="0" w:color="auto"/>
      </w:divBdr>
    </w:div>
    <w:div w:id="722951648">
      <w:bodyDiv w:val="1"/>
      <w:marLeft w:val="0"/>
      <w:marRight w:val="0"/>
      <w:marTop w:val="0"/>
      <w:marBottom w:val="0"/>
      <w:divBdr>
        <w:top w:val="none" w:sz="0" w:space="0" w:color="auto"/>
        <w:left w:val="none" w:sz="0" w:space="0" w:color="auto"/>
        <w:bottom w:val="none" w:sz="0" w:space="0" w:color="auto"/>
        <w:right w:val="none" w:sz="0" w:space="0" w:color="auto"/>
      </w:divBdr>
    </w:div>
    <w:div w:id="1466774562">
      <w:bodyDiv w:val="1"/>
      <w:marLeft w:val="0"/>
      <w:marRight w:val="0"/>
      <w:marTop w:val="0"/>
      <w:marBottom w:val="0"/>
      <w:divBdr>
        <w:top w:val="none" w:sz="0" w:space="0" w:color="auto"/>
        <w:left w:val="none" w:sz="0" w:space="0" w:color="auto"/>
        <w:bottom w:val="none" w:sz="0" w:space="0" w:color="auto"/>
        <w:right w:val="none" w:sz="0" w:space="0" w:color="auto"/>
      </w:divBdr>
    </w:div>
    <w:div w:id="1966811577">
      <w:bodyDiv w:val="1"/>
      <w:marLeft w:val="0"/>
      <w:marRight w:val="0"/>
      <w:marTop w:val="0"/>
      <w:marBottom w:val="0"/>
      <w:divBdr>
        <w:top w:val="none" w:sz="0" w:space="0" w:color="auto"/>
        <w:left w:val="none" w:sz="0" w:space="0" w:color="auto"/>
        <w:bottom w:val="none" w:sz="0" w:space="0" w:color="auto"/>
        <w:right w:val="none" w:sz="0" w:space="0" w:color="auto"/>
      </w:divBdr>
    </w:div>
    <w:div w:id="2084334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project.org/" TargetMode="External"/><Relationship Id="rId3" Type="http://schemas.openxmlformats.org/officeDocument/2006/relationships/settings" Target="settings.xml"/><Relationship Id="rId7" Type="http://schemas.openxmlformats.org/officeDocument/2006/relationships/hyperlink" Target="https://search.r-project.org/CRAN/refmans/mice/help/mice.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8F3CD-4615-41E8-8580-50A1CC805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3950</Words>
  <Characters>20386</Characters>
  <Application>Microsoft Office Word</Application>
  <DocSecurity>0</DocSecurity>
  <Lines>1167</Lines>
  <Paragraphs>549</Paragraphs>
  <ScaleCrop>false</ScaleCrop>
  <HeadingPairs>
    <vt:vector size="2" baseType="variant">
      <vt:variant>
        <vt:lpstr>Title</vt:lpstr>
      </vt:variant>
      <vt:variant>
        <vt:i4>1</vt:i4>
      </vt:variant>
    </vt:vector>
  </HeadingPairs>
  <TitlesOfParts>
    <vt:vector size="1" baseType="lpstr">
      <vt:lpstr/>
    </vt:vector>
  </TitlesOfParts>
  <Company>Uppsala universitet</Company>
  <LinksUpToDate>false</LinksUpToDate>
  <CharactersWithSpaces>23843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Mariangela Pellegrini</dc:creator>
  <cp:keywords/>
  <dc:description/>
  <cp:lastModifiedBy>Mariangela Pellegrini</cp:lastModifiedBy>
  <cp:revision>3</cp:revision>
  <dcterms:created xsi:type="dcterms:W3CDTF">2024-08-27T14:22:00Z</dcterms:created>
  <dcterms:modified xsi:type="dcterms:W3CDTF">2024-08-27T14:24:00Z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id="nL1jMvhW"/&gt;&lt;style id="http://www.zotero.org/styles/annals-of-intensive-care" hasBibliography="1" bibliographyStyleHasBeenSet="1"/&gt;&lt;prefs&gt;&lt;pref name="fieldType" value="Field"/&gt;&lt;/prefs&gt;&lt;/data&gt;</vt:lpwstr>
  </property>
  <property fmtid="{D5CDD505-2E9C-101B-9397-08002B2CF9AE}" pid="3" name="GrammarlyDocumentId">
    <vt:lpwstr>81e2f629c45453637857142dbbb4684f25444df4f2dc55fe2e4b085eb1d8dcd3</vt:lpwstr>
  </property>
</Properties>
</file>