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400017" w14:textId="711E6AC4" w:rsidR="00252C4A" w:rsidRPr="00B126E0" w:rsidRDefault="009F4ECD">
      <w:pPr>
        <w:rPr>
          <w:b/>
          <w:bCs/>
          <w:sz w:val="24"/>
          <w:szCs w:val="24"/>
          <w:lang w:val="en-US"/>
        </w:rPr>
      </w:pPr>
      <w:r w:rsidRPr="00B126E0">
        <w:rPr>
          <w:b/>
          <w:bCs/>
          <w:sz w:val="24"/>
          <w:szCs w:val="24"/>
          <w:lang w:val="en-US"/>
        </w:rPr>
        <w:t>Supplementary file 2: Censoring model</w:t>
      </w:r>
    </w:p>
    <w:p w14:paraId="20DA488F" w14:textId="20F29A87" w:rsidR="009F4ECD" w:rsidRDefault="00EC2EAB">
      <w:pPr>
        <w:rPr>
          <w:lang w:val="en-US"/>
        </w:rPr>
      </w:pPr>
      <w:r>
        <w:rPr>
          <w:lang w:val="en-US"/>
        </w:rPr>
        <w:t>Separate models</w:t>
      </w:r>
      <w:r w:rsidR="00C408BA">
        <w:rPr>
          <w:lang w:val="en-US"/>
        </w:rPr>
        <w:t xml:space="preserve"> for </w:t>
      </w:r>
      <w:r w:rsidR="00B45BB6">
        <w:rPr>
          <w:lang w:val="en-US"/>
        </w:rPr>
        <w:t xml:space="preserve">patients’ </w:t>
      </w:r>
      <w:r w:rsidR="00C408BA">
        <w:rPr>
          <w:lang w:val="en-US"/>
        </w:rPr>
        <w:t>censoring</w:t>
      </w:r>
      <w:r>
        <w:rPr>
          <w:lang w:val="en-US"/>
        </w:rPr>
        <w:t xml:space="preserve"> </w:t>
      </w:r>
      <w:r w:rsidR="00B45BB6">
        <w:rPr>
          <w:lang w:val="en-US"/>
        </w:rPr>
        <w:t xml:space="preserve">processes </w:t>
      </w:r>
      <w:proofErr w:type="gramStart"/>
      <w:r>
        <w:rPr>
          <w:lang w:val="en-US"/>
        </w:rPr>
        <w:t xml:space="preserve">were </w:t>
      </w:r>
      <w:r w:rsidR="00B45BB6">
        <w:rPr>
          <w:lang w:val="en-US"/>
        </w:rPr>
        <w:t>estimated</w:t>
      </w:r>
      <w:proofErr w:type="gramEnd"/>
      <w:r>
        <w:rPr>
          <w:lang w:val="en-US"/>
        </w:rPr>
        <w:t xml:space="preserve"> in each strategy </w:t>
      </w:r>
      <w:r w:rsidR="00B45BB6">
        <w:rPr>
          <w:lang w:val="en-US"/>
        </w:rPr>
        <w:t>(</w:t>
      </w:r>
      <w:proofErr w:type="spellStart"/>
      <w:r w:rsidR="00B45BB6">
        <w:rPr>
          <w:lang w:val="en-US"/>
        </w:rPr>
        <w:t>phosphatemia</w:t>
      </w:r>
      <w:proofErr w:type="spellEnd"/>
      <w:r w:rsidR="00B45BB6">
        <w:rPr>
          <w:lang w:val="en-US"/>
        </w:rPr>
        <w:t xml:space="preserve"> vs conventional) </w:t>
      </w:r>
      <w:r>
        <w:rPr>
          <w:lang w:val="en-US"/>
        </w:rPr>
        <w:t xml:space="preserve">of each </w:t>
      </w:r>
      <w:r w:rsidR="00B45BB6">
        <w:rPr>
          <w:lang w:val="en-US"/>
        </w:rPr>
        <w:t xml:space="preserve">patient </w:t>
      </w:r>
      <w:r>
        <w:rPr>
          <w:lang w:val="en-US"/>
        </w:rPr>
        <w:t xml:space="preserve">clone. </w:t>
      </w:r>
    </w:p>
    <w:p w14:paraId="1828EDF2" w14:textId="4BD51C99" w:rsidR="00EC2EAB" w:rsidRPr="00595FDD" w:rsidRDefault="00B45BB6" w:rsidP="00595FDD">
      <w:pPr>
        <w:pStyle w:val="Corpsdetexte"/>
      </w:pPr>
      <w:r>
        <w:t xml:space="preserve">Linear predictor of the </w:t>
      </w:r>
      <w:r w:rsidR="00EC2EAB">
        <w:t>Cox regression</w:t>
      </w:r>
      <w:r>
        <w:t xml:space="preserve"> model</w:t>
      </w:r>
      <w:r w:rsidR="00EC2EAB">
        <w:t xml:space="preserve"> for </w:t>
      </w:r>
      <w:proofErr w:type="spellStart"/>
      <w:r>
        <w:t>patients’</w:t>
      </w:r>
      <w:r w:rsidR="00EC2EAB">
        <w:t>censoring</w:t>
      </w:r>
      <w:proofErr w:type="spellEnd"/>
      <w:r w:rsidR="00EC2EAB">
        <w:t xml:space="preserve"> in </w:t>
      </w:r>
      <w:r>
        <w:t>the conve</w:t>
      </w:r>
      <w:r w:rsidR="00D462BE">
        <w:t>ntional</w:t>
      </w:r>
      <w:r>
        <w:t xml:space="preserve"> </w:t>
      </w:r>
      <w:r w:rsidR="00EC2EAB">
        <w:t xml:space="preserve">strategy </w:t>
      </w:r>
      <w:r>
        <w:t>(KRT initiation based on conventional criteria)</w:t>
      </w:r>
      <w:r w:rsidR="009078A0">
        <w:t xml:space="preserve">: </w:t>
      </w:r>
      <m:oMath>
        <m:r>
          <m:rPr>
            <m:sty m:val="p"/>
          </m:rPr>
          <w:rPr>
            <w:rFonts w:ascii="Cambria Math" w:hAnsi="Cambria Math"/>
          </w:rPr>
          <w:br/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m:rPr>
            <m:nor/>
          </m:rPr>
          <m:t>SLS</m:t>
        </m:r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m:rPr>
            <m:nor/>
          </m:rPr>
          <m:t>Sex</m:t>
        </m:r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m:rPr>
            <m:sty m:val="p"/>
          </m:rPr>
          <w:rPr>
            <w:rFonts w:ascii="Cambria Math" w:hAnsi="Cambria Math"/>
          </w:rPr>
          <m:t>log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nor/>
              </m:rPr>
              <m:t>Phosphatemia before 1.2 days</m:t>
            </m:r>
          </m:e>
        </m:d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  <m:r>
          <w:rPr>
            <w:rFonts w:ascii="Cambria Math" w:hAnsi="Cambria Math"/>
          </w:rPr>
          <m:t>log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nor/>
              </m:rPr>
              <m:t>Phosphatemia at 1.2 days or more</m:t>
            </m:r>
          </m:e>
        </m:d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5</m:t>
            </m:r>
          </m:sub>
        </m:sSub>
        <m:r>
          <m:rPr>
            <m:nor/>
          </m:rPr>
          <m:t>High blood pressure</m:t>
        </m:r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6</m:t>
            </m:r>
          </m:sub>
        </m:sSub>
        <m:r>
          <m:rPr>
            <m:nor/>
          </m:rPr>
          <m:t>Diabete</m:t>
        </m:r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7</m:t>
            </m:r>
          </m:sub>
        </m:sSub>
        <m:r>
          <m:rPr>
            <m:nor/>
          </m:rPr>
          <m:t>Non renal SOFA</m:t>
        </m:r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8</m:t>
            </m:r>
          </m:sub>
        </m:sSub>
        <m:r>
          <m:rPr>
            <m:nor/>
          </m:rPr>
          <m:t xml:space="preserve">Uricemia </m:t>
        </m:r>
        <w:proofErr w:type="gramStart"/>
        <m:r>
          <m:rPr>
            <m:nor/>
          </m:rPr>
          <m:t>at admission</m:t>
        </m:r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9</m:t>
            </m:r>
          </m:sub>
        </m:sSub>
        <m:r>
          <m:rPr>
            <m:nor/>
          </m:rPr>
          <m:t>Phosphatemia at admission</m:t>
        </m:r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10</m:t>
            </m:r>
          </m:sub>
        </m:sSub>
        <m:r>
          <m:rPr>
            <m:nor/>
          </m:rPr>
          <m:t>Calcemia at admission</m:t>
        </m:r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11</m:t>
            </m:r>
          </m:sub>
        </m:sSub>
        <m:r>
          <m:rPr>
            <m:nor/>
          </m:rPr>
          <m:t>Creatininemia at admission</m:t>
        </m:r>
      </m:oMath>
      <w:proofErr w:type="gramEnd"/>
      <w:r w:rsidR="009078A0">
        <w:rPr>
          <w:rFonts w:eastAsiaTheme="minorEastAsia"/>
        </w:rPr>
        <w:t xml:space="preserve">. </w:t>
      </w:r>
    </w:p>
    <w:p w14:paraId="45B4C8BF" w14:textId="49E96EF8" w:rsidR="009078A0" w:rsidRPr="00595FDD" w:rsidRDefault="00B45BB6" w:rsidP="00595FDD">
      <w:pPr>
        <w:pStyle w:val="Corpsdetexte"/>
      </w:pPr>
      <w:proofErr w:type="gramStart"/>
      <w:r>
        <w:t>Linear predict</w:t>
      </w:r>
      <w:r w:rsidR="00D0244D">
        <w:t>or</w:t>
      </w:r>
      <w:r>
        <w:t xml:space="preserve"> of the </w:t>
      </w:r>
      <w:r w:rsidR="009078A0">
        <w:t xml:space="preserve">Cox regression </w:t>
      </w:r>
      <w:r>
        <w:t xml:space="preserve">model </w:t>
      </w:r>
      <w:r w:rsidR="009078A0">
        <w:t xml:space="preserve">for </w:t>
      </w:r>
      <w:r>
        <w:t xml:space="preserve">patient’s </w:t>
      </w:r>
      <w:r w:rsidR="009078A0">
        <w:t xml:space="preserve">censoring in </w:t>
      </w:r>
      <w:proofErr w:type="spellStart"/>
      <w:r>
        <w:t>phosphatemia</w:t>
      </w:r>
      <w:proofErr w:type="spellEnd"/>
      <w:r>
        <w:t xml:space="preserve"> </w:t>
      </w:r>
      <w:r w:rsidR="009078A0">
        <w:t xml:space="preserve">strategy </w:t>
      </w:r>
      <w:r>
        <w:t>(KRT initiation</w:t>
      </w:r>
      <w:r w:rsidR="006A1BA5">
        <w:t xml:space="preserve"> </w:t>
      </w:r>
      <w:r w:rsidR="009078A0">
        <w:t xml:space="preserve">when </w:t>
      </w:r>
      <w:proofErr w:type="spellStart"/>
      <w:r w:rsidR="009078A0">
        <w:t>phosphatemia</w:t>
      </w:r>
      <w:proofErr w:type="spellEnd"/>
      <w:r w:rsidR="006A1BA5">
        <w:t xml:space="preserve"> </w:t>
      </w:r>
      <w:r w:rsidR="00D462BE">
        <w:t>exceeds</w:t>
      </w:r>
      <w:r>
        <w:t xml:space="preserve"> a pre-specified </w:t>
      </w:r>
      <w:r w:rsidR="009078A0">
        <w:t>threshold</w:t>
      </w:r>
      <w:r>
        <w:t>)</w:t>
      </w:r>
      <w:r w:rsidR="009078A0">
        <w:t xml:space="preserve">: </w:t>
      </w:r>
      <m:oMath>
        <m:r>
          <m:rPr>
            <m:sty m:val="p"/>
          </m:rPr>
          <w:rPr>
            <w:rFonts w:ascii="Cambria Math" w:hAnsi="Cambria Math"/>
          </w:rPr>
          <w:br/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m:rPr>
            <m:nor/>
          </m:rPr>
          <m:t>SLS</m:t>
        </m:r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m:rPr>
            <m:nor/>
          </m:rPr>
          <m:t>Sex</m:t>
        </m:r>
        <m:r>
          <m:rPr>
            <m:nor/>
          </m:rPr>
          <w:rPr>
            <w:rFonts w:asci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m:rPr>
            <m:nor/>
          </m:rPr>
          <m:t>Phosphatemia</m:t>
        </m:r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  <m:r>
          <m:rPr>
            <m:nor/>
          </m:rPr>
          <m:t>High blood pressure</m:t>
        </m:r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5</m:t>
            </m:r>
          </m:sub>
        </m:sSub>
        <m:r>
          <m:rPr>
            <m:nor/>
          </m:rPr>
          <m:t>Diabete</m:t>
        </m:r>
        <m:r>
          <m:rPr>
            <m:nor/>
          </m:rPr>
          <w:rPr>
            <w:rFonts w:cstheme="minorHAnsi"/>
          </w:rPr>
          <m:t>s</m:t>
        </m:r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6</m:t>
            </m:r>
          </m:sub>
        </m:sSub>
        <m:r>
          <m:rPr>
            <m:nor/>
          </m:rPr>
          <m:t>Non renal SOFA</m:t>
        </m:r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7</m:t>
            </m:r>
          </m:sub>
        </m:sSub>
        <m:r>
          <m:rPr>
            <m:nor/>
          </m:rPr>
          <m:t>Uricemia at admission</m:t>
        </m:r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8</m:t>
            </m:r>
          </m:sub>
        </m:sSub>
        <m:r>
          <m:rPr>
            <m:nor/>
          </m:rPr>
          <m:t>Phosphatemia at admission before 1.2 days</m:t>
        </m:r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9</m:t>
            </m:r>
          </m:sub>
        </m:sSub>
        <m:r>
          <m:rPr>
            <m:nor/>
          </m:rPr>
          <m:t>Phosphatemia at admission at 1.2 days or more</m:t>
        </m:r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10</m:t>
            </m:r>
          </m:sub>
        </m:sSub>
        <m:r>
          <m:rPr>
            <m:nor/>
          </m:rPr>
          <m:t>Calcemia at admission</m:t>
        </m:r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11</m:t>
            </m:r>
          </m:sub>
        </m:sSub>
        <m:r>
          <m:rPr>
            <m:sty m:val="p"/>
          </m:rPr>
          <w:rPr>
            <w:rFonts w:ascii="Cambria Math" w:hAnsi="Cambria Math"/>
          </w:rPr>
          <m:t>log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nor/>
              </m:rPr>
              <m:t>Creatininemia at admission before 1.2 days</m:t>
            </m:r>
          </m:e>
        </m:d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12</m:t>
            </m:r>
          </m:sub>
        </m:sSub>
        <m:r>
          <m:rPr>
            <m:sty m:val="p"/>
          </m:rPr>
          <w:rPr>
            <w:rFonts w:ascii="Cambria Math" w:hAnsi="Cambria Math"/>
          </w:rPr>
          <m:t>log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nor/>
              </m:rPr>
              <m:t>Creatininemia at admission at 1.2 days or more</m:t>
            </m:r>
          </m:e>
        </m:d>
      </m:oMath>
      <w:r w:rsidR="003064FD">
        <w:rPr>
          <w:rFonts w:eastAsiaTheme="minorEastAsia"/>
        </w:rPr>
        <w:t>.</w:t>
      </w:r>
      <w:proofErr w:type="gramEnd"/>
      <w:r w:rsidR="003064FD">
        <w:rPr>
          <w:rFonts w:eastAsiaTheme="minorEastAsia"/>
        </w:rPr>
        <w:t xml:space="preserve"> </w:t>
      </w:r>
    </w:p>
    <w:p w14:paraId="788881E5" w14:textId="27EC251B" w:rsidR="00253467" w:rsidRDefault="00253467" w:rsidP="009078A0">
      <w:pPr>
        <w:rPr>
          <w:rFonts w:eastAsiaTheme="minorEastAsia"/>
          <w:lang w:val="en-US"/>
        </w:rPr>
      </w:pPr>
    </w:p>
    <w:p w14:paraId="29583A7A" w14:textId="35081EC8" w:rsidR="00253467" w:rsidRPr="002C44CE" w:rsidRDefault="00253467" w:rsidP="009078A0">
      <w:pPr>
        <w:rPr>
          <w:rFonts w:eastAsiaTheme="minorEastAsia"/>
          <w:b/>
          <w:lang w:val="en-US"/>
        </w:rPr>
      </w:pPr>
      <w:r w:rsidRPr="002C44CE">
        <w:rPr>
          <w:rFonts w:eastAsiaTheme="minorEastAsia"/>
          <w:b/>
          <w:lang w:val="en-US"/>
        </w:rPr>
        <w:t xml:space="preserve">Figure </w:t>
      </w:r>
      <w:r w:rsidR="00F979FE" w:rsidRPr="002C44CE">
        <w:rPr>
          <w:rFonts w:eastAsiaTheme="minorEastAsia"/>
          <w:b/>
          <w:lang w:val="en-US"/>
        </w:rPr>
        <w:t>S</w:t>
      </w:r>
      <w:r w:rsidRPr="002C44CE">
        <w:rPr>
          <w:rFonts w:eastAsiaTheme="minorEastAsia"/>
          <w:b/>
          <w:lang w:val="en-US"/>
        </w:rPr>
        <w:t xml:space="preserve">1: Censoring weights on the original dataset relative to the threshold of </w:t>
      </w:r>
      <w:proofErr w:type="spellStart"/>
      <w:r w:rsidR="002D6551">
        <w:rPr>
          <w:rFonts w:eastAsiaTheme="minorEastAsia"/>
          <w:b/>
          <w:lang w:val="en-US"/>
        </w:rPr>
        <w:t>phosphatemia</w:t>
      </w:r>
      <w:proofErr w:type="spellEnd"/>
      <w:r w:rsidRPr="002C44CE">
        <w:rPr>
          <w:rFonts w:eastAsiaTheme="minorEastAsia"/>
          <w:b/>
          <w:lang w:val="en-US"/>
        </w:rPr>
        <w:t xml:space="preserve"> (stabilized weights truncated at </w:t>
      </w:r>
      <w:r w:rsidR="00D0244D">
        <w:rPr>
          <w:rFonts w:eastAsiaTheme="minorEastAsia"/>
          <w:b/>
          <w:lang w:val="en-US"/>
        </w:rPr>
        <w:t>2</w:t>
      </w:r>
      <w:r w:rsidRPr="002C44CE">
        <w:rPr>
          <w:rFonts w:eastAsiaTheme="minorEastAsia"/>
          <w:b/>
          <w:lang w:val="en-US"/>
        </w:rPr>
        <w:t>% in bilateral). The red</w:t>
      </w:r>
      <w:r w:rsidR="004E7BF0">
        <w:rPr>
          <w:rFonts w:eastAsiaTheme="minorEastAsia"/>
          <w:b/>
          <w:lang w:val="en-US"/>
        </w:rPr>
        <w:t xml:space="preserve"> </w:t>
      </w:r>
      <w:r w:rsidRPr="002C44CE">
        <w:rPr>
          <w:rFonts w:eastAsiaTheme="minorEastAsia"/>
          <w:b/>
          <w:lang w:val="en-US"/>
        </w:rPr>
        <w:t>line is the LOESS curve.</w:t>
      </w:r>
    </w:p>
    <w:p w14:paraId="0E863380" w14:textId="6826F607" w:rsidR="00A31AC2" w:rsidRDefault="00A31AC2" w:rsidP="00A31AC2">
      <w:pPr>
        <w:pStyle w:val="NormalWeb"/>
      </w:pPr>
      <w:r>
        <w:rPr>
          <w:noProof/>
        </w:rPr>
        <w:lastRenderedPageBreak/>
        <w:drawing>
          <wp:inline distT="0" distB="0" distL="0" distR="0" wp14:anchorId="6861E474" wp14:editId="1D86A98E">
            <wp:extent cx="6197600" cy="4648200"/>
            <wp:effectExtent l="0" t="0" r="0" b="0"/>
            <wp:docPr id="2" name="Image 2" descr="C:\Users\3143403\AppData\Local\Temp\{5E46B493-F18C-4195-B0DB-8CDAF8F79BEE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143403\AppData\Local\Temp\{5E46B493-F18C-4195-B0DB-8CDAF8F79BEE}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076" cy="4656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0B8C6" w14:textId="3F527CCC" w:rsidR="00253467" w:rsidRDefault="00253467" w:rsidP="009078A0">
      <w:pPr>
        <w:rPr>
          <w:lang w:val="en-US"/>
        </w:rPr>
      </w:pPr>
    </w:p>
    <w:p w14:paraId="1414E3C1" w14:textId="17C22591" w:rsidR="00253467" w:rsidRDefault="00253467" w:rsidP="009078A0">
      <w:pPr>
        <w:rPr>
          <w:lang w:val="en-US"/>
        </w:rPr>
      </w:pPr>
    </w:p>
    <w:p w14:paraId="4C8A5D63" w14:textId="725C412B" w:rsidR="00431695" w:rsidRPr="002C44CE" w:rsidRDefault="00253467" w:rsidP="009078A0">
      <w:pPr>
        <w:rPr>
          <w:b/>
          <w:lang w:val="en-US"/>
        </w:rPr>
      </w:pPr>
      <w:r w:rsidRPr="002C44CE">
        <w:rPr>
          <w:b/>
          <w:lang w:val="en-US"/>
        </w:rPr>
        <w:t xml:space="preserve">Figure </w:t>
      </w:r>
      <w:r w:rsidR="00595FDD" w:rsidRPr="002C44CE">
        <w:rPr>
          <w:b/>
          <w:lang w:val="en-US"/>
        </w:rPr>
        <w:t>S</w:t>
      </w:r>
      <w:r w:rsidRPr="002C44CE">
        <w:rPr>
          <w:b/>
          <w:lang w:val="en-US"/>
        </w:rPr>
        <w:t xml:space="preserve">2: </w:t>
      </w:r>
      <w:r w:rsidR="00431695" w:rsidRPr="002C44CE">
        <w:rPr>
          <w:b/>
          <w:lang w:val="en-US"/>
        </w:rPr>
        <w:t>Absolute stan</w:t>
      </w:r>
      <w:r w:rsidR="00595FDD" w:rsidRPr="002C44CE">
        <w:rPr>
          <w:b/>
          <w:lang w:val="en-US"/>
        </w:rPr>
        <w:t>dardized mean differences at 3</w:t>
      </w:r>
      <w:r w:rsidR="00431695" w:rsidRPr="002C44CE">
        <w:rPr>
          <w:b/>
          <w:lang w:val="en-US"/>
        </w:rPr>
        <w:t xml:space="preserve"> days after the first sample</w:t>
      </w:r>
      <w:r w:rsidR="00D36C3D">
        <w:rPr>
          <w:b/>
          <w:lang w:val="en-US"/>
        </w:rPr>
        <w:t xml:space="preserve">, between </w:t>
      </w:r>
      <w:proofErr w:type="spellStart"/>
      <w:r w:rsidR="00D36C3D">
        <w:rPr>
          <w:b/>
          <w:lang w:val="en-US"/>
        </w:rPr>
        <w:t>phosphate</w:t>
      </w:r>
      <w:r w:rsidR="00D0244D">
        <w:rPr>
          <w:b/>
          <w:lang w:val="en-US"/>
        </w:rPr>
        <w:t>m</w:t>
      </w:r>
      <w:r w:rsidR="00D36C3D">
        <w:rPr>
          <w:b/>
          <w:lang w:val="en-US"/>
        </w:rPr>
        <w:t>ia</w:t>
      </w:r>
      <w:proofErr w:type="spellEnd"/>
      <w:r w:rsidR="00D36C3D">
        <w:rPr>
          <w:b/>
          <w:lang w:val="en-US"/>
        </w:rPr>
        <w:t xml:space="preserve"> and conventional KRT strategy groups, according to </w:t>
      </w:r>
      <w:r w:rsidR="00A71254" w:rsidRPr="002C44CE">
        <w:rPr>
          <w:b/>
          <w:lang w:val="en-US"/>
        </w:rPr>
        <w:t xml:space="preserve">the different thresholds of </w:t>
      </w:r>
      <w:proofErr w:type="spellStart"/>
      <w:r w:rsidR="00A71254" w:rsidRPr="002C44CE">
        <w:rPr>
          <w:b/>
          <w:lang w:val="en-US"/>
        </w:rPr>
        <w:t>phosphatemia</w:t>
      </w:r>
      <w:proofErr w:type="spellEnd"/>
      <w:r w:rsidR="00A71254" w:rsidRPr="002C44CE">
        <w:rPr>
          <w:b/>
          <w:lang w:val="en-US"/>
        </w:rPr>
        <w:t>.</w:t>
      </w:r>
    </w:p>
    <w:p w14:paraId="39138EB8" w14:textId="7E2E831C" w:rsidR="00A31AC2" w:rsidRDefault="00431695" w:rsidP="00A31AC2">
      <w:pPr>
        <w:pStyle w:val="NormalWeb"/>
      </w:pPr>
      <w:r>
        <w:rPr>
          <w:lang w:val="en-US"/>
        </w:rPr>
        <w:lastRenderedPageBreak/>
        <w:t xml:space="preserve"> </w:t>
      </w:r>
      <w:r w:rsidR="00A31AC2">
        <w:rPr>
          <w:noProof/>
        </w:rPr>
        <w:drawing>
          <wp:inline distT="0" distB="0" distL="0" distR="0" wp14:anchorId="17BFEDD4" wp14:editId="526A58D2">
            <wp:extent cx="6692901" cy="5019675"/>
            <wp:effectExtent l="0" t="0" r="0" b="9525"/>
            <wp:docPr id="3" name="Image 3" descr="C:\Users\3143403\AppData\Local\Temp\{400B93FF-3A2D-4E3C-8852-BE29C5620FC9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143403\AppData\Local\Temp\{400B93FF-3A2D-4E3C-8852-BE29C5620FC9}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043" cy="5024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7DCC2" w14:textId="2E83977C" w:rsidR="00253467" w:rsidRDefault="00253467" w:rsidP="009078A0">
      <w:pPr>
        <w:rPr>
          <w:lang w:val="en-US"/>
        </w:rPr>
      </w:pPr>
    </w:p>
    <w:p w14:paraId="4893FA9F" w14:textId="3AAF29E2" w:rsidR="00A71254" w:rsidRDefault="00D36C3D">
      <w:pPr>
        <w:rPr>
          <w:lang w:val="en-US"/>
        </w:rPr>
      </w:pPr>
      <w:r>
        <w:rPr>
          <w:lang w:val="en-US"/>
        </w:rPr>
        <w:t>S</w:t>
      </w:r>
      <w:r w:rsidR="007A770F">
        <w:rPr>
          <w:lang w:val="en-US"/>
        </w:rPr>
        <w:t xml:space="preserve">ex and </w:t>
      </w:r>
      <w:proofErr w:type="spellStart"/>
      <w:r w:rsidR="007A770F">
        <w:rPr>
          <w:lang w:val="en-US"/>
        </w:rPr>
        <w:t>creatininemia</w:t>
      </w:r>
      <w:proofErr w:type="spellEnd"/>
      <w:r w:rsidR="007A770F">
        <w:rPr>
          <w:lang w:val="en-US"/>
        </w:rPr>
        <w:t xml:space="preserve"> at admission (SMD &gt; 0.2) </w:t>
      </w:r>
      <w:r>
        <w:rPr>
          <w:lang w:val="en-US"/>
        </w:rPr>
        <w:t xml:space="preserve">remained imbalanced. The analysis model </w:t>
      </w:r>
      <w:proofErr w:type="gramStart"/>
      <w:r>
        <w:rPr>
          <w:lang w:val="en-US"/>
        </w:rPr>
        <w:t>was therefore adjusted</w:t>
      </w:r>
      <w:proofErr w:type="gramEnd"/>
      <w:r>
        <w:rPr>
          <w:lang w:val="en-US"/>
        </w:rPr>
        <w:t xml:space="preserve"> on both </w:t>
      </w:r>
      <w:r w:rsidR="007A770F">
        <w:rPr>
          <w:lang w:val="en-US"/>
        </w:rPr>
        <w:t>variables.</w:t>
      </w:r>
      <w:bookmarkStart w:id="0" w:name="_GoBack"/>
      <w:bookmarkEnd w:id="0"/>
    </w:p>
    <w:sectPr w:rsidR="00A712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083556" w16cex:dateUtc="2024-06-03T10:28:00Z"/>
  <w16cex:commentExtensible w16cex:durableId="2A0835B5" w16cex:dateUtc="2024-06-03T10:29:00Z"/>
  <w16cex:commentExtensible w16cex:durableId="2A0835BC" w16cex:dateUtc="2024-06-03T10:29:00Z"/>
  <w16cex:commentExtensible w16cex:durableId="2A0835CF" w16cex:dateUtc="2024-06-03T10:30:00Z"/>
  <w16cex:commentExtensible w16cex:durableId="2A083630" w16cex:dateUtc="2024-06-03T10:31:00Z"/>
  <w16cex:commentExtensible w16cex:durableId="2A083750" w16cex:dateUtc="2024-06-03T10:36:00Z"/>
  <w16cex:commentExtensible w16cex:durableId="2A083A1B" w16cex:dateUtc="2024-06-03T10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57147D4" w16cid:durableId="2A083556"/>
  <w16cid:commentId w16cid:paraId="10DCD044" w16cid:durableId="2A0835B5"/>
  <w16cid:commentId w16cid:paraId="5E35DC1C" w16cid:durableId="2A0835BC"/>
  <w16cid:commentId w16cid:paraId="4F25CEBE" w16cid:durableId="2A0835CF"/>
  <w16cid:commentId w16cid:paraId="1448FA50" w16cid:durableId="2A083630"/>
  <w16cid:commentId w16cid:paraId="6C7028F2" w16cid:durableId="2A083750"/>
  <w16cid:commentId w16cid:paraId="734DB204" w16cid:durableId="2A08351C"/>
  <w16cid:commentId w16cid:paraId="1AF2691B" w16cid:durableId="2A08351D"/>
  <w16cid:commentId w16cid:paraId="0FCF5F49" w16cid:durableId="2A08351E"/>
  <w16cid:commentId w16cid:paraId="7BDA2FD8" w16cid:durableId="2A083A1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131078" w:nlCheck="1" w:checkStyle="0"/>
  <w:activeWritingStyle w:appName="MSWord" w:lang="fr-F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C4A"/>
    <w:rsid w:val="000A379D"/>
    <w:rsid w:val="000C5750"/>
    <w:rsid w:val="000E49C4"/>
    <w:rsid w:val="001230C8"/>
    <w:rsid w:val="001E5E1A"/>
    <w:rsid w:val="00252C4A"/>
    <w:rsid w:val="00253467"/>
    <w:rsid w:val="002C44CE"/>
    <w:rsid w:val="002D6551"/>
    <w:rsid w:val="003064FD"/>
    <w:rsid w:val="003274B2"/>
    <w:rsid w:val="00353158"/>
    <w:rsid w:val="003D7C86"/>
    <w:rsid w:val="003E42E3"/>
    <w:rsid w:val="004224C0"/>
    <w:rsid w:val="00431695"/>
    <w:rsid w:val="004E7BF0"/>
    <w:rsid w:val="00595FDD"/>
    <w:rsid w:val="005B5471"/>
    <w:rsid w:val="005F156A"/>
    <w:rsid w:val="006655E2"/>
    <w:rsid w:val="00666421"/>
    <w:rsid w:val="00693B4B"/>
    <w:rsid w:val="006A1BA5"/>
    <w:rsid w:val="0076077B"/>
    <w:rsid w:val="007A770F"/>
    <w:rsid w:val="008658D7"/>
    <w:rsid w:val="008E0BAF"/>
    <w:rsid w:val="008F6488"/>
    <w:rsid w:val="009078A0"/>
    <w:rsid w:val="00913C87"/>
    <w:rsid w:val="0096198F"/>
    <w:rsid w:val="009D6B25"/>
    <w:rsid w:val="009F4ECD"/>
    <w:rsid w:val="00A31AC2"/>
    <w:rsid w:val="00A354C3"/>
    <w:rsid w:val="00A71254"/>
    <w:rsid w:val="00B126E0"/>
    <w:rsid w:val="00B45BB6"/>
    <w:rsid w:val="00B6003A"/>
    <w:rsid w:val="00C2178C"/>
    <w:rsid w:val="00C31A49"/>
    <w:rsid w:val="00C408BA"/>
    <w:rsid w:val="00C56558"/>
    <w:rsid w:val="00CC5761"/>
    <w:rsid w:val="00CD5FC1"/>
    <w:rsid w:val="00CF4A19"/>
    <w:rsid w:val="00CF6B35"/>
    <w:rsid w:val="00CF7305"/>
    <w:rsid w:val="00D0244D"/>
    <w:rsid w:val="00D06E74"/>
    <w:rsid w:val="00D36C3D"/>
    <w:rsid w:val="00D462BE"/>
    <w:rsid w:val="00D822D3"/>
    <w:rsid w:val="00E314BD"/>
    <w:rsid w:val="00E414F9"/>
    <w:rsid w:val="00EC2EAB"/>
    <w:rsid w:val="00ED35B5"/>
    <w:rsid w:val="00F67EA6"/>
    <w:rsid w:val="00F979FE"/>
    <w:rsid w:val="00FD2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AEDDD"/>
  <w15:chartTrackingRefBased/>
  <w15:docId w15:val="{61D3FAA6-8C46-4194-B8BB-98B6B449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42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252C4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52C4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52C4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52C4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52C4A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52C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2C4A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9078A0"/>
    <w:rPr>
      <w:color w:val="808080"/>
    </w:rPr>
  </w:style>
  <w:style w:type="paragraph" w:styleId="Corpsdetexte">
    <w:name w:val="Body Text"/>
    <w:basedOn w:val="Normal"/>
    <w:link w:val="CorpsdetexteCar"/>
    <w:qFormat/>
    <w:rsid w:val="00595FDD"/>
    <w:pPr>
      <w:spacing w:before="180" w:after="180" w:line="240" w:lineRule="auto"/>
      <w:jc w:val="both"/>
    </w:pPr>
    <w:rPr>
      <w:sz w:val="24"/>
      <w:szCs w:val="24"/>
      <w:lang w:val="en-US"/>
    </w:rPr>
  </w:style>
  <w:style w:type="character" w:customStyle="1" w:styleId="CorpsdetexteCar">
    <w:name w:val="Corps de texte Car"/>
    <w:basedOn w:val="Policepardfaut"/>
    <w:link w:val="Corpsdetexte"/>
    <w:rsid w:val="00595FDD"/>
    <w:rPr>
      <w:sz w:val="24"/>
      <w:szCs w:val="24"/>
      <w:lang w:val="en-US"/>
    </w:rPr>
  </w:style>
  <w:style w:type="paragraph" w:styleId="Rvision">
    <w:name w:val="Revision"/>
    <w:hidden/>
    <w:uiPriority w:val="99"/>
    <w:semiHidden/>
    <w:rsid w:val="00FD27B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A31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1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9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EFC63-9C42-426D-BC8D-B8DFABDFF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256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Guillaume Mulier</dc:creator>
  <cp:keywords/>
  <dc:description/>
  <cp:lastModifiedBy>ZAFRANI Lara</cp:lastModifiedBy>
  <cp:revision>2</cp:revision>
  <dcterms:created xsi:type="dcterms:W3CDTF">2024-11-18T12:23:00Z</dcterms:created>
  <dcterms:modified xsi:type="dcterms:W3CDTF">2024-11-18T12:23:00Z</dcterms:modified>
</cp:coreProperties>
</file>