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2D051" w14:textId="77777777" w:rsidR="0016697F" w:rsidRPr="0016697F" w:rsidRDefault="0016697F" w:rsidP="0016697F">
      <w:pPr>
        <w:spacing w:before="240" w:after="400" w:line="48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16697F">
        <w:rPr>
          <w:rFonts w:ascii="Times New Roman" w:eastAsia="Calibri" w:hAnsi="Times New Roman" w:cs="Times New Roman"/>
          <w:b/>
          <w:sz w:val="24"/>
          <w:lang w:val="en-US"/>
        </w:rPr>
        <w:t xml:space="preserve">Do diabetes and acute stress-related hyperglycemia increase the risk of ICU-acquired infections? </w:t>
      </w:r>
      <w:r w:rsidRPr="0016697F">
        <w:rPr>
          <w:rFonts w:ascii="Times New Roman" w:eastAsia="Calibri" w:hAnsi="Times New Roman" w:cs="Times New Roman"/>
          <w:b/>
          <w:sz w:val="24"/>
        </w:rPr>
        <w:t xml:space="preserve">A </w:t>
      </w:r>
      <w:proofErr w:type="spellStart"/>
      <w:r w:rsidRPr="0016697F">
        <w:rPr>
          <w:rFonts w:ascii="Times New Roman" w:eastAsia="Calibri" w:hAnsi="Times New Roman" w:cs="Times New Roman"/>
          <w:b/>
          <w:sz w:val="24"/>
        </w:rPr>
        <w:t>retrospective</w:t>
      </w:r>
      <w:proofErr w:type="spellEnd"/>
      <w:r w:rsidRPr="0016697F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16697F">
        <w:rPr>
          <w:rFonts w:ascii="Times New Roman" w:eastAsia="Calibri" w:hAnsi="Times New Roman" w:cs="Times New Roman"/>
          <w:b/>
          <w:sz w:val="24"/>
        </w:rPr>
        <w:t>assessment</w:t>
      </w:r>
      <w:proofErr w:type="spellEnd"/>
      <w:r w:rsidRPr="0016697F">
        <w:rPr>
          <w:rFonts w:ascii="Times New Roman" w:eastAsia="Calibri" w:hAnsi="Times New Roman" w:cs="Times New Roman"/>
          <w:b/>
          <w:sz w:val="24"/>
        </w:rPr>
        <w:t xml:space="preserve"> in patients </w:t>
      </w:r>
      <w:proofErr w:type="spellStart"/>
      <w:r w:rsidRPr="0016697F">
        <w:rPr>
          <w:rFonts w:ascii="Times New Roman" w:eastAsia="Calibri" w:hAnsi="Times New Roman" w:cs="Times New Roman"/>
          <w:b/>
          <w:sz w:val="24"/>
        </w:rPr>
        <w:t>with</w:t>
      </w:r>
      <w:proofErr w:type="spellEnd"/>
      <w:r w:rsidRPr="0016697F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16697F">
        <w:rPr>
          <w:rFonts w:ascii="Times New Roman" w:eastAsia="Calibri" w:hAnsi="Times New Roman" w:cs="Times New Roman"/>
          <w:b/>
          <w:sz w:val="24"/>
        </w:rPr>
        <w:t>septic</w:t>
      </w:r>
      <w:proofErr w:type="spellEnd"/>
      <w:r w:rsidRPr="0016697F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16697F">
        <w:rPr>
          <w:rFonts w:ascii="Times New Roman" w:eastAsia="Calibri" w:hAnsi="Times New Roman" w:cs="Times New Roman"/>
          <w:b/>
          <w:sz w:val="24"/>
        </w:rPr>
        <w:t>shock</w:t>
      </w:r>
      <w:proofErr w:type="spellEnd"/>
    </w:p>
    <w:p w14:paraId="6990AFCA" w14:textId="77777777" w:rsidR="0016697F" w:rsidRDefault="0016697F" w:rsidP="0016697F">
      <w:pPr>
        <w:rPr>
          <w:rFonts w:ascii="Times New Roman" w:eastAsia="Calibri" w:hAnsi="Times New Roman" w:cs="Times New Roman"/>
          <w:sz w:val="24"/>
        </w:rPr>
      </w:pPr>
      <w:r w:rsidRPr="0016697F">
        <w:rPr>
          <w:rFonts w:ascii="Times New Roman" w:eastAsia="Calibri" w:hAnsi="Times New Roman" w:cs="Times New Roman"/>
          <w:sz w:val="24"/>
        </w:rPr>
        <w:t xml:space="preserve">Alice Friol, Clément Devautour, Anna Semenov, Juliette Pelle, Marie </w:t>
      </w:r>
      <w:proofErr w:type="spellStart"/>
      <w:r w:rsidRPr="0016697F">
        <w:rPr>
          <w:rFonts w:ascii="Times New Roman" w:eastAsia="Calibri" w:hAnsi="Times New Roman" w:cs="Times New Roman"/>
          <w:sz w:val="24"/>
        </w:rPr>
        <w:t>Renaudier</w:t>
      </w:r>
      <w:proofErr w:type="spellEnd"/>
      <w:r w:rsidRPr="0016697F">
        <w:rPr>
          <w:rFonts w:ascii="Times New Roman" w:eastAsia="Calibri" w:hAnsi="Times New Roman" w:cs="Times New Roman"/>
          <w:sz w:val="24"/>
        </w:rPr>
        <w:t xml:space="preserve">, </w:t>
      </w:r>
    </w:p>
    <w:p w14:paraId="5E751D80" w14:textId="79847530" w:rsidR="00436C5C" w:rsidRPr="0016697F" w:rsidRDefault="0016697F" w:rsidP="0016697F">
      <w:r w:rsidRPr="0016697F">
        <w:rPr>
          <w:rFonts w:ascii="Times New Roman" w:eastAsia="Calibri" w:hAnsi="Times New Roman" w:cs="Times New Roman"/>
          <w:sz w:val="24"/>
        </w:rPr>
        <w:t>Sarah Benghanem, Alain Cariou, Jean-Paul Mira, Julien Charpentier, Frédéric Pène</w:t>
      </w:r>
    </w:p>
    <w:p w14:paraId="22ABA16F" w14:textId="2D5CDBCB" w:rsidR="0016697F" w:rsidRPr="0016697F" w:rsidRDefault="0016697F">
      <w:pPr>
        <w:rPr>
          <w:rFonts w:ascii="Times New Roman" w:hAnsi="Times New Roman" w:cs="Times New Roman"/>
          <w:sz w:val="24"/>
          <w:szCs w:val="24"/>
        </w:rPr>
      </w:pPr>
    </w:p>
    <w:p w14:paraId="7CA49B4A" w14:textId="77777777" w:rsidR="00735B5E" w:rsidRDefault="00735B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68C4A0" w14:textId="6F431C61" w:rsidR="0016697F" w:rsidRPr="009B693B" w:rsidRDefault="0016697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B693B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spellEnd"/>
      <w:r w:rsidRPr="009B69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693B">
        <w:rPr>
          <w:rFonts w:ascii="Times New Roman" w:hAnsi="Times New Roman" w:cs="Times New Roman"/>
          <w:b/>
          <w:bCs/>
          <w:sz w:val="24"/>
          <w:szCs w:val="24"/>
        </w:rPr>
        <w:t>materials</w:t>
      </w:r>
      <w:proofErr w:type="spellEnd"/>
    </w:p>
    <w:p w14:paraId="2DAD90A7" w14:textId="7D9B9526" w:rsidR="0016697F" w:rsidRPr="0016697F" w:rsidRDefault="0016697F" w:rsidP="0016697F">
      <w:pPr>
        <w:pStyle w:val="Sansinterligne"/>
        <w:rPr>
          <w:rFonts w:cs="Times New Roman"/>
          <w:szCs w:val="24"/>
          <w:lang w:val="en-US"/>
        </w:rPr>
      </w:pPr>
      <w:r w:rsidRPr="0016697F">
        <w:rPr>
          <w:rFonts w:cs="Times New Roman"/>
          <w:b/>
          <w:bCs/>
          <w:szCs w:val="24"/>
          <w:lang w:val="en-US"/>
        </w:rPr>
        <w:t>Table S1</w:t>
      </w:r>
      <w:r w:rsidRPr="0016697F">
        <w:rPr>
          <w:rFonts w:cs="Times New Roman"/>
          <w:szCs w:val="24"/>
          <w:lang w:val="en-US"/>
        </w:rPr>
        <w:t xml:space="preserve">: </w:t>
      </w:r>
      <w:r w:rsidR="00D2548E">
        <w:rPr>
          <w:rFonts w:cs="Times New Roman"/>
          <w:szCs w:val="24"/>
          <w:lang w:val="en-US"/>
        </w:rPr>
        <w:t>P</w:t>
      </w:r>
      <w:r w:rsidRPr="0016697F">
        <w:rPr>
          <w:rFonts w:cs="Times New Roman"/>
          <w:szCs w:val="24"/>
          <w:lang w:val="en-US"/>
        </w:rPr>
        <w:t xml:space="preserve">rotocol for insulin therapy in the ICU </w:t>
      </w:r>
    </w:p>
    <w:p w14:paraId="2B3EBF02" w14:textId="77777777" w:rsidR="00A9686F" w:rsidRDefault="00A9686F" w:rsidP="00A9686F">
      <w:pPr>
        <w:pStyle w:val="Sansinterligne"/>
        <w:spacing w:line="360" w:lineRule="auto"/>
        <w:rPr>
          <w:b/>
          <w:szCs w:val="24"/>
        </w:rPr>
      </w:pPr>
      <w:r w:rsidRPr="00AA2C2B">
        <w:rPr>
          <w:b/>
          <w:bCs/>
          <w:szCs w:val="24"/>
          <w:lang w:val="en-US"/>
        </w:rPr>
        <w:t>Table S2</w:t>
      </w:r>
      <w:r w:rsidRPr="00AA2C2B">
        <w:rPr>
          <w:szCs w:val="24"/>
          <w:lang w:val="en-US"/>
        </w:rPr>
        <w:t xml:space="preserve">: </w:t>
      </w:r>
      <w:proofErr w:type="spellStart"/>
      <w:r w:rsidRPr="00AA2C2B">
        <w:rPr>
          <w:szCs w:val="24"/>
        </w:rPr>
        <w:t>Multivariate</w:t>
      </w:r>
      <w:proofErr w:type="spellEnd"/>
      <w:r w:rsidRPr="00AA2C2B">
        <w:rPr>
          <w:szCs w:val="24"/>
        </w:rPr>
        <w:t xml:space="preserve"> </w:t>
      </w:r>
      <w:proofErr w:type="spellStart"/>
      <w:r>
        <w:rPr>
          <w:szCs w:val="24"/>
        </w:rPr>
        <w:t>competing-risk</w:t>
      </w:r>
      <w:proofErr w:type="spellEnd"/>
      <w:r>
        <w:rPr>
          <w:szCs w:val="24"/>
        </w:rPr>
        <w:t xml:space="preserve"> </w:t>
      </w:r>
      <w:r w:rsidRPr="00AA2C2B">
        <w:rPr>
          <w:szCs w:val="24"/>
        </w:rPr>
        <w:t>cause-</w:t>
      </w:r>
      <w:proofErr w:type="spellStart"/>
      <w:r w:rsidRPr="00AA2C2B">
        <w:rPr>
          <w:szCs w:val="24"/>
        </w:rPr>
        <w:t>specific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hazard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models</w:t>
      </w:r>
      <w:proofErr w:type="spellEnd"/>
      <w:r w:rsidRPr="00AA2C2B">
        <w:rPr>
          <w:szCs w:val="24"/>
        </w:rPr>
        <w:t xml:space="preserve"> for </w:t>
      </w:r>
      <w:proofErr w:type="spellStart"/>
      <w:r w:rsidRPr="00AA2C2B">
        <w:rPr>
          <w:szCs w:val="24"/>
        </w:rPr>
        <w:t>risk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factors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associated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with</w:t>
      </w:r>
      <w:proofErr w:type="spellEnd"/>
      <w:r w:rsidRPr="00AA2C2B">
        <w:rPr>
          <w:szCs w:val="24"/>
        </w:rPr>
        <w:t xml:space="preserve"> ICU-</w:t>
      </w:r>
      <w:proofErr w:type="spellStart"/>
      <w:r w:rsidRPr="00AA2C2B">
        <w:rPr>
          <w:szCs w:val="24"/>
        </w:rPr>
        <w:t>acquired</w:t>
      </w:r>
      <w:proofErr w:type="spellEnd"/>
      <w:r w:rsidRPr="00AA2C2B">
        <w:rPr>
          <w:szCs w:val="24"/>
        </w:rPr>
        <w:t xml:space="preserve"> infections.</w:t>
      </w:r>
      <w:r w:rsidRPr="00AA2C2B">
        <w:rPr>
          <w:b/>
          <w:szCs w:val="24"/>
        </w:rPr>
        <w:t xml:space="preserve"> </w:t>
      </w:r>
    </w:p>
    <w:p w14:paraId="213275F0" w14:textId="69EB9468" w:rsidR="00A9686F" w:rsidRDefault="00A9686F" w:rsidP="00A9686F">
      <w:pPr>
        <w:pStyle w:val="Sansinterligne"/>
        <w:spacing w:line="360" w:lineRule="auto"/>
        <w:rPr>
          <w:szCs w:val="24"/>
        </w:rPr>
      </w:pPr>
      <w:r w:rsidRPr="00AA2C2B">
        <w:rPr>
          <w:b/>
          <w:bCs/>
          <w:szCs w:val="24"/>
          <w:lang w:val="en-US"/>
        </w:rPr>
        <w:t>Table S</w:t>
      </w:r>
      <w:r>
        <w:rPr>
          <w:b/>
          <w:bCs/>
          <w:szCs w:val="24"/>
          <w:lang w:val="en-US"/>
        </w:rPr>
        <w:t>3</w:t>
      </w:r>
      <w:r w:rsidRPr="00AA2C2B">
        <w:rPr>
          <w:szCs w:val="24"/>
          <w:lang w:val="en-US"/>
        </w:rPr>
        <w:t xml:space="preserve">: </w:t>
      </w:r>
      <w:proofErr w:type="spellStart"/>
      <w:r w:rsidRPr="00AA2C2B">
        <w:rPr>
          <w:szCs w:val="24"/>
        </w:rPr>
        <w:t>Multivariate</w:t>
      </w:r>
      <w:proofErr w:type="spellEnd"/>
      <w:r w:rsidRPr="00AA2C2B">
        <w:rPr>
          <w:szCs w:val="24"/>
        </w:rPr>
        <w:t xml:space="preserve"> </w:t>
      </w:r>
      <w:proofErr w:type="spellStart"/>
      <w:r>
        <w:rPr>
          <w:szCs w:val="24"/>
        </w:rPr>
        <w:t>competing-risk</w:t>
      </w:r>
      <w:proofErr w:type="spellEnd"/>
      <w:r>
        <w:rPr>
          <w:szCs w:val="24"/>
        </w:rPr>
        <w:t xml:space="preserve"> </w:t>
      </w:r>
      <w:r w:rsidRPr="00AA2C2B">
        <w:rPr>
          <w:szCs w:val="24"/>
        </w:rPr>
        <w:t>cause-</w:t>
      </w:r>
      <w:proofErr w:type="spellStart"/>
      <w:r w:rsidRPr="00AA2C2B">
        <w:rPr>
          <w:szCs w:val="24"/>
        </w:rPr>
        <w:t>specific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hazard</w:t>
      </w:r>
      <w:proofErr w:type="spellEnd"/>
      <w:r w:rsidRPr="00AA2C2B">
        <w:rPr>
          <w:szCs w:val="24"/>
        </w:rPr>
        <w:t xml:space="preserve"> model for </w:t>
      </w:r>
      <w:proofErr w:type="spellStart"/>
      <w:r w:rsidRPr="00AA2C2B">
        <w:rPr>
          <w:szCs w:val="24"/>
        </w:rPr>
        <w:t>risk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factors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associated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with</w:t>
      </w:r>
      <w:proofErr w:type="spellEnd"/>
      <w:r w:rsidRPr="00AA2C2B">
        <w:rPr>
          <w:szCs w:val="24"/>
        </w:rPr>
        <w:t xml:space="preserve"> ICU-</w:t>
      </w:r>
      <w:proofErr w:type="spellStart"/>
      <w:r w:rsidRPr="00AA2C2B">
        <w:rPr>
          <w:szCs w:val="24"/>
        </w:rPr>
        <w:t>acquired</w:t>
      </w:r>
      <w:proofErr w:type="spellEnd"/>
      <w:r w:rsidRPr="00AA2C2B">
        <w:rPr>
          <w:szCs w:val="24"/>
        </w:rPr>
        <w:t xml:space="preserve"> infections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regard to </w:t>
      </w:r>
      <w:proofErr w:type="spellStart"/>
      <w:r>
        <w:rPr>
          <w:szCs w:val="24"/>
        </w:rPr>
        <w:t>preexisting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diabetes</w:t>
      </w:r>
      <w:proofErr w:type="spellEnd"/>
      <w:r>
        <w:rPr>
          <w:szCs w:val="24"/>
        </w:rPr>
        <w:t>.</w:t>
      </w:r>
    </w:p>
    <w:p w14:paraId="0DA9587D" w14:textId="72D1F390" w:rsidR="00D93BCE" w:rsidRDefault="00D93BCE" w:rsidP="00A9686F">
      <w:pPr>
        <w:pStyle w:val="Sansinterligne"/>
        <w:spacing w:line="360" w:lineRule="auto"/>
        <w:rPr>
          <w:b/>
          <w:szCs w:val="24"/>
        </w:rPr>
      </w:pPr>
      <w:r w:rsidRPr="00D93BCE">
        <w:rPr>
          <w:b/>
          <w:bCs/>
          <w:szCs w:val="24"/>
        </w:rPr>
        <w:t>Table S</w:t>
      </w:r>
      <w:proofErr w:type="gramStart"/>
      <w:r w:rsidRPr="00D93BCE">
        <w:rPr>
          <w:b/>
          <w:bCs/>
          <w:szCs w:val="24"/>
        </w:rPr>
        <w:t>4</w:t>
      </w:r>
      <w:r>
        <w:rPr>
          <w:szCs w:val="24"/>
        </w:rPr>
        <w:t>:</w:t>
      </w:r>
      <w:proofErr w:type="gramEnd"/>
      <w:r>
        <w:rPr>
          <w:szCs w:val="24"/>
        </w:rPr>
        <w:t xml:space="preserve"> </w:t>
      </w:r>
      <w:proofErr w:type="spellStart"/>
      <w:r w:rsidRPr="00AA2C2B">
        <w:rPr>
          <w:szCs w:val="24"/>
        </w:rPr>
        <w:t>Multivariate</w:t>
      </w:r>
      <w:proofErr w:type="spellEnd"/>
      <w:r w:rsidRPr="00AA2C2B">
        <w:rPr>
          <w:szCs w:val="24"/>
        </w:rPr>
        <w:t xml:space="preserve"> </w:t>
      </w:r>
      <w:proofErr w:type="spellStart"/>
      <w:r>
        <w:rPr>
          <w:szCs w:val="24"/>
        </w:rPr>
        <w:t>competing-risk</w:t>
      </w:r>
      <w:proofErr w:type="spellEnd"/>
      <w:r>
        <w:rPr>
          <w:szCs w:val="24"/>
        </w:rPr>
        <w:t xml:space="preserve"> </w:t>
      </w:r>
      <w:r w:rsidRPr="00AA2C2B">
        <w:rPr>
          <w:szCs w:val="24"/>
        </w:rPr>
        <w:t>cause-</w:t>
      </w:r>
      <w:proofErr w:type="spellStart"/>
      <w:r w:rsidRPr="00AA2C2B">
        <w:rPr>
          <w:szCs w:val="24"/>
        </w:rPr>
        <w:t>specific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hazard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models</w:t>
      </w:r>
      <w:proofErr w:type="spellEnd"/>
      <w:r w:rsidRPr="00AA2C2B">
        <w:rPr>
          <w:szCs w:val="24"/>
        </w:rPr>
        <w:t xml:space="preserve"> for </w:t>
      </w:r>
      <w:proofErr w:type="spellStart"/>
      <w:r w:rsidRPr="00AA2C2B">
        <w:rPr>
          <w:szCs w:val="24"/>
        </w:rPr>
        <w:t>risk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factors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associated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with</w:t>
      </w:r>
      <w:proofErr w:type="spellEnd"/>
      <w:r w:rsidRPr="00AA2C2B">
        <w:rPr>
          <w:szCs w:val="24"/>
        </w:rPr>
        <w:t xml:space="preserve"> ICU-</w:t>
      </w:r>
      <w:proofErr w:type="spellStart"/>
      <w:r w:rsidRPr="00AA2C2B">
        <w:rPr>
          <w:szCs w:val="24"/>
        </w:rPr>
        <w:t>acquired</w:t>
      </w:r>
      <w:proofErr w:type="spellEnd"/>
      <w:r w:rsidRPr="00AA2C2B">
        <w:rPr>
          <w:szCs w:val="24"/>
        </w:rPr>
        <w:t xml:space="preserve"> infections</w:t>
      </w:r>
      <w:r>
        <w:rPr>
          <w:szCs w:val="24"/>
        </w:rPr>
        <w:t xml:space="preserve"> – Landmark sensitive </w:t>
      </w:r>
      <w:proofErr w:type="spellStart"/>
      <w:r>
        <w:rPr>
          <w:szCs w:val="24"/>
        </w:rPr>
        <w:t>analysis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starting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the initial 72-hour </w:t>
      </w:r>
      <w:proofErr w:type="spellStart"/>
      <w:r>
        <w:rPr>
          <w:szCs w:val="24"/>
        </w:rPr>
        <w:t>period</w:t>
      </w:r>
      <w:proofErr w:type="spellEnd"/>
      <w:r>
        <w:rPr>
          <w:szCs w:val="24"/>
        </w:rPr>
        <w:t xml:space="preserve"> of </w:t>
      </w:r>
      <w:proofErr w:type="spellStart"/>
      <w:r>
        <w:rPr>
          <w:szCs w:val="24"/>
        </w:rPr>
        <w:t>glycemic</w:t>
      </w:r>
      <w:proofErr w:type="spellEnd"/>
      <w:r>
        <w:rPr>
          <w:szCs w:val="24"/>
        </w:rPr>
        <w:t xml:space="preserve"> control</w:t>
      </w:r>
    </w:p>
    <w:p w14:paraId="7DD40071" w14:textId="6A539811" w:rsidR="0016697F" w:rsidRPr="0016697F" w:rsidRDefault="0016697F" w:rsidP="0016697F">
      <w:pPr>
        <w:pStyle w:val="Sansinterligne"/>
        <w:rPr>
          <w:rFonts w:cs="Times New Roman"/>
          <w:szCs w:val="24"/>
          <w:lang w:val="en-US"/>
        </w:rPr>
      </w:pPr>
      <w:r w:rsidRPr="0016697F">
        <w:rPr>
          <w:rFonts w:cs="Times New Roman"/>
          <w:b/>
          <w:bCs/>
          <w:szCs w:val="24"/>
          <w:lang w:val="en-US"/>
        </w:rPr>
        <w:t>Figure S1</w:t>
      </w:r>
      <w:r w:rsidRPr="0016697F">
        <w:rPr>
          <w:rFonts w:cs="Times New Roman"/>
          <w:szCs w:val="24"/>
          <w:lang w:val="en-US"/>
        </w:rPr>
        <w:t>: Flowchart of the study</w:t>
      </w:r>
    </w:p>
    <w:p w14:paraId="59411076" w14:textId="38FAB304" w:rsidR="0016697F" w:rsidRPr="0016697F" w:rsidRDefault="0016697F" w:rsidP="0016697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6697F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S2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6697F">
        <w:rPr>
          <w:rFonts w:ascii="Times New Roman" w:hAnsi="Times New Roman" w:cs="Times New Roman"/>
          <w:sz w:val="24"/>
          <w:szCs w:val="24"/>
          <w:lang w:val="en-US"/>
        </w:rPr>
        <w:t xml:space="preserve"> Cumulative incidences of ICU-acquired infections in non-diabetic </w:t>
      </w:r>
      <w:r w:rsidR="009B693B">
        <w:rPr>
          <w:rFonts w:ascii="Times New Roman" w:hAnsi="Times New Roman" w:cs="Times New Roman"/>
          <w:sz w:val="24"/>
          <w:szCs w:val="24"/>
          <w:lang w:val="en-US"/>
        </w:rPr>
        <w:t xml:space="preserve">(n=701) </w:t>
      </w:r>
      <w:r w:rsidRPr="0016697F">
        <w:rPr>
          <w:rFonts w:ascii="Times New Roman" w:hAnsi="Times New Roman" w:cs="Times New Roman"/>
          <w:sz w:val="24"/>
          <w:szCs w:val="24"/>
          <w:lang w:val="en-US"/>
        </w:rPr>
        <w:t xml:space="preserve">and diabetic patients </w:t>
      </w:r>
      <w:r w:rsidR="009B693B">
        <w:rPr>
          <w:rFonts w:ascii="Times New Roman" w:hAnsi="Times New Roman" w:cs="Times New Roman"/>
          <w:sz w:val="24"/>
          <w:szCs w:val="24"/>
          <w:lang w:val="en-US"/>
        </w:rPr>
        <w:t xml:space="preserve">(n=200) </w:t>
      </w:r>
      <w:r w:rsidRPr="0016697F">
        <w:rPr>
          <w:rFonts w:ascii="Times New Roman" w:hAnsi="Times New Roman" w:cs="Times New Roman"/>
          <w:sz w:val="24"/>
          <w:szCs w:val="24"/>
          <w:lang w:val="en-US"/>
        </w:rPr>
        <w:t>according to 72-hour glycemic control.</w:t>
      </w:r>
    </w:p>
    <w:p w14:paraId="23FDC37B" w14:textId="77777777" w:rsidR="0016697F" w:rsidRPr="00FB7663" w:rsidRDefault="0016697F" w:rsidP="0016697F">
      <w:pPr>
        <w:pStyle w:val="Sansinterligne"/>
        <w:rPr>
          <w:b/>
          <w:bCs/>
          <w:color w:val="C00000"/>
          <w:szCs w:val="24"/>
          <w:lang w:val="en-US"/>
        </w:rPr>
      </w:pPr>
    </w:p>
    <w:p w14:paraId="649F0A6B" w14:textId="445FA049" w:rsidR="0016697F" w:rsidRDefault="0016697F"/>
    <w:p w14:paraId="039CAC3C" w14:textId="77777777" w:rsidR="0016697F" w:rsidRDefault="0016697F">
      <w:pPr>
        <w:rPr>
          <w:rFonts w:ascii="Times New Roman" w:hAnsi="Times New Roman"/>
          <w:b/>
          <w:bCs/>
          <w:color w:val="C00000"/>
          <w:sz w:val="24"/>
          <w:szCs w:val="24"/>
          <w:lang w:val="en-US"/>
        </w:rPr>
      </w:pPr>
      <w:r>
        <w:rPr>
          <w:b/>
          <w:bCs/>
          <w:color w:val="C00000"/>
          <w:szCs w:val="24"/>
          <w:lang w:val="en-US"/>
        </w:rPr>
        <w:br w:type="page"/>
      </w:r>
    </w:p>
    <w:tbl>
      <w:tblPr>
        <w:tblStyle w:val="Grilledutableau"/>
        <w:tblpPr w:leftFromText="141" w:rightFromText="141" w:horzAnchor="margin" w:tblpY="6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134"/>
        <w:gridCol w:w="1646"/>
        <w:gridCol w:w="3019"/>
      </w:tblGrid>
      <w:tr w:rsidR="0016697F" w14:paraId="5D5FF6BA" w14:textId="77777777" w:rsidTr="00AA2C2B">
        <w:trPr>
          <w:trHeight w:val="753"/>
        </w:trPr>
        <w:tc>
          <w:tcPr>
            <w:tcW w:w="9055" w:type="dxa"/>
            <w:gridSpan w:val="4"/>
            <w:tcBorders>
              <w:top w:val="double" w:sz="4" w:space="0" w:color="auto"/>
            </w:tcBorders>
            <w:vAlign w:val="center"/>
          </w:tcPr>
          <w:p w14:paraId="69AA7912" w14:textId="77777777" w:rsidR="0016697F" w:rsidRDefault="0016697F" w:rsidP="00AA2C2B">
            <w:pPr>
              <w:pStyle w:val="Sansinterligne"/>
              <w:spacing w:before="0" w:after="0" w:line="276" w:lineRule="auto"/>
              <w:jc w:val="left"/>
              <w:rPr>
                <w:color w:val="000000" w:themeColor="text1"/>
                <w:szCs w:val="24"/>
                <w:lang w:val="en-US"/>
              </w:rPr>
            </w:pPr>
            <w:r w:rsidRPr="0061612B">
              <w:rPr>
                <w:b/>
                <w:bCs/>
                <w:color w:val="000000" w:themeColor="text1"/>
                <w:szCs w:val="24"/>
                <w:lang w:val="en-US"/>
              </w:rPr>
              <w:lastRenderedPageBreak/>
              <w:t xml:space="preserve">Subcutaneous </w:t>
            </w:r>
            <w:r>
              <w:rPr>
                <w:b/>
                <w:bCs/>
                <w:color w:val="000000" w:themeColor="text1"/>
                <w:szCs w:val="24"/>
                <w:lang w:val="en-US"/>
              </w:rPr>
              <w:t>fast-acting</w:t>
            </w:r>
            <w:r w:rsidRPr="0061612B">
              <w:rPr>
                <w:b/>
                <w:bCs/>
                <w:color w:val="000000" w:themeColor="text1"/>
                <w:szCs w:val="24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Cs w:val="24"/>
                <w:lang w:val="en-US"/>
              </w:rPr>
              <w:t>i</w:t>
            </w:r>
            <w:r w:rsidRPr="0061612B">
              <w:rPr>
                <w:b/>
                <w:bCs/>
                <w:color w:val="000000" w:themeColor="text1"/>
                <w:szCs w:val="24"/>
                <w:lang w:val="en-US"/>
              </w:rPr>
              <w:t xml:space="preserve">nsulin </w:t>
            </w:r>
            <w:r>
              <w:rPr>
                <w:b/>
                <w:bCs/>
                <w:color w:val="000000" w:themeColor="text1"/>
                <w:szCs w:val="24"/>
                <w:lang w:val="en-US"/>
              </w:rPr>
              <w:t>a</w:t>
            </w:r>
            <w:r w:rsidRPr="0061612B">
              <w:rPr>
                <w:b/>
                <w:bCs/>
                <w:color w:val="000000" w:themeColor="text1"/>
                <w:szCs w:val="24"/>
                <w:lang w:val="en-US"/>
              </w:rPr>
              <w:t xml:space="preserve">dministration </w:t>
            </w:r>
            <w:r>
              <w:rPr>
                <w:b/>
                <w:bCs/>
                <w:color w:val="000000" w:themeColor="text1"/>
                <w:szCs w:val="24"/>
                <w:lang w:val="en-US"/>
              </w:rPr>
              <w:t>p</w:t>
            </w:r>
            <w:r w:rsidRPr="0061612B">
              <w:rPr>
                <w:b/>
                <w:bCs/>
                <w:color w:val="000000" w:themeColor="text1"/>
                <w:szCs w:val="24"/>
                <w:lang w:val="en-US"/>
              </w:rPr>
              <w:t>rotocol</w:t>
            </w:r>
          </w:p>
          <w:p w14:paraId="4BF3A724" w14:textId="57C62E03" w:rsidR="0016697F" w:rsidRPr="0047207F" w:rsidRDefault="0016697F" w:rsidP="00AA2C2B">
            <w:pPr>
              <w:pStyle w:val="Sansinterligne"/>
              <w:spacing w:before="0" w:after="0" w:line="276" w:lineRule="auto"/>
              <w:jc w:val="left"/>
              <w:rPr>
                <w:i/>
                <w:iCs/>
                <w:color w:val="000000" w:themeColor="text1"/>
                <w:szCs w:val="24"/>
                <w:lang w:val="en-US"/>
              </w:rPr>
            </w:pPr>
            <w:r w:rsidRPr="0047207F">
              <w:rPr>
                <w:i/>
                <w:iCs/>
                <w:color w:val="000000" w:themeColor="text1"/>
                <w:szCs w:val="24"/>
                <w:lang w:val="en-US"/>
              </w:rPr>
              <w:t>Based on 6-hour glucose measurements.</w:t>
            </w:r>
            <w:r w:rsidRPr="0047207F">
              <w:rPr>
                <w:b/>
                <w:bCs/>
                <w:i/>
                <w:iCs/>
                <w:color w:val="000000" w:themeColor="text1"/>
                <w:szCs w:val="24"/>
                <w:lang w:val="en-US"/>
              </w:rPr>
              <w:t xml:space="preserve"> </w:t>
            </w:r>
          </w:p>
        </w:tc>
      </w:tr>
      <w:tr w:rsidR="0016697F" w14:paraId="1C76F7DE" w14:textId="77777777" w:rsidTr="00AA2C2B">
        <w:trPr>
          <w:trHeight w:val="397"/>
        </w:trPr>
        <w:tc>
          <w:tcPr>
            <w:tcW w:w="4390" w:type="dxa"/>
            <w:gridSpan w:val="2"/>
            <w:tcBorders>
              <w:top w:val="double" w:sz="4" w:space="0" w:color="auto"/>
            </w:tcBorders>
            <w:vAlign w:val="center"/>
          </w:tcPr>
          <w:p w14:paraId="458937EE" w14:textId="7BE92021" w:rsidR="0016697F" w:rsidRP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b/>
                <w:bCs/>
                <w:szCs w:val="24"/>
                <w:lang w:val="en-US"/>
              </w:rPr>
            </w:pPr>
            <w:r w:rsidRPr="009553BC">
              <w:rPr>
                <w:b/>
                <w:bCs/>
                <w:szCs w:val="24"/>
                <w:lang w:val="en-US"/>
              </w:rPr>
              <w:t>Glycemia</w:t>
            </w:r>
          </w:p>
        </w:tc>
        <w:tc>
          <w:tcPr>
            <w:tcW w:w="4665" w:type="dxa"/>
            <w:gridSpan w:val="2"/>
            <w:tcBorders>
              <w:top w:val="double" w:sz="4" w:space="0" w:color="auto"/>
            </w:tcBorders>
            <w:vAlign w:val="center"/>
          </w:tcPr>
          <w:p w14:paraId="3C3370B1" w14:textId="39827951" w:rsidR="0016697F" w:rsidRDefault="0016697F" w:rsidP="00AA2C2B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</w:p>
        </w:tc>
      </w:tr>
      <w:tr w:rsidR="009553BC" w14:paraId="2B10CB74" w14:textId="77777777" w:rsidTr="00AA2C2B">
        <w:trPr>
          <w:trHeight w:val="397"/>
        </w:trPr>
        <w:tc>
          <w:tcPr>
            <w:tcW w:w="4390" w:type="dxa"/>
            <w:gridSpan w:val="2"/>
            <w:vAlign w:val="center"/>
          </w:tcPr>
          <w:p w14:paraId="2278E14A" w14:textId="0F5FDD62" w:rsidR="009553BC" w:rsidRPr="000B4246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   </w:t>
            </w:r>
            <w:r>
              <w:rPr>
                <w:szCs w:val="24"/>
                <w:lang w:val="en-US"/>
              </w:rPr>
              <w:t>&lt; 8 mmol/L</w:t>
            </w:r>
          </w:p>
        </w:tc>
        <w:tc>
          <w:tcPr>
            <w:tcW w:w="4665" w:type="dxa"/>
            <w:gridSpan w:val="2"/>
            <w:vAlign w:val="center"/>
          </w:tcPr>
          <w:p w14:paraId="126796CC" w14:textId="5F4A6701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No insulin</w:t>
            </w:r>
          </w:p>
        </w:tc>
      </w:tr>
      <w:tr w:rsidR="009553BC" w14:paraId="3A332A9C" w14:textId="77777777" w:rsidTr="00AA2C2B">
        <w:trPr>
          <w:trHeight w:val="397"/>
        </w:trPr>
        <w:tc>
          <w:tcPr>
            <w:tcW w:w="4390" w:type="dxa"/>
            <w:gridSpan w:val="2"/>
            <w:vAlign w:val="center"/>
          </w:tcPr>
          <w:p w14:paraId="1B0FB0A7" w14:textId="300F2CA4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   </w:t>
            </w:r>
            <w:r w:rsidRPr="000B4246">
              <w:rPr>
                <w:szCs w:val="24"/>
              </w:rPr>
              <w:t>8</w:t>
            </w:r>
            <w:r>
              <w:rPr>
                <w:szCs w:val="24"/>
              </w:rPr>
              <w:t xml:space="preserve"> – </w:t>
            </w:r>
            <w:r w:rsidRPr="000B4246">
              <w:rPr>
                <w:szCs w:val="24"/>
              </w:rPr>
              <w:t>1</w:t>
            </w:r>
            <w:r>
              <w:rPr>
                <w:szCs w:val="24"/>
              </w:rPr>
              <w:t xml:space="preserve">0 </w:t>
            </w:r>
            <w:proofErr w:type="spellStart"/>
            <w:r w:rsidRPr="000B4246">
              <w:rPr>
                <w:szCs w:val="24"/>
              </w:rPr>
              <w:t>mmol</w:t>
            </w:r>
            <w:proofErr w:type="spellEnd"/>
            <w:r w:rsidRPr="000B4246">
              <w:rPr>
                <w:szCs w:val="24"/>
              </w:rPr>
              <w:t>/</w:t>
            </w:r>
            <w:r>
              <w:rPr>
                <w:szCs w:val="24"/>
              </w:rPr>
              <w:t>L</w:t>
            </w:r>
          </w:p>
        </w:tc>
        <w:tc>
          <w:tcPr>
            <w:tcW w:w="4665" w:type="dxa"/>
            <w:gridSpan w:val="2"/>
            <w:vAlign w:val="center"/>
          </w:tcPr>
          <w:p w14:paraId="43F8C891" w14:textId="59A28538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4 </w:t>
            </w:r>
            <w:r>
              <w:rPr>
                <w:szCs w:val="24"/>
                <w:lang w:val="en-US"/>
              </w:rPr>
              <w:t>IU</w:t>
            </w:r>
          </w:p>
        </w:tc>
      </w:tr>
      <w:tr w:rsidR="009553BC" w14:paraId="7D01A9B7" w14:textId="77777777" w:rsidTr="00AA2C2B">
        <w:trPr>
          <w:trHeight w:val="397"/>
        </w:trPr>
        <w:tc>
          <w:tcPr>
            <w:tcW w:w="4390" w:type="dxa"/>
            <w:gridSpan w:val="2"/>
            <w:vAlign w:val="center"/>
          </w:tcPr>
          <w:p w14:paraId="57F66488" w14:textId="4442A394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  10 – </w:t>
            </w:r>
            <w:r w:rsidRPr="000B4246">
              <w:rPr>
                <w:szCs w:val="24"/>
                <w:lang w:val="en-US"/>
              </w:rPr>
              <w:t>1</w:t>
            </w:r>
            <w:r>
              <w:rPr>
                <w:szCs w:val="24"/>
                <w:lang w:val="en-US"/>
              </w:rPr>
              <w:t xml:space="preserve">5 </w:t>
            </w:r>
            <w:r w:rsidRPr="000B4246">
              <w:rPr>
                <w:szCs w:val="24"/>
                <w:lang w:val="en-US"/>
              </w:rPr>
              <w:t>mmol/</w:t>
            </w:r>
            <w:r>
              <w:rPr>
                <w:szCs w:val="24"/>
                <w:lang w:val="en-US"/>
              </w:rPr>
              <w:t>L</w:t>
            </w:r>
          </w:p>
        </w:tc>
        <w:tc>
          <w:tcPr>
            <w:tcW w:w="4665" w:type="dxa"/>
            <w:gridSpan w:val="2"/>
            <w:vAlign w:val="center"/>
          </w:tcPr>
          <w:p w14:paraId="227BA8A6" w14:textId="4ADD9C5F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6 </w:t>
            </w:r>
            <w:r>
              <w:rPr>
                <w:szCs w:val="24"/>
                <w:lang w:val="en-US"/>
              </w:rPr>
              <w:t>IU</w:t>
            </w:r>
          </w:p>
        </w:tc>
      </w:tr>
      <w:tr w:rsidR="009553BC" w14:paraId="3433CC39" w14:textId="77777777" w:rsidTr="00AA2C2B">
        <w:trPr>
          <w:trHeight w:val="397"/>
        </w:trPr>
        <w:tc>
          <w:tcPr>
            <w:tcW w:w="4390" w:type="dxa"/>
            <w:gridSpan w:val="2"/>
            <w:vAlign w:val="center"/>
          </w:tcPr>
          <w:p w14:paraId="43D8C146" w14:textId="0ED67EF6" w:rsidR="009553BC" w:rsidRDefault="009553BC" w:rsidP="009553BC">
            <w:pPr>
              <w:pStyle w:val="Sansinterligne"/>
              <w:numPr>
                <w:ilvl w:val="0"/>
                <w:numId w:val="4"/>
              </w:numPr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– 20 </w:t>
            </w:r>
            <w:proofErr w:type="spellStart"/>
            <w:r w:rsidRPr="000B4246">
              <w:rPr>
                <w:szCs w:val="24"/>
              </w:rPr>
              <w:t>mmol</w:t>
            </w:r>
            <w:proofErr w:type="spellEnd"/>
            <w:r w:rsidRPr="000B4246">
              <w:rPr>
                <w:szCs w:val="24"/>
              </w:rPr>
              <w:t>/</w:t>
            </w:r>
            <w:r>
              <w:rPr>
                <w:szCs w:val="24"/>
              </w:rPr>
              <w:t>L</w:t>
            </w:r>
          </w:p>
        </w:tc>
        <w:tc>
          <w:tcPr>
            <w:tcW w:w="4665" w:type="dxa"/>
            <w:gridSpan w:val="2"/>
            <w:vAlign w:val="center"/>
          </w:tcPr>
          <w:p w14:paraId="6D7B7491" w14:textId="1C367753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8 </w:t>
            </w:r>
            <w:r>
              <w:rPr>
                <w:szCs w:val="24"/>
                <w:lang w:val="en-US"/>
              </w:rPr>
              <w:t>IU</w:t>
            </w:r>
          </w:p>
        </w:tc>
      </w:tr>
      <w:tr w:rsidR="009553BC" w14:paraId="48162F49" w14:textId="77777777" w:rsidTr="00AA2C2B">
        <w:trPr>
          <w:trHeight w:val="397"/>
        </w:trPr>
        <w:tc>
          <w:tcPr>
            <w:tcW w:w="4390" w:type="dxa"/>
            <w:gridSpan w:val="2"/>
            <w:tcBorders>
              <w:bottom w:val="double" w:sz="4" w:space="0" w:color="auto"/>
            </w:tcBorders>
            <w:vAlign w:val="center"/>
          </w:tcPr>
          <w:p w14:paraId="422E6FC3" w14:textId="231D52DF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   &gt; 20 </w:t>
            </w:r>
            <w:proofErr w:type="spellStart"/>
            <w:r>
              <w:rPr>
                <w:szCs w:val="24"/>
              </w:rPr>
              <w:t>mmol</w:t>
            </w:r>
            <w:proofErr w:type="spellEnd"/>
            <w:r>
              <w:rPr>
                <w:szCs w:val="24"/>
              </w:rPr>
              <w:t>/L</w:t>
            </w:r>
          </w:p>
        </w:tc>
        <w:tc>
          <w:tcPr>
            <w:tcW w:w="4665" w:type="dxa"/>
            <w:gridSpan w:val="2"/>
            <w:tcBorders>
              <w:bottom w:val="double" w:sz="4" w:space="0" w:color="auto"/>
            </w:tcBorders>
            <w:vAlign w:val="center"/>
          </w:tcPr>
          <w:p w14:paraId="0A826981" w14:textId="3FF97889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10 </w:t>
            </w:r>
            <w:r>
              <w:rPr>
                <w:szCs w:val="24"/>
                <w:lang w:val="en-US"/>
              </w:rPr>
              <w:t>IU</w:t>
            </w:r>
          </w:p>
        </w:tc>
      </w:tr>
      <w:tr w:rsidR="009553BC" w14:paraId="5A7D3B92" w14:textId="77777777" w:rsidTr="00AA2C2B">
        <w:trPr>
          <w:trHeight w:val="1203"/>
        </w:trPr>
        <w:tc>
          <w:tcPr>
            <w:tcW w:w="9055" w:type="dxa"/>
            <w:gridSpan w:val="4"/>
            <w:vAlign w:val="center"/>
          </w:tcPr>
          <w:p w14:paraId="1620F0EB" w14:textId="77777777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b/>
                <w:bCs/>
                <w:szCs w:val="24"/>
                <w:lang w:val="en-US"/>
              </w:rPr>
            </w:pPr>
            <w:r w:rsidRPr="00624BA3">
              <w:rPr>
                <w:b/>
                <w:bCs/>
                <w:szCs w:val="24"/>
                <w:lang w:val="en-US"/>
              </w:rPr>
              <w:t xml:space="preserve">Continuous </w:t>
            </w:r>
            <w:r>
              <w:rPr>
                <w:b/>
                <w:bCs/>
                <w:szCs w:val="24"/>
                <w:lang w:val="en-US"/>
              </w:rPr>
              <w:t>i</w:t>
            </w:r>
            <w:r w:rsidRPr="00624BA3">
              <w:rPr>
                <w:b/>
                <w:bCs/>
                <w:szCs w:val="24"/>
                <w:lang w:val="en-US"/>
              </w:rPr>
              <w:t xml:space="preserve">ntravenous </w:t>
            </w:r>
            <w:r>
              <w:rPr>
                <w:b/>
                <w:bCs/>
                <w:color w:val="000000" w:themeColor="text1"/>
                <w:szCs w:val="24"/>
                <w:lang w:val="en-US"/>
              </w:rPr>
              <w:t xml:space="preserve">fast-acting </w:t>
            </w:r>
            <w:r>
              <w:rPr>
                <w:b/>
                <w:bCs/>
                <w:szCs w:val="24"/>
                <w:lang w:val="en-US"/>
              </w:rPr>
              <w:t>i</w:t>
            </w:r>
            <w:r w:rsidRPr="00624BA3">
              <w:rPr>
                <w:b/>
                <w:bCs/>
                <w:szCs w:val="24"/>
                <w:lang w:val="en-US"/>
              </w:rPr>
              <w:t xml:space="preserve">nsulin </w:t>
            </w:r>
            <w:r>
              <w:rPr>
                <w:b/>
                <w:bCs/>
                <w:szCs w:val="24"/>
                <w:lang w:val="en-US"/>
              </w:rPr>
              <w:t>i</w:t>
            </w:r>
            <w:r w:rsidRPr="00624BA3">
              <w:rPr>
                <w:b/>
                <w:bCs/>
                <w:szCs w:val="24"/>
                <w:lang w:val="en-US"/>
              </w:rPr>
              <w:t xml:space="preserve">nfusion: initiation protocol </w:t>
            </w:r>
            <w:r>
              <w:rPr>
                <w:b/>
                <w:bCs/>
                <w:szCs w:val="24"/>
                <w:lang w:val="en-US"/>
              </w:rPr>
              <w:t>(</w:t>
            </w:r>
            <w:r w:rsidRPr="00624BA3">
              <w:rPr>
                <w:b/>
                <w:bCs/>
                <w:szCs w:val="24"/>
                <w:lang w:val="en-US"/>
              </w:rPr>
              <w:t>when</w:t>
            </w:r>
            <w:r>
              <w:rPr>
                <w:b/>
                <w:bCs/>
                <w:szCs w:val="24"/>
                <w:lang w:val="en-US"/>
              </w:rPr>
              <w:t xml:space="preserve"> </w:t>
            </w:r>
            <w:r w:rsidRPr="00624BA3">
              <w:rPr>
                <w:b/>
                <w:bCs/>
                <w:szCs w:val="24"/>
                <w:lang w:val="en-US"/>
              </w:rPr>
              <w:t xml:space="preserve">blood glucose sustains </w:t>
            </w:r>
            <w:r>
              <w:rPr>
                <w:rFonts w:cs="Times New Roman"/>
                <w:b/>
                <w:bCs/>
                <w:szCs w:val="24"/>
                <w:lang w:val="en-US"/>
              </w:rPr>
              <w:t>≥</w:t>
            </w:r>
            <w:r>
              <w:rPr>
                <w:b/>
                <w:bCs/>
                <w:szCs w:val="24"/>
                <w:lang w:val="en-US"/>
              </w:rPr>
              <w:t xml:space="preserve"> </w:t>
            </w:r>
            <w:r w:rsidRPr="00624BA3">
              <w:rPr>
                <w:b/>
                <w:bCs/>
                <w:szCs w:val="24"/>
                <w:lang w:val="en-US"/>
              </w:rPr>
              <w:t>10 mmol/L</w:t>
            </w:r>
            <w:r>
              <w:rPr>
                <w:b/>
                <w:bCs/>
                <w:szCs w:val="24"/>
                <w:lang w:val="en-US"/>
              </w:rPr>
              <w:t>)</w:t>
            </w:r>
          </w:p>
          <w:p w14:paraId="08C72258" w14:textId="77777777" w:rsidR="009553BC" w:rsidRPr="00CF6F7A" w:rsidRDefault="009553BC" w:rsidP="009553BC">
            <w:pPr>
              <w:pStyle w:val="Sansinterligne"/>
              <w:spacing w:before="0" w:after="0" w:line="276" w:lineRule="auto"/>
              <w:jc w:val="left"/>
              <w:rPr>
                <w:bCs/>
                <w:i/>
                <w:iCs/>
                <w:szCs w:val="24"/>
                <w:lang w:val="en-US"/>
              </w:rPr>
            </w:pPr>
            <w:r w:rsidRPr="00062AD4">
              <w:rPr>
                <w:bCs/>
                <w:i/>
                <w:iCs/>
                <w:szCs w:val="24"/>
                <w:lang w:val="en-US"/>
              </w:rPr>
              <w:t>Monitor blood glucose after 1 hour and adjust according</w:t>
            </w:r>
            <w:r>
              <w:rPr>
                <w:bCs/>
                <w:i/>
                <w:iCs/>
                <w:szCs w:val="24"/>
                <w:lang w:val="en-US"/>
              </w:rPr>
              <w:t>ly</w:t>
            </w:r>
            <w:r w:rsidRPr="00062AD4">
              <w:rPr>
                <w:bCs/>
                <w:i/>
                <w:iCs/>
                <w:szCs w:val="24"/>
                <w:lang w:val="en-US"/>
              </w:rPr>
              <w:t>.</w:t>
            </w:r>
          </w:p>
        </w:tc>
      </w:tr>
      <w:tr w:rsidR="009553BC" w14:paraId="55D74E8B" w14:textId="77777777" w:rsidTr="00AA2C2B">
        <w:trPr>
          <w:trHeight w:val="397"/>
        </w:trPr>
        <w:tc>
          <w:tcPr>
            <w:tcW w:w="3256" w:type="dxa"/>
            <w:tcBorders>
              <w:top w:val="double" w:sz="4" w:space="0" w:color="auto"/>
            </w:tcBorders>
            <w:vAlign w:val="center"/>
          </w:tcPr>
          <w:p w14:paraId="11633352" w14:textId="434D230A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Glycemia</w:t>
            </w:r>
          </w:p>
        </w:tc>
        <w:tc>
          <w:tcPr>
            <w:tcW w:w="2780" w:type="dxa"/>
            <w:gridSpan w:val="2"/>
            <w:tcBorders>
              <w:top w:val="double" w:sz="4" w:space="0" w:color="auto"/>
            </w:tcBorders>
            <w:vAlign w:val="center"/>
          </w:tcPr>
          <w:p w14:paraId="25B49E1E" w14:textId="77777777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 xml:space="preserve">First </w:t>
            </w:r>
            <w:proofErr w:type="spellStart"/>
            <w:r>
              <w:rPr>
                <w:b/>
                <w:szCs w:val="24"/>
                <w:lang w:val="en-US"/>
              </w:rPr>
              <w:t>i.v.</w:t>
            </w:r>
            <w:proofErr w:type="spellEnd"/>
            <w:r>
              <w:rPr>
                <w:b/>
                <w:szCs w:val="24"/>
                <w:lang w:val="en-US"/>
              </w:rPr>
              <w:t xml:space="preserve"> injection</w:t>
            </w:r>
          </w:p>
        </w:tc>
        <w:tc>
          <w:tcPr>
            <w:tcW w:w="3019" w:type="dxa"/>
            <w:tcBorders>
              <w:top w:val="double" w:sz="4" w:space="0" w:color="auto"/>
            </w:tcBorders>
            <w:vAlign w:val="center"/>
          </w:tcPr>
          <w:p w14:paraId="1D22A9C3" w14:textId="77777777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 xml:space="preserve">Continuous </w:t>
            </w:r>
            <w:proofErr w:type="spellStart"/>
            <w:r>
              <w:rPr>
                <w:b/>
                <w:szCs w:val="24"/>
                <w:lang w:val="en-US"/>
              </w:rPr>
              <w:t>i.v.</w:t>
            </w:r>
            <w:proofErr w:type="spellEnd"/>
            <w:r>
              <w:rPr>
                <w:b/>
                <w:szCs w:val="24"/>
                <w:lang w:val="en-US"/>
              </w:rPr>
              <w:t xml:space="preserve"> infusion</w:t>
            </w:r>
          </w:p>
        </w:tc>
      </w:tr>
      <w:tr w:rsidR="009553BC" w14:paraId="4C36282D" w14:textId="77777777" w:rsidTr="00AA2C2B">
        <w:trPr>
          <w:trHeight w:val="397"/>
        </w:trPr>
        <w:tc>
          <w:tcPr>
            <w:tcW w:w="3256" w:type="dxa"/>
            <w:vAlign w:val="center"/>
          </w:tcPr>
          <w:p w14:paraId="3FED06E2" w14:textId="7414A0B0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  10 - 12</w:t>
            </w:r>
            <w:r w:rsidRPr="000B4246">
              <w:rPr>
                <w:szCs w:val="24"/>
                <w:lang w:val="en-US"/>
              </w:rPr>
              <w:t xml:space="preserve"> mmol/</w:t>
            </w:r>
            <w:r>
              <w:rPr>
                <w:szCs w:val="24"/>
                <w:lang w:val="en-US"/>
              </w:rPr>
              <w:t>L</w:t>
            </w:r>
          </w:p>
        </w:tc>
        <w:tc>
          <w:tcPr>
            <w:tcW w:w="2780" w:type="dxa"/>
            <w:gridSpan w:val="2"/>
            <w:vAlign w:val="center"/>
          </w:tcPr>
          <w:p w14:paraId="032DE485" w14:textId="4DB25C6F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2 </w:t>
            </w:r>
            <w:r>
              <w:rPr>
                <w:szCs w:val="24"/>
                <w:lang w:val="en-US"/>
              </w:rPr>
              <w:t>IU</w:t>
            </w:r>
          </w:p>
        </w:tc>
        <w:tc>
          <w:tcPr>
            <w:tcW w:w="3019" w:type="dxa"/>
            <w:vAlign w:val="center"/>
          </w:tcPr>
          <w:p w14:paraId="12A482AF" w14:textId="228AED06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 IU/h</w:t>
            </w:r>
          </w:p>
        </w:tc>
      </w:tr>
      <w:tr w:rsidR="009553BC" w14:paraId="1A513819" w14:textId="77777777" w:rsidTr="00AA2C2B">
        <w:trPr>
          <w:trHeight w:val="397"/>
        </w:trPr>
        <w:tc>
          <w:tcPr>
            <w:tcW w:w="3256" w:type="dxa"/>
            <w:vAlign w:val="center"/>
          </w:tcPr>
          <w:p w14:paraId="54B02475" w14:textId="3205614E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  12 - 14</w:t>
            </w:r>
            <w:r w:rsidRPr="000B4246">
              <w:rPr>
                <w:szCs w:val="24"/>
                <w:lang w:val="en-US"/>
              </w:rPr>
              <w:t xml:space="preserve"> mmol/</w:t>
            </w:r>
            <w:r>
              <w:rPr>
                <w:szCs w:val="24"/>
                <w:lang w:val="en-US"/>
              </w:rPr>
              <w:t>L</w:t>
            </w:r>
          </w:p>
        </w:tc>
        <w:tc>
          <w:tcPr>
            <w:tcW w:w="2780" w:type="dxa"/>
            <w:gridSpan w:val="2"/>
            <w:vAlign w:val="center"/>
          </w:tcPr>
          <w:p w14:paraId="04737BBE" w14:textId="70998C90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3 </w:t>
            </w:r>
            <w:r>
              <w:rPr>
                <w:szCs w:val="24"/>
                <w:lang w:val="en-US"/>
              </w:rPr>
              <w:t>IU</w:t>
            </w:r>
          </w:p>
        </w:tc>
        <w:tc>
          <w:tcPr>
            <w:tcW w:w="3019" w:type="dxa"/>
            <w:vAlign w:val="center"/>
          </w:tcPr>
          <w:p w14:paraId="5D5ED654" w14:textId="4E90EC5C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3 </w:t>
            </w:r>
            <w:r>
              <w:rPr>
                <w:szCs w:val="24"/>
                <w:lang w:val="en-US"/>
              </w:rPr>
              <w:t>IU</w:t>
            </w:r>
            <w:r>
              <w:rPr>
                <w:szCs w:val="24"/>
                <w:lang w:val="en-US"/>
              </w:rPr>
              <w:t>/h</w:t>
            </w:r>
          </w:p>
        </w:tc>
      </w:tr>
      <w:tr w:rsidR="009553BC" w14:paraId="24CF21F6" w14:textId="77777777" w:rsidTr="00AA2C2B">
        <w:trPr>
          <w:trHeight w:val="397"/>
        </w:trPr>
        <w:tc>
          <w:tcPr>
            <w:tcW w:w="3256" w:type="dxa"/>
            <w:tcBorders>
              <w:bottom w:val="double" w:sz="4" w:space="0" w:color="auto"/>
            </w:tcBorders>
            <w:vAlign w:val="center"/>
          </w:tcPr>
          <w:p w14:paraId="38E1D9EB" w14:textId="200255DC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  14 - </w:t>
            </w:r>
            <w:r w:rsidRPr="000B4246">
              <w:rPr>
                <w:szCs w:val="24"/>
                <w:lang w:val="en-US"/>
              </w:rPr>
              <w:t>1</w:t>
            </w:r>
            <w:r>
              <w:rPr>
                <w:szCs w:val="24"/>
                <w:lang w:val="en-US"/>
              </w:rPr>
              <w:t>6</w:t>
            </w:r>
            <w:r w:rsidRPr="000B4246">
              <w:rPr>
                <w:szCs w:val="24"/>
                <w:lang w:val="en-US"/>
              </w:rPr>
              <w:t xml:space="preserve"> mmol/</w:t>
            </w:r>
            <w:r>
              <w:rPr>
                <w:szCs w:val="24"/>
                <w:lang w:val="en-US"/>
              </w:rPr>
              <w:t>L</w:t>
            </w:r>
          </w:p>
        </w:tc>
        <w:tc>
          <w:tcPr>
            <w:tcW w:w="2780" w:type="dxa"/>
            <w:gridSpan w:val="2"/>
            <w:tcBorders>
              <w:bottom w:val="double" w:sz="4" w:space="0" w:color="auto"/>
            </w:tcBorders>
            <w:vAlign w:val="center"/>
          </w:tcPr>
          <w:p w14:paraId="4B71E71C" w14:textId="625EF994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4 </w:t>
            </w:r>
            <w:r>
              <w:rPr>
                <w:szCs w:val="24"/>
                <w:lang w:val="en-US"/>
              </w:rPr>
              <w:t>IU</w:t>
            </w:r>
          </w:p>
        </w:tc>
        <w:tc>
          <w:tcPr>
            <w:tcW w:w="3019" w:type="dxa"/>
            <w:tcBorders>
              <w:bottom w:val="double" w:sz="4" w:space="0" w:color="auto"/>
            </w:tcBorders>
            <w:vAlign w:val="center"/>
          </w:tcPr>
          <w:p w14:paraId="6BBBF5BC" w14:textId="28C85DB0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4 </w:t>
            </w:r>
            <w:r>
              <w:rPr>
                <w:szCs w:val="24"/>
                <w:lang w:val="en-US"/>
              </w:rPr>
              <w:t>IU</w:t>
            </w:r>
            <w:r>
              <w:rPr>
                <w:szCs w:val="24"/>
                <w:lang w:val="en-US"/>
              </w:rPr>
              <w:t>/h</w:t>
            </w:r>
          </w:p>
        </w:tc>
      </w:tr>
      <w:tr w:rsidR="009553BC" w14:paraId="5CA349C3" w14:textId="77777777" w:rsidTr="00AA2C2B">
        <w:trPr>
          <w:trHeight w:val="1045"/>
        </w:trPr>
        <w:tc>
          <w:tcPr>
            <w:tcW w:w="9055" w:type="dxa"/>
            <w:gridSpan w:val="4"/>
            <w:tcBorders>
              <w:bottom w:val="double" w:sz="4" w:space="0" w:color="auto"/>
            </w:tcBorders>
            <w:vAlign w:val="center"/>
          </w:tcPr>
          <w:p w14:paraId="3956AD2A" w14:textId="77777777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b/>
                <w:bCs/>
                <w:color w:val="FF0000"/>
                <w:szCs w:val="24"/>
                <w:lang w:val="en-US"/>
              </w:rPr>
            </w:pPr>
            <w:r w:rsidRPr="0061612B">
              <w:rPr>
                <w:b/>
                <w:bCs/>
                <w:color w:val="000000" w:themeColor="text1"/>
                <w:szCs w:val="24"/>
                <w:lang w:val="en-US"/>
              </w:rPr>
              <w:t xml:space="preserve">Continuous </w:t>
            </w:r>
            <w:r>
              <w:rPr>
                <w:b/>
                <w:bCs/>
                <w:color w:val="000000" w:themeColor="text1"/>
                <w:szCs w:val="24"/>
                <w:lang w:val="en-US"/>
              </w:rPr>
              <w:t>i</w:t>
            </w:r>
            <w:r w:rsidRPr="0061612B">
              <w:rPr>
                <w:b/>
                <w:bCs/>
                <w:color w:val="000000" w:themeColor="text1"/>
                <w:szCs w:val="24"/>
                <w:lang w:val="en-US"/>
              </w:rPr>
              <w:t xml:space="preserve">ntravenous </w:t>
            </w:r>
            <w:r>
              <w:rPr>
                <w:b/>
                <w:bCs/>
                <w:color w:val="000000" w:themeColor="text1"/>
                <w:szCs w:val="24"/>
                <w:lang w:val="en-US"/>
              </w:rPr>
              <w:t>fast-acting i</w:t>
            </w:r>
            <w:r w:rsidRPr="0061612B">
              <w:rPr>
                <w:b/>
                <w:bCs/>
                <w:color w:val="000000" w:themeColor="text1"/>
                <w:szCs w:val="24"/>
                <w:lang w:val="en-US"/>
              </w:rPr>
              <w:t xml:space="preserve">nsulin </w:t>
            </w:r>
            <w:r>
              <w:rPr>
                <w:b/>
                <w:bCs/>
                <w:color w:val="000000" w:themeColor="text1"/>
                <w:szCs w:val="24"/>
                <w:lang w:val="en-US"/>
              </w:rPr>
              <w:t>i</w:t>
            </w:r>
            <w:r w:rsidRPr="0061612B">
              <w:rPr>
                <w:b/>
                <w:bCs/>
                <w:color w:val="000000" w:themeColor="text1"/>
                <w:szCs w:val="24"/>
                <w:lang w:val="en-US"/>
              </w:rPr>
              <w:t>nfusion: maintenance protocol</w:t>
            </w:r>
          </w:p>
          <w:p w14:paraId="4D3DF315" w14:textId="77777777" w:rsidR="009553BC" w:rsidRPr="00CF6F7A" w:rsidRDefault="009553BC" w:rsidP="009553BC">
            <w:pPr>
              <w:pStyle w:val="Sansinterligne"/>
              <w:spacing w:before="0" w:after="0" w:line="276" w:lineRule="auto"/>
              <w:jc w:val="left"/>
              <w:rPr>
                <w:bCs/>
                <w:i/>
                <w:iCs/>
                <w:color w:val="FF0000"/>
                <w:szCs w:val="24"/>
                <w:lang w:val="en-US"/>
              </w:rPr>
            </w:pPr>
            <w:r w:rsidRPr="00136516">
              <w:rPr>
                <w:bCs/>
                <w:i/>
                <w:iCs/>
                <w:color w:val="000000" w:themeColor="text1"/>
                <w:szCs w:val="24"/>
                <w:lang w:val="en-US"/>
              </w:rPr>
              <w:t xml:space="preserve">Blood glucose monitoring 1 hour after any change in infusion rate, and every 3 hours </w:t>
            </w:r>
            <w:r>
              <w:rPr>
                <w:bCs/>
                <w:i/>
                <w:iCs/>
                <w:color w:val="000000" w:themeColor="text1"/>
                <w:szCs w:val="24"/>
                <w:lang w:val="en-US"/>
              </w:rPr>
              <w:t>otherwise.</w:t>
            </w:r>
          </w:p>
        </w:tc>
      </w:tr>
      <w:tr w:rsidR="009553BC" w14:paraId="61A302D9" w14:textId="77777777" w:rsidTr="00AA2C2B">
        <w:trPr>
          <w:trHeight w:val="397"/>
        </w:trPr>
        <w:tc>
          <w:tcPr>
            <w:tcW w:w="3256" w:type="dxa"/>
            <w:tcBorders>
              <w:top w:val="double" w:sz="4" w:space="0" w:color="auto"/>
            </w:tcBorders>
            <w:vAlign w:val="center"/>
          </w:tcPr>
          <w:p w14:paraId="7F51B592" w14:textId="77777777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Glycemia</w:t>
            </w:r>
          </w:p>
        </w:tc>
        <w:tc>
          <w:tcPr>
            <w:tcW w:w="2780" w:type="dxa"/>
            <w:gridSpan w:val="2"/>
            <w:tcBorders>
              <w:top w:val="double" w:sz="4" w:space="0" w:color="auto"/>
            </w:tcBorders>
            <w:vAlign w:val="center"/>
          </w:tcPr>
          <w:p w14:paraId="7CAFAC47" w14:textId="77777777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 w:rsidRPr="00D6540F">
              <w:rPr>
                <w:b/>
                <w:szCs w:val="24"/>
              </w:rPr>
              <w:t xml:space="preserve">Infusion rate </w:t>
            </w:r>
            <w:proofErr w:type="spellStart"/>
            <w:r w:rsidRPr="00D6540F">
              <w:rPr>
                <w:b/>
                <w:szCs w:val="24"/>
              </w:rPr>
              <w:t>adjustment</w:t>
            </w:r>
            <w:proofErr w:type="spellEnd"/>
          </w:p>
        </w:tc>
        <w:tc>
          <w:tcPr>
            <w:tcW w:w="3019" w:type="dxa"/>
            <w:tcBorders>
              <w:top w:val="double" w:sz="4" w:space="0" w:color="auto"/>
            </w:tcBorders>
            <w:vAlign w:val="center"/>
          </w:tcPr>
          <w:p w14:paraId="7A7124F0" w14:textId="77777777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 w:rsidRPr="00D6540F">
              <w:rPr>
                <w:b/>
                <w:szCs w:val="24"/>
              </w:rPr>
              <w:t>Maximum dosage rate</w:t>
            </w:r>
          </w:p>
        </w:tc>
      </w:tr>
      <w:tr w:rsidR="009553BC" w14:paraId="7E323F79" w14:textId="77777777" w:rsidTr="00AA2C2B">
        <w:trPr>
          <w:trHeight w:val="397"/>
        </w:trPr>
        <w:tc>
          <w:tcPr>
            <w:tcW w:w="3256" w:type="dxa"/>
            <w:vAlign w:val="center"/>
          </w:tcPr>
          <w:p w14:paraId="45B11BD1" w14:textId="1B2E830F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  5 - 6</w:t>
            </w:r>
            <w:r w:rsidRPr="000B4246">
              <w:rPr>
                <w:szCs w:val="24"/>
                <w:lang w:val="en-US"/>
              </w:rPr>
              <w:t xml:space="preserve"> mmol/</w:t>
            </w:r>
            <w:r>
              <w:rPr>
                <w:szCs w:val="24"/>
                <w:lang w:val="en-US"/>
              </w:rPr>
              <w:t>L</w:t>
            </w:r>
          </w:p>
        </w:tc>
        <w:tc>
          <w:tcPr>
            <w:tcW w:w="2780" w:type="dxa"/>
            <w:gridSpan w:val="2"/>
            <w:vAlign w:val="center"/>
          </w:tcPr>
          <w:p w14:paraId="36850ABA" w14:textId="11503B7E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0 IU/h</w:t>
            </w:r>
          </w:p>
        </w:tc>
        <w:tc>
          <w:tcPr>
            <w:tcW w:w="3019" w:type="dxa"/>
            <w:vAlign w:val="center"/>
          </w:tcPr>
          <w:p w14:paraId="28F94755" w14:textId="7CF04BCA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 IU/h</w:t>
            </w:r>
          </w:p>
        </w:tc>
      </w:tr>
      <w:tr w:rsidR="009553BC" w14:paraId="58ED102D" w14:textId="77777777" w:rsidTr="00AA2C2B">
        <w:trPr>
          <w:trHeight w:val="397"/>
        </w:trPr>
        <w:tc>
          <w:tcPr>
            <w:tcW w:w="3256" w:type="dxa"/>
            <w:vAlign w:val="center"/>
          </w:tcPr>
          <w:p w14:paraId="68B9FC9E" w14:textId="19AD6C8A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  6 - 7</w:t>
            </w:r>
            <w:r w:rsidRPr="000B4246">
              <w:rPr>
                <w:szCs w:val="24"/>
                <w:lang w:val="en-US"/>
              </w:rPr>
              <w:t xml:space="preserve"> mmol/</w:t>
            </w:r>
            <w:r>
              <w:rPr>
                <w:szCs w:val="24"/>
                <w:lang w:val="en-US"/>
              </w:rPr>
              <w:t>L</w:t>
            </w:r>
          </w:p>
        </w:tc>
        <w:tc>
          <w:tcPr>
            <w:tcW w:w="2780" w:type="dxa"/>
            <w:gridSpan w:val="2"/>
            <w:vAlign w:val="center"/>
          </w:tcPr>
          <w:p w14:paraId="421D1662" w14:textId="5D1A49AE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0 IU/h</w:t>
            </w:r>
          </w:p>
        </w:tc>
        <w:tc>
          <w:tcPr>
            <w:tcW w:w="3019" w:type="dxa"/>
            <w:vAlign w:val="center"/>
          </w:tcPr>
          <w:p w14:paraId="70F09766" w14:textId="5321FAE2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1.5 IU/h</w:t>
            </w:r>
          </w:p>
        </w:tc>
      </w:tr>
      <w:tr w:rsidR="009553BC" w14:paraId="0FB04FE5" w14:textId="77777777" w:rsidTr="00AA2C2B">
        <w:trPr>
          <w:trHeight w:val="397"/>
        </w:trPr>
        <w:tc>
          <w:tcPr>
            <w:tcW w:w="3256" w:type="dxa"/>
            <w:vAlign w:val="center"/>
          </w:tcPr>
          <w:p w14:paraId="19926C63" w14:textId="1F37724B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  7 - 8</w:t>
            </w:r>
            <w:r w:rsidRPr="000B4246">
              <w:rPr>
                <w:szCs w:val="24"/>
                <w:lang w:val="en-US"/>
              </w:rPr>
              <w:t xml:space="preserve"> mmol/</w:t>
            </w:r>
            <w:r>
              <w:rPr>
                <w:szCs w:val="24"/>
                <w:lang w:val="en-US"/>
              </w:rPr>
              <w:t>L</w:t>
            </w:r>
          </w:p>
        </w:tc>
        <w:tc>
          <w:tcPr>
            <w:tcW w:w="2780" w:type="dxa"/>
            <w:gridSpan w:val="2"/>
            <w:vAlign w:val="center"/>
          </w:tcPr>
          <w:p w14:paraId="2154C3DF" w14:textId="200A473D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0 IU/h</w:t>
            </w:r>
          </w:p>
        </w:tc>
        <w:tc>
          <w:tcPr>
            <w:tcW w:w="3019" w:type="dxa"/>
            <w:vAlign w:val="center"/>
          </w:tcPr>
          <w:p w14:paraId="4BEAF470" w14:textId="6B40ED6E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 IU/h</w:t>
            </w:r>
          </w:p>
        </w:tc>
      </w:tr>
      <w:tr w:rsidR="009553BC" w14:paraId="548D1CC7" w14:textId="77777777" w:rsidTr="00AA2C2B">
        <w:trPr>
          <w:trHeight w:val="397"/>
        </w:trPr>
        <w:tc>
          <w:tcPr>
            <w:tcW w:w="3256" w:type="dxa"/>
            <w:vAlign w:val="center"/>
          </w:tcPr>
          <w:p w14:paraId="79F5CA8C" w14:textId="7429A25D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  8 - 10 </w:t>
            </w:r>
            <w:r w:rsidRPr="000B4246">
              <w:rPr>
                <w:szCs w:val="24"/>
                <w:lang w:val="en-US"/>
              </w:rPr>
              <w:t>mmol/</w:t>
            </w:r>
            <w:r>
              <w:rPr>
                <w:szCs w:val="24"/>
                <w:lang w:val="en-US"/>
              </w:rPr>
              <w:t>L</w:t>
            </w:r>
          </w:p>
        </w:tc>
        <w:tc>
          <w:tcPr>
            <w:tcW w:w="2780" w:type="dxa"/>
            <w:gridSpan w:val="2"/>
            <w:vAlign w:val="center"/>
          </w:tcPr>
          <w:p w14:paraId="65684C33" w14:textId="4C8904FD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 IU/h</w:t>
            </w:r>
          </w:p>
        </w:tc>
        <w:tc>
          <w:tcPr>
            <w:tcW w:w="3019" w:type="dxa"/>
            <w:vAlign w:val="center"/>
          </w:tcPr>
          <w:p w14:paraId="6D403DBB" w14:textId="40E9745D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 IU/h</w:t>
            </w:r>
          </w:p>
        </w:tc>
      </w:tr>
      <w:tr w:rsidR="009553BC" w14:paraId="62196246" w14:textId="77777777" w:rsidTr="00AA2C2B">
        <w:trPr>
          <w:trHeight w:val="397"/>
        </w:trPr>
        <w:tc>
          <w:tcPr>
            <w:tcW w:w="3256" w:type="dxa"/>
            <w:vAlign w:val="center"/>
          </w:tcPr>
          <w:p w14:paraId="4495E339" w14:textId="077988E1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  10 - 12</w:t>
            </w:r>
            <w:r w:rsidRPr="000B4246">
              <w:rPr>
                <w:szCs w:val="24"/>
                <w:lang w:val="en-US"/>
              </w:rPr>
              <w:t xml:space="preserve"> mmol/</w:t>
            </w:r>
            <w:r>
              <w:rPr>
                <w:szCs w:val="24"/>
                <w:lang w:val="en-US"/>
              </w:rPr>
              <w:t>L</w:t>
            </w:r>
          </w:p>
        </w:tc>
        <w:tc>
          <w:tcPr>
            <w:tcW w:w="2780" w:type="dxa"/>
            <w:gridSpan w:val="2"/>
            <w:vAlign w:val="center"/>
          </w:tcPr>
          <w:p w14:paraId="453ACEE2" w14:textId="49589F4F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1.5 IU/h</w:t>
            </w:r>
          </w:p>
        </w:tc>
        <w:tc>
          <w:tcPr>
            <w:tcW w:w="3019" w:type="dxa"/>
            <w:vAlign w:val="center"/>
          </w:tcPr>
          <w:p w14:paraId="7C1F9162" w14:textId="423FA629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 IU/h</w:t>
            </w:r>
          </w:p>
        </w:tc>
      </w:tr>
      <w:tr w:rsidR="009553BC" w14:paraId="1FFD75D2" w14:textId="77777777" w:rsidTr="00AA2C2B">
        <w:trPr>
          <w:trHeight w:val="397"/>
        </w:trPr>
        <w:tc>
          <w:tcPr>
            <w:tcW w:w="3256" w:type="dxa"/>
            <w:vAlign w:val="center"/>
          </w:tcPr>
          <w:p w14:paraId="02DBF312" w14:textId="766AA0DC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  12 - 15</w:t>
            </w:r>
            <w:r w:rsidRPr="000B4246">
              <w:rPr>
                <w:szCs w:val="24"/>
                <w:lang w:val="en-US"/>
              </w:rPr>
              <w:t xml:space="preserve"> mmol/</w:t>
            </w:r>
            <w:r>
              <w:rPr>
                <w:szCs w:val="24"/>
                <w:lang w:val="en-US"/>
              </w:rPr>
              <w:t>L</w:t>
            </w:r>
          </w:p>
        </w:tc>
        <w:tc>
          <w:tcPr>
            <w:tcW w:w="2780" w:type="dxa"/>
            <w:gridSpan w:val="2"/>
            <w:vAlign w:val="center"/>
          </w:tcPr>
          <w:p w14:paraId="4B08B2A2" w14:textId="1B22DE50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 IU/h</w:t>
            </w:r>
          </w:p>
        </w:tc>
        <w:tc>
          <w:tcPr>
            <w:tcW w:w="3019" w:type="dxa"/>
            <w:vAlign w:val="center"/>
          </w:tcPr>
          <w:p w14:paraId="27B9DA6E" w14:textId="4C7F924B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 IU/h</w:t>
            </w:r>
          </w:p>
        </w:tc>
      </w:tr>
      <w:tr w:rsidR="009553BC" w14:paraId="2149BF81" w14:textId="77777777" w:rsidTr="00AA2C2B">
        <w:trPr>
          <w:trHeight w:val="397"/>
        </w:trPr>
        <w:tc>
          <w:tcPr>
            <w:tcW w:w="3256" w:type="dxa"/>
            <w:tcBorders>
              <w:bottom w:val="double" w:sz="4" w:space="0" w:color="auto"/>
            </w:tcBorders>
            <w:vAlign w:val="center"/>
          </w:tcPr>
          <w:p w14:paraId="599DB42E" w14:textId="24D26B75" w:rsidR="009553BC" w:rsidRDefault="009553BC" w:rsidP="009553BC">
            <w:pPr>
              <w:pStyle w:val="Sansinterligne"/>
              <w:spacing w:before="0" w:after="0" w:line="276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   &gt; 15 mmol/L</w:t>
            </w:r>
          </w:p>
        </w:tc>
        <w:tc>
          <w:tcPr>
            <w:tcW w:w="2780" w:type="dxa"/>
            <w:gridSpan w:val="2"/>
            <w:tcBorders>
              <w:bottom w:val="double" w:sz="4" w:space="0" w:color="auto"/>
            </w:tcBorders>
            <w:vAlign w:val="center"/>
          </w:tcPr>
          <w:p w14:paraId="12164013" w14:textId="35A39E58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2.5 IU/h</w:t>
            </w:r>
          </w:p>
        </w:tc>
        <w:tc>
          <w:tcPr>
            <w:tcW w:w="3019" w:type="dxa"/>
            <w:tcBorders>
              <w:bottom w:val="double" w:sz="4" w:space="0" w:color="auto"/>
            </w:tcBorders>
            <w:vAlign w:val="center"/>
          </w:tcPr>
          <w:p w14:paraId="7AA4D9F0" w14:textId="18FDAD70" w:rsidR="009553BC" w:rsidRDefault="009553BC" w:rsidP="009553BC">
            <w:pPr>
              <w:pStyle w:val="Sansinterligne"/>
              <w:spacing w:before="0" w:after="0" w:line="276" w:lineRule="auto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8 IU/h</w:t>
            </w:r>
          </w:p>
        </w:tc>
      </w:tr>
    </w:tbl>
    <w:p w14:paraId="213CF459" w14:textId="77777777" w:rsidR="00AA2C2B" w:rsidRDefault="00AA2C2B" w:rsidP="00AA2C2B">
      <w:pPr>
        <w:pStyle w:val="Sansinterligne"/>
        <w:spacing w:line="276" w:lineRule="auto"/>
        <w:rPr>
          <w:szCs w:val="24"/>
          <w:lang w:val="en-US"/>
        </w:rPr>
      </w:pPr>
      <w:r w:rsidRPr="00D2548E">
        <w:rPr>
          <w:b/>
          <w:bCs/>
          <w:szCs w:val="24"/>
          <w:lang w:val="en-US"/>
        </w:rPr>
        <w:t>Table S1</w:t>
      </w:r>
      <w:r w:rsidRPr="00D2548E">
        <w:rPr>
          <w:szCs w:val="24"/>
          <w:lang w:val="en-US"/>
        </w:rPr>
        <w:t>:</w:t>
      </w:r>
      <w:r w:rsidRPr="00D2548E">
        <w:rPr>
          <w:b/>
          <w:bCs/>
          <w:szCs w:val="24"/>
          <w:lang w:val="en-US"/>
        </w:rPr>
        <w:t xml:space="preserve"> </w:t>
      </w:r>
      <w:r w:rsidRPr="00D2548E">
        <w:rPr>
          <w:szCs w:val="24"/>
          <w:lang w:val="en-US"/>
        </w:rPr>
        <w:t>Protocol for insulin therapy in the ICU</w:t>
      </w:r>
    </w:p>
    <w:p w14:paraId="4FFB9611" w14:textId="708C65AB" w:rsidR="0016697F" w:rsidRDefault="0016697F" w:rsidP="0016697F">
      <w:pPr>
        <w:pStyle w:val="Sansinterligne"/>
        <w:spacing w:line="276" w:lineRule="auto"/>
        <w:rPr>
          <w:szCs w:val="24"/>
          <w:lang w:val="en-US"/>
        </w:rPr>
      </w:pPr>
    </w:p>
    <w:p w14:paraId="55254C01" w14:textId="0D95C9BF" w:rsidR="009553BC" w:rsidRPr="009553BC" w:rsidRDefault="009553BC" w:rsidP="0016697F">
      <w:pPr>
        <w:pStyle w:val="Sansinterligne"/>
        <w:spacing w:line="276" w:lineRule="auto"/>
        <w:rPr>
          <w:i/>
          <w:iCs/>
          <w:szCs w:val="24"/>
          <w:lang w:val="en-US"/>
        </w:rPr>
      </w:pPr>
      <w:r w:rsidRPr="009553BC">
        <w:rPr>
          <w:i/>
          <w:iCs/>
          <w:szCs w:val="24"/>
          <w:lang w:val="en-US"/>
        </w:rPr>
        <w:t>IU: international units</w:t>
      </w:r>
    </w:p>
    <w:p w14:paraId="01B8E092" w14:textId="77777777" w:rsidR="0016697F" w:rsidRDefault="0016697F" w:rsidP="0016697F">
      <w:pPr>
        <w:pStyle w:val="Sansinterligne"/>
        <w:spacing w:line="276" w:lineRule="auto"/>
        <w:rPr>
          <w:szCs w:val="24"/>
          <w:lang w:val="en-US"/>
        </w:rPr>
      </w:pPr>
    </w:p>
    <w:p w14:paraId="00FE13EE" w14:textId="77777777" w:rsidR="0016697F" w:rsidRDefault="0016697F">
      <w:pPr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</w:pPr>
      <w:r>
        <w:rPr>
          <w:b/>
          <w:bCs/>
          <w:color w:val="EE0000"/>
          <w:szCs w:val="24"/>
          <w:lang w:val="en-US"/>
        </w:rPr>
        <w:br w:type="page"/>
      </w:r>
    </w:p>
    <w:p w14:paraId="2C8C0513" w14:textId="45C56D32" w:rsidR="0016697F" w:rsidRDefault="0016697F" w:rsidP="00AA2C2B">
      <w:pPr>
        <w:pStyle w:val="Sansinterligne"/>
        <w:spacing w:line="360" w:lineRule="auto"/>
        <w:rPr>
          <w:b/>
          <w:szCs w:val="24"/>
        </w:rPr>
      </w:pPr>
      <w:r w:rsidRPr="00AA2C2B">
        <w:rPr>
          <w:b/>
          <w:bCs/>
          <w:szCs w:val="24"/>
          <w:lang w:val="en-US"/>
        </w:rPr>
        <w:lastRenderedPageBreak/>
        <w:t>Table S2</w:t>
      </w:r>
      <w:r w:rsidRPr="00AA2C2B">
        <w:rPr>
          <w:szCs w:val="24"/>
          <w:lang w:val="en-US"/>
        </w:rPr>
        <w:t xml:space="preserve">: </w:t>
      </w:r>
      <w:proofErr w:type="spellStart"/>
      <w:r w:rsidR="00AA2C2B" w:rsidRPr="00AA2C2B">
        <w:rPr>
          <w:szCs w:val="24"/>
        </w:rPr>
        <w:t>Multivariate</w:t>
      </w:r>
      <w:proofErr w:type="spellEnd"/>
      <w:r w:rsidRPr="00AA2C2B">
        <w:rPr>
          <w:szCs w:val="24"/>
        </w:rPr>
        <w:t xml:space="preserve"> </w:t>
      </w:r>
      <w:proofErr w:type="spellStart"/>
      <w:r w:rsidR="00AA2C2B">
        <w:rPr>
          <w:szCs w:val="24"/>
        </w:rPr>
        <w:t>competing-risk</w:t>
      </w:r>
      <w:proofErr w:type="spellEnd"/>
      <w:r w:rsidR="00AA2C2B">
        <w:rPr>
          <w:szCs w:val="24"/>
        </w:rPr>
        <w:t xml:space="preserve"> </w:t>
      </w:r>
      <w:r w:rsidRPr="00AA2C2B">
        <w:rPr>
          <w:szCs w:val="24"/>
        </w:rPr>
        <w:t>cause-</w:t>
      </w:r>
      <w:proofErr w:type="spellStart"/>
      <w:r w:rsidRPr="00AA2C2B">
        <w:rPr>
          <w:szCs w:val="24"/>
        </w:rPr>
        <w:t>specific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hazard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models</w:t>
      </w:r>
      <w:proofErr w:type="spellEnd"/>
      <w:r w:rsidRPr="00AA2C2B">
        <w:rPr>
          <w:szCs w:val="24"/>
        </w:rPr>
        <w:t xml:space="preserve"> for </w:t>
      </w:r>
      <w:proofErr w:type="spellStart"/>
      <w:r w:rsidRPr="00AA2C2B">
        <w:rPr>
          <w:szCs w:val="24"/>
        </w:rPr>
        <w:t>risk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factors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associated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with</w:t>
      </w:r>
      <w:proofErr w:type="spellEnd"/>
      <w:r w:rsidRPr="00AA2C2B">
        <w:rPr>
          <w:szCs w:val="24"/>
        </w:rPr>
        <w:t xml:space="preserve"> ICU-</w:t>
      </w:r>
      <w:proofErr w:type="spellStart"/>
      <w:r w:rsidRPr="00AA2C2B">
        <w:rPr>
          <w:szCs w:val="24"/>
        </w:rPr>
        <w:t>acquired</w:t>
      </w:r>
      <w:proofErr w:type="spellEnd"/>
      <w:r w:rsidRPr="00AA2C2B">
        <w:rPr>
          <w:szCs w:val="24"/>
        </w:rPr>
        <w:t xml:space="preserve"> infections.</w:t>
      </w:r>
      <w:r w:rsidRPr="00AA2C2B">
        <w:rPr>
          <w:b/>
          <w:szCs w:val="24"/>
        </w:rPr>
        <w:t xml:space="preserve"> </w:t>
      </w:r>
    </w:p>
    <w:tbl>
      <w:tblPr>
        <w:tblW w:w="97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0"/>
        <w:gridCol w:w="1340"/>
        <w:gridCol w:w="1232"/>
        <w:gridCol w:w="1232"/>
        <w:gridCol w:w="1060"/>
        <w:gridCol w:w="146"/>
      </w:tblGrid>
      <w:tr w:rsidR="00F3602B" w:rsidRPr="00F3602B" w14:paraId="5378A719" w14:textId="77777777" w:rsidTr="00F3602B">
        <w:trPr>
          <w:gridAfter w:val="1"/>
          <w:wAfter w:w="146" w:type="dxa"/>
          <w:trHeight w:val="533"/>
        </w:trPr>
        <w:tc>
          <w:tcPr>
            <w:tcW w:w="474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591238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134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051CD7EC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proofErr w:type="spellStart"/>
            <w:proofErr w:type="gramStart"/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aCSH</w:t>
            </w:r>
            <w:proofErr w:type="spellEnd"/>
            <w:proofErr w:type="gramEnd"/>
          </w:p>
        </w:tc>
        <w:tc>
          <w:tcPr>
            <w:tcW w:w="246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E942997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95% confidence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interval</w:t>
            </w:r>
            <w:proofErr w:type="spellEnd"/>
          </w:p>
        </w:tc>
        <w:tc>
          <w:tcPr>
            <w:tcW w:w="10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50C49D1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fr-FR"/>
              </w:rPr>
            </w:pPr>
            <w:proofErr w:type="gramStart"/>
            <w:r w:rsidRPr="00F360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fr-FR"/>
              </w:rPr>
              <w:t>p</w:t>
            </w:r>
            <w:proofErr w:type="gramEnd"/>
          </w:p>
        </w:tc>
      </w:tr>
      <w:tr w:rsidR="00F3602B" w:rsidRPr="00F3602B" w14:paraId="79B96545" w14:textId="77777777" w:rsidTr="00F3602B">
        <w:trPr>
          <w:gridAfter w:val="1"/>
          <w:wAfter w:w="146" w:type="dxa"/>
          <w:trHeight w:val="450"/>
        </w:trPr>
        <w:tc>
          <w:tcPr>
            <w:tcW w:w="4740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AF518F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Model 1</w:t>
            </w:r>
          </w:p>
        </w:tc>
        <w:tc>
          <w:tcPr>
            <w:tcW w:w="4864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D8AEDF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</w:tr>
      <w:tr w:rsidR="00F3602B" w:rsidRPr="00F3602B" w14:paraId="4109DA2F" w14:textId="77777777" w:rsidTr="00F3602B">
        <w:trPr>
          <w:trHeight w:val="20"/>
        </w:trPr>
        <w:tc>
          <w:tcPr>
            <w:tcW w:w="4740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6EF41D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4864" w:type="dxa"/>
            <w:gridSpan w:val="4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97D3AE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7733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59C24082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4242D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Age (+ 1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year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CA9C9" w14:textId="0D81842E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8340" w14:textId="11AFBF0A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F210" w14:textId="30CB2AD3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120C" w14:textId="36D9CE3E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148</w:t>
            </w:r>
          </w:p>
        </w:tc>
        <w:tc>
          <w:tcPr>
            <w:tcW w:w="146" w:type="dxa"/>
            <w:vAlign w:val="center"/>
            <w:hideMark/>
          </w:tcPr>
          <w:p w14:paraId="37B94614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3DEDE677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1B3DD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Admission SOFA (+1 point)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E9B1" w14:textId="478BC204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2549" w14:textId="050DFE6D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23045" w14:textId="109CF2C9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9D3B" w14:textId="50393DB8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085</w:t>
            </w:r>
          </w:p>
        </w:tc>
        <w:tc>
          <w:tcPr>
            <w:tcW w:w="146" w:type="dxa"/>
            <w:vAlign w:val="center"/>
            <w:hideMark/>
          </w:tcPr>
          <w:p w14:paraId="6F76DC4A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6C1AEFBD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F2624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Preexisting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diabetes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14C9" w14:textId="390C40F0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3777" w14:textId="51B0BF93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9EE9" w14:textId="47C83AFC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5F97B" w14:textId="76F66210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918</w:t>
            </w:r>
          </w:p>
        </w:tc>
        <w:tc>
          <w:tcPr>
            <w:tcW w:w="146" w:type="dxa"/>
            <w:vAlign w:val="center"/>
            <w:hideMark/>
          </w:tcPr>
          <w:p w14:paraId="5C70BD4C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1626DA1F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0B69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Pneumonia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 admission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EAEC3" w14:textId="22298723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2CBB" w14:textId="50F019C5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7DD20" w14:textId="3C484C49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CA47" w14:textId="642D427F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001</w:t>
            </w:r>
          </w:p>
        </w:tc>
        <w:tc>
          <w:tcPr>
            <w:tcW w:w="146" w:type="dxa"/>
            <w:vAlign w:val="center"/>
            <w:hideMark/>
          </w:tcPr>
          <w:p w14:paraId="1EBEBB5E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7B0276F0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89FC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Hydrocortisone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therapy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87A0" w14:textId="035E15BE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E15C" w14:textId="5AB49C6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17744" w14:textId="1E0D6A09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3475" w14:textId="1A6BABD9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15</w:t>
            </w:r>
          </w:p>
        </w:tc>
        <w:tc>
          <w:tcPr>
            <w:tcW w:w="146" w:type="dxa"/>
            <w:vAlign w:val="center"/>
            <w:hideMark/>
          </w:tcPr>
          <w:p w14:paraId="1FFE54A8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6236B527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C116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Intubation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320C" w14:textId="0167A5D5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D405" w14:textId="5433B44A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79F9A" w14:textId="18DAFDF4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C457" w14:textId="3FC2E9D4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002</w:t>
            </w:r>
          </w:p>
        </w:tc>
        <w:tc>
          <w:tcPr>
            <w:tcW w:w="146" w:type="dxa"/>
            <w:vAlign w:val="center"/>
            <w:hideMark/>
          </w:tcPr>
          <w:p w14:paraId="36331EF0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18E076E8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7C72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Arterial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151A" w14:textId="680FECC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D71AB" w14:textId="5D883BF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E8430" w14:textId="6C11C905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201D4" w14:textId="67A99372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538</w:t>
            </w:r>
          </w:p>
        </w:tc>
        <w:tc>
          <w:tcPr>
            <w:tcW w:w="146" w:type="dxa"/>
            <w:vAlign w:val="center"/>
            <w:hideMark/>
          </w:tcPr>
          <w:p w14:paraId="5D7CD411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403921E1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56E1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Central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venous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E335" w14:textId="2D910569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50A0" w14:textId="40445CA4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0B4D" w14:textId="15AA047F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6881" w14:textId="311D51D8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831</w:t>
            </w:r>
          </w:p>
        </w:tc>
        <w:tc>
          <w:tcPr>
            <w:tcW w:w="146" w:type="dxa"/>
            <w:vAlign w:val="center"/>
            <w:hideMark/>
          </w:tcPr>
          <w:p w14:paraId="69320D67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2BC79FBD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7912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Dialysis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9A8E" w14:textId="51CD7A38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00C89" w14:textId="0DF89AA5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D9A2C" w14:textId="6D7BA0E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03884" w14:textId="26C08B7F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848</w:t>
            </w:r>
          </w:p>
        </w:tc>
        <w:tc>
          <w:tcPr>
            <w:tcW w:w="146" w:type="dxa"/>
            <w:vAlign w:val="center"/>
            <w:hideMark/>
          </w:tcPr>
          <w:p w14:paraId="6F04F212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1082CBC7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F199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Transfusion of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blood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products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C4F8C" w14:textId="75617D62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AD50" w14:textId="75984D8C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9AEDB" w14:textId="3B1C6FDE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5C467" w14:textId="092DB605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001</w:t>
            </w:r>
          </w:p>
        </w:tc>
        <w:tc>
          <w:tcPr>
            <w:tcW w:w="146" w:type="dxa"/>
            <w:vAlign w:val="center"/>
            <w:hideMark/>
          </w:tcPr>
          <w:p w14:paraId="6A4C69C6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10101102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0503D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Caloric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intake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(+1 kcal/kg/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)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D774" w14:textId="2D686F3F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045D2" w14:textId="50165DEF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36A7A" w14:textId="7FF12844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6E10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4CB327F0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55AB2573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94601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Median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blood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glucose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level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(+1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mmol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/L)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F6AC2" w14:textId="3A6E7019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F5883" w14:textId="5F897EC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370BC" w14:textId="56B82CA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8994A" w14:textId="7972E1D2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021</w:t>
            </w:r>
          </w:p>
        </w:tc>
        <w:tc>
          <w:tcPr>
            <w:tcW w:w="146" w:type="dxa"/>
            <w:vAlign w:val="center"/>
            <w:hideMark/>
          </w:tcPr>
          <w:p w14:paraId="5C7D802D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1AF34633" w14:textId="77777777" w:rsidTr="00F3602B">
        <w:trPr>
          <w:trHeight w:val="285"/>
        </w:trPr>
        <w:tc>
          <w:tcPr>
            <w:tcW w:w="47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C88439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Model 2</w:t>
            </w:r>
          </w:p>
        </w:tc>
        <w:tc>
          <w:tcPr>
            <w:tcW w:w="4864" w:type="dxa"/>
            <w:gridSpan w:val="4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853136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46" w:type="dxa"/>
            <w:vAlign w:val="center"/>
            <w:hideMark/>
          </w:tcPr>
          <w:p w14:paraId="24BDA86E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3BF873D5" w14:textId="77777777" w:rsidTr="00F3602B">
        <w:trPr>
          <w:trHeight w:val="128"/>
        </w:trPr>
        <w:tc>
          <w:tcPr>
            <w:tcW w:w="47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D8DBE3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4864" w:type="dxa"/>
            <w:gridSpan w:val="4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784045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88BC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52BBC353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7C8F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Age (+ 1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year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74D0B" w14:textId="1AF75C19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89B1" w14:textId="506742E8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3E51" w14:textId="2614E0A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17C60" w14:textId="0534806E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203</w:t>
            </w:r>
          </w:p>
        </w:tc>
        <w:tc>
          <w:tcPr>
            <w:tcW w:w="146" w:type="dxa"/>
            <w:vAlign w:val="center"/>
            <w:hideMark/>
          </w:tcPr>
          <w:p w14:paraId="06ED2547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6B9A5124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1947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Admission SOFA (+1 point)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36F44" w14:textId="239DBF86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5F91" w14:textId="4460AE7C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0BAE" w14:textId="0138768E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FC90F" w14:textId="31D6B892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095</w:t>
            </w:r>
          </w:p>
        </w:tc>
        <w:tc>
          <w:tcPr>
            <w:tcW w:w="146" w:type="dxa"/>
            <w:vAlign w:val="center"/>
            <w:hideMark/>
          </w:tcPr>
          <w:p w14:paraId="1F611CCB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7A8B8FE9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7B12A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Preexisting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diabetes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5F10" w14:textId="0C60E43A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FDB9B" w14:textId="7AE127A2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8746" w14:textId="4B3DF149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6A96" w14:textId="1727E329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834</w:t>
            </w:r>
          </w:p>
        </w:tc>
        <w:tc>
          <w:tcPr>
            <w:tcW w:w="146" w:type="dxa"/>
            <w:vAlign w:val="center"/>
            <w:hideMark/>
          </w:tcPr>
          <w:p w14:paraId="0DA7D463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3EF4341F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CD574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Pneumonia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 admission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AE11" w14:textId="39FD2BEB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37D5F" w14:textId="230CDF80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D6C06" w14:textId="18BFD2ED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D2BB" w14:textId="5EB0337C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001</w:t>
            </w:r>
          </w:p>
        </w:tc>
        <w:tc>
          <w:tcPr>
            <w:tcW w:w="146" w:type="dxa"/>
            <w:vAlign w:val="center"/>
            <w:hideMark/>
          </w:tcPr>
          <w:p w14:paraId="726244BE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39A3AE65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04FEB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Hydrocortisone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therapy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CF3A" w14:textId="1FC0DF8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8AA47" w14:textId="1212183A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94733" w14:textId="1397ADEE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D4E75" w14:textId="1A68DAF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15</w:t>
            </w:r>
          </w:p>
        </w:tc>
        <w:tc>
          <w:tcPr>
            <w:tcW w:w="146" w:type="dxa"/>
            <w:vAlign w:val="center"/>
            <w:hideMark/>
          </w:tcPr>
          <w:p w14:paraId="7167E406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0F2B61E8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280A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Intubation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EF30" w14:textId="292EA0F2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6B8F6" w14:textId="635F1C95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9BDF" w14:textId="54E8A3C2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28012" w14:textId="3DD5C402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002</w:t>
            </w:r>
          </w:p>
        </w:tc>
        <w:tc>
          <w:tcPr>
            <w:tcW w:w="146" w:type="dxa"/>
            <w:vAlign w:val="center"/>
            <w:hideMark/>
          </w:tcPr>
          <w:p w14:paraId="1C980603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29FD2700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B955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Arterial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DA042" w14:textId="7B4C5309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EE86" w14:textId="26C22811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06FC3" w14:textId="53E5E21A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C4097" w14:textId="24102970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548</w:t>
            </w:r>
          </w:p>
        </w:tc>
        <w:tc>
          <w:tcPr>
            <w:tcW w:w="146" w:type="dxa"/>
            <w:vAlign w:val="center"/>
            <w:hideMark/>
          </w:tcPr>
          <w:p w14:paraId="6B86B5E6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6921CB97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DFAF2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Central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venous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0ED9" w14:textId="2FEEE2D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7B44" w14:textId="440D67CD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CB0C6" w14:textId="1B77D6C6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68A4C" w14:textId="7C1C7D7F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814</w:t>
            </w:r>
          </w:p>
        </w:tc>
        <w:tc>
          <w:tcPr>
            <w:tcW w:w="146" w:type="dxa"/>
            <w:vAlign w:val="center"/>
            <w:hideMark/>
          </w:tcPr>
          <w:p w14:paraId="3DA474CE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1E5AA835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C4801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Dialysis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33AA3" w14:textId="72A57E98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44BF" w14:textId="7896D142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42CE" w14:textId="4B1C6440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B67E" w14:textId="5526D1FB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876</w:t>
            </w:r>
          </w:p>
        </w:tc>
        <w:tc>
          <w:tcPr>
            <w:tcW w:w="146" w:type="dxa"/>
            <w:vAlign w:val="center"/>
            <w:hideMark/>
          </w:tcPr>
          <w:p w14:paraId="56D401EC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60091E35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BB32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Transfusion of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blood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products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11AA6" w14:textId="6C1EF3FF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0F98" w14:textId="20182318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2A63" w14:textId="0190331C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EEA8" w14:textId="2F42ACB0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001</w:t>
            </w:r>
          </w:p>
        </w:tc>
        <w:tc>
          <w:tcPr>
            <w:tcW w:w="146" w:type="dxa"/>
            <w:vAlign w:val="center"/>
            <w:hideMark/>
          </w:tcPr>
          <w:p w14:paraId="070182F1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25889430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8BC1B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Caloric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intake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(+1 kcal/kg/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)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54462" w14:textId="6EB06904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D1EA4" w14:textId="6F4026FC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7EE0" w14:textId="1140DAC5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9369D" w14:textId="53B21465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001</w:t>
            </w:r>
          </w:p>
        </w:tc>
        <w:tc>
          <w:tcPr>
            <w:tcW w:w="146" w:type="dxa"/>
            <w:vAlign w:val="center"/>
            <w:hideMark/>
          </w:tcPr>
          <w:p w14:paraId="4910D357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29D286C3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B847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Median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blood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glucose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level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302C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BA2F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91BD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D262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46" w:type="dxa"/>
            <w:vAlign w:val="center"/>
            <w:hideMark/>
          </w:tcPr>
          <w:p w14:paraId="0C68C176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7A23611A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8B7D7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  Quartile 1 : &lt; 6.4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mmol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/L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17424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Ref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7C64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Ref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DF725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Ref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F3929" w14:textId="77777777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46" w:type="dxa"/>
            <w:vAlign w:val="center"/>
            <w:hideMark/>
          </w:tcPr>
          <w:p w14:paraId="18E090E5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2AA105AC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12053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  Quartile 2 : 6.4-7.4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mmol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/L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EFFC" w14:textId="3A48FE30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7C99" w14:textId="10338C5F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E28E" w14:textId="2D19C84B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4DC8" w14:textId="2C88AA0D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017</w:t>
            </w:r>
          </w:p>
        </w:tc>
        <w:tc>
          <w:tcPr>
            <w:tcW w:w="146" w:type="dxa"/>
            <w:vAlign w:val="center"/>
            <w:hideMark/>
          </w:tcPr>
          <w:p w14:paraId="5E5CD695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24829528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34E67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  Quartile 3 : 7.4-8.6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mmol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/L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3CB17" w14:textId="50F0E625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30CFE" w14:textId="2CC26250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4BBB" w14:textId="65687CD1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2EA8" w14:textId="50B41A49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136</w:t>
            </w:r>
          </w:p>
        </w:tc>
        <w:tc>
          <w:tcPr>
            <w:tcW w:w="146" w:type="dxa"/>
            <w:vAlign w:val="center"/>
            <w:hideMark/>
          </w:tcPr>
          <w:p w14:paraId="35EEC82F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602B" w:rsidRPr="00F3602B" w14:paraId="5876E08C" w14:textId="77777777" w:rsidTr="00AA2C2B">
        <w:trPr>
          <w:trHeight w:val="340"/>
        </w:trPr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A0F074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  Quartile 4 : &gt; 8.6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mmol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/L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57292" w14:textId="3788CDBF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9427A" w14:textId="2D7CB124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80A7A" w14:textId="78879FD6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6C116" w14:textId="0D8AE9F6" w:rsidR="00F3602B" w:rsidRPr="00F3602B" w:rsidRDefault="00F3602B" w:rsidP="00F3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034</w:t>
            </w:r>
          </w:p>
        </w:tc>
        <w:tc>
          <w:tcPr>
            <w:tcW w:w="146" w:type="dxa"/>
            <w:vAlign w:val="center"/>
            <w:hideMark/>
          </w:tcPr>
          <w:p w14:paraId="3C1A4FDF" w14:textId="77777777" w:rsidR="00F3602B" w:rsidRPr="00F3602B" w:rsidRDefault="00F3602B" w:rsidP="00F36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14:paraId="7DEA3C3E" w14:textId="77777777" w:rsidR="00D93BCE" w:rsidRDefault="00D93BCE" w:rsidP="00D93BCE">
      <w:pPr>
        <w:pStyle w:val="Sansinterligne"/>
        <w:spacing w:before="0" w:after="0" w:line="240" w:lineRule="auto"/>
        <w:rPr>
          <w:i/>
          <w:iCs/>
          <w:color w:val="000000" w:themeColor="text1"/>
          <w:sz w:val="22"/>
          <w:lang w:val="en-US"/>
        </w:rPr>
      </w:pPr>
    </w:p>
    <w:p w14:paraId="6EF0494D" w14:textId="064AC813" w:rsidR="00D93BCE" w:rsidRDefault="00D93BCE" w:rsidP="00D93BCE">
      <w:pPr>
        <w:pStyle w:val="Sansinterligne"/>
        <w:spacing w:before="0" w:after="0" w:line="240" w:lineRule="auto"/>
        <w:rPr>
          <w:i/>
          <w:iCs/>
          <w:color w:val="000000" w:themeColor="text1"/>
          <w:sz w:val="22"/>
          <w:lang w:val="en-US"/>
        </w:rPr>
      </w:pPr>
      <w:proofErr w:type="spellStart"/>
      <w:r w:rsidRPr="00423EA3">
        <w:rPr>
          <w:i/>
          <w:iCs/>
          <w:color w:val="000000" w:themeColor="text1"/>
          <w:sz w:val="22"/>
          <w:lang w:val="en-US"/>
        </w:rPr>
        <w:t>aCSH</w:t>
      </w:r>
      <w:proofErr w:type="spellEnd"/>
      <w:r w:rsidRPr="00423EA3">
        <w:rPr>
          <w:i/>
          <w:iCs/>
          <w:color w:val="000000" w:themeColor="text1"/>
          <w:sz w:val="22"/>
          <w:lang w:val="en-US"/>
        </w:rPr>
        <w:t>: adjusted cause-specific hazard</w:t>
      </w:r>
      <w:r>
        <w:rPr>
          <w:i/>
          <w:iCs/>
          <w:color w:val="000000" w:themeColor="text1"/>
          <w:sz w:val="22"/>
          <w:lang w:val="en-US"/>
        </w:rPr>
        <w:t xml:space="preserve">. </w:t>
      </w:r>
    </w:p>
    <w:p w14:paraId="1338FF38" w14:textId="29F0F524" w:rsidR="00D93BCE" w:rsidRPr="00705859" w:rsidRDefault="00D93BCE" w:rsidP="00D93BCE">
      <w:pPr>
        <w:pStyle w:val="Sansinterligne"/>
        <w:spacing w:before="0" w:after="0" w:line="240" w:lineRule="auto"/>
        <w:rPr>
          <w:rFonts w:cs="Times New Roman"/>
          <w:i/>
          <w:iCs/>
          <w:color w:val="000000" w:themeColor="text1"/>
          <w:sz w:val="22"/>
          <w:lang w:val="en-US"/>
        </w:rPr>
      </w:pPr>
      <w:r w:rsidRPr="00705859">
        <w:rPr>
          <w:rFonts w:cs="Times New Roman"/>
          <w:i/>
          <w:iCs/>
          <w:color w:val="000000" w:themeColor="text1"/>
          <w:sz w:val="22"/>
          <w:lang w:val="en-US"/>
        </w:rPr>
        <w:t>p-values for interaction between preexisting diabetes and glucose level</w:t>
      </w:r>
      <w:r w:rsidR="006D7857">
        <w:rPr>
          <w:rFonts w:cs="Times New Roman"/>
          <w:i/>
          <w:iCs/>
          <w:color w:val="000000" w:themeColor="text1"/>
          <w:sz w:val="22"/>
          <w:lang w:val="en-US"/>
        </w:rPr>
        <w:t>s</w:t>
      </w:r>
      <w:r w:rsidRPr="00705859">
        <w:rPr>
          <w:rFonts w:cs="Times New Roman"/>
          <w:i/>
          <w:iCs/>
          <w:color w:val="000000" w:themeColor="text1"/>
          <w:sz w:val="22"/>
          <w:lang w:val="en-US"/>
        </w:rPr>
        <w:t>:</w:t>
      </w:r>
    </w:p>
    <w:p w14:paraId="0CA3BEB8" w14:textId="34EF9200" w:rsidR="00D93BCE" w:rsidRPr="00367579" w:rsidRDefault="00D93BCE" w:rsidP="00D93BCE">
      <w:pPr>
        <w:pStyle w:val="Sansinterligne"/>
        <w:spacing w:before="0" w:after="0" w:line="240" w:lineRule="auto"/>
        <w:rPr>
          <w:rFonts w:cs="Times New Roman"/>
          <w:i/>
          <w:iCs/>
          <w:color w:val="000000" w:themeColor="text1"/>
          <w:sz w:val="22"/>
          <w:lang w:val="en-US"/>
        </w:rPr>
      </w:pPr>
      <w:r w:rsidRPr="00367579">
        <w:rPr>
          <w:rFonts w:cs="Times New Roman"/>
          <w:i/>
          <w:iCs/>
          <w:color w:val="000000" w:themeColor="text1"/>
          <w:sz w:val="22"/>
          <w:lang w:val="en-US"/>
        </w:rPr>
        <w:t xml:space="preserve">model 1: </w:t>
      </w:r>
      <w:r w:rsidR="00705859" w:rsidRPr="00367579">
        <w:rPr>
          <w:rFonts w:cs="Times New Roman"/>
          <w:i/>
          <w:iCs/>
          <w:color w:val="000000" w:themeColor="text1"/>
          <w:sz w:val="22"/>
          <w:lang w:val="en-US"/>
        </w:rPr>
        <w:t>0.75</w:t>
      </w:r>
    </w:p>
    <w:p w14:paraId="56D9579A" w14:textId="22710F44" w:rsidR="00F3602B" w:rsidRDefault="00D93BCE" w:rsidP="00D93BCE">
      <w:pPr>
        <w:rPr>
          <w:rFonts w:ascii="Times New Roman" w:hAnsi="Times New Roman"/>
          <w:sz w:val="24"/>
          <w:szCs w:val="24"/>
          <w:lang w:val="en-US"/>
        </w:rPr>
      </w:pPr>
      <w:r w:rsidRPr="00367579">
        <w:rPr>
          <w:rFonts w:ascii="Times New Roman" w:hAnsi="Times New Roman" w:cs="Times New Roman"/>
          <w:i/>
          <w:iCs/>
          <w:color w:val="000000" w:themeColor="text1"/>
          <w:lang w:val="en-US"/>
        </w:rPr>
        <w:t>model 2:</w:t>
      </w:r>
      <w:r w:rsidRPr="00705859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r w:rsidR="00705859" w:rsidRPr="00705859">
        <w:rPr>
          <w:rFonts w:ascii="Times New Roman" w:hAnsi="Times New Roman" w:cs="Times New Roman"/>
          <w:i/>
          <w:iCs/>
          <w:color w:val="000000" w:themeColor="text1"/>
          <w:lang w:val="en-US"/>
        </w:rPr>
        <w:t>0.65, 0.91 and 0.69</w:t>
      </w:r>
      <w:r w:rsidR="00F3602B">
        <w:rPr>
          <w:szCs w:val="24"/>
          <w:lang w:val="en-US"/>
        </w:rPr>
        <w:br w:type="page"/>
      </w:r>
    </w:p>
    <w:tbl>
      <w:tblPr>
        <w:tblpPr w:leftFromText="141" w:rightFromText="141" w:vertAnchor="page" w:horzAnchor="margin" w:tblpY="2731"/>
        <w:tblW w:w="97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2"/>
        <w:gridCol w:w="1360"/>
        <w:gridCol w:w="1251"/>
        <w:gridCol w:w="1251"/>
        <w:gridCol w:w="1076"/>
      </w:tblGrid>
      <w:tr w:rsidR="00F3602B" w:rsidRPr="00F3602B" w14:paraId="07D50296" w14:textId="77777777" w:rsidTr="00735B5E">
        <w:trPr>
          <w:trHeight w:val="533"/>
        </w:trPr>
        <w:tc>
          <w:tcPr>
            <w:tcW w:w="48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02827D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lastRenderedPageBreak/>
              <w:t> </w:t>
            </w:r>
          </w:p>
        </w:tc>
        <w:tc>
          <w:tcPr>
            <w:tcW w:w="13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A54E38E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proofErr w:type="spellStart"/>
            <w:proofErr w:type="gramStart"/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aCSH</w:t>
            </w:r>
            <w:proofErr w:type="spellEnd"/>
            <w:proofErr w:type="gramEnd"/>
          </w:p>
        </w:tc>
        <w:tc>
          <w:tcPr>
            <w:tcW w:w="2502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05AA9907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95% confidence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interval</w:t>
            </w:r>
            <w:proofErr w:type="spellEnd"/>
          </w:p>
        </w:tc>
        <w:tc>
          <w:tcPr>
            <w:tcW w:w="107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CBD5E3B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fr-FR"/>
              </w:rPr>
            </w:pPr>
            <w:proofErr w:type="gramStart"/>
            <w:r w:rsidRPr="00F360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fr-FR"/>
              </w:rPr>
              <w:t>p</w:t>
            </w:r>
            <w:proofErr w:type="gramEnd"/>
          </w:p>
        </w:tc>
      </w:tr>
      <w:tr w:rsidR="00AA2C2B" w:rsidRPr="00F3602B" w14:paraId="5CC99F0E" w14:textId="77777777" w:rsidTr="00735B5E">
        <w:trPr>
          <w:trHeight w:val="541"/>
        </w:trPr>
        <w:tc>
          <w:tcPr>
            <w:tcW w:w="9750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15183583" w14:textId="51D660B3" w:rsidR="00AA2C2B" w:rsidRPr="00F3602B" w:rsidRDefault="00AA2C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Model 3</w:t>
            </w:r>
          </w:p>
        </w:tc>
      </w:tr>
      <w:tr w:rsidR="00F3602B" w:rsidRPr="00F3602B" w14:paraId="0040D746" w14:textId="77777777" w:rsidTr="00735B5E">
        <w:trPr>
          <w:trHeight w:val="340"/>
        </w:trPr>
        <w:tc>
          <w:tcPr>
            <w:tcW w:w="481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D9DDB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Age (+ 1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year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136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DC705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5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8CEA1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5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B8BA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</w:t>
            </w:r>
          </w:p>
        </w:tc>
        <w:tc>
          <w:tcPr>
            <w:tcW w:w="107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A80EC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127</w:t>
            </w:r>
          </w:p>
        </w:tc>
      </w:tr>
      <w:tr w:rsidR="00F3602B" w:rsidRPr="00F3602B" w14:paraId="33FD93AE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F3D85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Admission SOFA (+1 point)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EDC9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A1168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AB75E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98344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098</w:t>
            </w:r>
          </w:p>
        </w:tc>
      </w:tr>
      <w:tr w:rsidR="00F3602B" w:rsidRPr="00F3602B" w14:paraId="00574C24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75B18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Preexisting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diabetes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E7C3C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105CE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7AFD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31CDF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946</w:t>
            </w:r>
          </w:p>
        </w:tc>
      </w:tr>
      <w:tr w:rsidR="00F3602B" w:rsidRPr="00F3602B" w14:paraId="7CD488C7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0AC3D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Pneumonia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 admission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C6B9E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94AE4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D309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EE1AE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001</w:t>
            </w:r>
          </w:p>
        </w:tc>
      </w:tr>
      <w:tr w:rsidR="00F3602B" w:rsidRPr="00F3602B" w14:paraId="58E2A6C3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03FD2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Hydrocortisone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therapy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02C7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05B91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5B5B8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5159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177</w:t>
            </w:r>
          </w:p>
        </w:tc>
      </w:tr>
      <w:tr w:rsidR="00F3602B" w:rsidRPr="00F3602B" w14:paraId="044A7839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622E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Intubation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424C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314E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530F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1222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003</w:t>
            </w:r>
          </w:p>
        </w:tc>
      </w:tr>
      <w:tr w:rsidR="00F3602B" w:rsidRPr="00F3602B" w14:paraId="20709AE3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2DC54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Arterial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5023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E55D0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D338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F032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487</w:t>
            </w:r>
          </w:p>
        </w:tc>
      </w:tr>
      <w:tr w:rsidR="00F3602B" w:rsidRPr="00F3602B" w14:paraId="62434744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2BF73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Central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venous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74F1B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9EB7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FBF81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2765A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815</w:t>
            </w:r>
          </w:p>
        </w:tc>
      </w:tr>
      <w:tr w:rsidR="00F3602B" w:rsidRPr="00F3602B" w14:paraId="5B255C97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F41D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Dialysis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ED268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A9966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BD20A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5D0BA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93</w:t>
            </w:r>
          </w:p>
        </w:tc>
      </w:tr>
      <w:tr w:rsidR="00F3602B" w:rsidRPr="00F3602B" w14:paraId="426C8AE9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DF1B6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Transfusion of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blood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products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9954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E68E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5DAE2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EF57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001</w:t>
            </w:r>
          </w:p>
        </w:tc>
      </w:tr>
      <w:tr w:rsidR="00F3602B" w:rsidRPr="00F3602B" w14:paraId="47CF5FA3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9F039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Caloric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intake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(+1 kcal/kg/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)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1A3E8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9D605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5662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BBE7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001</w:t>
            </w:r>
          </w:p>
        </w:tc>
      </w:tr>
      <w:tr w:rsidR="00F3602B" w:rsidRPr="00F3602B" w14:paraId="074102ED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4DE6E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Blood glucose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level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&gt; 8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mmol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/L for &gt; 20% of time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62994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60A46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514C5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A8E47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034</w:t>
            </w:r>
          </w:p>
        </w:tc>
      </w:tr>
      <w:tr w:rsidR="00AA2C2B" w:rsidRPr="00F3602B" w14:paraId="38D5508C" w14:textId="77777777" w:rsidTr="00735B5E">
        <w:trPr>
          <w:trHeight w:val="479"/>
        </w:trPr>
        <w:tc>
          <w:tcPr>
            <w:tcW w:w="4812" w:type="dxa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19FC5C" w14:textId="77777777" w:rsidR="00AA2C2B" w:rsidRPr="00F3602B" w:rsidRDefault="00AA2C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Model 4</w:t>
            </w:r>
          </w:p>
        </w:tc>
        <w:tc>
          <w:tcPr>
            <w:tcW w:w="4938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F35373" w14:textId="77777777" w:rsidR="00AA2C2B" w:rsidRPr="00F3602B" w:rsidRDefault="00AA2C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</w:tr>
      <w:tr w:rsidR="00F3602B" w:rsidRPr="00F3602B" w14:paraId="0BE7345D" w14:textId="77777777" w:rsidTr="00735B5E">
        <w:trPr>
          <w:trHeight w:val="340"/>
        </w:trPr>
        <w:tc>
          <w:tcPr>
            <w:tcW w:w="481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25D7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Age (+ 1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year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A065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BFCC3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C95E9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FA04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134</w:t>
            </w:r>
          </w:p>
        </w:tc>
      </w:tr>
      <w:tr w:rsidR="00F3602B" w:rsidRPr="00F3602B" w14:paraId="595DF988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07D25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Admission SOFA (+1 point)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DD879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603D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EC89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1EA8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</w:t>
            </w:r>
          </w:p>
        </w:tc>
      </w:tr>
      <w:tr w:rsidR="00F3602B" w:rsidRPr="00F3602B" w14:paraId="3B023420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AC2D5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Preexisting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diabetes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127D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0639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971E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2EA4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947</w:t>
            </w:r>
          </w:p>
        </w:tc>
      </w:tr>
      <w:tr w:rsidR="00F3602B" w:rsidRPr="00F3602B" w14:paraId="1E4655F4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94DA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Pneumonia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 admission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583E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35B1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81BF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49EF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001</w:t>
            </w:r>
          </w:p>
        </w:tc>
      </w:tr>
      <w:tr w:rsidR="00F3602B" w:rsidRPr="00F3602B" w14:paraId="103B2E5A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C3C7F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Hydrocortisone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therapy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9938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E550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2487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0944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205</w:t>
            </w:r>
          </w:p>
        </w:tc>
      </w:tr>
      <w:tr w:rsidR="00F3602B" w:rsidRPr="00F3602B" w14:paraId="0C8D3866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DF276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Intubation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B6273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C977D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7BB8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2E524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002</w:t>
            </w:r>
          </w:p>
        </w:tc>
      </w:tr>
      <w:tr w:rsidR="00F3602B" w:rsidRPr="00F3602B" w14:paraId="7A0B2C09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95BE0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Arterial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6A69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CDCF1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D622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92E6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499</w:t>
            </w:r>
          </w:p>
        </w:tc>
      </w:tr>
      <w:tr w:rsidR="00F3602B" w:rsidRPr="00F3602B" w14:paraId="573E2629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5551A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Central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venous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E756C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AC2B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8B1E1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CF0C9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856</w:t>
            </w:r>
          </w:p>
        </w:tc>
      </w:tr>
      <w:tr w:rsidR="00F3602B" w:rsidRPr="00F3602B" w14:paraId="6F83E8A1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D641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Dialysis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A298C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A09A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E507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FFDAF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919</w:t>
            </w:r>
          </w:p>
        </w:tc>
      </w:tr>
      <w:tr w:rsidR="00F3602B" w:rsidRPr="00F3602B" w14:paraId="0B2CCCEF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6253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Transfusion of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blood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products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CB1F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503E2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C19A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333E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001</w:t>
            </w:r>
          </w:p>
        </w:tc>
      </w:tr>
      <w:tr w:rsidR="00F3602B" w:rsidRPr="00F3602B" w14:paraId="160C9987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A685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Caloric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intake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(+1 kcal/kg/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)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10E9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09741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85F0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FC30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001</w:t>
            </w:r>
          </w:p>
        </w:tc>
      </w:tr>
      <w:tr w:rsidR="00F3602B" w:rsidRPr="00F3602B" w14:paraId="29955E85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8C95" w14:textId="77777777" w:rsidR="00F3602B" w:rsidRPr="00F3602B" w:rsidRDefault="00F3602B" w:rsidP="00735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Time duration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with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blood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glucose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levels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&gt; 8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mmol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/L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2758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20E26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57D9B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066D2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F3602B" w:rsidRPr="00F3602B" w14:paraId="5C37F6B1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7D667" w14:textId="77777777" w:rsidR="00F3602B" w:rsidRPr="00F3602B" w:rsidRDefault="00F3602B" w:rsidP="00735B5E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Quartile 1 : 0-16 %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0F33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Ref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F2F0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Ref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D21C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Ref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2562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3602B" w:rsidRPr="00F3602B" w14:paraId="4770A56E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D930" w14:textId="77777777" w:rsidR="00F3602B" w:rsidRPr="00F3602B" w:rsidRDefault="00F3602B" w:rsidP="00735B5E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Quartile 2 : 16-37 %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BEE11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8BDAB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2B81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BA60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104</w:t>
            </w:r>
          </w:p>
        </w:tc>
      </w:tr>
      <w:tr w:rsidR="00F3602B" w:rsidRPr="00F3602B" w14:paraId="1D355317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73B69" w14:textId="77777777" w:rsidR="00F3602B" w:rsidRPr="00F3602B" w:rsidRDefault="00F3602B" w:rsidP="00735B5E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Quartile 3 : 37-61 %</w:t>
            </w: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F0BCE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33</w:t>
            </w:r>
          </w:p>
        </w:tc>
        <w:tc>
          <w:tcPr>
            <w:tcW w:w="12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49D73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90</w:t>
            </w:r>
          </w:p>
        </w:tc>
        <w:tc>
          <w:tcPr>
            <w:tcW w:w="12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926C8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97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B6F8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155</w:t>
            </w:r>
          </w:p>
        </w:tc>
      </w:tr>
      <w:tr w:rsidR="00F3602B" w:rsidRPr="00F3602B" w14:paraId="745330E3" w14:textId="77777777" w:rsidTr="00735B5E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C14ABC" w14:textId="77777777" w:rsidR="00F3602B" w:rsidRPr="00F3602B" w:rsidRDefault="00F3602B" w:rsidP="00735B5E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Quartile 4 : 61-100 %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5CDCAD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8A8C2C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305E14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962D43" w14:textId="77777777" w:rsidR="00F3602B" w:rsidRPr="00F3602B" w:rsidRDefault="00F3602B" w:rsidP="0073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 w:rsidRPr="00AA2C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022</w:t>
            </w:r>
          </w:p>
        </w:tc>
      </w:tr>
    </w:tbl>
    <w:p w14:paraId="55C223B3" w14:textId="7E3FE44E" w:rsidR="00735B5E" w:rsidRDefault="00735B5E" w:rsidP="00AA2C2B">
      <w:pPr>
        <w:pStyle w:val="Sansinterligne"/>
        <w:spacing w:before="0" w:after="0"/>
        <w:rPr>
          <w:i/>
          <w:iCs/>
          <w:color w:val="000000" w:themeColor="text1"/>
          <w:sz w:val="22"/>
          <w:lang w:val="en-US"/>
        </w:rPr>
      </w:pPr>
      <w:r w:rsidRPr="00AA2C2B">
        <w:rPr>
          <w:b/>
          <w:bCs/>
          <w:szCs w:val="24"/>
          <w:lang w:val="en-US"/>
        </w:rPr>
        <w:t>Table S2</w:t>
      </w:r>
      <w:r>
        <w:rPr>
          <w:b/>
          <w:bCs/>
          <w:szCs w:val="24"/>
          <w:lang w:val="en-US"/>
        </w:rPr>
        <w:t xml:space="preserve"> </w:t>
      </w:r>
      <w:r w:rsidRPr="00735B5E">
        <w:rPr>
          <w:szCs w:val="24"/>
          <w:lang w:val="en-US"/>
        </w:rPr>
        <w:t>(continued)</w:t>
      </w:r>
      <w:r>
        <w:rPr>
          <w:szCs w:val="24"/>
          <w:lang w:val="en-US"/>
        </w:rPr>
        <w:t xml:space="preserve">: </w:t>
      </w:r>
      <w:proofErr w:type="spellStart"/>
      <w:r w:rsidRPr="00AA2C2B">
        <w:rPr>
          <w:szCs w:val="24"/>
        </w:rPr>
        <w:t>Multivariate</w:t>
      </w:r>
      <w:proofErr w:type="spellEnd"/>
      <w:r w:rsidRPr="00AA2C2B">
        <w:rPr>
          <w:szCs w:val="24"/>
        </w:rPr>
        <w:t xml:space="preserve"> </w:t>
      </w:r>
      <w:proofErr w:type="spellStart"/>
      <w:r>
        <w:rPr>
          <w:szCs w:val="24"/>
        </w:rPr>
        <w:t>competing-risk</w:t>
      </w:r>
      <w:proofErr w:type="spellEnd"/>
      <w:r>
        <w:rPr>
          <w:szCs w:val="24"/>
        </w:rPr>
        <w:t xml:space="preserve"> </w:t>
      </w:r>
      <w:r w:rsidRPr="00AA2C2B">
        <w:rPr>
          <w:szCs w:val="24"/>
        </w:rPr>
        <w:t>cause-</w:t>
      </w:r>
      <w:proofErr w:type="spellStart"/>
      <w:r w:rsidRPr="00AA2C2B">
        <w:rPr>
          <w:szCs w:val="24"/>
        </w:rPr>
        <w:t>specific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hazard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models</w:t>
      </w:r>
      <w:proofErr w:type="spellEnd"/>
      <w:r w:rsidRPr="00AA2C2B">
        <w:rPr>
          <w:szCs w:val="24"/>
        </w:rPr>
        <w:t xml:space="preserve"> for </w:t>
      </w:r>
      <w:proofErr w:type="spellStart"/>
      <w:r w:rsidRPr="00AA2C2B">
        <w:rPr>
          <w:szCs w:val="24"/>
        </w:rPr>
        <w:t>risk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factors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associated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with</w:t>
      </w:r>
      <w:proofErr w:type="spellEnd"/>
      <w:r w:rsidRPr="00AA2C2B">
        <w:rPr>
          <w:szCs w:val="24"/>
        </w:rPr>
        <w:t xml:space="preserve"> ICU-</w:t>
      </w:r>
      <w:proofErr w:type="spellStart"/>
      <w:r w:rsidRPr="00AA2C2B">
        <w:rPr>
          <w:szCs w:val="24"/>
        </w:rPr>
        <w:t>acquired</w:t>
      </w:r>
      <w:proofErr w:type="spellEnd"/>
      <w:r w:rsidRPr="00AA2C2B">
        <w:rPr>
          <w:szCs w:val="24"/>
        </w:rPr>
        <w:t xml:space="preserve"> infections.</w:t>
      </w:r>
    </w:p>
    <w:p w14:paraId="2B7744DF" w14:textId="77777777" w:rsidR="00D93BCE" w:rsidRDefault="00D93BCE" w:rsidP="00D93BCE">
      <w:pPr>
        <w:pStyle w:val="Sansinterligne"/>
        <w:spacing w:before="0" w:after="0" w:line="240" w:lineRule="auto"/>
        <w:rPr>
          <w:i/>
          <w:iCs/>
          <w:color w:val="000000" w:themeColor="text1"/>
          <w:sz w:val="22"/>
          <w:lang w:val="en-US"/>
        </w:rPr>
      </w:pPr>
    </w:p>
    <w:p w14:paraId="77678F7E" w14:textId="43C9B025" w:rsidR="00D93BCE" w:rsidRDefault="00D93BCE" w:rsidP="00D93BCE">
      <w:pPr>
        <w:pStyle w:val="Sansinterligne"/>
        <w:spacing w:before="0" w:after="0" w:line="240" w:lineRule="auto"/>
        <w:rPr>
          <w:i/>
          <w:iCs/>
          <w:color w:val="000000" w:themeColor="text1"/>
          <w:sz w:val="22"/>
          <w:lang w:val="en-US"/>
        </w:rPr>
      </w:pPr>
      <w:proofErr w:type="spellStart"/>
      <w:r w:rsidRPr="00423EA3">
        <w:rPr>
          <w:i/>
          <w:iCs/>
          <w:color w:val="000000" w:themeColor="text1"/>
          <w:sz w:val="22"/>
          <w:lang w:val="en-US"/>
        </w:rPr>
        <w:t>aCSH</w:t>
      </w:r>
      <w:proofErr w:type="spellEnd"/>
      <w:r w:rsidRPr="00423EA3">
        <w:rPr>
          <w:i/>
          <w:iCs/>
          <w:color w:val="000000" w:themeColor="text1"/>
          <w:sz w:val="22"/>
          <w:lang w:val="en-US"/>
        </w:rPr>
        <w:t>: adjusted cause-specific hazard</w:t>
      </w:r>
      <w:r>
        <w:rPr>
          <w:i/>
          <w:iCs/>
          <w:color w:val="000000" w:themeColor="text1"/>
          <w:sz w:val="22"/>
          <w:lang w:val="en-US"/>
        </w:rPr>
        <w:t xml:space="preserve">. </w:t>
      </w:r>
    </w:p>
    <w:p w14:paraId="5AF8C3E4" w14:textId="1BF91E0D" w:rsidR="00D93BCE" w:rsidRPr="00705859" w:rsidRDefault="00D93BCE" w:rsidP="00D93BCE">
      <w:pPr>
        <w:pStyle w:val="Sansinterligne"/>
        <w:spacing w:before="0" w:after="0" w:line="240" w:lineRule="auto"/>
        <w:rPr>
          <w:rFonts w:cs="Times New Roman"/>
          <w:i/>
          <w:iCs/>
          <w:color w:val="000000" w:themeColor="text1"/>
          <w:sz w:val="22"/>
          <w:lang w:val="en-US"/>
        </w:rPr>
      </w:pPr>
      <w:r>
        <w:rPr>
          <w:i/>
          <w:iCs/>
          <w:color w:val="000000" w:themeColor="text1"/>
          <w:sz w:val="22"/>
          <w:lang w:val="en-US"/>
        </w:rPr>
        <w:t>p-</w:t>
      </w:r>
      <w:r w:rsidRPr="00705859">
        <w:rPr>
          <w:rFonts w:cs="Times New Roman"/>
          <w:i/>
          <w:iCs/>
          <w:color w:val="000000" w:themeColor="text1"/>
          <w:sz w:val="22"/>
          <w:lang w:val="en-US"/>
        </w:rPr>
        <w:t>values for interaction between preexisting diabetes and glucose level</w:t>
      </w:r>
      <w:r w:rsidR="006D7857">
        <w:rPr>
          <w:rFonts w:cs="Times New Roman"/>
          <w:i/>
          <w:iCs/>
          <w:color w:val="000000" w:themeColor="text1"/>
          <w:sz w:val="22"/>
          <w:lang w:val="en-US"/>
        </w:rPr>
        <w:t>s</w:t>
      </w:r>
      <w:r w:rsidRPr="00705859">
        <w:rPr>
          <w:rFonts w:cs="Times New Roman"/>
          <w:i/>
          <w:iCs/>
          <w:color w:val="000000" w:themeColor="text1"/>
          <w:sz w:val="22"/>
          <w:lang w:val="en-US"/>
        </w:rPr>
        <w:t>:</w:t>
      </w:r>
    </w:p>
    <w:p w14:paraId="147FEA0E" w14:textId="4DCF89D7" w:rsidR="00D93BCE" w:rsidRPr="00367579" w:rsidRDefault="00D93BCE" w:rsidP="00D93BCE">
      <w:pPr>
        <w:pStyle w:val="Sansinterligne"/>
        <w:spacing w:before="0" w:after="0" w:line="240" w:lineRule="auto"/>
        <w:rPr>
          <w:rFonts w:cs="Times New Roman"/>
          <w:i/>
          <w:iCs/>
          <w:color w:val="000000" w:themeColor="text1"/>
          <w:sz w:val="22"/>
          <w:lang w:val="en-US"/>
        </w:rPr>
      </w:pPr>
      <w:r w:rsidRPr="00367579">
        <w:rPr>
          <w:rFonts w:cs="Times New Roman"/>
          <w:i/>
          <w:iCs/>
          <w:color w:val="000000" w:themeColor="text1"/>
          <w:sz w:val="22"/>
          <w:lang w:val="en-US"/>
        </w:rPr>
        <w:t xml:space="preserve">model 3:  </w:t>
      </w:r>
      <w:r w:rsidR="00705859" w:rsidRPr="00367579">
        <w:rPr>
          <w:rFonts w:cs="Times New Roman"/>
          <w:i/>
          <w:iCs/>
          <w:color w:val="000000" w:themeColor="text1"/>
          <w:sz w:val="22"/>
          <w:lang w:val="en-US"/>
        </w:rPr>
        <w:t>0.31</w:t>
      </w:r>
    </w:p>
    <w:p w14:paraId="210FD74A" w14:textId="703BE27E" w:rsidR="00423EA3" w:rsidRPr="00705859" w:rsidRDefault="00D93BCE" w:rsidP="00D93BC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67579">
        <w:rPr>
          <w:rFonts w:ascii="Times New Roman" w:hAnsi="Times New Roman" w:cs="Times New Roman"/>
          <w:i/>
          <w:iCs/>
          <w:color w:val="000000" w:themeColor="text1"/>
          <w:lang w:val="en-US"/>
        </w:rPr>
        <w:t>model 4:</w:t>
      </w:r>
      <w:r w:rsidR="00705859" w:rsidRPr="00367579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0.17, 0.33 and 0.46</w:t>
      </w:r>
    </w:p>
    <w:tbl>
      <w:tblPr>
        <w:tblpPr w:leftFromText="141" w:rightFromText="141" w:vertAnchor="page" w:horzAnchor="margin" w:tblpXSpec="center" w:tblpY="3050"/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992"/>
        <w:gridCol w:w="1276"/>
        <w:gridCol w:w="1276"/>
        <w:gridCol w:w="1134"/>
      </w:tblGrid>
      <w:tr w:rsidR="00423EA3" w:rsidRPr="00423EA3" w14:paraId="68939BAA" w14:textId="77777777" w:rsidTr="00423EA3">
        <w:trPr>
          <w:trHeight w:val="495"/>
        </w:trPr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35AFD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964D96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proofErr w:type="spellStart"/>
            <w:proofErr w:type="gramStart"/>
            <w:r w:rsidRPr="00423E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aCSH</w:t>
            </w:r>
            <w:proofErr w:type="spellEnd"/>
            <w:proofErr w:type="gram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2B5DBE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95% confidence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interval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B80B3B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fr-FR"/>
              </w:rPr>
            </w:pPr>
            <w:proofErr w:type="gramStart"/>
            <w:r w:rsidRPr="00423E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fr-FR"/>
              </w:rPr>
              <w:t>p</w:t>
            </w:r>
            <w:proofErr w:type="gramEnd"/>
          </w:p>
        </w:tc>
      </w:tr>
      <w:tr w:rsidR="00423EA3" w:rsidRPr="00423EA3" w14:paraId="44FCB10A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C2AC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Age (+ 1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year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E1E6" w14:textId="00C19640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3535" w14:textId="2D4E0C84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C1E61" w14:textId="6F00052B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626D5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0.112</w:t>
            </w:r>
          </w:p>
        </w:tc>
      </w:tr>
      <w:tr w:rsidR="00423EA3" w:rsidRPr="00423EA3" w14:paraId="5EDBE918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0A99F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Admission SOFA (+1 point)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7FC32" w14:textId="35D0874E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F64A" w14:textId="017A9814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F2C7B" w14:textId="5A3AB03E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3BFC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0.112</w:t>
            </w:r>
          </w:p>
        </w:tc>
      </w:tr>
      <w:tr w:rsidR="00423EA3" w:rsidRPr="00423EA3" w14:paraId="3C621673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B779D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Pneumonia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 admission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8B5CD" w14:textId="2865D54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4561" w14:textId="3C071159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4DCA" w14:textId="5FFE0513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A1706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0.000</w:t>
            </w:r>
          </w:p>
        </w:tc>
      </w:tr>
      <w:tr w:rsidR="00423EA3" w:rsidRPr="00423EA3" w14:paraId="7902F24F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40861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Hydrocortisone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therapy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3979" w14:textId="6B82329E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8E54" w14:textId="3EA14832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0F46" w14:textId="69DADF9B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B358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0.192</w:t>
            </w:r>
          </w:p>
        </w:tc>
      </w:tr>
      <w:tr w:rsidR="00423EA3" w:rsidRPr="00423EA3" w14:paraId="6B0B7E4F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6BB83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Intubation one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438F9" w14:textId="6B92A592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AA4FD" w14:textId="778438A2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5EDD" w14:textId="38FE93DB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C4624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0.003</w:t>
            </w:r>
          </w:p>
        </w:tc>
      </w:tr>
      <w:tr w:rsidR="00423EA3" w:rsidRPr="00423EA3" w14:paraId="2A21FB20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957C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Arterial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88865" w14:textId="2010952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5613" w14:textId="4B2A7DD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3C00A" w14:textId="5267B451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B0EC2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0.488</w:t>
            </w:r>
          </w:p>
        </w:tc>
      </w:tr>
      <w:tr w:rsidR="00423EA3" w:rsidRPr="00423EA3" w14:paraId="74E6BD6B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BB83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Central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venous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75F7" w14:textId="37EF608A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B7BCB" w14:textId="34FD4FFA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8E659" w14:textId="7FC8E700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9C8BC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0.810</w:t>
            </w:r>
          </w:p>
        </w:tc>
      </w:tr>
      <w:tr w:rsidR="00423EA3" w:rsidRPr="00423EA3" w14:paraId="01D047EA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AC01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Dialysis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C7F33" w14:textId="5B1C1266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A364" w14:textId="5237B9D2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0155" w14:textId="4584BBFB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CD0B9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0.972</w:t>
            </w:r>
          </w:p>
        </w:tc>
      </w:tr>
      <w:tr w:rsidR="00423EA3" w:rsidRPr="00423EA3" w14:paraId="03A7F192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3957B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Transfusion of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blood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products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A4F60" w14:textId="12A0625D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3EF7E" w14:textId="0EBE5F32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7718B" w14:textId="723FDF08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A0E3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&lt;0.001</w:t>
            </w:r>
          </w:p>
        </w:tc>
      </w:tr>
      <w:tr w:rsidR="00423EA3" w:rsidRPr="00423EA3" w14:paraId="1098A39C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1DFE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Caloric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intake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(+1 kcal/kg/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) one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7CB4" w14:textId="44B7A2D2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E0A7" w14:textId="75504670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D49A7" w14:textId="7AA1F7C8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3D1F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0.001</w:t>
            </w:r>
          </w:p>
        </w:tc>
      </w:tr>
      <w:tr w:rsidR="00423EA3" w:rsidRPr="00423EA3" w14:paraId="07F86964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46E0" w14:textId="77777777" w:rsidR="00423EA3" w:rsidRPr="00423EA3" w:rsidRDefault="00423EA3" w:rsidP="0042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Blood glucose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level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&gt; 8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mmol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/L for &gt; 20% of time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0E9DA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07F1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87CA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FEC4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423EA3" w:rsidRPr="00423EA3" w14:paraId="2C9A73AF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E00B" w14:textId="77777777" w:rsidR="00423EA3" w:rsidRPr="00423EA3" w:rsidRDefault="00423EA3" w:rsidP="00423EA3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gram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in</w:t>
            </w:r>
            <w:proofErr w:type="gram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non-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diabetic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patients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E11D" w14:textId="7E960275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2C438" w14:textId="1F15870D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E520B" w14:textId="2503BC04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1E3B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0.018</w:t>
            </w:r>
          </w:p>
        </w:tc>
      </w:tr>
      <w:tr w:rsidR="00423EA3" w:rsidRPr="00423EA3" w14:paraId="21B224B7" w14:textId="77777777" w:rsidTr="00423EA3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4C788" w14:textId="77777777" w:rsidR="00423EA3" w:rsidRPr="00423EA3" w:rsidRDefault="00423EA3" w:rsidP="00423EA3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gram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in</w:t>
            </w:r>
            <w:proofErr w:type="gram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diabetic</w:t>
            </w:r>
            <w:proofErr w:type="spellEnd"/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patients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786C6" w14:textId="008E770A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A0FA7" w14:textId="7076A5DF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75C94" w14:textId="5AAAAB51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7443F" w14:textId="77777777" w:rsidR="00423EA3" w:rsidRPr="00423EA3" w:rsidRDefault="00423EA3" w:rsidP="00423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23EA3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0.310</w:t>
            </w:r>
          </w:p>
        </w:tc>
      </w:tr>
    </w:tbl>
    <w:p w14:paraId="69BAE98B" w14:textId="06F14BF8" w:rsidR="00423EA3" w:rsidRDefault="00423EA3" w:rsidP="00423EA3">
      <w:pPr>
        <w:pStyle w:val="Sansinterligne"/>
        <w:spacing w:line="360" w:lineRule="auto"/>
        <w:rPr>
          <w:b/>
          <w:szCs w:val="24"/>
        </w:rPr>
      </w:pPr>
      <w:r w:rsidRPr="00AA2C2B">
        <w:rPr>
          <w:b/>
          <w:bCs/>
          <w:szCs w:val="24"/>
          <w:lang w:val="en-US"/>
        </w:rPr>
        <w:t>Table S</w:t>
      </w:r>
      <w:r>
        <w:rPr>
          <w:b/>
          <w:bCs/>
          <w:szCs w:val="24"/>
          <w:lang w:val="en-US"/>
        </w:rPr>
        <w:t>3</w:t>
      </w:r>
      <w:r w:rsidRPr="00AA2C2B">
        <w:rPr>
          <w:szCs w:val="24"/>
          <w:lang w:val="en-US"/>
        </w:rPr>
        <w:t xml:space="preserve">: </w:t>
      </w:r>
      <w:proofErr w:type="spellStart"/>
      <w:r w:rsidRPr="00AA2C2B">
        <w:rPr>
          <w:szCs w:val="24"/>
        </w:rPr>
        <w:t>Multivariate</w:t>
      </w:r>
      <w:proofErr w:type="spellEnd"/>
      <w:r w:rsidRPr="00AA2C2B">
        <w:rPr>
          <w:szCs w:val="24"/>
        </w:rPr>
        <w:t xml:space="preserve"> </w:t>
      </w:r>
      <w:proofErr w:type="spellStart"/>
      <w:r>
        <w:rPr>
          <w:szCs w:val="24"/>
        </w:rPr>
        <w:t>competing-risk</w:t>
      </w:r>
      <w:proofErr w:type="spellEnd"/>
      <w:r>
        <w:rPr>
          <w:szCs w:val="24"/>
        </w:rPr>
        <w:t xml:space="preserve"> </w:t>
      </w:r>
      <w:r w:rsidRPr="00AA2C2B">
        <w:rPr>
          <w:szCs w:val="24"/>
        </w:rPr>
        <w:t>cause-</w:t>
      </w:r>
      <w:proofErr w:type="spellStart"/>
      <w:r w:rsidRPr="00AA2C2B">
        <w:rPr>
          <w:szCs w:val="24"/>
        </w:rPr>
        <w:t>specific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hazard</w:t>
      </w:r>
      <w:proofErr w:type="spellEnd"/>
      <w:r w:rsidRPr="00AA2C2B">
        <w:rPr>
          <w:szCs w:val="24"/>
        </w:rPr>
        <w:t xml:space="preserve"> model for </w:t>
      </w:r>
      <w:proofErr w:type="spellStart"/>
      <w:r w:rsidRPr="00AA2C2B">
        <w:rPr>
          <w:szCs w:val="24"/>
        </w:rPr>
        <w:t>risk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factors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associated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with</w:t>
      </w:r>
      <w:proofErr w:type="spellEnd"/>
      <w:r w:rsidRPr="00AA2C2B">
        <w:rPr>
          <w:szCs w:val="24"/>
        </w:rPr>
        <w:t xml:space="preserve"> ICU-</w:t>
      </w:r>
      <w:proofErr w:type="spellStart"/>
      <w:r w:rsidRPr="00AA2C2B">
        <w:rPr>
          <w:szCs w:val="24"/>
        </w:rPr>
        <w:t>acquired</w:t>
      </w:r>
      <w:proofErr w:type="spellEnd"/>
      <w:r w:rsidRPr="00AA2C2B">
        <w:rPr>
          <w:szCs w:val="24"/>
        </w:rPr>
        <w:t xml:space="preserve"> infections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regard to </w:t>
      </w:r>
      <w:proofErr w:type="spellStart"/>
      <w:r>
        <w:rPr>
          <w:szCs w:val="24"/>
        </w:rPr>
        <w:t>preexisting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diabetes</w:t>
      </w:r>
      <w:proofErr w:type="spellEnd"/>
      <w:r>
        <w:rPr>
          <w:szCs w:val="24"/>
        </w:rPr>
        <w:t>.</w:t>
      </w:r>
    </w:p>
    <w:p w14:paraId="6FEF3E10" w14:textId="77777777" w:rsidR="00423EA3" w:rsidRDefault="00423EA3" w:rsidP="00423EA3">
      <w:pPr>
        <w:pStyle w:val="Sansinterligne"/>
        <w:spacing w:before="0" w:after="0"/>
        <w:rPr>
          <w:i/>
          <w:iCs/>
          <w:color w:val="000000" w:themeColor="text1"/>
          <w:sz w:val="22"/>
          <w:lang w:val="en-US"/>
        </w:rPr>
      </w:pPr>
    </w:p>
    <w:p w14:paraId="578C7A6F" w14:textId="77777777" w:rsidR="006D7857" w:rsidRDefault="006D7857" w:rsidP="006D7857">
      <w:pPr>
        <w:pStyle w:val="Sansinterligne"/>
        <w:spacing w:before="0" w:after="0" w:line="240" w:lineRule="auto"/>
        <w:rPr>
          <w:i/>
          <w:iCs/>
          <w:color w:val="000000" w:themeColor="text1"/>
          <w:sz w:val="22"/>
          <w:lang w:val="en-US"/>
        </w:rPr>
      </w:pPr>
    </w:p>
    <w:p w14:paraId="34E29286" w14:textId="7345CB13" w:rsidR="00423EA3" w:rsidRPr="00423EA3" w:rsidRDefault="00423EA3" w:rsidP="006D7857">
      <w:pPr>
        <w:pStyle w:val="Sansinterligne"/>
        <w:spacing w:before="0" w:after="0" w:line="240" w:lineRule="auto"/>
        <w:rPr>
          <w:i/>
          <w:iCs/>
          <w:color w:val="000000" w:themeColor="text1"/>
          <w:sz w:val="22"/>
          <w:lang w:val="en-US"/>
        </w:rPr>
      </w:pPr>
      <w:proofErr w:type="spellStart"/>
      <w:r w:rsidRPr="00423EA3">
        <w:rPr>
          <w:i/>
          <w:iCs/>
          <w:color w:val="000000" w:themeColor="text1"/>
          <w:sz w:val="22"/>
          <w:lang w:val="en-US"/>
        </w:rPr>
        <w:t>aCSH</w:t>
      </w:r>
      <w:proofErr w:type="spellEnd"/>
      <w:r w:rsidRPr="00423EA3">
        <w:rPr>
          <w:i/>
          <w:iCs/>
          <w:color w:val="000000" w:themeColor="text1"/>
          <w:sz w:val="22"/>
          <w:lang w:val="en-US"/>
        </w:rPr>
        <w:t>: adjusted cause-specific hazard</w:t>
      </w:r>
    </w:p>
    <w:p w14:paraId="7175E9B3" w14:textId="77777777" w:rsidR="00B16674" w:rsidRDefault="00B16674">
      <w:pPr>
        <w:rPr>
          <w:szCs w:val="24"/>
          <w:lang w:val="en-US"/>
        </w:rPr>
      </w:pPr>
      <w:r>
        <w:rPr>
          <w:szCs w:val="24"/>
          <w:lang w:val="en-US"/>
        </w:rPr>
        <w:br w:type="page"/>
      </w:r>
    </w:p>
    <w:p w14:paraId="53936EA3" w14:textId="7566F371" w:rsidR="00B16674" w:rsidRDefault="00B16674" w:rsidP="00B16674">
      <w:pPr>
        <w:pStyle w:val="Sansinterligne"/>
        <w:spacing w:line="360" w:lineRule="auto"/>
        <w:rPr>
          <w:szCs w:val="24"/>
        </w:rPr>
      </w:pPr>
      <w:r w:rsidRPr="00AA2C2B">
        <w:rPr>
          <w:b/>
          <w:bCs/>
          <w:szCs w:val="24"/>
          <w:lang w:val="en-US"/>
        </w:rPr>
        <w:lastRenderedPageBreak/>
        <w:t>Table S</w:t>
      </w:r>
      <w:r>
        <w:rPr>
          <w:b/>
          <w:bCs/>
          <w:szCs w:val="24"/>
          <w:lang w:val="en-US"/>
        </w:rPr>
        <w:t>4</w:t>
      </w:r>
      <w:r w:rsidRPr="00AA2C2B">
        <w:rPr>
          <w:szCs w:val="24"/>
          <w:lang w:val="en-US"/>
        </w:rPr>
        <w:t xml:space="preserve">: </w:t>
      </w:r>
      <w:proofErr w:type="spellStart"/>
      <w:r w:rsidRPr="00AA2C2B">
        <w:rPr>
          <w:szCs w:val="24"/>
        </w:rPr>
        <w:t>Multivariate</w:t>
      </w:r>
      <w:proofErr w:type="spellEnd"/>
      <w:r w:rsidRPr="00AA2C2B">
        <w:rPr>
          <w:szCs w:val="24"/>
        </w:rPr>
        <w:t xml:space="preserve"> </w:t>
      </w:r>
      <w:proofErr w:type="spellStart"/>
      <w:r>
        <w:rPr>
          <w:szCs w:val="24"/>
        </w:rPr>
        <w:t>competing-risk</w:t>
      </w:r>
      <w:proofErr w:type="spellEnd"/>
      <w:r>
        <w:rPr>
          <w:szCs w:val="24"/>
        </w:rPr>
        <w:t xml:space="preserve"> </w:t>
      </w:r>
      <w:r w:rsidRPr="00AA2C2B">
        <w:rPr>
          <w:szCs w:val="24"/>
        </w:rPr>
        <w:t>cause-</w:t>
      </w:r>
      <w:proofErr w:type="spellStart"/>
      <w:r w:rsidRPr="00AA2C2B">
        <w:rPr>
          <w:szCs w:val="24"/>
        </w:rPr>
        <w:t>specific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hazard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models</w:t>
      </w:r>
      <w:proofErr w:type="spellEnd"/>
      <w:r w:rsidRPr="00AA2C2B">
        <w:rPr>
          <w:szCs w:val="24"/>
        </w:rPr>
        <w:t xml:space="preserve"> for </w:t>
      </w:r>
      <w:proofErr w:type="spellStart"/>
      <w:r w:rsidRPr="00AA2C2B">
        <w:rPr>
          <w:szCs w:val="24"/>
        </w:rPr>
        <w:t>risk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factors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associated</w:t>
      </w:r>
      <w:proofErr w:type="spellEnd"/>
      <w:r w:rsidRPr="00AA2C2B">
        <w:rPr>
          <w:szCs w:val="24"/>
        </w:rPr>
        <w:t xml:space="preserve"> </w:t>
      </w:r>
      <w:proofErr w:type="spellStart"/>
      <w:r w:rsidRPr="00AA2C2B">
        <w:rPr>
          <w:szCs w:val="24"/>
        </w:rPr>
        <w:t>with</w:t>
      </w:r>
      <w:proofErr w:type="spellEnd"/>
      <w:r w:rsidRPr="00AA2C2B">
        <w:rPr>
          <w:szCs w:val="24"/>
        </w:rPr>
        <w:t xml:space="preserve"> ICU-</w:t>
      </w:r>
      <w:proofErr w:type="spellStart"/>
      <w:r w:rsidRPr="00AA2C2B">
        <w:rPr>
          <w:szCs w:val="24"/>
        </w:rPr>
        <w:t>acquired</w:t>
      </w:r>
      <w:proofErr w:type="spellEnd"/>
      <w:r w:rsidRPr="00AA2C2B">
        <w:rPr>
          <w:szCs w:val="24"/>
        </w:rPr>
        <w:t xml:space="preserve"> infections</w:t>
      </w:r>
      <w:r>
        <w:rPr>
          <w:szCs w:val="24"/>
        </w:rPr>
        <w:t xml:space="preserve"> – Landmark sensitive </w:t>
      </w:r>
      <w:proofErr w:type="spellStart"/>
      <w:r>
        <w:rPr>
          <w:szCs w:val="24"/>
        </w:rPr>
        <w:t>analysis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starting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the </w:t>
      </w:r>
      <w:r w:rsidR="00D93BCE">
        <w:rPr>
          <w:szCs w:val="24"/>
        </w:rPr>
        <w:t xml:space="preserve">initial </w:t>
      </w:r>
      <w:r w:rsidR="0021537F">
        <w:rPr>
          <w:szCs w:val="24"/>
        </w:rPr>
        <w:t>72</w:t>
      </w:r>
      <w:r w:rsidR="00D93BCE">
        <w:rPr>
          <w:szCs w:val="24"/>
        </w:rPr>
        <w:t>-</w:t>
      </w:r>
      <w:r w:rsidR="0021537F">
        <w:rPr>
          <w:szCs w:val="24"/>
        </w:rPr>
        <w:t>hour</w:t>
      </w:r>
      <w:r w:rsidR="00D93BCE">
        <w:rPr>
          <w:szCs w:val="24"/>
        </w:rPr>
        <w:t xml:space="preserve"> </w:t>
      </w:r>
      <w:proofErr w:type="spellStart"/>
      <w:r w:rsidR="00D93BCE">
        <w:rPr>
          <w:szCs w:val="24"/>
        </w:rPr>
        <w:t>period</w:t>
      </w:r>
      <w:proofErr w:type="spellEnd"/>
      <w:r w:rsidR="00D93BCE">
        <w:rPr>
          <w:szCs w:val="24"/>
        </w:rPr>
        <w:t xml:space="preserve"> of </w:t>
      </w:r>
      <w:proofErr w:type="spellStart"/>
      <w:r w:rsidR="00D93BCE">
        <w:rPr>
          <w:szCs w:val="24"/>
        </w:rPr>
        <w:t>glycemic</w:t>
      </w:r>
      <w:proofErr w:type="spellEnd"/>
      <w:r w:rsidR="00D93BCE">
        <w:rPr>
          <w:szCs w:val="24"/>
        </w:rPr>
        <w:t xml:space="preserve"> control</w:t>
      </w:r>
    </w:p>
    <w:p w14:paraId="09962E64" w14:textId="77777777" w:rsidR="006D7857" w:rsidRDefault="006D7857" w:rsidP="00B16674">
      <w:pPr>
        <w:pStyle w:val="Sansinterligne"/>
        <w:spacing w:line="360" w:lineRule="auto"/>
        <w:rPr>
          <w:b/>
          <w:szCs w:val="24"/>
        </w:rPr>
      </w:pPr>
    </w:p>
    <w:p w14:paraId="6C5B8BE9" w14:textId="0F381414" w:rsidR="00B16674" w:rsidRPr="00EA121C" w:rsidRDefault="00B16674" w:rsidP="00D93BCE">
      <w:pPr>
        <w:pStyle w:val="Sansinterligne"/>
        <w:spacing w:before="0" w:after="0" w:line="240" w:lineRule="auto"/>
        <w:rPr>
          <w:i/>
          <w:iCs/>
          <w:color w:val="000000" w:themeColor="text1"/>
          <w:sz w:val="22"/>
          <w:lang w:val="en-US"/>
        </w:rPr>
      </w:pPr>
    </w:p>
    <w:tbl>
      <w:tblPr>
        <w:tblpPr w:leftFromText="141" w:rightFromText="141" w:vertAnchor="page" w:horzAnchor="margin" w:tblpY="3316"/>
        <w:tblW w:w="97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2"/>
        <w:gridCol w:w="1360"/>
        <w:gridCol w:w="1251"/>
        <w:gridCol w:w="1251"/>
        <w:gridCol w:w="1076"/>
      </w:tblGrid>
      <w:tr w:rsidR="00B16674" w:rsidRPr="00F3602B" w14:paraId="11EA333F" w14:textId="77777777" w:rsidTr="006D7857">
        <w:trPr>
          <w:trHeight w:val="533"/>
        </w:trPr>
        <w:tc>
          <w:tcPr>
            <w:tcW w:w="48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1350C0" w14:textId="77777777" w:rsidR="00B16674" w:rsidRPr="00F3602B" w:rsidRDefault="00B16674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13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30D86D3" w14:textId="77777777" w:rsidR="00B16674" w:rsidRPr="00F3602B" w:rsidRDefault="00B16674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proofErr w:type="spellStart"/>
            <w:proofErr w:type="gramStart"/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aCSH</w:t>
            </w:r>
            <w:proofErr w:type="spellEnd"/>
            <w:proofErr w:type="gramEnd"/>
          </w:p>
        </w:tc>
        <w:tc>
          <w:tcPr>
            <w:tcW w:w="2502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8FA4BE1" w14:textId="77777777" w:rsidR="00B16674" w:rsidRPr="00F3602B" w:rsidRDefault="00B16674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95% confidence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interval</w:t>
            </w:r>
            <w:proofErr w:type="spellEnd"/>
          </w:p>
        </w:tc>
        <w:tc>
          <w:tcPr>
            <w:tcW w:w="107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53DE0E9" w14:textId="77777777" w:rsidR="00B16674" w:rsidRPr="00F3602B" w:rsidRDefault="00B16674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fr-FR"/>
              </w:rPr>
            </w:pPr>
            <w:proofErr w:type="gramStart"/>
            <w:r w:rsidRPr="00F360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fr-FR"/>
              </w:rPr>
              <w:t>p</w:t>
            </w:r>
            <w:proofErr w:type="gramEnd"/>
          </w:p>
        </w:tc>
      </w:tr>
      <w:tr w:rsidR="00B16674" w:rsidRPr="00F3602B" w14:paraId="444E3AB2" w14:textId="77777777" w:rsidTr="006D7857">
        <w:trPr>
          <w:trHeight w:val="541"/>
        </w:trPr>
        <w:tc>
          <w:tcPr>
            <w:tcW w:w="9750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0BCC13D" w14:textId="77777777" w:rsidR="00B16674" w:rsidRPr="00F3602B" w:rsidRDefault="00B16674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Model 3</w:t>
            </w:r>
          </w:p>
        </w:tc>
      </w:tr>
      <w:tr w:rsidR="0021537F" w:rsidRPr="00F3602B" w14:paraId="21F39679" w14:textId="77777777" w:rsidTr="006D7857">
        <w:trPr>
          <w:trHeight w:val="340"/>
        </w:trPr>
        <w:tc>
          <w:tcPr>
            <w:tcW w:w="481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E89F9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Age (+ 1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year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136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B79F" w14:textId="5B3738C0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  <w:tc>
          <w:tcPr>
            <w:tcW w:w="125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4485E" w14:textId="51920D66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125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36DC" w14:textId="330C39A0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107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614C" w14:textId="5B583DDF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0.124</w:t>
            </w:r>
          </w:p>
        </w:tc>
      </w:tr>
      <w:tr w:rsidR="0021537F" w:rsidRPr="00F3602B" w14:paraId="18D3D40B" w14:textId="77777777" w:rsidTr="006D7857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6F29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Admission SOFA (+1 point)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2B24" w14:textId="0D50A2E9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0D92" w14:textId="678A059F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7FDE" w14:textId="56A95ACE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1.05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3BB8" w14:textId="39F4CF67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0.328</w:t>
            </w:r>
          </w:p>
        </w:tc>
      </w:tr>
      <w:tr w:rsidR="0021537F" w:rsidRPr="00F3602B" w14:paraId="46A81C95" w14:textId="77777777" w:rsidTr="006D7857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A6771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Preexisting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diabetes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0B6E" w14:textId="2FE4BEF8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2.30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4956" w14:textId="23F23B6A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0.80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841EF" w14:textId="497FE60B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6.59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318F" w14:textId="05F4C421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0.120</w:t>
            </w:r>
          </w:p>
        </w:tc>
      </w:tr>
      <w:tr w:rsidR="0021537F" w:rsidRPr="00F3602B" w14:paraId="68841FE7" w14:textId="77777777" w:rsidTr="006D7857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4D9B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Pneumonia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 admission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061B" w14:textId="51316BAC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1.65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08A1" w14:textId="487EB8DA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1.25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0BFE" w14:textId="0058152B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2.17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2BA5C" w14:textId="6866BD8C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&lt;0.001</w:t>
            </w:r>
          </w:p>
        </w:tc>
      </w:tr>
      <w:tr w:rsidR="0021537F" w:rsidRPr="00F3602B" w14:paraId="55B7BFC4" w14:textId="77777777" w:rsidTr="006D7857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E1DF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Hydrocortisone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therapy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F2A4" w14:textId="3CD9A509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5420" w14:textId="1C6ACD3E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FB3B" w14:textId="52FA80C6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1.60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FBB2" w14:textId="1AE18A4C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0.187</w:t>
            </w:r>
          </w:p>
        </w:tc>
      </w:tr>
      <w:tr w:rsidR="0021537F" w:rsidRPr="00F3602B" w14:paraId="445C6701" w14:textId="77777777" w:rsidTr="006D7857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4B5D2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Intubation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F72E" w14:textId="61246141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2.41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7AE5" w14:textId="4DFE2B66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1.33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A592" w14:textId="16E51556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4.38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879C" w14:textId="1D81CC84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</w:tr>
      <w:tr w:rsidR="0021537F" w:rsidRPr="00F3602B" w14:paraId="3B9AC715" w14:textId="77777777" w:rsidTr="006D7857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86A74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Arterial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8BCDC" w14:textId="040DEB6B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1F9CB" w14:textId="02213F8B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0.70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8D196" w14:textId="297A9EF6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2.67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5676" w14:textId="7C68F4D8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0.359</w:t>
            </w:r>
          </w:p>
        </w:tc>
      </w:tr>
      <w:tr w:rsidR="0021537F" w:rsidRPr="00F3602B" w14:paraId="1ED440B2" w14:textId="77777777" w:rsidTr="006D7857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3EC8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Central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venous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4370" w14:textId="5326DADF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0.96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1626" w14:textId="776D7C07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0.40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9050" w14:textId="224C0C09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2.32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8251B" w14:textId="6A8F0FC5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0.929</w:t>
            </w:r>
          </w:p>
        </w:tc>
      </w:tr>
      <w:tr w:rsidR="0021537F" w:rsidRPr="00F3602B" w14:paraId="10BADB18" w14:textId="77777777" w:rsidTr="006D7857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B5DE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Dialysis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catheter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F13E" w14:textId="0E40BAAC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D16F" w14:textId="6CCD1EFA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572E" w14:textId="38989CD8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1.52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60F9" w14:textId="4061EA87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0.461</w:t>
            </w:r>
          </w:p>
        </w:tc>
      </w:tr>
      <w:tr w:rsidR="0021537F" w:rsidRPr="00F3602B" w14:paraId="4E2C3890" w14:textId="77777777" w:rsidTr="006D7857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E8C1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Transfusion of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blood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products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276D" w14:textId="2DDD7301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2.03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6F6B" w14:textId="295A95A9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2826" w14:textId="24049984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2.86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1032" w14:textId="53FCEC97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&lt;0.001</w:t>
            </w:r>
          </w:p>
        </w:tc>
      </w:tr>
      <w:tr w:rsidR="0021537F" w:rsidRPr="00F3602B" w14:paraId="0412A27B" w14:textId="77777777" w:rsidTr="006D7857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2C375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Caloric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intake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(+1 kcal/kg/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) one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given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day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1C7E" w14:textId="1F691358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F086F" w14:textId="39B1F00E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4B11" w14:textId="6039693F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7C42" w14:textId="7DC6BC00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&lt;0.001</w:t>
            </w:r>
          </w:p>
        </w:tc>
      </w:tr>
      <w:tr w:rsidR="0021537F" w:rsidRPr="00F3602B" w14:paraId="51A97C91" w14:textId="77777777" w:rsidTr="006D7857">
        <w:trPr>
          <w:trHeight w:val="340"/>
        </w:trPr>
        <w:tc>
          <w:tcPr>
            <w:tcW w:w="4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00C7E" w14:textId="77777777" w:rsidR="0021537F" w:rsidRPr="00F3602B" w:rsidRDefault="0021537F" w:rsidP="006D7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Blood glucose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level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&gt; 8 </w:t>
            </w:r>
            <w:proofErr w:type="spellStart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mmol</w:t>
            </w:r>
            <w:proofErr w:type="spellEnd"/>
            <w:r w:rsidRPr="00F3602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/L for &gt; 20% of time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C265F" w14:textId="08B63A29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8FA3A" w14:textId="60AA2A0C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1.05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47C9B" w14:textId="7B5F5EE6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hAnsi="Times New Roman" w:cs="Times New Roman"/>
                <w:color w:val="000000"/>
              </w:rPr>
              <w:t>2.18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D119D" w14:textId="1BD8039A" w:rsidR="0021537F" w:rsidRPr="0021537F" w:rsidRDefault="0021537F" w:rsidP="006D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21537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0.026</w:t>
            </w:r>
          </w:p>
        </w:tc>
      </w:tr>
    </w:tbl>
    <w:p w14:paraId="399C1BCD" w14:textId="27C4E574" w:rsidR="0016697F" w:rsidRPr="00063D09" w:rsidRDefault="00D93BCE" w:rsidP="00063D09">
      <w:pPr>
        <w:pStyle w:val="Sansinterligne"/>
        <w:spacing w:before="0" w:after="0" w:line="240" w:lineRule="auto"/>
        <w:rPr>
          <w:i/>
          <w:iCs/>
          <w:color w:val="000000" w:themeColor="text1"/>
          <w:sz w:val="22"/>
          <w:lang w:val="en-US"/>
        </w:rPr>
      </w:pPr>
      <w:proofErr w:type="spellStart"/>
      <w:r w:rsidRPr="00423EA3">
        <w:rPr>
          <w:i/>
          <w:iCs/>
          <w:color w:val="000000" w:themeColor="text1"/>
          <w:sz w:val="22"/>
          <w:lang w:val="en-US"/>
        </w:rPr>
        <w:t>aCSH</w:t>
      </w:r>
      <w:proofErr w:type="spellEnd"/>
      <w:r w:rsidRPr="00423EA3">
        <w:rPr>
          <w:i/>
          <w:iCs/>
          <w:color w:val="000000" w:themeColor="text1"/>
          <w:sz w:val="22"/>
          <w:lang w:val="en-US"/>
        </w:rPr>
        <w:t>: adjusted cause-specific hazard</w:t>
      </w:r>
      <w:r>
        <w:rPr>
          <w:i/>
          <w:iCs/>
          <w:color w:val="000000" w:themeColor="text1"/>
          <w:sz w:val="22"/>
          <w:lang w:val="en-US"/>
        </w:rPr>
        <w:t xml:space="preserve">. </w:t>
      </w:r>
    </w:p>
    <w:p w14:paraId="5F135E5B" w14:textId="77777777" w:rsidR="006D7857" w:rsidRDefault="006D7857">
      <w:pPr>
        <w:rPr>
          <w:rFonts w:ascii="Times New Roman" w:hAnsi="Times New Roman"/>
          <w:sz w:val="24"/>
          <w:szCs w:val="24"/>
          <w:lang w:val="en-US"/>
        </w:rPr>
      </w:pPr>
      <w:r>
        <w:rPr>
          <w:szCs w:val="24"/>
          <w:lang w:val="en-US"/>
        </w:rPr>
        <w:br w:type="page"/>
      </w:r>
    </w:p>
    <w:p w14:paraId="0D0233C9" w14:textId="0517C465" w:rsidR="0016697F" w:rsidRDefault="00AA2C2B" w:rsidP="0016697F">
      <w:pPr>
        <w:pStyle w:val="Sansinterligne"/>
        <w:spacing w:line="276" w:lineRule="auto"/>
        <w:rPr>
          <w:szCs w:val="24"/>
          <w:lang w:val="en-US"/>
        </w:rPr>
      </w:pPr>
      <w:r>
        <w:rPr>
          <w:b/>
          <w:bCs/>
          <w:noProof/>
          <w:color w:val="C00000"/>
          <w:szCs w:val="24"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76F4E77C" wp14:editId="284C5E24">
            <wp:simplePos x="0" y="0"/>
            <wp:positionH relativeFrom="column">
              <wp:posOffset>-106942</wp:posOffset>
            </wp:positionH>
            <wp:positionV relativeFrom="paragraph">
              <wp:posOffset>332516</wp:posOffset>
            </wp:positionV>
            <wp:extent cx="5760720" cy="324040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8951B4" w14:textId="59BFC3B0" w:rsidR="0016697F" w:rsidRDefault="0016697F" w:rsidP="0016697F">
      <w:pPr>
        <w:pStyle w:val="Sansinterligne"/>
        <w:spacing w:line="276" w:lineRule="auto"/>
        <w:rPr>
          <w:szCs w:val="24"/>
          <w:lang w:val="en-US"/>
        </w:rPr>
      </w:pPr>
    </w:p>
    <w:p w14:paraId="37103C42" w14:textId="77777777" w:rsidR="0016697F" w:rsidRDefault="0016697F" w:rsidP="0016697F">
      <w:pPr>
        <w:pStyle w:val="Sansinterligne"/>
        <w:spacing w:line="276" w:lineRule="auto"/>
        <w:rPr>
          <w:szCs w:val="24"/>
          <w:lang w:val="en-US"/>
        </w:rPr>
      </w:pPr>
    </w:p>
    <w:p w14:paraId="04E48FF7" w14:textId="63D8B561" w:rsidR="0016697F" w:rsidRDefault="0016697F" w:rsidP="0016697F">
      <w:pPr>
        <w:pStyle w:val="Sansinterligne"/>
        <w:spacing w:line="276" w:lineRule="auto"/>
        <w:rPr>
          <w:szCs w:val="24"/>
          <w:lang w:val="en-US"/>
        </w:rPr>
      </w:pPr>
    </w:p>
    <w:p w14:paraId="4F739DFE" w14:textId="09938D33" w:rsidR="0016697F" w:rsidRDefault="0016697F" w:rsidP="0016697F">
      <w:pPr>
        <w:pStyle w:val="Sansinterligne"/>
        <w:spacing w:line="276" w:lineRule="auto"/>
        <w:rPr>
          <w:szCs w:val="24"/>
          <w:lang w:val="en-US"/>
        </w:rPr>
      </w:pPr>
    </w:p>
    <w:p w14:paraId="2180FA02" w14:textId="793FEB7B" w:rsidR="0016697F" w:rsidRDefault="0016697F" w:rsidP="0016697F">
      <w:pPr>
        <w:pStyle w:val="Sansinterligne"/>
        <w:spacing w:line="276" w:lineRule="auto"/>
        <w:rPr>
          <w:szCs w:val="24"/>
          <w:lang w:val="en-US"/>
        </w:rPr>
      </w:pPr>
    </w:p>
    <w:p w14:paraId="6C80E595" w14:textId="3C81EF05" w:rsidR="0016697F" w:rsidRDefault="0016697F" w:rsidP="0016697F">
      <w:pPr>
        <w:pStyle w:val="Sansinterligne"/>
        <w:jc w:val="center"/>
        <w:rPr>
          <w:b/>
          <w:bCs/>
          <w:color w:val="C00000"/>
          <w:szCs w:val="24"/>
          <w:lang w:val="en-US"/>
        </w:rPr>
      </w:pPr>
    </w:p>
    <w:p w14:paraId="77D7ACF5" w14:textId="77777777" w:rsidR="00AA2C2B" w:rsidRDefault="00AA2C2B" w:rsidP="009B693B">
      <w:pPr>
        <w:pStyle w:val="Sansinterligne"/>
        <w:rPr>
          <w:b/>
          <w:bCs/>
          <w:color w:val="C00000"/>
          <w:szCs w:val="24"/>
          <w:lang w:val="en-US"/>
        </w:rPr>
      </w:pPr>
    </w:p>
    <w:p w14:paraId="49D5AE0E" w14:textId="329ACDD8" w:rsidR="009B693B" w:rsidRPr="0016697F" w:rsidRDefault="009B693B" w:rsidP="009B693B">
      <w:pPr>
        <w:pStyle w:val="Sansinterligne"/>
        <w:rPr>
          <w:rFonts w:cs="Times New Roman"/>
          <w:szCs w:val="24"/>
          <w:lang w:val="en-US"/>
        </w:rPr>
      </w:pPr>
      <w:r w:rsidRPr="0016697F">
        <w:rPr>
          <w:rFonts w:cs="Times New Roman"/>
          <w:b/>
          <w:bCs/>
          <w:szCs w:val="24"/>
          <w:lang w:val="en-US"/>
        </w:rPr>
        <w:t>Figure S1</w:t>
      </w:r>
      <w:r w:rsidRPr="0016697F">
        <w:rPr>
          <w:rFonts w:cs="Times New Roman"/>
          <w:szCs w:val="24"/>
          <w:lang w:val="en-US"/>
        </w:rPr>
        <w:t>: Flowchart of the study</w:t>
      </w:r>
    </w:p>
    <w:p w14:paraId="7DE5C0A2" w14:textId="77777777" w:rsidR="0016697F" w:rsidRDefault="0016697F" w:rsidP="009B693B">
      <w:pPr>
        <w:pStyle w:val="Sansinterligne"/>
        <w:spacing w:line="276" w:lineRule="auto"/>
        <w:ind w:firstLine="708"/>
        <w:rPr>
          <w:szCs w:val="24"/>
          <w:lang w:val="en-US"/>
        </w:rPr>
      </w:pPr>
    </w:p>
    <w:p w14:paraId="721BF25F" w14:textId="77777777" w:rsidR="0016697F" w:rsidRDefault="0016697F" w:rsidP="0016697F">
      <w:pPr>
        <w:pStyle w:val="Sansinterligne"/>
        <w:spacing w:line="276" w:lineRule="auto"/>
        <w:rPr>
          <w:szCs w:val="24"/>
          <w:lang w:val="en-US"/>
        </w:rPr>
      </w:pPr>
    </w:p>
    <w:p w14:paraId="352E1987" w14:textId="77777777" w:rsidR="0016697F" w:rsidRDefault="0016697F" w:rsidP="0016697F">
      <w:pPr>
        <w:pStyle w:val="Sansinterligne"/>
        <w:spacing w:line="276" w:lineRule="auto"/>
        <w:rPr>
          <w:szCs w:val="24"/>
          <w:lang w:val="en-US"/>
        </w:rPr>
      </w:pPr>
    </w:p>
    <w:p w14:paraId="449622FD" w14:textId="77777777" w:rsidR="0016697F" w:rsidRDefault="0016697F" w:rsidP="0016697F">
      <w:pPr>
        <w:rPr>
          <w:b/>
          <w:szCs w:val="24"/>
          <w:lang w:val="en-US"/>
        </w:rPr>
      </w:pPr>
      <w:r>
        <w:rPr>
          <w:szCs w:val="24"/>
          <w:lang w:val="en-US"/>
        </w:rPr>
        <w:br w:type="page"/>
      </w:r>
    </w:p>
    <w:p w14:paraId="052DDA16" w14:textId="71876DB3" w:rsidR="0016697F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428BCFCC" wp14:editId="54D4361A">
            <wp:simplePos x="0" y="0"/>
            <wp:positionH relativeFrom="margin">
              <wp:posOffset>-471170</wp:posOffset>
            </wp:positionH>
            <wp:positionV relativeFrom="paragraph">
              <wp:posOffset>5080</wp:posOffset>
            </wp:positionV>
            <wp:extent cx="6706235" cy="3772258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6286" cy="3777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B22629" w14:textId="63D15A70" w:rsidR="0016697F" w:rsidRDefault="0016697F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13FB68" w14:textId="1A176EA9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EC7C6ED" w14:textId="46C24EF4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B9BE7BB" w14:textId="516B1D00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961877D" w14:textId="77777777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007C51A" w14:textId="77777777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5A82505" w14:textId="40BC8946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AD4DCF9" w14:textId="77777777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F1F518" w14:textId="77777777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9F6A840" w14:textId="77777777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576C0AD" w14:textId="77777777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CBE00B7" w14:textId="77777777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1B2935" w14:textId="77777777" w:rsidR="000F672D" w:rsidRDefault="000F672D" w:rsidP="001669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EC920AC" w14:textId="7548F10B" w:rsidR="0016697F" w:rsidRPr="0016697F" w:rsidRDefault="0016697F" w:rsidP="00A712F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1669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S2: </w:t>
      </w:r>
      <w:r w:rsidRPr="0016697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Cumulative incidences of ICU-acquired infections in non-diabetic </w:t>
      </w:r>
      <w:r w:rsidR="002B08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(n=701) </w:t>
      </w:r>
      <w:r w:rsidRPr="0016697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and diabetic </w:t>
      </w:r>
      <w:r w:rsidR="002B08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(n=200) </w:t>
      </w:r>
      <w:r w:rsidRPr="0016697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patients according to 72-hour glycemic control.</w:t>
      </w:r>
    </w:p>
    <w:p w14:paraId="14133C08" w14:textId="27607545" w:rsidR="000F672D" w:rsidRPr="00A712F1" w:rsidRDefault="0016697F" w:rsidP="00A712F1">
      <w:pPr>
        <w:pStyle w:val="Sansinterligne"/>
        <w:spacing w:before="0" w:after="0" w:line="360" w:lineRule="auto"/>
        <w:rPr>
          <w:bCs/>
          <w:i/>
          <w:iCs/>
          <w:color w:val="000000" w:themeColor="text1"/>
          <w:szCs w:val="24"/>
          <w:lang w:val="en-US"/>
        </w:rPr>
      </w:pPr>
      <w:r w:rsidRPr="0016697F">
        <w:rPr>
          <w:rFonts w:cs="Times New Roman"/>
          <w:i/>
          <w:iCs/>
          <w:color w:val="000000" w:themeColor="text1"/>
          <w:szCs w:val="24"/>
          <w:lang w:val="en-US"/>
        </w:rPr>
        <w:t>Poor glycemic control was defined by blood glucose level &gt; 8 mmol/L for more than 20% of time. Curves were built through a multivariate competing-risk analysis taking into account the competitive risks of death and ICU discharge and adjusted on the following variables</w:t>
      </w:r>
      <w:r w:rsidRPr="00A712F1">
        <w:rPr>
          <w:rFonts w:cs="Times New Roman"/>
          <w:i/>
          <w:iCs/>
          <w:szCs w:val="24"/>
          <w:lang w:val="en-US"/>
        </w:rPr>
        <w:t xml:space="preserve">: </w:t>
      </w:r>
      <w:r w:rsidR="00A712F1" w:rsidRPr="00A712F1">
        <w:rPr>
          <w:bCs/>
          <w:i/>
          <w:iCs/>
          <w:szCs w:val="24"/>
          <w:lang w:val="en-US"/>
        </w:rPr>
        <w:t>age</w:t>
      </w:r>
      <w:r w:rsidR="00EA121C">
        <w:rPr>
          <w:bCs/>
          <w:i/>
          <w:iCs/>
          <w:szCs w:val="24"/>
          <w:lang w:val="en-US"/>
        </w:rPr>
        <w:t>.</w:t>
      </w:r>
      <w:r w:rsidR="00A712F1" w:rsidRPr="00A712F1">
        <w:rPr>
          <w:bCs/>
          <w:i/>
          <w:iCs/>
          <w:szCs w:val="24"/>
          <w:lang w:val="en-US"/>
        </w:rPr>
        <w:t xml:space="preserve"> admission SOFA score</w:t>
      </w:r>
      <w:r w:rsidR="00EA121C">
        <w:rPr>
          <w:bCs/>
          <w:i/>
          <w:iCs/>
          <w:szCs w:val="24"/>
          <w:lang w:val="en-US"/>
        </w:rPr>
        <w:t>.</w:t>
      </w:r>
      <w:r w:rsidR="00A712F1" w:rsidRPr="00A712F1">
        <w:rPr>
          <w:bCs/>
          <w:i/>
          <w:iCs/>
          <w:szCs w:val="24"/>
          <w:lang w:val="en-US"/>
        </w:rPr>
        <w:t xml:space="preserve"> pneumonia on admission, intubation on a given day, presenc</w:t>
      </w:r>
      <w:r w:rsidR="00A712F1" w:rsidRPr="00A91AA8">
        <w:rPr>
          <w:bCs/>
          <w:i/>
          <w:iCs/>
          <w:color w:val="000000" w:themeColor="text1"/>
          <w:szCs w:val="24"/>
          <w:lang w:val="en-US"/>
        </w:rPr>
        <w:t>e of intravascular central venous, arterial or dialysis catheters on a given day, transfusion of blood products on a given day</w:t>
      </w:r>
      <w:r w:rsidR="00A712F1">
        <w:rPr>
          <w:bCs/>
          <w:i/>
          <w:iCs/>
          <w:color w:val="000000" w:themeColor="text1"/>
          <w:szCs w:val="24"/>
          <w:lang w:val="en-US"/>
        </w:rPr>
        <w:t>,</w:t>
      </w:r>
      <w:r w:rsidR="00A712F1" w:rsidRPr="00A91AA8">
        <w:rPr>
          <w:bCs/>
          <w:i/>
          <w:iCs/>
          <w:color w:val="000000" w:themeColor="text1"/>
          <w:szCs w:val="24"/>
          <w:lang w:val="en-US"/>
        </w:rPr>
        <w:t xml:space="preserve"> daily caloric intake. </w:t>
      </w:r>
      <w:r w:rsidR="000F672D">
        <w:rPr>
          <w:rFonts w:cs="Times New Roman"/>
          <w:i/>
          <w:iCs/>
          <w:color w:val="000000" w:themeColor="text1"/>
          <w:szCs w:val="24"/>
          <w:lang w:val="en-US"/>
        </w:rPr>
        <w:t xml:space="preserve"> </w:t>
      </w:r>
    </w:p>
    <w:p w14:paraId="6BADCA5B" w14:textId="77777777" w:rsidR="0016697F" w:rsidRPr="00136516" w:rsidRDefault="0016697F" w:rsidP="0016697F">
      <w:pPr>
        <w:pStyle w:val="Sansinterligne"/>
        <w:spacing w:line="276" w:lineRule="auto"/>
        <w:rPr>
          <w:szCs w:val="24"/>
          <w:lang w:val="en-US"/>
        </w:rPr>
      </w:pPr>
    </w:p>
    <w:p w14:paraId="2394DC33" w14:textId="77777777" w:rsidR="0016697F" w:rsidRDefault="0016697F"/>
    <w:sectPr w:rsidR="0016697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E1127" w14:textId="77777777" w:rsidR="00C50952" w:rsidRDefault="00C50952" w:rsidP="0016697F">
      <w:pPr>
        <w:spacing w:after="0" w:line="240" w:lineRule="auto"/>
      </w:pPr>
      <w:r>
        <w:separator/>
      </w:r>
    </w:p>
  </w:endnote>
  <w:endnote w:type="continuationSeparator" w:id="0">
    <w:p w14:paraId="74ED9062" w14:textId="77777777" w:rsidR="00C50952" w:rsidRDefault="00C50952" w:rsidP="00166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7250607"/>
      <w:docPartObj>
        <w:docPartGallery w:val="Page Numbers (Bottom of Page)"/>
        <w:docPartUnique/>
      </w:docPartObj>
    </w:sdtPr>
    <w:sdtEndPr/>
    <w:sdtContent>
      <w:p w14:paraId="17B43E42" w14:textId="3E217024" w:rsidR="0016697F" w:rsidRDefault="0016697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85EE7C" w14:textId="77777777" w:rsidR="0016697F" w:rsidRDefault="0016697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E93A4" w14:textId="77777777" w:rsidR="00C50952" w:rsidRDefault="00C50952" w:rsidP="0016697F">
      <w:pPr>
        <w:spacing w:after="0" w:line="240" w:lineRule="auto"/>
      </w:pPr>
      <w:r>
        <w:separator/>
      </w:r>
    </w:p>
  </w:footnote>
  <w:footnote w:type="continuationSeparator" w:id="0">
    <w:p w14:paraId="4ED00E31" w14:textId="77777777" w:rsidR="00C50952" w:rsidRDefault="00C50952" w:rsidP="00166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C14CF"/>
    <w:multiLevelType w:val="hybridMultilevel"/>
    <w:tmpl w:val="232CB8EE"/>
    <w:lvl w:ilvl="0" w:tplc="D94E3308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33ABB"/>
    <w:multiLevelType w:val="hybridMultilevel"/>
    <w:tmpl w:val="49964CA4"/>
    <w:lvl w:ilvl="0" w:tplc="23F84EF4">
      <w:start w:val="15"/>
      <w:numFmt w:val="bullet"/>
      <w:lvlText w:val=""/>
      <w:lvlJc w:val="left"/>
      <w:pPr>
        <w:ind w:left="54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7FB20C2"/>
    <w:multiLevelType w:val="hybridMultilevel"/>
    <w:tmpl w:val="1FC29F3A"/>
    <w:lvl w:ilvl="0" w:tplc="F5705786">
      <w:start w:val="15"/>
      <w:numFmt w:val="bullet"/>
      <w:lvlText w:val=""/>
      <w:lvlJc w:val="left"/>
      <w:pPr>
        <w:ind w:left="54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19A46137"/>
    <w:multiLevelType w:val="hybridMultilevel"/>
    <w:tmpl w:val="6A1894E6"/>
    <w:lvl w:ilvl="0" w:tplc="773E13A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A64FC"/>
    <w:multiLevelType w:val="hybridMultilevel"/>
    <w:tmpl w:val="78E8EB14"/>
    <w:lvl w:ilvl="0" w:tplc="444CA76C">
      <w:start w:val="15"/>
      <w:numFmt w:val="bullet"/>
      <w:lvlText w:val=""/>
      <w:lvlJc w:val="left"/>
      <w:pPr>
        <w:ind w:left="54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C5D70BE"/>
    <w:multiLevelType w:val="hybridMultilevel"/>
    <w:tmpl w:val="B1BE3260"/>
    <w:lvl w:ilvl="0" w:tplc="97227512">
      <w:start w:val="15"/>
      <w:numFmt w:val="bullet"/>
      <w:lvlText w:val=""/>
      <w:lvlJc w:val="left"/>
      <w:pPr>
        <w:ind w:left="90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1632474"/>
    <w:multiLevelType w:val="hybridMultilevel"/>
    <w:tmpl w:val="78F6086A"/>
    <w:lvl w:ilvl="0" w:tplc="708E5DD6">
      <w:start w:val="8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54418"/>
    <w:multiLevelType w:val="hybridMultilevel"/>
    <w:tmpl w:val="B35E9A40"/>
    <w:lvl w:ilvl="0" w:tplc="0938FA86">
      <w:start w:val="8"/>
      <w:numFmt w:val="bullet"/>
      <w:lvlText w:val=""/>
      <w:lvlJc w:val="left"/>
      <w:pPr>
        <w:ind w:left="54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45AA565D"/>
    <w:multiLevelType w:val="hybridMultilevel"/>
    <w:tmpl w:val="2612F1D0"/>
    <w:lvl w:ilvl="0" w:tplc="C59A5898">
      <w:start w:val="15"/>
      <w:numFmt w:val="bullet"/>
      <w:lvlText w:val=""/>
      <w:lvlJc w:val="left"/>
      <w:pPr>
        <w:ind w:left="54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538301C5"/>
    <w:multiLevelType w:val="hybridMultilevel"/>
    <w:tmpl w:val="97982AF6"/>
    <w:lvl w:ilvl="0" w:tplc="0B8AF82E">
      <w:start w:val="15"/>
      <w:numFmt w:val="bullet"/>
      <w:lvlText w:val=""/>
      <w:lvlJc w:val="left"/>
      <w:pPr>
        <w:ind w:left="54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55D05BA0"/>
    <w:multiLevelType w:val="hybridMultilevel"/>
    <w:tmpl w:val="935470D0"/>
    <w:lvl w:ilvl="0" w:tplc="D5F81308">
      <w:start w:val="15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60" w:hanging="360"/>
      </w:pPr>
    </w:lvl>
    <w:lvl w:ilvl="2" w:tplc="040C001B" w:tentative="1">
      <w:start w:val="1"/>
      <w:numFmt w:val="lowerRoman"/>
      <w:lvlText w:val="%3."/>
      <w:lvlJc w:val="right"/>
      <w:pPr>
        <w:ind w:left="1980" w:hanging="180"/>
      </w:pPr>
    </w:lvl>
    <w:lvl w:ilvl="3" w:tplc="040C000F" w:tentative="1">
      <w:start w:val="1"/>
      <w:numFmt w:val="decimal"/>
      <w:lvlText w:val="%4."/>
      <w:lvlJc w:val="left"/>
      <w:pPr>
        <w:ind w:left="2700" w:hanging="360"/>
      </w:pPr>
    </w:lvl>
    <w:lvl w:ilvl="4" w:tplc="040C0019" w:tentative="1">
      <w:start w:val="1"/>
      <w:numFmt w:val="lowerLetter"/>
      <w:lvlText w:val="%5."/>
      <w:lvlJc w:val="left"/>
      <w:pPr>
        <w:ind w:left="3420" w:hanging="360"/>
      </w:pPr>
    </w:lvl>
    <w:lvl w:ilvl="5" w:tplc="040C001B" w:tentative="1">
      <w:start w:val="1"/>
      <w:numFmt w:val="lowerRoman"/>
      <w:lvlText w:val="%6."/>
      <w:lvlJc w:val="right"/>
      <w:pPr>
        <w:ind w:left="4140" w:hanging="180"/>
      </w:pPr>
    </w:lvl>
    <w:lvl w:ilvl="6" w:tplc="040C000F" w:tentative="1">
      <w:start w:val="1"/>
      <w:numFmt w:val="decimal"/>
      <w:lvlText w:val="%7."/>
      <w:lvlJc w:val="left"/>
      <w:pPr>
        <w:ind w:left="4860" w:hanging="360"/>
      </w:pPr>
    </w:lvl>
    <w:lvl w:ilvl="7" w:tplc="040C0019" w:tentative="1">
      <w:start w:val="1"/>
      <w:numFmt w:val="lowerLetter"/>
      <w:lvlText w:val="%8."/>
      <w:lvlJc w:val="left"/>
      <w:pPr>
        <w:ind w:left="5580" w:hanging="360"/>
      </w:pPr>
    </w:lvl>
    <w:lvl w:ilvl="8" w:tplc="040C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630C143A"/>
    <w:multiLevelType w:val="hybridMultilevel"/>
    <w:tmpl w:val="1B747A6C"/>
    <w:lvl w:ilvl="0" w:tplc="40BE3E94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475861"/>
    <w:multiLevelType w:val="hybridMultilevel"/>
    <w:tmpl w:val="D57C8F32"/>
    <w:lvl w:ilvl="0" w:tplc="57FE178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0"/>
  </w:num>
  <w:num w:numId="5">
    <w:abstractNumId w:val="5"/>
  </w:num>
  <w:num w:numId="6">
    <w:abstractNumId w:val="1"/>
  </w:num>
  <w:num w:numId="7">
    <w:abstractNumId w:val="9"/>
  </w:num>
  <w:num w:numId="8">
    <w:abstractNumId w:val="8"/>
  </w:num>
  <w:num w:numId="9">
    <w:abstractNumId w:val="2"/>
  </w:num>
  <w:num w:numId="10">
    <w:abstractNumId w:val="11"/>
  </w:num>
  <w:num w:numId="11">
    <w:abstractNumId w:val="12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97F"/>
    <w:rsid w:val="00063D09"/>
    <w:rsid w:val="0009472C"/>
    <w:rsid w:val="000D4EC3"/>
    <w:rsid w:val="000F672D"/>
    <w:rsid w:val="000F6DA9"/>
    <w:rsid w:val="0016697F"/>
    <w:rsid w:val="0017535C"/>
    <w:rsid w:val="0021537F"/>
    <w:rsid w:val="002515BE"/>
    <w:rsid w:val="002734D9"/>
    <w:rsid w:val="002B0816"/>
    <w:rsid w:val="00306CA7"/>
    <w:rsid w:val="00367579"/>
    <w:rsid w:val="00423EA3"/>
    <w:rsid w:val="00436C5C"/>
    <w:rsid w:val="005E56BA"/>
    <w:rsid w:val="006D7857"/>
    <w:rsid w:val="00705859"/>
    <w:rsid w:val="00735B5E"/>
    <w:rsid w:val="007B2C08"/>
    <w:rsid w:val="007F00D0"/>
    <w:rsid w:val="009553BC"/>
    <w:rsid w:val="009B693B"/>
    <w:rsid w:val="00A27C53"/>
    <w:rsid w:val="00A712F1"/>
    <w:rsid w:val="00A9686F"/>
    <w:rsid w:val="00AA2C2B"/>
    <w:rsid w:val="00B16674"/>
    <w:rsid w:val="00C50952"/>
    <w:rsid w:val="00D2548E"/>
    <w:rsid w:val="00D93BCE"/>
    <w:rsid w:val="00DC4E51"/>
    <w:rsid w:val="00EA121C"/>
    <w:rsid w:val="00F15690"/>
    <w:rsid w:val="00F3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CDE5F"/>
  <w15:chartTrackingRefBased/>
  <w15:docId w15:val="{773DCDBB-CBBB-406C-8054-DF09FAC6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66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16697F"/>
    <w:pPr>
      <w:spacing w:before="360" w:after="360" w:line="480" w:lineRule="auto"/>
      <w:jc w:val="both"/>
    </w:pPr>
    <w:rPr>
      <w:rFonts w:ascii="Times New Roman" w:hAnsi="Times New Roman"/>
      <w:sz w:val="24"/>
    </w:rPr>
  </w:style>
  <w:style w:type="paragraph" w:styleId="En-tte">
    <w:name w:val="header"/>
    <w:basedOn w:val="Normal"/>
    <w:link w:val="En-tteCar"/>
    <w:uiPriority w:val="99"/>
    <w:unhideWhenUsed/>
    <w:rsid w:val="0016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697F"/>
  </w:style>
  <w:style w:type="paragraph" w:styleId="Pieddepage">
    <w:name w:val="footer"/>
    <w:basedOn w:val="Normal"/>
    <w:link w:val="PieddepageCar"/>
    <w:uiPriority w:val="99"/>
    <w:unhideWhenUsed/>
    <w:rsid w:val="0016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6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1280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PENE Frédéric</dc:creator>
  <cp:keywords/>
  <dc:description/>
  <cp:lastModifiedBy>PENE Frédéric</cp:lastModifiedBy>
  <cp:revision>5</cp:revision>
  <dcterms:created xsi:type="dcterms:W3CDTF">2025-10-07T14:28:00Z</dcterms:created>
  <dcterms:modified xsi:type="dcterms:W3CDTF">2025-10-07T14:49:00Z</dcterms:modified>
</cp:coreProperties>
</file>