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B8D" w:rsidRDefault="00282801" w:rsidP="004159E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Additional file 1:</w:t>
      </w:r>
      <w:r w:rsidR="004159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16A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Complete search strategies</w:t>
      </w:r>
    </w:p>
    <w:p w:rsidR="00145BC4" w:rsidRDefault="00145BC4" w:rsidP="00145B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</w:p>
    <w:p w:rsidR="002D7A2A" w:rsidRPr="00A03290" w:rsidRDefault="002D7A2A" w:rsidP="00B94BDC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1. Reference Tracking</w:t>
      </w:r>
    </w:p>
    <w:p w:rsidR="00151C38" w:rsidRDefault="00151C38" w:rsidP="00B94BD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Start Date:</w:t>
      </w:r>
      <w:r w:rsidR="00B52673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21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January 2014</w:t>
      </w:r>
    </w:p>
    <w:p w:rsidR="002D7A2A" w:rsidRDefault="00151C38" w:rsidP="00B94BD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51C38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End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D</w:t>
      </w:r>
      <w:r w:rsidRPr="00151C38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ate: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14 </w:t>
      </w:r>
      <w:r w:rsidR="002D7A2A">
        <w:rPr>
          <w:rFonts w:ascii="Times New Roman" w:eastAsia="Times New Roman" w:hAnsi="Times New Roman" w:cs="Times New Roman"/>
          <w:sz w:val="24"/>
          <w:szCs w:val="24"/>
          <w:lang w:eastAsia="en-CA"/>
        </w:rPr>
        <w:t>March 2014</w:t>
      </w:r>
    </w:p>
    <w:p w:rsidR="00B94BDC" w:rsidRPr="00B94BDC" w:rsidRDefault="00B94BDC" w:rsidP="00B94BD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Procedure</w:t>
      </w:r>
      <w:r w:rsidR="00837CE8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:</w:t>
      </w:r>
      <w:r w:rsidRPr="00B94BDC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For each target article, </w:t>
      </w:r>
      <w:r w:rsidR="00ED6E99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we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search</w:t>
      </w:r>
      <w:r w:rsidR="00837CE8">
        <w:rPr>
          <w:rFonts w:ascii="Times New Roman" w:eastAsia="Times New Roman" w:hAnsi="Times New Roman" w:cs="Times New Roman"/>
          <w:sz w:val="24"/>
          <w:szCs w:val="24"/>
          <w:lang w:eastAsia="en-CA"/>
        </w:rPr>
        <w:t>ed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for "citing" references (Google Scholar), "cited" references (Scopus, reference lists), and "similar articles" (PubMed).</w:t>
      </w:r>
    </w:p>
    <w:p w:rsidR="002D7A2A" w:rsidRPr="00AD7014" w:rsidRDefault="002D7A2A" w:rsidP="00B94BD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AD7014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Target Articles</w:t>
      </w:r>
      <w:r w:rsidR="00B94BDC" w:rsidRPr="00AD7014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 (30)</w:t>
      </w:r>
      <w:r w:rsidRPr="00AD7014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:</w:t>
      </w:r>
    </w:p>
    <w:p w:rsidR="00FE7084" w:rsidRPr="00AD7014" w:rsidRDefault="002D7A2A" w:rsidP="005429CA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sz w:val="24"/>
          <w:szCs w:val="24"/>
        </w:rPr>
        <w:t>Agency for Quality and Accreditation in Health Care Croatia.</w:t>
      </w:r>
      <w:r w:rsidR="005429CA" w:rsidRPr="00AD7014">
        <w:rPr>
          <w:rFonts w:ascii="Times New Roman" w:hAnsi="Times New Roman" w:cs="Times New Roman"/>
          <w:sz w:val="24"/>
          <w:szCs w:val="24"/>
        </w:rPr>
        <w:t xml:space="preserve"> </w:t>
      </w:r>
      <w:r w:rsidRPr="00AD7014">
        <w:rPr>
          <w:rFonts w:ascii="Times New Roman" w:hAnsi="Times New Roman" w:cs="Times New Roman"/>
          <w:sz w:val="24"/>
          <w:szCs w:val="24"/>
        </w:rPr>
        <w:t xml:space="preserve">The Croatian </w:t>
      </w:r>
      <w:r w:rsidR="005429CA" w:rsidRPr="00AD7014">
        <w:rPr>
          <w:rFonts w:ascii="Times New Roman" w:hAnsi="Times New Roman" w:cs="Times New Roman"/>
          <w:sz w:val="24"/>
          <w:szCs w:val="24"/>
        </w:rPr>
        <w:t>g</w:t>
      </w:r>
      <w:r w:rsidRPr="00AD7014">
        <w:rPr>
          <w:rFonts w:ascii="Times New Roman" w:hAnsi="Times New Roman" w:cs="Times New Roman"/>
          <w:sz w:val="24"/>
          <w:szCs w:val="24"/>
        </w:rPr>
        <w:t xml:space="preserve">uideline for </w:t>
      </w:r>
      <w:r w:rsidR="005429CA" w:rsidRPr="00AD7014">
        <w:rPr>
          <w:rFonts w:ascii="Times New Roman" w:hAnsi="Times New Roman" w:cs="Times New Roman"/>
          <w:sz w:val="24"/>
          <w:szCs w:val="24"/>
        </w:rPr>
        <w:t>h</w:t>
      </w:r>
      <w:r w:rsidRPr="00AD7014">
        <w:rPr>
          <w:rFonts w:ascii="Times New Roman" w:hAnsi="Times New Roman" w:cs="Times New Roman"/>
          <w:sz w:val="24"/>
          <w:szCs w:val="24"/>
        </w:rPr>
        <w:t xml:space="preserve">ealth </w:t>
      </w:r>
      <w:r w:rsidR="005429CA" w:rsidRPr="00AD7014">
        <w:rPr>
          <w:rFonts w:ascii="Times New Roman" w:hAnsi="Times New Roman" w:cs="Times New Roman"/>
          <w:sz w:val="24"/>
          <w:szCs w:val="24"/>
        </w:rPr>
        <w:t>t</w:t>
      </w:r>
      <w:r w:rsidRPr="00AD7014">
        <w:rPr>
          <w:rFonts w:ascii="Times New Roman" w:hAnsi="Times New Roman" w:cs="Times New Roman"/>
          <w:sz w:val="24"/>
          <w:szCs w:val="24"/>
        </w:rPr>
        <w:t xml:space="preserve">echnology </w:t>
      </w:r>
      <w:r w:rsidR="005429CA" w:rsidRPr="00AD7014">
        <w:rPr>
          <w:rFonts w:ascii="Times New Roman" w:hAnsi="Times New Roman" w:cs="Times New Roman"/>
          <w:sz w:val="24"/>
          <w:szCs w:val="24"/>
        </w:rPr>
        <w:t>assessment p</w:t>
      </w:r>
      <w:r w:rsidRPr="00AD7014">
        <w:rPr>
          <w:rFonts w:ascii="Times New Roman" w:hAnsi="Times New Roman" w:cs="Times New Roman"/>
          <w:sz w:val="24"/>
          <w:szCs w:val="24"/>
        </w:rPr>
        <w:t xml:space="preserve">rocess and </w:t>
      </w:r>
      <w:r w:rsidR="005429CA" w:rsidRPr="00AD7014">
        <w:rPr>
          <w:rFonts w:ascii="Times New Roman" w:hAnsi="Times New Roman" w:cs="Times New Roman"/>
          <w:sz w:val="24"/>
          <w:szCs w:val="24"/>
        </w:rPr>
        <w:t>reporting</w:t>
      </w:r>
      <w:r w:rsidR="00997B8E" w:rsidRPr="00AD7014">
        <w:rPr>
          <w:rFonts w:ascii="Times New Roman" w:hAnsi="Times New Roman" w:cs="Times New Roman"/>
          <w:sz w:val="24"/>
          <w:szCs w:val="24"/>
        </w:rPr>
        <w:t xml:space="preserve"> (1st edition)</w:t>
      </w:r>
      <w:r w:rsidRPr="00AD7014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ENREF_3"/>
      <w:r w:rsidR="00E5709C" w:rsidRPr="00AD7014">
        <w:rPr>
          <w:rFonts w:ascii="Times New Roman" w:hAnsi="Times New Roman" w:cs="Times New Roman"/>
          <w:sz w:val="24"/>
          <w:szCs w:val="24"/>
        </w:rPr>
        <w:t>Zagreb; 2011.</w:t>
      </w:r>
    </w:p>
    <w:p w:rsidR="00FE7084" w:rsidRPr="00AD7014" w:rsidRDefault="00FE7084" w:rsidP="00FE70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>Becker L, Caldwell D, Higgins J, Li T, Salanti G, Schmid C. Comparing multiple interventions in Cochrane reviews. In: Comparing multiple interventions in Cochrane reviews. Cochrane Comparing Multiple Interventions Methods Group. 2013. http://www. cmim.cochrane.org/comparing-multiple-interventions-cochrane-reviews [Follow link saying "A background paper explaining the rationale"]. Last accessed 30 Nov 2015.</w:t>
      </w:r>
    </w:p>
    <w:p w:rsidR="005135B1" w:rsidRPr="00AD7014" w:rsidRDefault="005135B1" w:rsidP="005135B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5135B1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>Becker LA, Oxman AD. Chapter 22: overviews of reviews. In: Higgins JPT, Green S, editors. Cochrane handbook for systematic reviews of interventions (version 5.1.0). The Cochrane Collaboration; 2011.</w:t>
      </w:r>
      <w:bookmarkEnd w:id="0"/>
    </w:p>
    <w:p w:rsidR="00FE7084" w:rsidRPr="00AD7014" w:rsidRDefault="00FE7084" w:rsidP="00FE70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 xml:space="preserve">Caldwell DM, Welton NJ, Ades AE. Mixed treatment comparison analysis provides internally coherent treatment effect estimates based on overviews of reviews and can reveal inconsistency. J Clin Epidemiol. 2010;63(8):875-82. </w:t>
      </w:r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A2A" w:rsidRPr="00AD7014" w:rsidRDefault="002D7A2A" w:rsidP="00D4787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sz w:val="24"/>
          <w:szCs w:val="24"/>
        </w:rPr>
        <w:t xml:space="preserve">Centre for Reviews and Dissemination. Systematic </w:t>
      </w:r>
      <w:r w:rsidR="0046302B" w:rsidRPr="00AD7014">
        <w:rPr>
          <w:rFonts w:ascii="Times New Roman" w:hAnsi="Times New Roman" w:cs="Times New Roman"/>
          <w:sz w:val="24"/>
          <w:szCs w:val="24"/>
        </w:rPr>
        <w:t>r</w:t>
      </w:r>
      <w:r w:rsidRPr="00AD7014">
        <w:rPr>
          <w:rFonts w:ascii="Times New Roman" w:hAnsi="Times New Roman" w:cs="Times New Roman"/>
          <w:sz w:val="24"/>
          <w:szCs w:val="24"/>
        </w:rPr>
        <w:t xml:space="preserve">eviews: CRD's </w:t>
      </w:r>
      <w:r w:rsidR="0046302B" w:rsidRPr="00AD7014">
        <w:rPr>
          <w:rFonts w:ascii="Times New Roman" w:hAnsi="Times New Roman" w:cs="Times New Roman"/>
          <w:sz w:val="24"/>
          <w:szCs w:val="24"/>
        </w:rPr>
        <w:t>g</w:t>
      </w:r>
      <w:r w:rsidRPr="00AD7014">
        <w:rPr>
          <w:rFonts w:ascii="Times New Roman" w:hAnsi="Times New Roman" w:cs="Times New Roman"/>
          <w:sz w:val="24"/>
          <w:szCs w:val="24"/>
        </w:rPr>
        <w:t xml:space="preserve">uidance for </w:t>
      </w:r>
      <w:r w:rsidR="0046302B" w:rsidRPr="00AD7014">
        <w:rPr>
          <w:rFonts w:ascii="Times New Roman" w:hAnsi="Times New Roman" w:cs="Times New Roman"/>
          <w:sz w:val="24"/>
          <w:szCs w:val="24"/>
        </w:rPr>
        <w:t>u</w:t>
      </w:r>
      <w:r w:rsidRPr="00AD7014">
        <w:rPr>
          <w:rFonts w:ascii="Times New Roman" w:hAnsi="Times New Roman" w:cs="Times New Roman"/>
          <w:sz w:val="24"/>
          <w:szCs w:val="24"/>
        </w:rPr>
        <w:t xml:space="preserve">ndertaking </w:t>
      </w:r>
      <w:r w:rsidR="0046302B" w:rsidRPr="00AD7014">
        <w:rPr>
          <w:rFonts w:ascii="Times New Roman" w:hAnsi="Times New Roman" w:cs="Times New Roman"/>
          <w:sz w:val="24"/>
          <w:szCs w:val="24"/>
        </w:rPr>
        <w:t>r</w:t>
      </w:r>
      <w:r w:rsidRPr="00AD7014">
        <w:rPr>
          <w:rFonts w:ascii="Times New Roman" w:hAnsi="Times New Roman" w:cs="Times New Roman"/>
          <w:sz w:val="24"/>
          <w:szCs w:val="24"/>
        </w:rPr>
        <w:t xml:space="preserve">eviews in </w:t>
      </w:r>
      <w:r w:rsidR="0046302B" w:rsidRPr="00AD7014">
        <w:rPr>
          <w:rFonts w:ascii="Times New Roman" w:hAnsi="Times New Roman" w:cs="Times New Roman"/>
          <w:sz w:val="24"/>
          <w:szCs w:val="24"/>
        </w:rPr>
        <w:t>h</w:t>
      </w:r>
      <w:r w:rsidRPr="00AD7014">
        <w:rPr>
          <w:rFonts w:ascii="Times New Roman" w:hAnsi="Times New Roman" w:cs="Times New Roman"/>
          <w:sz w:val="24"/>
          <w:szCs w:val="24"/>
        </w:rPr>
        <w:t xml:space="preserve">ealth </w:t>
      </w:r>
      <w:r w:rsidR="0046302B" w:rsidRPr="00AD7014">
        <w:rPr>
          <w:rFonts w:ascii="Times New Roman" w:hAnsi="Times New Roman" w:cs="Times New Roman"/>
          <w:sz w:val="24"/>
          <w:szCs w:val="24"/>
        </w:rPr>
        <w:t>c</w:t>
      </w:r>
      <w:r w:rsidRPr="00AD7014">
        <w:rPr>
          <w:rFonts w:ascii="Times New Roman" w:hAnsi="Times New Roman" w:cs="Times New Roman"/>
          <w:sz w:val="24"/>
          <w:szCs w:val="24"/>
        </w:rPr>
        <w:t xml:space="preserve">are. </w:t>
      </w:r>
      <w:r w:rsidR="00E5709C" w:rsidRPr="00AD7014">
        <w:rPr>
          <w:rFonts w:ascii="Times New Roman" w:hAnsi="Times New Roman" w:cs="Times New Roman"/>
          <w:sz w:val="24"/>
          <w:szCs w:val="24"/>
        </w:rPr>
        <w:t>York: University of York; 2009.</w:t>
      </w:r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2D7A2A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AD7014">
        <w:rPr>
          <w:rFonts w:ascii="Times New Roman" w:hAnsi="Times New Roman" w:cs="Times New Roman"/>
          <w:sz w:val="24"/>
          <w:szCs w:val="24"/>
        </w:rPr>
        <w:t>Cleemput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I, Van </w:t>
      </w:r>
      <w:r w:rsidR="0046302B" w:rsidRPr="00AD7014">
        <w:rPr>
          <w:rFonts w:ascii="Times New Roman" w:hAnsi="Times New Roman" w:cs="Times New Roman"/>
          <w:sz w:val="24"/>
          <w:szCs w:val="24"/>
        </w:rPr>
        <w:t>D</w:t>
      </w:r>
      <w:r w:rsidRPr="00AD7014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Bruel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A, Kohn L,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Vlayen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Vinck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Thiry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N</w:t>
      </w:r>
      <w:r w:rsidR="00E5709C" w:rsidRPr="00AD7014">
        <w:rPr>
          <w:rFonts w:ascii="Times New Roman" w:hAnsi="Times New Roman" w:cs="Times New Roman"/>
          <w:sz w:val="24"/>
          <w:szCs w:val="24"/>
        </w:rPr>
        <w:t>, et al</w:t>
      </w:r>
      <w:r w:rsidRPr="00AD7014">
        <w:rPr>
          <w:rFonts w:ascii="Times New Roman" w:hAnsi="Times New Roman" w:cs="Times New Roman"/>
          <w:sz w:val="24"/>
          <w:szCs w:val="24"/>
        </w:rPr>
        <w:t>. Search for</w:t>
      </w:r>
      <w:r w:rsidR="00E5709C" w:rsidRPr="00AD7014">
        <w:rPr>
          <w:rFonts w:ascii="Times New Roman" w:hAnsi="Times New Roman" w:cs="Times New Roman"/>
          <w:sz w:val="24"/>
          <w:szCs w:val="24"/>
        </w:rPr>
        <w:t xml:space="preserve"> evidence &amp; c</w:t>
      </w:r>
      <w:r w:rsidRPr="00AD7014">
        <w:rPr>
          <w:rFonts w:ascii="Times New Roman" w:hAnsi="Times New Roman" w:cs="Times New Roman"/>
          <w:sz w:val="24"/>
          <w:szCs w:val="24"/>
        </w:rPr>
        <w:t xml:space="preserve">ritical </w:t>
      </w:r>
      <w:r w:rsidR="00E5709C" w:rsidRPr="00AD7014">
        <w:rPr>
          <w:rFonts w:ascii="Times New Roman" w:hAnsi="Times New Roman" w:cs="Times New Roman"/>
          <w:sz w:val="24"/>
          <w:szCs w:val="24"/>
        </w:rPr>
        <w:t>a</w:t>
      </w:r>
      <w:r w:rsidRPr="00AD7014">
        <w:rPr>
          <w:rFonts w:ascii="Times New Roman" w:hAnsi="Times New Roman" w:cs="Times New Roman"/>
          <w:sz w:val="24"/>
          <w:szCs w:val="24"/>
        </w:rPr>
        <w:t>ppraisal</w:t>
      </w:r>
      <w:r w:rsidR="00E5709C" w:rsidRPr="00AD7014">
        <w:rPr>
          <w:rFonts w:ascii="Times New Roman" w:hAnsi="Times New Roman" w:cs="Times New Roman"/>
          <w:sz w:val="24"/>
          <w:szCs w:val="24"/>
        </w:rPr>
        <w:t>: h</w:t>
      </w:r>
      <w:r w:rsidRPr="00AD7014">
        <w:rPr>
          <w:rFonts w:ascii="Times New Roman" w:hAnsi="Times New Roman" w:cs="Times New Roman"/>
          <w:sz w:val="24"/>
          <w:szCs w:val="24"/>
        </w:rPr>
        <w:t xml:space="preserve">ealth </w:t>
      </w:r>
      <w:r w:rsidR="00E5709C" w:rsidRPr="00AD7014">
        <w:rPr>
          <w:rFonts w:ascii="Times New Roman" w:hAnsi="Times New Roman" w:cs="Times New Roman"/>
          <w:sz w:val="24"/>
          <w:szCs w:val="24"/>
        </w:rPr>
        <w:t>t</w:t>
      </w:r>
      <w:r w:rsidRPr="00AD7014">
        <w:rPr>
          <w:rFonts w:ascii="Times New Roman" w:hAnsi="Times New Roman" w:cs="Times New Roman"/>
          <w:sz w:val="24"/>
          <w:szCs w:val="24"/>
        </w:rPr>
        <w:t xml:space="preserve">echnology </w:t>
      </w:r>
      <w:r w:rsidR="00E5709C" w:rsidRPr="00AD7014">
        <w:rPr>
          <w:rFonts w:ascii="Times New Roman" w:hAnsi="Times New Roman" w:cs="Times New Roman"/>
          <w:sz w:val="24"/>
          <w:szCs w:val="24"/>
        </w:rPr>
        <w:t>a</w:t>
      </w:r>
      <w:r w:rsidRPr="00AD7014">
        <w:rPr>
          <w:rFonts w:ascii="Times New Roman" w:hAnsi="Times New Roman" w:cs="Times New Roman"/>
          <w:sz w:val="24"/>
          <w:szCs w:val="24"/>
        </w:rPr>
        <w:t>ssessment (HTA)</w:t>
      </w:r>
      <w:r w:rsidR="00997B8E" w:rsidRPr="00AD7014">
        <w:rPr>
          <w:rFonts w:ascii="Times New Roman" w:hAnsi="Times New Roman" w:cs="Times New Roman"/>
          <w:sz w:val="24"/>
          <w:szCs w:val="24"/>
        </w:rPr>
        <w:t xml:space="preserve"> (version 2007-1.1)</w:t>
      </w:r>
      <w:r w:rsidRPr="00AD7014">
        <w:rPr>
          <w:rFonts w:ascii="Times New Roman" w:hAnsi="Times New Roman" w:cs="Times New Roman"/>
          <w:sz w:val="24"/>
          <w:szCs w:val="24"/>
        </w:rPr>
        <w:t xml:space="preserve">. </w:t>
      </w:r>
      <w:r w:rsidR="00E5709C" w:rsidRPr="00AD7014">
        <w:rPr>
          <w:rFonts w:ascii="Times New Roman" w:hAnsi="Times New Roman" w:cs="Times New Roman"/>
          <w:sz w:val="24"/>
          <w:szCs w:val="24"/>
        </w:rPr>
        <w:t>B</w:t>
      </w:r>
      <w:r w:rsidRPr="00AD7014">
        <w:rPr>
          <w:rFonts w:ascii="Times New Roman" w:hAnsi="Times New Roman" w:cs="Times New Roman"/>
          <w:sz w:val="24"/>
          <w:szCs w:val="24"/>
        </w:rPr>
        <w:t>russels: Belgi</w:t>
      </w:r>
      <w:r w:rsidR="00E5709C" w:rsidRPr="00AD7014">
        <w:rPr>
          <w:rFonts w:ascii="Times New Roman" w:hAnsi="Times New Roman" w:cs="Times New Roman"/>
          <w:sz w:val="24"/>
          <w:szCs w:val="24"/>
        </w:rPr>
        <w:t>an Health Care Knowledge Centre; 2007.</w:t>
      </w:r>
    </w:p>
    <w:p w:rsidR="00FE7084" w:rsidRPr="00AD7014" w:rsidRDefault="00FE7084" w:rsidP="00FE70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 xml:space="preserve">Conn VS, Coon Sells TG. WJNR welcomes umbrella reviews. West J Nurs Res. 2014;36(2):147-51. </w:t>
      </w:r>
    </w:p>
    <w:p w:rsidR="00FE7084" w:rsidRPr="00AD7014" w:rsidRDefault="00FE7084" w:rsidP="00FE70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 xml:space="preserve">Cooper H, Koenka AC. The overview of reviews: unique challenges and opportunities when research syntheses are the principal elements of new integrative scholarship. Am Psychol. 2012;67(6):446-62. </w:t>
      </w:r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8403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sz w:val="24"/>
          <w:szCs w:val="24"/>
        </w:rPr>
        <w:t xml:space="preserve">Delgado-Rodriguez M. </w:t>
      </w:r>
      <w:r w:rsidR="002D7A2A" w:rsidRPr="00AD7014">
        <w:rPr>
          <w:rFonts w:ascii="Times New Roman" w:hAnsi="Times New Roman" w:cs="Times New Roman"/>
          <w:sz w:val="24"/>
          <w:szCs w:val="24"/>
        </w:rPr>
        <w:t xml:space="preserve">Systematic reviews of meta-analyses: applications and limitations. J </w:t>
      </w:r>
      <w:proofErr w:type="spellStart"/>
      <w:r w:rsidR="002D7A2A" w:rsidRPr="00AD7014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="002D7A2A" w:rsidRPr="00AD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7A2A" w:rsidRPr="00AD7014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="002D7A2A" w:rsidRPr="00AD7014">
        <w:rPr>
          <w:rFonts w:ascii="Times New Roman" w:hAnsi="Times New Roman" w:cs="Times New Roman"/>
          <w:sz w:val="24"/>
          <w:szCs w:val="24"/>
        </w:rPr>
        <w:t xml:space="preserve"> H</w:t>
      </w:r>
      <w:r w:rsidRPr="00AD7014">
        <w:rPr>
          <w:rFonts w:ascii="Times New Roman" w:hAnsi="Times New Roman" w:cs="Times New Roman"/>
          <w:sz w:val="24"/>
          <w:szCs w:val="24"/>
        </w:rPr>
        <w:t>.</w:t>
      </w:r>
      <w:r w:rsidR="002D7A2A" w:rsidRPr="00AD7014">
        <w:rPr>
          <w:rFonts w:ascii="Times New Roman" w:hAnsi="Times New Roman" w:cs="Times New Roman"/>
          <w:sz w:val="24"/>
          <w:szCs w:val="24"/>
        </w:rPr>
        <w:t xml:space="preserve"> </w:t>
      </w:r>
      <w:r w:rsidRPr="00AD7014">
        <w:rPr>
          <w:rFonts w:ascii="Times New Roman" w:hAnsi="Times New Roman" w:cs="Times New Roman"/>
          <w:sz w:val="24"/>
          <w:szCs w:val="24"/>
        </w:rPr>
        <w:t>2006</w:t>
      </w:r>
      <w:proofErr w:type="gramStart"/>
      <w:r w:rsidRPr="00AD7014">
        <w:rPr>
          <w:rFonts w:ascii="Times New Roman" w:hAnsi="Times New Roman" w:cs="Times New Roman"/>
          <w:sz w:val="24"/>
          <w:szCs w:val="24"/>
        </w:rPr>
        <w:t>;60:90</w:t>
      </w:r>
      <w:proofErr w:type="gramEnd"/>
      <w:r w:rsidRPr="00AD7014">
        <w:rPr>
          <w:rFonts w:ascii="Times New Roman" w:hAnsi="Times New Roman" w:cs="Times New Roman"/>
          <w:sz w:val="24"/>
          <w:szCs w:val="24"/>
        </w:rPr>
        <w:t>-92.</w:t>
      </w:r>
      <w:r w:rsidR="002D7A2A" w:rsidRPr="00AD70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084" w:rsidRPr="00AD7014" w:rsidRDefault="00FE7084" w:rsidP="00FE70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Elliott L, Crombie IK, Irvine L, Cantrell J, Taylor J. The effectiveness of public health nursing: the problems and solutions in carrying out a review of systematic reviews. J Adv Nurs. 2004;45(2):117-25. </w:t>
      </w:r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A2A" w:rsidRPr="00AD7014" w:rsidRDefault="002D7A2A" w:rsidP="00D4787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AD7014">
        <w:rPr>
          <w:rFonts w:ascii="Times New Roman" w:hAnsi="Times New Roman" w:cs="Times New Roman"/>
          <w:sz w:val="24"/>
          <w:szCs w:val="24"/>
        </w:rPr>
        <w:t>Fr</w:t>
      </w:r>
      <w:r w:rsidR="00E5709C" w:rsidRPr="00AD7014">
        <w:rPr>
          <w:rFonts w:ascii="Times New Roman" w:hAnsi="Times New Roman" w:cs="Times New Roman"/>
          <w:sz w:val="24"/>
          <w:szCs w:val="24"/>
        </w:rPr>
        <w:t>o</w:t>
      </w:r>
      <w:r w:rsidRPr="00AD7014">
        <w:rPr>
          <w:rFonts w:ascii="Times New Roman" w:hAnsi="Times New Roman" w:cs="Times New Roman"/>
          <w:sz w:val="24"/>
          <w:szCs w:val="24"/>
        </w:rPr>
        <w:t>schl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B, Brunner-Ziegler S, </w:t>
      </w:r>
      <w:proofErr w:type="spellStart"/>
      <w:r w:rsidR="00E5709C" w:rsidRPr="00AD7014">
        <w:rPr>
          <w:rFonts w:ascii="Times New Roman" w:hAnsi="Times New Roman" w:cs="Times New Roman"/>
          <w:sz w:val="24"/>
          <w:szCs w:val="24"/>
        </w:rPr>
        <w:t>Conrads</w:t>
      </w:r>
      <w:proofErr w:type="spellEnd"/>
      <w:r w:rsidR="00E5709C" w:rsidRPr="00AD7014">
        <w:rPr>
          <w:rFonts w:ascii="Times New Roman" w:hAnsi="Times New Roman" w:cs="Times New Roman"/>
          <w:sz w:val="24"/>
          <w:szCs w:val="24"/>
        </w:rPr>
        <w:t xml:space="preserve">-Frank A,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Eisenmann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Gartlehner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Grillich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L,</w:t>
      </w:r>
      <w:r w:rsidR="00E5709C" w:rsidRPr="00AD7014">
        <w:rPr>
          <w:rFonts w:ascii="Times New Roman" w:hAnsi="Times New Roman" w:cs="Times New Roman"/>
          <w:sz w:val="24"/>
          <w:szCs w:val="24"/>
        </w:rPr>
        <w:t xml:space="preserve"> et al. </w:t>
      </w:r>
      <w:proofErr w:type="spellStart"/>
      <w:r w:rsidR="00E5709C" w:rsidRPr="00AD7014">
        <w:rPr>
          <w:rFonts w:ascii="Times New Roman" w:hAnsi="Times New Roman" w:cs="Times New Roman"/>
          <w:sz w:val="24"/>
          <w:szCs w:val="24"/>
        </w:rPr>
        <w:t>Methodenhandbuch</w:t>
      </w:r>
      <w:proofErr w:type="spellEnd"/>
      <w:r w:rsidR="00E5709C" w:rsidRPr="00AD7014">
        <w:rPr>
          <w:rFonts w:ascii="Times New Roman" w:hAnsi="Times New Roman" w:cs="Times New Roman"/>
          <w:sz w:val="24"/>
          <w:szCs w:val="24"/>
        </w:rPr>
        <w:t xml:space="preserve"> fur health technology assessment </w:t>
      </w:r>
      <w:r w:rsidR="00997B8E" w:rsidRPr="00AD70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5709C" w:rsidRPr="00AD7014">
        <w:rPr>
          <w:rFonts w:ascii="Times New Roman" w:hAnsi="Times New Roman" w:cs="Times New Roman"/>
          <w:sz w:val="24"/>
          <w:szCs w:val="24"/>
        </w:rPr>
        <w:t>v</w:t>
      </w:r>
      <w:r w:rsidRPr="00AD7014">
        <w:rPr>
          <w:rFonts w:ascii="Times New Roman" w:hAnsi="Times New Roman" w:cs="Times New Roman"/>
          <w:sz w:val="24"/>
          <w:szCs w:val="24"/>
        </w:rPr>
        <w:t>orab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>-</w:t>
      </w:r>
      <w:r w:rsidR="00E5709C" w:rsidRPr="00AD7014">
        <w:rPr>
          <w:rFonts w:ascii="Times New Roman" w:hAnsi="Times New Roman" w:cs="Times New Roman"/>
          <w:sz w:val="24"/>
          <w:szCs w:val="24"/>
        </w:rPr>
        <w:t>v</w:t>
      </w:r>
      <w:r w:rsidRPr="00AD7014">
        <w:rPr>
          <w:rFonts w:ascii="Times New Roman" w:hAnsi="Times New Roman" w:cs="Times New Roman"/>
          <w:sz w:val="24"/>
          <w:szCs w:val="24"/>
        </w:rPr>
        <w:t>ersion 1</w:t>
      </w:r>
      <w:r w:rsidR="00E5709C" w:rsidRPr="00AD7014">
        <w:rPr>
          <w:rFonts w:ascii="Times New Roman" w:hAnsi="Times New Roman" w:cs="Times New Roman"/>
          <w:sz w:val="24"/>
          <w:szCs w:val="24"/>
        </w:rPr>
        <w:t>.2012</w:t>
      </w:r>
      <w:r w:rsidR="00997B8E" w:rsidRPr="00AD7014">
        <w:rPr>
          <w:rFonts w:ascii="Times New Roman" w:hAnsi="Times New Roman" w:cs="Times New Roman"/>
          <w:sz w:val="24"/>
          <w:szCs w:val="24"/>
        </w:rPr>
        <w:t>)</w:t>
      </w:r>
      <w:r w:rsidR="00E5709C" w:rsidRPr="00AD7014">
        <w:rPr>
          <w:rFonts w:ascii="Times New Roman" w:hAnsi="Times New Roman" w:cs="Times New Roman"/>
          <w:sz w:val="24"/>
          <w:szCs w:val="24"/>
        </w:rPr>
        <w:t xml:space="preserve"> [Methods manual for health technology assessment </w:t>
      </w:r>
      <w:r w:rsidR="00997B8E" w:rsidRPr="00AD7014">
        <w:rPr>
          <w:rFonts w:ascii="Times New Roman" w:hAnsi="Times New Roman" w:cs="Times New Roman"/>
          <w:sz w:val="24"/>
          <w:szCs w:val="24"/>
        </w:rPr>
        <w:t>(</w:t>
      </w:r>
      <w:r w:rsidR="00E5709C" w:rsidRPr="00AD7014">
        <w:rPr>
          <w:rFonts w:ascii="Times New Roman" w:hAnsi="Times New Roman" w:cs="Times New Roman"/>
          <w:sz w:val="24"/>
          <w:szCs w:val="24"/>
        </w:rPr>
        <w:t>pre-version 1.2012</w:t>
      </w:r>
      <w:r w:rsidR="00997B8E" w:rsidRPr="00AD7014">
        <w:rPr>
          <w:rFonts w:ascii="Times New Roman" w:hAnsi="Times New Roman" w:cs="Times New Roman"/>
          <w:sz w:val="24"/>
          <w:szCs w:val="24"/>
        </w:rPr>
        <w:t>)</w:t>
      </w:r>
      <w:r w:rsidR="00E5709C" w:rsidRPr="00AD7014">
        <w:rPr>
          <w:rFonts w:ascii="Times New Roman" w:hAnsi="Times New Roman" w:cs="Times New Roman"/>
          <w:sz w:val="24"/>
          <w:szCs w:val="24"/>
        </w:rPr>
        <w:t>]. Vienna: Health Austria GmbH; 2012.</w:t>
      </w:r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5B1" w:rsidRPr="00AD7014" w:rsidRDefault="00840384" w:rsidP="005135B1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AD7014">
        <w:rPr>
          <w:rFonts w:ascii="Times New Roman" w:hAnsi="Times New Roman" w:cs="Times New Roman"/>
          <w:sz w:val="24"/>
          <w:szCs w:val="24"/>
        </w:rPr>
        <w:t>Hartling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L</w:t>
      </w:r>
      <w:r w:rsidR="002D7A2A" w:rsidRPr="00AD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7A2A" w:rsidRPr="00AD7014">
        <w:rPr>
          <w:rFonts w:ascii="Times New Roman" w:hAnsi="Times New Roman" w:cs="Times New Roman"/>
          <w:sz w:val="24"/>
          <w:szCs w:val="24"/>
        </w:rPr>
        <w:t>V</w:t>
      </w:r>
      <w:r w:rsidRPr="00AD7014">
        <w:rPr>
          <w:rFonts w:ascii="Times New Roman" w:hAnsi="Times New Roman" w:cs="Times New Roman"/>
          <w:sz w:val="24"/>
          <w:szCs w:val="24"/>
        </w:rPr>
        <w:t>andermeer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Fernandes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RM. </w:t>
      </w:r>
      <w:r w:rsidR="002D7A2A" w:rsidRPr="00AD7014">
        <w:rPr>
          <w:rFonts w:ascii="Times New Roman" w:hAnsi="Times New Roman" w:cs="Times New Roman"/>
          <w:sz w:val="24"/>
          <w:szCs w:val="24"/>
        </w:rPr>
        <w:t>Systematic reviews, overviews of reviews and comparative effectiveness reviews: a discussion of approaches to knowledge synthesis. Evid</w:t>
      </w:r>
      <w:r w:rsidR="00951180" w:rsidRPr="00AD7014">
        <w:rPr>
          <w:rFonts w:ascii="Times New Roman" w:hAnsi="Times New Roman" w:cs="Times New Roman"/>
          <w:sz w:val="24"/>
          <w:szCs w:val="24"/>
        </w:rPr>
        <w:t xml:space="preserve"> </w:t>
      </w:r>
      <w:r w:rsidR="002D7A2A" w:rsidRPr="00AD7014">
        <w:rPr>
          <w:rFonts w:ascii="Times New Roman" w:hAnsi="Times New Roman" w:cs="Times New Roman"/>
          <w:sz w:val="24"/>
          <w:szCs w:val="24"/>
        </w:rPr>
        <w:t>Based Child Health</w:t>
      </w:r>
      <w:r w:rsidRPr="00AD7014">
        <w:rPr>
          <w:rFonts w:ascii="Times New Roman" w:hAnsi="Times New Roman" w:cs="Times New Roman"/>
          <w:sz w:val="24"/>
          <w:szCs w:val="24"/>
        </w:rPr>
        <w:t>. 2014</w:t>
      </w:r>
      <w:proofErr w:type="gramStart"/>
      <w:r w:rsidRPr="00AD7014">
        <w:rPr>
          <w:rFonts w:ascii="Times New Roman" w:hAnsi="Times New Roman" w:cs="Times New Roman"/>
          <w:sz w:val="24"/>
          <w:szCs w:val="24"/>
        </w:rPr>
        <w:t>;</w:t>
      </w:r>
      <w:r w:rsidR="002D7A2A" w:rsidRPr="00AD7014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2D7A2A" w:rsidRPr="00AD7014">
        <w:rPr>
          <w:rFonts w:ascii="Times New Roman" w:hAnsi="Times New Roman" w:cs="Times New Roman"/>
          <w:sz w:val="24"/>
          <w:szCs w:val="24"/>
        </w:rPr>
        <w:t>(2)</w:t>
      </w:r>
      <w:r w:rsidRPr="00AD7014">
        <w:rPr>
          <w:rFonts w:ascii="Times New Roman" w:hAnsi="Times New Roman" w:cs="Times New Roman"/>
          <w:sz w:val="24"/>
          <w:szCs w:val="24"/>
        </w:rPr>
        <w:t>:</w:t>
      </w:r>
      <w:r w:rsidR="002D7A2A" w:rsidRPr="00AD7014">
        <w:rPr>
          <w:rFonts w:ascii="Times New Roman" w:hAnsi="Times New Roman" w:cs="Times New Roman"/>
          <w:sz w:val="24"/>
          <w:szCs w:val="24"/>
        </w:rPr>
        <w:t>486-94.</w:t>
      </w:r>
      <w:bookmarkStart w:id="1" w:name="_ENREF_4"/>
    </w:p>
    <w:p w:rsidR="005135B1" w:rsidRPr="00AD7014" w:rsidRDefault="005135B1" w:rsidP="005135B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135B1" w:rsidRPr="00AD7014" w:rsidRDefault="005135B1" w:rsidP="005135B1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>Hartling L, Chisholm A, Thomson D, Dryden DM. A descriptive analysis of overviews of reviews published between 2000 and 2011. PLoS One. 2012;7(11):e49667.</w:t>
      </w:r>
      <w:bookmarkEnd w:id="1"/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A2A" w:rsidRPr="00AD7014" w:rsidRDefault="00840384" w:rsidP="00D4787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AD7014">
        <w:rPr>
          <w:rFonts w:ascii="Times New Roman" w:hAnsi="Times New Roman" w:cs="Times New Roman"/>
          <w:sz w:val="24"/>
          <w:szCs w:val="24"/>
        </w:rPr>
        <w:t>Hartling</w:t>
      </w:r>
      <w:proofErr w:type="spellEnd"/>
      <w:r w:rsidR="002D7A2A" w:rsidRPr="00AD7014">
        <w:rPr>
          <w:rFonts w:ascii="Times New Roman" w:hAnsi="Times New Roman" w:cs="Times New Roman"/>
          <w:sz w:val="24"/>
          <w:szCs w:val="24"/>
        </w:rPr>
        <w:t xml:space="preserve"> L</w:t>
      </w:r>
      <w:r w:rsidR="00AD7014" w:rsidRPr="00AD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7014" w:rsidRPr="00AD7014">
        <w:rPr>
          <w:rFonts w:ascii="Times New Roman" w:hAnsi="Times New Roman" w:cs="Times New Roman"/>
          <w:sz w:val="24"/>
          <w:szCs w:val="24"/>
        </w:rPr>
        <w:t>Vandermeer</w:t>
      </w:r>
      <w:proofErr w:type="spellEnd"/>
      <w:r w:rsidR="00AD7014" w:rsidRPr="00AD7014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="00AD7014" w:rsidRPr="00AD7014">
        <w:rPr>
          <w:rFonts w:ascii="Times New Roman" w:hAnsi="Times New Roman" w:cs="Times New Roman"/>
          <w:sz w:val="24"/>
          <w:szCs w:val="24"/>
        </w:rPr>
        <w:t>Moher</w:t>
      </w:r>
      <w:proofErr w:type="spellEnd"/>
      <w:r w:rsidR="00AD7014" w:rsidRPr="00AD7014">
        <w:rPr>
          <w:rFonts w:ascii="Times New Roman" w:hAnsi="Times New Roman" w:cs="Times New Roman"/>
          <w:sz w:val="24"/>
          <w:szCs w:val="24"/>
        </w:rPr>
        <w:t xml:space="preserve"> D, Caldwell D, Dryden D.</w:t>
      </w:r>
      <w:r w:rsidR="002D7A2A" w:rsidRPr="00AD7014">
        <w:rPr>
          <w:rFonts w:ascii="Times New Roman" w:hAnsi="Times New Roman" w:cs="Times New Roman"/>
          <w:sz w:val="24"/>
          <w:szCs w:val="24"/>
        </w:rPr>
        <w:t xml:space="preserve"> Optimizing evidence synthesis for informed decision-making. Canadian Institutes of Health Research Operating Grant.</w:t>
      </w:r>
      <w:r w:rsidR="00AD7014" w:rsidRPr="00AD7014">
        <w:rPr>
          <w:rFonts w:ascii="Times New Roman" w:hAnsi="Times New Roman" w:cs="Times New Roman"/>
          <w:sz w:val="24"/>
          <w:szCs w:val="24"/>
        </w:rPr>
        <w:t xml:space="preserve"> 2011.</w:t>
      </w:r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2D7A2A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sz w:val="24"/>
          <w:szCs w:val="24"/>
        </w:rPr>
        <w:t>Health</w:t>
      </w:r>
      <w:r w:rsidR="00792060" w:rsidRPr="00AD7014">
        <w:rPr>
          <w:rFonts w:ascii="Times New Roman" w:hAnsi="Times New Roman" w:cs="Times New Roman"/>
          <w:sz w:val="24"/>
          <w:szCs w:val="24"/>
        </w:rPr>
        <w:t>care</w:t>
      </w:r>
      <w:r w:rsidRPr="00AD7014">
        <w:rPr>
          <w:rFonts w:ascii="Times New Roman" w:hAnsi="Times New Roman" w:cs="Times New Roman"/>
          <w:sz w:val="24"/>
          <w:szCs w:val="24"/>
        </w:rPr>
        <w:t xml:space="preserve"> Improvement Scotland. Standard </w:t>
      </w:r>
      <w:r w:rsidR="00792060" w:rsidRPr="00AD7014">
        <w:rPr>
          <w:rFonts w:ascii="Times New Roman" w:hAnsi="Times New Roman" w:cs="Times New Roman"/>
          <w:sz w:val="24"/>
          <w:szCs w:val="24"/>
        </w:rPr>
        <w:t>o</w:t>
      </w:r>
      <w:r w:rsidRPr="00AD7014">
        <w:rPr>
          <w:rFonts w:ascii="Times New Roman" w:hAnsi="Times New Roman" w:cs="Times New Roman"/>
          <w:sz w:val="24"/>
          <w:szCs w:val="24"/>
        </w:rPr>
        <w:t xml:space="preserve">perating </w:t>
      </w:r>
      <w:r w:rsidR="00792060" w:rsidRPr="00AD7014">
        <w:rPr>
          <w:rFonts w:ascii="Times New Roman" w:hAnsi="Times New Roman" w:cs="Times New Roman"/>
          <w:sz w:val="24"/>
          <w:szCs w:val="24"/>
        </w:rPr>
        <w:t>p</w:t>
      </w:r>
      <w:r w:rsidRPr="00AD7014">
        <w:rPr>
          <w:rFonts w:ascii="Times New Roman" w:hAnsi="Times New Roman" w:cs="Times New Roman"/>
          <w:sz w:val="24"/>
          <w:szCs w:val="24"/>
        </w:rPr>
        <w:t xml:space="preserve">rocedure for </w:t>
      </w:r>
      <w:r w:rsidR="00792060" w:rsidRPr="00AD7014">
        <w:rPr>
          <w:rFonts w:ascii="Times New Roman" w:hAnsi="Times New Roman" w:cs="Times New Roman"/>
          <w:sz w:val="24"/>
          <w:szCs w:val="24"/>
        </w:rPr>
        <w:t>p</w:t>
      </w:r>
      <w:r w:rsidRPr="00AD7014">
        <w:rPr>
          <w:rFonts w:ascii="Times New Roman" w:hAnsi="Times New Roman" w:cs="Times New Roman"/>
          <w:sz w:val="24"/>
          <w:szCs w:val="24"/>
        </w:rPr>
        <w:t xml:space="preserve">roduction of </w:t>
      </w:r>
      <w:r w:rsidR="00792060" w:rsidRPr="00AD7014">
        <w:rPr>
          <w:rFonts w:ascii="Times New Roman" w:hAnsi="Times New Roman" w:cs="Times New Roman"/>
          <w:sz w:val="24"/>
          <w:szCs w:val="24"/>
        </w:rPr>
        <w:t>e</w:t>
      </w:r>
      <w:r w:rsidRPr="00AD7014">
        <w:rPr>
          <w:rFonts w:ascii="Times New Roman" w:hAnsi="Times New Roman" w:cs="Times New Roman"/>
          <w:sz w:val="24"/>
          <w:szCs w:val="24"/>
        </w:rPr>
        <w:t xml:space="preserve">vidence </w:t>
      </w:r>
      <w:r w:rsidR="00792060" w:rsidRPr="00AD7014">
        <w:rPr>
          <w:rFonts w:ascii="Times New Roman" w:hAnsi="Times New Roman" w:cs="Times New Roman"/>
          <w:sz w:val="24"/>
          <w:szCs w:val="24"/>
        </w:rPr>
        <w:t>n</w:t>
      </w:r>
      <w:r w:rsidRPr="00AD7014">
        <w:rPr>
          <w:rFonts w:ascii="Times New Roman" w:hAnsi="Times New Roman" w:cs="Times New Roman"/>
          <w:sz w:val="24"/>
          <w:szCs w:val="24"/>
        </w:rPr>
        <w:t>otes.</w:t>
      </w:r>
      <w:r w:rsidR="00792060" w:rsidRPr="00AD7014">
        <w:rPr>
          <w:rFonts w:ascii="Times New Roman" w:hAnsi="Times New Roman" w:cs="Times New Roman"/>
          <w:sz w:val="24"/>
          <w:szCs w:val="24"/>
        </w:rPr>
        <w:t xml:space="preserve"> </w:t>
      </w:r>
      <w:r w:rsidR="006070D6" w:rsidRPr="00AD7014">
        <w:rPr>
          <w:rFonts w:ascii="Times New Roman" w:hAnsi="Times New Roman" w:cs="Times New Roman"/>
          <w:sz w:val="24"/>
          <w:szCs w:val="24"/>
        </w:rPr>
        <w:t>2012.</w:t>
      </w:r>
    </w:p>
    <w:p w:rsidR="006070D6" w:rsidRPr="00AD7014" w:rsidRDefault="006070D6" w:rsidP="006070D6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 xml:space="preserve">Hemming K, Bowater RJ, Lilford RJ. Pooling systematic reviews of systematic reviews: a Bayesian panoramic meta-analysis. Stat Med. 2012;31(3):201-16. </w:t>
      </w:r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A2A" w:rsidRPr="00AD7014" w:rsidRDefault="007806C3" w:rsidP="00D4787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sz w:val="24"/>
          <w:szCs w:val="24"/>
        </w:rPr>
        <w:t xml:space="preserve">Ludwig Boltzmann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Gesellschaft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</w:t>
      </w:r>
      <w:r w:rsidR="002D7A2A" w:rsidRPr="00AD7014">
        <w:rPr>
          <w:rFonts w:ascii="Times New Roman" w:hAnsi="Times New Roman" w:cs="Times New Roman"/>
          <w:sz w:val="24"/>
          <w:szCs w:val="24"/>
        </w:rPr>
        <w:t>Institut</w:t>
      </w:r>
      <w:r w:rsidRPr="00AD7014">
        <w:rPr>
          <w:rFonts w:ascii="Times New Roman" w:hAnsi="Times New Roman" w:cs="Times New Roman"/>
          <w:sz w:val="24"/>
          <w:szCs w:val="24"/>
        </w:rPr>
        <w:t>e for</w:t>
      </w:r>
      <w:r w:rsidR="002D7A2A" w:rsidRPr="00AD7014">
        <w:rPr>
          <w:rFonts w:ascii="Times New Roman" w:hAnsi="Times New Roman" w:cs="Times New Roman"/>
          <w:sz w:val="24"/>
          <w:szCs w:val="24"/>
        </w:rPr>
        <w:t xml:space="preserve"> Health Technology Ass</w:t>
      </w:r>
      <w:r w:rsidR="00997B8E" w:rsidRPr="00AD7014">
        <w:rPr>
          <w:rFonts w:ascii="Times New Roman" w:hAnsi="Times New Roman" w:cs="Times New Roman"/>
          <w:sz w:val="24"/>
          <w:szCs w:val="24"/>
        </w:rPr>
        <w:t>essment. (</w:t>
      </w:r>
      <w:proofErr w:type="spellStart"/>
      <w:r w:rsidR="00997B8E" w:rsidRPr="00AD7014">
        <w:rPr>
          <w:rFonts w:ascii="Times New Roman" w:hAnsi="Times New Roman" w:cs="Times New Roman"/>
          <w:sz w:val="24"/>
          <w:szCs w:val="24"/>
        </w:rPr>
        <w:t>Internes</w:t>
      </w:r>
      <w:proofErr w:type="spellEnd"/>
      <w:r w:rsidR="00997B8E" w:rsidRPr="00AD7014">
        <w:rPr>
          <w:rFonts w:ascii="Times New Roman" w:hAnsi="Times New Roman" w:cs="Times New Roman"/>
          <w:sz w:val="24"/>
          <w:szCs w:val="24"/>
        </w:rPr>
        <w:t>) M</w:t>
      </w:r>
      <w:r w:rsidR="002D7A2A" w:rsidRPr="00AD7014">
        <w:rPr>
          <w:rFonts w:ascii="Times New Roman" w:hAnsi="Times New Roman" w:cs="Times New Roman"/>
          <w:sz w:val="24"/>
          <w:szCs w:val="24"/>
        </w:rPr>
        <w:t xml:space="preserve">anual </w:t>
      </w:r>
      <w:proofErr w:type="spellStart"/>
      <w:r w:rsidR="00997B8E" w:rsidRPr="00AD7014">
        <w:rPr>
          <w:rFonts w:ascii="Times New Roman" w:hAnsi="Times New Roman" w:cs="Times New Roman"/>
          <w:sz w:val="24"/>
          <w:szCs w:val="24"/>
        </w:rPr>
        <w:t>a</w:t>
      </w:r>
      <w:r w:rsidR="002D7A2A" w:rsidRPr="00AD7014">
        <w:rPr>
          <w:rFonts w:ascii="Times New Roman" w:hAnsi="Times New Roman" w:cs="Times New Roman"/>
          <w:sz w:val="24"/>
          <w:szCs w:val="24"/>
        </w:rPr>
        <w:t>bl</w:t>
      </w:r>
      <w:r w:rsidR="00997B8E" w:rsidRPr="00AD7014">
        <w:rPr>
          <w:rFonts w:ascii="Times New Roman" w:hAnsi="Times New Roman" w:cs="Times New Roman"/>
          <w:sz w:val="24"/>
          <w:szCs w:val="24"/>
        </w:rPr>
        <w:t>a</w:t>
      </w:r>
      <w:r w:rsidR="002D7A2A" w:rsidRPr="00AD7014">
        <w:rPr>
          <w:rFonts w:ascii="Times New Roman" w:hAnsi="Times New Roman" w:cs="Times New Roman"/>
          <w:sz w:val="24"/>
          <w:szCs w:val="24"/>
        </w:rPr>
        <w:t>ufe</w:t>
      </w:r>
      <w:proofErr w:type="spellEnd"/>
      <w:r w:rsidR="002D7A2A" w:rsidRPr="00AD7014"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 w:rsidR="00997B8E" w:rsidRPr="00AD7014">
        <w:rPr>
          <w:rFonts w:ascii="Times New Roman" w:hAnsi="Times New Roman" w:cs="Times New Roman"/>
          <w:sz w:val="24"/>
          <w:szCs w:val="24"/>
        </w:rPr>
        <w:t>m</w:t>
      </w:r>
      <w:r w:rsidR="002D7A2A" w:rsidRPr="00AD7014">
        <w:rPr>
          <w:rFonts w:ascii="Times New Roman" w:hAnsi="Times New Roman" w:cs="Times New Roman"/>
          <w:sz w:val="24"/>
          <w:szCs w:val="24"/>
        </w:rPr>
        <w:t>ethoden</w:t>
      </w:r>
      <w:proofErr w:type="spellEnd"/>
      <w:r w:rsidR="00997B8E" w:rsidRPr="00AD7014">
        <w:rPr>
          <w:rFonts w:ascii="Times New Roman" w:hAnsi="Times New Roman" w:cs="Times New Roman"/>
          <w:sz w:val="24"/>
          <w:szCs w:val="24"/>
        </w:rPr>
        <w:t xml:space="preserve"> </w:t>
      </w:r>
      <w:r w:rsidR="006070D6" w:rsidRPr="00AD701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97B8E" w:rsidRPr="00AD7014">
        <w:rPr>
          <w:rFonts w:ascii="Times New Roman" w:hAnsi="Times New Roman" w:cs="Times New Roman"/>
          <w:sz w:val="24"/>
          <w:szCs w:val="24"/>
        </w:rPr>
        <w:t>teil</w:t>
      </w:r>
      <w:proofErr w:type="spellEnd"/>
      <w:r w:rsidR="00997B8E" w:rsidRPr="00AD7014">
        <w:rPr>
          <w:rFonts w:ascii="Times New Roman" w:hAnsi="Times New Roman" w:cs="Times New Roman"/>
          <w:sz w:val="24"/>
          <w:szCs w:val="24"/>
        </w:rPr>
        <w:t xml:space="preserve"> 2</w:t>
      </w:r>
      <w:r w:rsidR="006070D6" w:rsidRPr="00AD7014">
        <w:rPr>
          <w:rFonts w:ascii="Times New Roman" w:hAnsi="Times New Roman" w:cs="Times New Roman"/>
          <w:sz w:val="24"/>
          <w:szCs w:val="24"/>
        </w:rPr>
        <w:t>)</w:t>
      </w:r>
      <w:r w:rsidR="00997B8E" w:rsidRPr="00AD7014">
        <w:rPr>
          <w:rFonts w:ascii="Times New Roman" w:hAnsi="Times New Roman" w:cs="Times New Roman"/>
          <w:sz w:val="24"/>
          <w:szCs w:val="24"/>
        </w:rPr>
        <w:t xml:space="preserve"> [(Internal) Manual of processes and methods </w:t>
      </w:r>
      <w:r w:rsidR="006070D6" w:rsidRPr="00AD7014">
        <w:rPr>
          <w:rFonts w:ascii="Times New Roman" w:hAnsi="Times New Roman" w:cs="Times New Roman"/>
          <w:sz w:val="24"/>
          <w:szCs w:val="24"/>
        </w:rPr>
        <w:t>(</w:t>
      </w:r>
      <w:r w:rsidR="00997B8E" w:rsidRPr="00AD7014">
        <w:rPr>
          <w:rFonts w:ascii="Times New Roman" w:hAnsi="Times New Roman" w:cs="Times New Roman"/>
          <w:sz w:val="24"/>
          <w:szCs w:val="24"/>
        </w:rPr>
        <w:t>part 2</w:t>
      </w:r>
      <w:r w:rsidR="006070D6" w:rsidRPr="00AD7014">
        <w:rPr>
          <w:rFonts w:ascii="Times New Roman" w:hAnsi="Times New Roman" w:cs="Times New Roman"/>
          <w:sz w:val="24"/>
          <w:szCs w:val="24"/>
        </w:rPr>
        <w:t>)</w:t>
      </w:r>
      <w:r w:rsidR="00997B8E" w:rsidRPr="00AD7014">
        <w:rPr>
          <w:rFonts w:ascii="Times New Roman" w:hAnsi="Times New Roman" w:cs="Times New Roman"/>
          <w:sz w:val="24"/>
          <w:szCs w:val="24"/>
        </w:rPr>
        <w:t>]</w:t>
      </w:r>
      <w:r w:rsidR="002D7A2A" w:rsidRPr="00AD7014">
        <w:rPr>
          <w:rFonts w:ascii="Times New Roman" w:hAnsi="Times New Roman" w:cs="Times New Roman"/>
          <w:sz w:val="24"/>
          <w:szCs w:val="24"/>
        </w:rPr>
        <w:t xml:space="preserve">. </w:t>
      </w:r>
      <w:r w:rsidR="00997B8E" w:rsidRPr="00AD7014">
        <w:rPr>
          <w:rFonts w:ascii="Times New Roman" w:hAnsi="Times New Roman" w:cs="Times New Roman"/>
          <w:sz w:val="24"/>
          <w:szCs w:val="24"/>
        </w:rPr>
        <w:t xml:space="preserve">Vienna: Ludwig Boltzmann </w:t>
      </w:r>
      <w:proofErr w:type="spellStart"/>
      <w:r w:rsidR="00997B8E" w:rsidRPr="00AD7014">
        <w:rPr>
          <w:rFonts w:ascii="Times New Roman" w:hAnsi="Times New Roman" w:cs="Times New Roman"/>
          <w:sz w:val="24"/>
          <w:szCs w:val="24"/>
        </w:rPr>
        <w:t>Gesellschaft</w:t>
      </w:r>
      <w:proofErr w:type="spellEnd"/>
      <w:r w:rsidR="00997B8E" w:rsidRPr="00AD7014">
        <w:rPr>
          <w:rFonts w:ascii="Times New Roman" w:hAnsi="Times New Roman" w:cs="Times New Roman"/>
          <w:sz w:val="24"/>
          <w:szCs w:val="24"/>
        </w:rPr>
        <w:t xml:space="preserve"> GmbH</w:t>
      </w:r>
      <w:r w:rsidR="004B2751" w:rsidRPr="00AD7014">
        <w:rPr>
          <w:rFonts w:ascii="Times New Roman" w:hAnsi="Times New Roman" w:cs="Times New Roman"/>
          <w:sz w:val="24"/>
          <w:szCs w:val="24"/>
        </w:rPr>
        <w:t xml:space="preserve">; </w:t>
      </w:r>
      <w:r w:rsidRPr="00AD7014">
        <w:rPr>
          <w:rFonts w:ascii="Times New Roman" w:hAnsi="Times New Roman" w:cs="Times New Roman"/>
          <w:sz w:val="24"/>
          <w:szCs w:val="24"/>
        </w:rPr>
        <w:t>2007.</w:t>
      </w:r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A2A" w:rsidRPr="00AD7014" w:rsidRDefault="002D7A2A" w:rsidP="00D4787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sz w:val="24"/>
          <w:szCs w:val="24"/>
        </w:rPr>
        <w:t>Institut</w:t>
      </w:r>
      <w:r w:rsidR="00997B8E" w:rsidRPr="00AD7014">
        <w:rPr>
          <w:rFonts w:ascii="Times New Roman" w:hAnsi="Times New Roman" w:cs="Times New Roman"/>
          <w:sz w:val="24"/>
          <w:szCs w:val="24"/>
        </w:rPr>
        <w:t>e</w:t>
      </w:r>
      <w:r w:rsidRPr="00AD7014">
        <w:rPr>
          <w:rFonts w:ascii="Times New Roman" w:hAnsi="Times New Roman" w:cs="Times New Roman"/>
          <w:sz w:val="24"/>
          <w:szCs w:val="24"/>
        </w:rPr>
        <w:t xml:space="preserve"> f</w:t>
      </w:r>
      <w:r w:rsidR="00997B8E" w:rsidRPr="00AD7014">
        <w:rPr>
          <w:rFonts w:ascii="Times New Roman" w:hAnsi="Times New Roman" w:cs="Times New Roman"/>
          <w:sz w:val="24"/>
          <w:szCs w:val="24"/>
        </w:rPr>
        <w:t>o</w:t>
      </w:r>
      <w:r w:rsidRPr="00AD7014">
        <w:rPr>
          <w:rFonts w:ascii="Times New Roman" w:hAnsi="Times New Roman" w:cs="Times New Roman"/>
          <w:sz w:val="24"/>
          <w:szCs w:val="24"/>
        </w:rPr>
        <w:t>r Qualit</w:t>
      </w:r>
      <w:r w:rsidR="00997B8E" w:rsidRPr="00AD7014">
        <w:rPr>
          <w:rFonts w:ascii="Times New Roman" w:hAnsi="Times New Roman" w:cs="Times New Roman"/>
          <w:sz w:val="24"/>
          <w:szCs w:val="24"/>
        </w:rPr>
        <w:t>y</w:t>
      </w:r>
      <w:r w:rsidRPr="00AD7014">
        <w:rPr>
          <w:rFonts w:ascii="Times New Roman" w:hAnsi="Times New Roman" w:cs="Times New Roman"/>
          <w:sz w:val="24"/>
          <w:szCs w:val="24"/>
        </w:rPr>
        <w:t xml:space="preserve"> </w:t>
      </w:r>
      <w:r w:rsidR="00997B8E" w:rsidRPr="00AD7014">
        <w:rPr>
          <w:rFonts w:ascii="Times New Roman" w:hAnsi="Times New Roman" w:cs="Times New Roman"/>
          <w:sz w:val="24"/>
          <w:szCs w:val="24"/>
        </w:rPr>
        <w:t>a</w:t>
      </w:r>
      <w:r w:rsidRPr="00AD7014">
        <w:rPr>
          <w:rFonts w:ascii="Times New Roman" w:hAnsi="Times New Roman" w:cs="Times New Roman"/>
          <w:sz w:val="24"/>
          <w:szCs w:val="24"/>
        </w:rPr>
        <w:t xml:space="preserve">nd </w:t>
      </w:r>
      <w:r w:rsidR="00997B8E" w:rsidRPr="00AD7014">
        <w:rPr>
          <w:rFonts w:ascii="Times New Roman" w:hAnsi="Times New Roman" w:cs="Times New Roman"/>
          <w:sz w:val="24"/>
          <w:szCs w:val="24"/>
        </w:rPr>
        <w:t xml:space="preserve">Efficiency in Health Care. </w:t>
      </w:r>
      <w:proofErr w:type="spellStart"/>
      <w:r w:rsidR="00997B8E" w:rsidRPr="00AD7014">
        <w:rPr>
          <w:rFonts w:ascii="Times New Roman" w:hAnsi="Times New Roman" w:cs="Times New Roman"/>
          <w:sz w:val="24"/>
          <w:szCs w:val="24"/>
        </w:rPr>
        <w:t>Allgemeine</w:t>
      </w:r>
      <w:proofErr w:type="spellEnd"/>
      <w:r w:rsidR="00997B8E" w:rsidRPr="00AD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B8E" w:rsidRPr="00AD7014">
        <w:rPr>
          <w:rFonts w:ascii="Times New Roman" w:hAnsi="Times New Roman" w:cs="Times New Roman"/>
          <w:sz w:val="24"/>
          <w:szCs w:val="24"/>
        </w:rPr>
        <w:t>m</w:t>
      </w:r>
      <w:r w:rsidRPr="00AD7014">
        <w:rPr>
          <w:rFonts w:ascii="Times New Roman" w:hAnsi="Times New Roman" w:cs="Times New Roman"/>
          <w:sz w:val="24"/>
          <w:szCs w:val="24"/>
        </w:rPr>
        <w:t>ethoden</w:t>
      </w:r>
      <w:proofErr w:type="spellEnd"/>
      <w:r w:rsidR="00997B8E" w:rsidRPr="00AD7014">
        <w:rPr>
          <w:rFonts w:ascii="Times New Roman" w:hAnsi="Times New Roman" w:cs="Times New Roman"/>
          <w:sz w:val="24"/>
          <w:szCs w:val="24"/>
        </w:rPr>
        <w:t xml:space="preserve"> </w:t>
      </w:r>
      <w:r w:rsidR="006070D6" w:rsidRPr="00AD7014">
        <w:rPr>
          <w:rFonts w:ascii="Times New Roman" w:hAnsi="Times New Roman" w:cs="Times New Roman"/>
          <w:sz w:val="24"/>
          <w:szCs w:val="24"/>
        </w:rPr>
        <w:t>(</w:t>
      </w:r>
      <w:r w:rsidR="00997B8E" w:rsidRPr="00AD7014">
        <w:rPr>
          <w:rFonts w:ascii="Times New Roman" w:hAnsi="Times New Roman" w:cs="Times New Roman"/>
          <w:sz w:val="24"/>
          <w:szCs w:val="24"/>
        </w:rPr>
        <w:t>version 4.0</w:t>
      </w:r>
      <w:r w:rsidR="006070D6" w:rsidRPr="00AD7014">
        <w:rPr>
          <w:rFonts w:ascii="Times New Roman" w:hAnsi="Times New Roman" w:cs="Times New Roman"/>
          <w:sz w:val="24"/>
          <w:szCs w:val="24"/>
        </w:rPr>
        <w:t>)</w:t>
      </w:r>
      <w:r w:rsidR="00997B8E" w:rsidRPr="00AD7014">
        <w:rPr>
          <w:rFonts w:ascii="Times New Roman" w:hAnsi="Times New Roman" w:cs="Times New Roman"/>
          <w:sz w:val="24"/>
          <w:szCs w:val="24"/>
        </w:rPr>
        <w:t xml:space="preserve"> [General methods </w:t>
      </w:r>
      <w:r w:rsidR="006070D6" w:rsidRPr="00AD7014">
        <w:rPr>
          <w:rFonts w:ascii="Times New Roman" w:hAnsi="Times New Roman" w:cs="Times New Roman"/>
          <w:sz w:val="24"/>
          <w:szCs w:val="24"/>
        </w:rPr>
        <w:t>(</w:t>
      </w:r>
      <w:r w:rsidR="00997B8E" w:rsidRPr="00AD7014">
        <w:rPr>
          <w:rFonts w:ascii="Times New Roman" w:hAnsi="Times New Roman" w:cs="Times New Roman"/>
          <w:sz w:val="24"/>
          <w:szCs w:val="24"/>
        </w:rPr>
        <w:t>version 4.0</w:t>
      </w:r>
      <w:r w:rsidR="006070D6" w:rsidRPr="00AD7014">
        <w:rPr>
          <w:rFonts w:ascii="Times New Roman" w:hAnsi="Times New Roman" w:cs="Times New Roman"/>
          <w:sz w:val="24"/>
          <w:szCs w:val="24"/>
        </w:rPr>
        <w:t>)</w:t>
      </w:r>
      <w:r w:rsidR="00997B8E" w:rsidRPr="00AD7014">
        <w:rPr>
          <w:rFonts w:ascii="Times New Roman" w:hAnsi="Times New Roman" w:cs="Times New Roman"/>
          <w:sz w:val="24"/>
          <w:szCs w:val="24"/>
        </w:rPr>
        <w:t>]</w:t>
      </w:r>
      <w:r w:rsidRPr="00AD7014">
        <w:rPr>
          <w:rFonts w:ascii="Times New Roman" w:hAnsi="Times New Roman" w:cs="Times New Roman"/>
          <w:sz w:val="24"/>
          <w:szCs w:val="24"/>
        </w:rPr>
        <w:t xml:space="preserve">. </w:t>
      </w:r>
      <w:r w:rsidR="00997B8E" w:rsidRPr="00AD7014">
        <w:rPr>
          <w:rFonts w:ascii="Times New Roman" w:hAnsi="Times New Roman" w:cs="Times New Roman"/>
          <w:sz w:val="24"/>
          <w:szCs w:val="24"/>
        </w:rPr>
        <w:t>Cologne</w:t>
      </w:r>
      <w:r w:rsidR="006070D6" w:rsidRPr="00AD7014">
        <w:rPr>
          <w:rFonts w:ascii="Times New Roman" w:hAnsi="Times New Roman" w:cs="Times New Roman"/>
          <w:sz w:val="24"/>
          <w:szCs w:val="24"/>
        </w:rPr>
        <w:t>;</w:t>
      </w:r>
      <w:r w:rsidR="00997B8E" w:rsidRPr="00AD7014">
        <w:rPr>
          <w:rFonts w:ascii="Times New Roman" w:hAnsi="Times New Roman" w:cs="Times New Roman"/>
          <w:sz w:val="24"/>
          <w:szCs w:val="24"/>
        </w:rPr>
        <w:t xml:space="preserve"> 2011</w:t>
      </w:r>
      <w:r w:rsidR="006070D6" w:rsidRPr="00AD7014">
        <w:rPr>
          <w:rFonts w:ascii="Times New Roman" w:hAnsi="Times New Roman" w:cs="Times New Roman"/>
          <w:sz w:val="24"/>
          <w:szCs w:val="24"/>
        </w:rPr>
        <w:t>.</w:t>
      </w:r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2D7A2A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sz w:val="24"/>
          <w:szCs w:val="24"/>
        </w:rPr>
        <w:t>Ioannidis JPA</w:t>
      </w:r>
      <w:r w:rsidR="00951180" w:rsidRPr="00AD7014">
        <w:rPr>
          <w:rFonts w:ascii="Times New Roman" w:hAnsi="Times New Roman" w:cs="Times New Roman"/>
          <w:sz w:val="24"/>
          <w:szCs w:val="24"/>
        </w:rPr>
        <w:t>.</w:t>
      </w:r>
      <w:r w:rsidRPr="00AD7014">
        <w:rPr>
          <w:rFonts w:ascii="Times New Roman" w:hAnsi="Times New Roman" w:cs="Times New Roman"/>
          <w:sz w:val="24"/>
          <w:szCs w:val="24"/>
        </w:rPr>
        <w:t xml:space="preserve"> Integration of evidence from multiple meta-analyses: a primer on umbrella reviews, treatment networks and multiple treatments meta-analyses. Can Med Assoc J</w:t>
      </w:r>
      <w:r w:rsidR="00951180" w:rsidRPr="00AD7014">
        <w:rPr>
          <w:rFonts w:ascii="Times New Roman" w:hAnsi="Times New Roman" w:cs="Times New Roman"/>
          <w:sz w:val="24"/>
          <w:szCs w:val="24"/>
        </w:rPr>
        <w:t>. 2009</w:t>
      </w:r>
      <w:proofErr w:type="gramStart"/>
      <w:r w:rsidR="00951180" w:rsidRPr="00AD7014">
        <w:rPr>
          <w:rFonts w:ascii="Times New Roman" w:hAnsi="Times New Roman" w:cs="Times New Roman"/>
          <w:sz w:val="24"/>
          <w:szCs w:val="24"/>
        </w:rPr>
        <w:t>;</w:t>
      </w:r>
      <w:r w:rsidRPr="00AD7014">
        <w:rPr>
          <w:rFonts w:ascii="Times New Roman" w:hAnsi="Times New Roman" w:cs="Times New Roman"/>
          <w:sz w:val="24"/>
          <w:szCs w:val="24"/>
        </w:rPr>
        <w:t>181</w:t>
      </w:r>
      <w:proofErr w:type="gramEnd"/>
      <w:r w:rsidRPr="00AD7014">
        <w:rPr>
          <w:rFonts w:ascii="Times New Roman" w:hAnsi="Times New Roman" w:cs="Times New Roman"/>
          <w:sz w:val="24"/>
          <w:szCs w:val="24"/>
        </w:rPr>
        <w:t>(8)</w:t>
      </w:r>
      <w:r w:rsidR="00951180" w:rsidRPr="00AD7014">
        <w:rPr>
          <w:rFonts w:ascii="Times New Roman" w:hAnsi="Times New Roman" w:cs="Times New Roman"/>
          <w:sz w:val="24"/>
          <w:szCs w:val="24"/>
        </w:rPr>
        <w:t>:</w:t>
      </w:r>
      <w:r w:rsidRPr="00AD7014">
        <w:rPr>
          <w:rFonts w:ascii="Times New Roman" w:hAnsi="Times New Roman" w:cs="Times New Roman"/>
          <w:sz w:val="24"/>
          <w:szCs w:val="24"/>
        </w:rPr>
        <w:t>488-93.</w:t>
      </w:r>
      <w:bookmarkStart w:id="2" w:name="_ENREF_6"/>
    </w:p>
    <w:p w:rsidR="00FE7084" w:rsidRPr="00AD7014" w:rsidRDefault="00FE7084" w:rsidP="00FE70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>Li L, Tian J, Tian H, Sun R, Liu Y, Yang K. Quality and transparency of overviews of systematic reviews. J Evid Based Med. 2012;5(3):166-73.</w:t>
      </w:r>
      <w:bookmarkEnd w:id="2"/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A2A" w:rsidRPr="00AD7014" w:rsidRDefault="002D7A2A" w:rsidP="00D4787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sz w:val="24"/>
          <w:szCs w:val="24"/>
        </w:rPr>
        <w:t>National Institute for Health and Clinical Excellence. Methods for the development of NICE</w:t>
      </w:r>
      <w:r w:rsidR="006070D6" w:rsidRPr="00AD7014">
        <w:rPr>
          <w:rFonts w:ascii="Times New Roman" w:hAnsi="Times New Roman" w:cs="Times New Roman"/>
          <w:sz w:val="24"/>
          <w:szCs w:val="24"/>
        </w:rPr>
        <w:t xml:space="preserve"> public health guidance (third edition</w:t>
      </w:r>
      <w:r w:rsidRPr="00AD7014">
        <w:rPr>
          <w:rFonts w:ascii="Times New Roman" w:hAnsi="Times New Roman" w:cs="Times New Roman"/>
          <w:sz w:val="24"/>
          <w:szCs w:val="24"/>
        </w:rPr>
        <w:t>).</w:t>
      </w:r>
      <w:r w:rsidR="006070D6" w:rsidRPr="00AD7014">
        <w:rPr>
          <w:rFonts w:ascii="Times New Roman" w:hAnsi="Times New Roman" w:cs="Times New Roman"/>
          <w:sz w:val="24"/>
          <w:szCs w:val="24"/>
        </w:rPr>
        <w:t xml:space="preserve"> 2012.</w:t>
      </w:r>
    </w:p>
    <w:p w:rsidR="00AD7014" w:rsidRPr="00AD7014" w:rsidRDefault="00AD7014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2D7A2A" w:rsidP="006070D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AD7014">
        <w:rPr>
          <w:rFonts w:ascii="Times New Roman" w:hAnsi="Times New Roman" w:cs="Times New Roman"/>
          <w:sz w:val="24"/>
          <w:szCs w:val="24"/>
        </w:rPr>
        <w:t>Pertl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Fr</w:t>
      </w:r>
      <w:r w:rsidR="006070D6" w:rsidRPr="00AD7014">
        <w:rPr>
          <w:rFonts w:ascii="Times New Roman" w:hAnsi="Times New Roman" w:cs="Times New Roman"/>
          <w:sz w:val="24"/>
          <w:szCs w:val="24"/>
        </w:rPr>
        <w:t>o</w:t>
      </w:r>
      <w:r w:rsidRPr="00AD7014">
        <w:rPr>
          <w:rFonts w:ascii="Times New Roman" w:hAnsi="Times New Roman" w:cs="Times New Roman"/>
          <w:sz w:val="24"/>
          <w:szCs w:val="24"/>
        </w:rPr>
        <w:t>schl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Rosian-Schikuta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St</w:t>
      </w:r>
      <w:r w:rsidR="006070D6" w:rsidRPr="00AD7014">
        <w:rPr>
          <w:rFonts w:ascii="Times New Roman" w:hAnsi="Times New Roman" w:cs="Times New Roman"/>
          <w:sz w:val="24"/>
          <w:szCs w:val="24"/>
        </w:rPr>
        <w:t>u</w:t>
      </w:r>
      <w:r w:rsidRPr="00AD7014">
        <w:rPr>
          <w:rFonts w:ascii="Times New Roman" w:hAnsi="Times New Roman" w:cs="Times New Roman"/>
          <w:sz w:val="24"/>
          <w:szCs w:val="24"/>
        </w:rPr>
        <w:t>rzlinger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Freiberger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I.</w:t>
      </w:r>
      <w:r w:rsidR="006070D6" w:rsidRPr="00AD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751" w:rsidRPr="00AD7014">
        <w:rPr>
          <w:rFonts w:ascii="Times New Roman" w:hAnsi="Times New Roman" w:cs="Times New Roman"/>
          <w:sz w:val="24"/>
          <w:szCs w:val="24"/>
        </w:rPr>
        <w:t>P</w:t>
      </w:r>
      <w:r w:rsidR="006070D6" w:rsidRPr="00AD7014">
        <w:rPr>
          <w:rFonts w:ascii="Times New Roman" w:hAnsi="Times New Roman" w:cs="Times New Roman"/>
          <w:sz w:val="24"/>
          <w:szCs w:val="24"/>
        </w:rPr>
        <w:t>rozesshandbuch</w:t>
      </w:r>
      <w:proofErr w:type="spellEnd"/>
      <w:r w:rsidR="006070D6" w:rsidRPr="00AD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0D6" w:rsidRPr="00AD7014">
        <w:rPr>
          <w:rFonts w:ascii="Times New Roman" w:hAnsi="Times New Roman" w:cs="Times New Roman"/>
          <w:sz w:val="24"/>
          <w:szCs w:val="24"/>
        </w:rPr>
        <w:t>für</w:t>
      </w:r>
      <w:proofErr w:type="spellEnd"/>
      <w:r w:rsidR="006070D6" w:rsidRPr="00AD7014">
        <w:rPr>
          <w:rFonts w:ascii="Times New Roman" w:hAnsi="Times New Roman" w:cs="Times New Roman"/>
          <w:sz w:val="24"/>
          <w:szCs w:val="24"/>
        </w:rPr>
        <w:t xml:space="preserve"> health t</w:t>
      </w:r>
      <w:r w:rsidRPr="00AD7014">
        <w:rPr>
          <w:rFonts w:ascii="Times New Roman" w:hAnsi="Times New Roman" w:cs="Times New Roman"/>
          <w:sz w:val="24"/>
          <w:szCs w:val="24"/>
        </w:rPr>
        <w:t xml:space="preserve">echnology </w:t>
      </w:r>
      <w:r w:rsidR="006070D6" w:rsidRPr="00AD7014">
        <w:rPr>
          <w:rFonts w:ascii="Times New Roman" w:hAnsi="Times New Roman" w:cs="Times New Roman"/>
          <w:sz w:val="24"/>
          <w:szCs w:val="24"/>
        </w:rPr>
        <w:t>a</w:t>
      </w:r>
      <w:r w:rsidRPr="00AD7014">
        <w:rPr>
          <w:rFonts w:ascii="Times New Roman" w:hAnsi="Times New Roman" w:cs="Times New Roman"/>
          <w:sz w:val="24"/>
          <w:szCs w:val="24"/>
        </w:rPr>
        <w:t>ssessment</w:t>
      </w:r>
      <w:r w:rsidR="004B2751" w:rsidRPr="00AD701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B2751" w:rsidRPr="00AD7014">
        <w:rPr>
          <w:rFonts w:ascii="Times New Roman" w:hAnsi="Times New Roman" w:cs="Times New Roman"/>
          <w:sz w:val="24"/>
          <w:szCs w:val="24"/>
        </w:rPr>
        <w:t>Bundesinstitut</w:t>
      </w:r>
      <w:proofErr w:type="spellEnd"/>
      <w:r w:rsidR="004B2751" w:rsidRPr="00AD7014">
        <w:rPr>
          <w:rFonts w:ascii="Times New Roman" w:hAnsi="Times New Roman" w:cs="Times New Roman"/>
          <w:sz w:val="24"/>
          <w:szCs w:val="24"/>
        </w:rPr>
        <w:t xml:space="preserve"> fur </w:t>
      </w:r>
      <w:proofErr w:type="spellStart"/>
      <w:r w:rsidR="004B2751" w:rsidRPr="00AD7014">
        <w:rPr>
          <w:rFonts w:ascii="Times New Roman" w:hAnsi="Times New Roman" w:cs="Times New Roman"/>
          <w:sz w:val="24"/>
          <w:szCs w:val="24"/>
        </w:rPr>
        <w:t>Qualita</w:t>
      </w:r>
      <w:proofErr w:type="spellEnd"/>
      <w:r w:rsidR="004B2751" w:rsidRPr="00AD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751" w:rsidRPr="00AD7014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4B2751" w:rsidRPr="00AD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2751" w:rsidRPr="00AD7014">
        <w:rPr>
          <w:rFonts w:ascii="Times New Roman" w:hAnsi="Times New Roman" w:cs="Times New Roman"/>
          <w:sz w:val="24"/>
          <w:szCs w:val="24"/>
        </w:rPr>
        <w:t>Gesundheitswesen</w:t>
      </w:r>
      <w:proofErr w:type="spellEnd"/>
      <w:r w:rsidR="004B2751" w:rsidRPr="00AD7014">
        <w:rPr>
          <w:rFonts w:ascii="Times New Roman" w:hAnsi="Times New Roman" w:cs="Times New Roman"/>
          <w:sz w:val="24"/>
          <w:szCs w:val="24"/>
        </w:rPr>
        <w:t>)</w:t>
      </w:r>
      <w:r w:rsidRPr="00AD7014">
        <w:rPr>
          <w:rFonts w:ascii="Times New Roman" w:hAnsi="Times New Roman" w:cs="Times New Roman"/>
          <w:sz w:val="24"/>
          <w:szCs w:val="24"/>
        </w:rPr>
        <w:t xml:space="preserve"> </w:t>
      </w:r>
      <w:r w:rsidR="006070D6" w:rsidRPr="00AD7014">
        <w:rPr>
          <w:rFonts w:ascii="Times New Roman" w:hAnsi="Times New Roman" w:cs="Times New Roman"/>
          <w:sz w:val="24"/>
          <w:szCs w:val="24"/>
        </w:rPr>
        <w:t>[</w:t>
      </w:r>
      <w:r w:rsidR="004B2751" w:rsidRPr="00AD7014">
        <w:rPr>
          <w:rFonts w:ascii="Times New Roman" w:hAnsi="Times New Roman" w:cs="Times New Roman"/>
          <w:sz w:val="24"/>
          <w:szCs w:val="24"/>
        </w:rPr>
        <w:t>P</w:t>
      </w:r>
      <w:r w:rsidR="006070D6" w:rsidRPr="00AD7014">
        <w:rPr>
          <w:rFonts w:ascii="Times New Roman" w:hAnsi="Times New Roman" w:cs="Times New Roman"/>
          <w:sz w:val="24"/>
          <w:szCs w:val="24"/>
        </w:rPr>
        <w:t xml:space="preserve">rocess </w:t>
      </w:r>
      <w:r w:rsidR="006070D6" w:rsidRPr="00AD7014">
        <w:rPr>
          <w:rFonts w:ascii="Times New Roman" w:hAnsi="Times New Roman" w:cs="Times New Roman"/>
          <w:sz w:val="24"/>
          <w:szCs w:val="24"/>
        </w:rPr>
        <w:lastRenderedPageBreak/>
        <w:t>manual for health technology assessment</w:t>
      </w:r>
      <w:r w:rsidR="004B2751" w:rsidRPr="00AD7014">
        <w:rPr>
          <w:rFonts w:ascii="Times New Roman" w:hAnsi="Times New Roman" w:cs="Times New Roman"/>
          <w:sz w:val="24"/>
          <w:szCs w:val="24"/>
        </w:rPr>
        <w:t xml:space="preserve"> (Federal Institute for Quality in Health Care)</w:t>
      </w:r>
      <w:r w:rsidR="006070D6" w:rsidRPr="00AD7014">
        <w:rPr>
          <w:rFonts w:ascii="Times New Roman" w:hAnsi="Times New Roman" w:cs="Times New Roman"/>
          <w:sz w:val="24"/>
          <w:szCs w:val="24"/>
        </w:rPr>
        <w:t>]. Vienna: Health Austria GmbH; 2010.</w:t>
      </w:r>
    </w:p>
    <w:p w:rsidR="00FE7084" w:rsidRPr="00AD7014" w:rsidRDefault="00FE7084" w:rsidP="00FE70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 xml:space="preserve">Pieper D, Antoine SL, Mathes T, Neugebauer EA, Eikermann M. Systematic review finds overlapping reviews were not mentioned in every other overview. J Clin Epidemiol. 2014;67(4):368-75. </w:t>
      </w:r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A2A" w:rsidRPr="00AD7014" w:rsidRDefault="002D7A2A" w:rsidP="00D4787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AD7014">
        <w:rPr>
          <w:rFonts w:ascii="Times New Roman" w:hAnsi="Times New Roman" w:cs="Times New Roman"/>
          <w:sz w:val="24"/>
          <w:szCs w:val="24"/>
        </w:rPr>
        <w:t>Peiper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Buchter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RB, Antoine SL,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Eikermann</w:t>
      </w:r>
      <w:proofErr w:type="spellEnd"/>
      <w:r w:rsidR="00951180" w:rsidRPr="00AD7014">
        <w:rPr>
          <w:rFonts w:ascii="Times New Roman" w:hAnsi="Times New Roman" w:cs="Times New Roman"/>
          <w:sz w:val="24"/>
          <w:szCs w:val="24"/>
        </w:rPr>
        <w:t xml:space="preserve"> M. Overviews - s</w:t>
      </w:r>
      <w:r w:rsidRPr="00AD7014">
        <w:rPr>
          <w:rFonts w:ascii="Times New Roman" w:hAnsi="Times New Roman" w:cs="Times New Roman"/>
          <w:sz w:val="24"/>
          <w:szCs w:val="24"/>
        </w:rPr>
        <w:t xml:space="preserve">tatus quo,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potentiale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ausblick</w:t>
      </w:r>
      <w:proofErr w:type="spellEnd"/>
      <w:r w:rsidR="00951180" w:rsidRPr="00AD7014">
        <w:rPr>
          <w:rFonts w:ascii="Times New Roman" w:hAnsi="Times New Roman" w:cs="Times New Roman"/>
          <w:sz w:val="24"/>
          <w:szCs w:val="24"/>
        </w:rPr>
        <w:t xml:space="preserve"> [Overviews - status quo, potentials and perspectives]</w:t>
      </w:r>
      <w:r w:rsidRPr="00AD7014">
        <w:rPr>
          <w:rFonts w:ascii="Times New Roman" w:hAnsi="Times New Roman" w:cs="Times New Roman"/>
          <w:sz w:val="24"/>
          <w:szCs w:val="24"/>
        </w:rPr>
        <w:t xml:space="preserve">. Z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Evid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Fortbild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Qual</w:t>
      </w:r>
      <w:proofErr w:type="spellEnd"/>
      <w:r w:rsidR="00951180" w:rsidRPr="00AD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Gesundh</w:t>
      </w:r>
      <w:r w:rsidR="00951180" w:rsidRPr="00AD7014">
        <w:rPr>
          <w:rFonts w:ascii="Times New Roman" w:hAnsi="Times New Roman" w:cs="Times New Roman"/>
          <w:sz w:val="24"/>
          <w:szCs w:val="24"/>
        </w:rPr>
        <w:t>wes</w:t>
      </w:r>
      <w:proofErr w:type="spellEnd"/>
      <w:r w:rsidR="00951180" w:rsidRPr="00AD7014">
        <w:rPr>
          <w:rFonts w:ascii="Times New Roman" w:hAnsi="Times New Roman" w:cs="Times New Roman"/>
          <w:sz w:val="24"/>
          <w:szCs w:val="24"/>
        </w:rPr>
        <w:t>.</w:t>
      </w:r>
      <w:r w:rsidRPr="00AD7014">
        <w:rPr>
          <w:rFonts w:ascii="Times New Roman" w:hAnsi="Times New Roman" w:cs="Times New Roman"/>
          <w:sz w:val="24"/>
          <w:szCs w:val="24"/>
        </w:rPr>
        <w:t xml:space="preserve"> </w:t>
      </w:r>
      <w:r w:rsidR="00951180" w:rsidRPr="00AD7014">
        <w:rPr>
          <w:rFonts w:ascii="Times New Roman" w:hAnsi="Times New Roman" w:cs="Times New Roman"/>
          <w:sz w:val="24"/>
          <w:szCs w:val="24"/>
        </w:rPr>
        <w:t>2013</w:t>
      </w:r>
      <w:proofErr w:type="gramStart"/>
      <w:r w:rsidR="00951180" w:rsidRPr="00AD7014">
        <w:rPr>
          <w:rFonts w:ascii="Times New Roman" w:hAnsi="Times New Roman" w:cs="Times New Roman"/>
          <w:sz w:val="24"/>
          <w:szCs w:val="24"/>
        </w:rPr>
        <w:t>;</w:t>
      </w:r>
      <w:r w:rsidRPr="00AD7014">
        <w:rPr>
          <w:rFonts w:ascii="Times New Roman" w:hAnsi="Times New Roman" w:cs="Times New Roman"/>
          <w:sz w:val="24"/>
          <w:szCs w:val="24"/>
        </w:rPr>
        <w:t>1</w:t>
      </w:r>
      <w:r w:rsidR="00951180" w:rsidRPr="00AD7014">
        <w:rPr>
          <w:rFonts w:ascii="Times New Roman" w:hAnsi="Times New Roman" w:cs="Times New Roman"/>
          <w:sz w:val="24"/>
          <w:szCs w:val="24"/>
        </w:rPr>
        <w:t>0</w:t>
      </w:r>
      <w:r w:rsidRPr="00AD7014">
        <w:rPr>
          <w:rFonts w:ascii="Times New Roman" w:hAnsi="Times New Roman" w:cs="Times New Roman"/>
          <w:sz w:val="24"/>
          <w:szCs w:val="24"/>
        </w:rPr>
        <w:t>7</w:t>
      </w:r>
      <w:r w:rsidR="00951180" w:rsidRPr="00AD7014">
        <w:rPr>
          <w:rFonts w:ascii="Times New Roman" w:hAnsi="Times New Roman" w:cs="Times New Roman"/>
          <w:sz w:val="24"/>
          <w:szCs w:val="24"/>
        </w:rPr>
        <w:t>:</w:t>
      </w:r>
      <w:r w:rsidRPr="00AD7014">
        <w:rPr>
          <w:rFonts w:ascii="Times New Roman" w:hAnsi="Times New Roman" w:cs="Times New Roman"/>
          <w:sz w:val="24"/>
          <w:szCs w:val="24"/>
        </w:rPr>
        <w:t>592</w:t>
      </w:r>
      <w:proofErr w:type="gramEnd"/>
      <w:r w:rsidRPr="00AD7014">
        <w:rPr>
          <w:rFonts w:ascii="Times New Roman" w:hAnsi="Times New Roman" w:cs="Times New Roman"/>
          <w:sz w:val="24"/>
          <w:szCs w:val="24"/>
        </w:rPr>
        <w:t>-6.</w:t>
      </w:r>
    </w:p>
    <w:p w:rsidR="002D7A2A" w:rsidRPr="00AD7014" w:rsidRDefault="002D7A2A" w:rsidP="00D47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2D7A2A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sz w:val="24"/>
          <w:szCs w:val="24"/>
        </w:rPr>
        <w:t xml:space="preserve">Pieper D, Antoine SL,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Morfeld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JC,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Mathes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Eikermann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M. Methodological approaches in conducting overviews: current state in HTA agencies. Res </w:t>
      </w:r>
      <w:proofErr w:type="spellStart"/>
      <w:r w:rsidRPr="00AD7014">
        <w:rPr>
          <w:rFonts w:ascii="Times New Roman" w:hAnsi="Times New Roman" w:cs="Times New Roman"/>
          <w:sz w:val="24"/>
          <w:szCs w:val="24"/>
        </w:rPr>
        <w:t>Synth</w:t>
      </w:r>
      <w:proofErr w:type="spellEnd"/>
      <w:r w:rsidRPr="00AD7014">
        <w:rPr>
          <w:rFonts w:ascii="Times New Roman" w:hAnsi="Times New Roman" w:cs="Times New Roman"/>
          <w:sz w:val="24"/>
          <w:szCs w:val="24"/>
        </w:rPr>
        <w:t xml:space="preserve"> Methods</w:t>
      </w:r>
      <w:r w:rsidR="00951180" w:rsidRPr="00AD7014">
        <w:rPr>
          <w:rFonts w:ascii="Times New Roman" w:hAnsi="Times New Roman" w:cs="Times New Roman"/>
          <w:sz w:val="24"/>
          <w:szCs w:val="24"/>
        </w:rPr>
        <w:t>. 2013</w:t>
      </w:r>
      <w:proofErr w:type="gramStart"/>
      <w:r w:rsidR="00951180" w:rsidRPr="00AD7014">
        <w:rPr>
          <w:rFonts w:ascii="Times New Roman" w:hAnsi="Times New Roman" w:cs="Times New Roman"/>
          <w:sz w:val="24"/>
          <w:szCs w:val="24"/>
        </w:rPr>
        <w:t>;</w:t>
      </w:r>
      <w:r w:rsidRPr="00AD7014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AD7014">
        <w:rPr>
          <w:rFonts w:ascii="Times New Roman" w:hAnsi="Times New Roman" w:cs="Times New Roman"/>
          <w:sz w:val="24"/>
          <w:szCs w:val="24"/>
        </w:rPr>
        <w:t>(3)</w:t>
      </w:r>
      <w:r w:rsidR="00951180" w:rsidRPr="00AD7014">
        <w:rPr>
          <w:rFonts w:ascii="Times New Roman" w:hAnsi="Times New Roman" w:cs="Times New Roman"/>
          <w:sz w:val="24"/>
          <w:szCs w:val="24"/>
        </w:rPr>
        <w:t>:</w:t>
      </w:r>
      <w:r w:rsidRPr="00AD7014">
        <w:rPr>
          <w:rFonts w:ascii="Times New Roman" w:hAnsi="Times New Roman" w:cs="Times New Roman"/>
          <w:sz w:val="24"/>
          <w:szCs w:val="24"/>
        </w:rPr>
        <w:t>187-99.</w:t>
      </w:r>
    </w:p>
    <w:p w:rsidR="00FE7084" w:rsidRPr="00AD7014" w:rsidRDefault="00FE7084" w:rsidP="00FE70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 xml:space="preserve">Pieper D, Buechter R, Jerinic P, Eikermann M. Overviews of reviews often have limited rigor: a systematic review. J Clin Epidemiol. 2012;65(12):1267-73. </w:t>
      </w:r>
    </w:p>
    <w:p w:rsidR="00FE7084" w:rsidRPr="00AD7014" w:rsidRDefault="00FE7084" w:rsidP="00FE70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 xml:space="preserve">Ryan RE, Kaufman CA, Hill SJ. Building blocks for meta-synthesis: data integration tables for summarising, mapping, and synthesising evidence on interventions for communicating with health consumers. BMC Med Res Methodol. 2009;9:16. </w:t>
      </w:r>
      <w:bookmarkStart w:id="3" w:name="_ENREF_36"/>
    </w:p>
    <w:p w:rsidR="00FE7084" w:rsidRPr="00AD7014" w:rsidRDefault="00FE7084" w:rsidP="00FE70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 xml:space="preserve">Smith V, Devane D, Begley CM, Clarke M. Methodology in conducting a systematic review of systematic reviews of healthcare interventions. BMC Med Res Methodol. 2011;11(1):15. </w:t>
      </w:r>
    </w:p>
    <w:p w:rsidR="00FE7084" w:rsidRPr="00AD7014" w:rsidRDefault="00FE7084" w:rsidP="00FE70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>Thomson D, Foisy M, Oleszczuk M, Wingert A, Chisholm A, Hartling L. Overview of reviews in child health: evidence synthesis and the knowledge base for a specific population. Evid Based Child Health. 2013;8(1):3-10.</w:t>
      </w:r>
      <w:bookmarkEnd w:id="3"/>
    </w:p>
    <w:p w:rsidR="00FE7084" w:rsidRPr="00AD7014" w:rsidRDefault="00FE7084" w:rsidP="00FE7084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7084" w:rsidRPr="00AD7014" w:rsidRDefault="00FE7084" w:rsidP="00FE7084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014">
        <w:rPr>
          <w:rFonts w:ascii="Times New Roman" w:hAnsi="Times New Roman" w:cs="Times New Roman"/>
          <w:noProof/>
          <w:sz w:val="24"/>
          <w:szCs w:val="24"/>
        </w:rPr>
        <w:t xml:space="preserve">Thomson D, Russell K, Becker LA, Klassen T, Hartling L. The evolution of a new publication type: steps and challenges of producing overviews of reviews. Res Synth Meth. 2010;1(3-4):198-211. </w:t>
      </w:r>
    </w:p>
    <w:p w:rsidR="00837CE8" w:rsidRDefault="00837CE8" w:rsidP="00837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CE8" w:rsidRPr="00B77DFC" w:rsidRDefault="00837CE8" w:rsidP="00837C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A1746">
        <w:rPr>
          <w:rFonts w:ascii="Times New Roman" w:hAnsi="Times New Roman" w:cs="Times New Roman"/>
          <w:sz w:val="24"/>
          <w:szCs w:val="24"/>
        </w:rPr>
        <w:t>Procedure m</w:t>
      </w:r>
      <w:r>
        <w:rPr>
          <w:rFonts w:ascii="Times New Roman" w:hAnsi="Times New Roman" w:cs="Times New Roman"/>
          <w:sz w:val="24"/>
          <w:szCs w:val="24"/>
        </w:rPr>
        <w:t xml:space="preserve">odified from: </w:t>
      </w:r>
      <w:bookmarkStart w:id="4" w:name="_ENREF_14"/>
      <w:r w:rsidRPr="00B77DFC">
        <w:rPr>
          <w:rFonts w:ascii="Times New Roman" w:hAnsi="Times New Roman" w:cs="Times New Roman"/>
          <w:noProof/>
          <w:sz w:val="24"/>
          <w:szCs w:val="24"/>
        </w:rPr>
        <w:t>Horsley T, Dingwall O, Sampson M. Checking reference lists to find additional studies for systematic reviews. Cochrane Database Syst Rev. 2011;(8):MR000026.</w:t>
      </w:r>
      <w:bookmarkStart w:id="5" w:name="_ENREF_15"/>
      <w:bookmarkEnd w:id="4"/>
      <w:r w:rsidRPr="00B77DFC">
        <w:rPr>
          <w:rFonts w:ascii="Times New Roman" w:hAnsi="Times New Roman" w:cs="Times New Roman"/>
          <w:noProof/>
          <w:sz w:val="24"/>
          <w:szCs w:val="24"/>
        </w:rPr>
        <w:t xml:space="preserve"> Greenhalgh T, Peacock R. Effectiveness and efficiency of search methods in systematic reviews of complex evidence: audit of primary sources. BMJ. 2005;331(7524):1064-5.</w:t>
      </w:r>
      <w:bookmarkEnd w:id="5"/>
    </w:p>
    <w:p w:rsidR="00837CE8" w:rsidRDefault="00837CE8" w:rsidP="00B94BDC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2B8D" w:rsidRDefault="002D7A2A" w:rsidP="00922B8D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Database and Web S</w:t>
      </w:r>
      <w:r w:rsidR="00922B8D" w:rsidRPr="00D01A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earch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es</w:t>
      </w:r>
    </w:p>
    <w:p w:rsidR="00922B8D" w:rsidRPr="001C55B4" w:rsidRDefault="00922B8D" w:rsidP="00922B8D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7002">
        <w:rPr>
          <w:rFonts w:ascii="Times New Roman" w:hAnsi="Times New Roman" w:cs="Times New Roman"/>
          <w:sz w:val="24"/>
          <w:szCs w:val="24"/>
          <w:u w:val="single"/>
        </w:rPr>
        <w:t>Database:</w:t>
      </w:r>
      <w:r w:rsidRPr="003A7002">
        <w:rPr>
          <w:rFonts w:ascii="Times New Roman" w:hAnsi="Times New Roman" w:cs="Times New Roman"/>
          <w:sz w:val="24"/>
          <w:szCs w:val="24"/>
        </w:rPr>
        <w:t xml:space="preserve"> Medline </w:t>
      </w:r>
      <w:r w:rsidR="0089379B">
        <w:rPr>
          <w:rFonts w:ascii="Times New Roman" w:hAnsi="Times New Roman" w:cs="Times New Roman"/>
          <w:sz w:val="24"/>
          <w:szCs w:val="24"/>
        </w:rPr>
        <w:t>via Ovid (</w:t>
      </w:r>
      <w:r>
        <w:rPr>
          <w:rFonts w:ascii="Times New Roman" w:hAnsi="Times New Roman" w:cs="Times New Roman"/>
          <w:sz w:val="24"/>
          <w:szCs w:val="24"/>
        </w:rPr>
        <w:t>1946 to Present</w:t>
      </w:r>
      <w:r w:rsidR="0089379B">
        <w:rPr>
          <w:rFonts w:ascii="Times New Roman" w:hAnsi="Times New Roman" w:cs="Times New Roman"/>
          <w:sz w:val="24"/>
          <w:szCs w:val="24"/>
        </w:rPr>
        <w:t>)</w:t>
      </w:r>
    </w:p>
    <w:p w:rsidR="00922B8D" w:rsidRDefault="0089379B" w:rsidP="00922B8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Search </w:t>
      </w:r>
      <w:r w:rsidR="00922B8D" w:rsidRPr="00153E96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Date:</w:t>
      </w:r>
      <w:r w:rsidR="00922B8D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17 </w:t>
      </w:r>
      <w:r w:rsidR="00922B8D">
        <w:rPr>
          <w:rFonts w:ascii="Times New Roman" w:eastAsia="Times New Roman" w:hAnsi="Times New Roman" w:cs="Times New Roman"/>
          <w:sz w:val="24"/>
          <w:szCs w:val="24"/>
          <w:lang w:eastAsia="en-CA"/>
        </w:rPr>
        <w:t>January 2014</w:t>
      </w:r>
    </w:p>
    <w:p w:rsidR="00922B8D" w:rsidRDefault="0089379B" w:rsidP="00922B8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Search Results: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922B8D" w:rsidRPr="005A560C" w:rsidTr="0089379B">
        <w:tc>
          <w:tcPr>
            <w:tcW w:w="9576" w:type="dxa"/>
          </w:tcPr>
          <w:p w:rsidR="00922B8D" w:rsidRPr="005E0C5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1. ((overview adj3 reviews) or (overview adj2 review*)).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5E0C5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2. (umbrella adj5 review*).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5E0C5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3</w:t>
            </w:r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 (systematic adj3 overview*).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5E0C5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</w:t>
            </w:r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 (</w:t>
            </w:r>
            <w:proofErr w:type="gram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overview</w:t>
            </w:r>
            <w:proofErr w:type="gram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adj2 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cochrane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adj2 reviews).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  <w:p w:rsidR="00922B8D" w:rsidRPr="005E0C5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</w:t>
            </w:r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 (</w:t>
            </w:r>
            <w:proofErr w:type="gram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systematic</w:t>
            </w:r>
            <w:proofErr w:type="gram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adj1 reviews).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r w:rsidR="0089379B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5E0C5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</w:t>
            </w:r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((appraisal or analysis or results) adj2 systematic 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adj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review*).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5E0C5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</w:t>
            </w:r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(meta-synthesis or (meta 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adj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synthesis)).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5E0C5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</w:t>
            </w:r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(meta-review or (meta 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adj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review)).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5E0C50" w:rsidRDefault="00DA1746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9. or/1-8 (3</w:t>
            </w:r>
            <w:r w:rsidR="00922B8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  <w:p w:rsidR="00922B8D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</w:t>
            </w:r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imit 9</w:t>
            </w:r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to (</w:t>
            </w:r>
            <w:proofErr w:type="spellStart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english</w:t>
            </w:r>
            <w:proofErr w:type="spellEnd"/>
            <w:r w:rsidRPr="005E0C5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language and humans and yr="2010 - 2013")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994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</w:tc>
      </w:tr>
    </w:tbl>
    <w:p w:rsidR="00922B8D" w:rsidRDefault="00922B8D" w:rsidP="00922B8D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22B8D" w:rsidRPr="003A7002" w:rsidRDefault="00922B8D" w:rsidP="00922B8D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7002">
        <w:rPr>
          <w:rFonts w:ascii="Times New Roman" w:hAnsi="Times New Roman" w:cs="Times New Roman"/>
          <w:sz w:val="24"/>
          <w:szCs w:val="24"/>
          <w:u w:val="single"/>
        </w:rPr>
        <w:t>Database:</w:t>
      </w:r>
      <w:r w:rsidR="0089379B">
        <w:rPr>
          <w:rFonts w:ascii="Times New Roman" w:hAnsi="Times New Roman" w:cs="Times New Roman"/>
          <w:sz w:val="24"/>
          <w:szCs w:val="24"/>
        </w:rPr>
        <w:t xml:space="preserve"> </w:t>
      </w:r>
      <w:r w:rsidRPr="003A7002">
        <w:rPr>
          <w:rFonts w:ascii="Times New Roman" w:hAnsi="Times New Roman" w:cs="Times New Roman"/>
          <w:sz w:val="24"/>
          <w:szCs w:val="24"/>
        </w:rPr>
        <w:t>E</w:t>
      </w:r>
      <w:r w:rsidR="0089379B">
        <w:rPr>
          <w:rFonts w:ascii="Times New Roman" w:hAnsi="Times New Roman" w:cs="Times New Roman"/>
          <w:sz w:val="24"/>
          <w:szCs w:val="24"/>
        </w:rPr>
        <w:t>MBASE via Ovid (</w:t>
      </w:r>
      <w:r w:rsidRPr="003A7002">
        <w:rPr>
          <w:rFonts w:ascii="Times New Roman" w:hAnsi="Times New Roman" w:cs="Times New Roman"/>
          <w:sz w:val="24"/>
          <w:szCs w:val="24"/>
        </w:rPr>
        <w:t>1996 to 2014 Week 03</w:t>
      </w:r>
      <w:r w:rsidR="0089379B">
        <w:rPr>
          <w:rFonts w:ascii="Times New Roman" w:hAnsi="Times New Roman" w:cs="Times New Roman"/>
          <w:sz w:val="24"/>
          <w:szCs w:val="24"/>
        </w:rPr>
        <w:t>)</w:t>
      </w:r>
    </w:p>
    <w:p w:rsidR="00922B8D" w:rsidRPr="003A7002" w:rsidRDefault="0089379B" w:rsidP="00922B8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Search </w:t>
      </w:r>
      <w:r w:rsidR="00922B8D" w:rsidRPr="003A7002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Date:</w:t>
      </w:r>
      <w:r w:rsidR="00922B8D" w:rsidRPr="003A7002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17 </w:t>
      </w:r>
      <w:r w:rsidR="00922B8D" w:rsidRPr="003A7002">
        <w:rPr>
          <w:rFonts w:ascii="Times New Roman" w:eastAsia="Times New Roman" w:hAnsi="Times New Roman" w:cs="Times New Roman"/>
          <w:sz w:val="24"/>
          <w:szCs w:val="24"/>
          <w:lang w:eastAsia="en-CA"/>
        </w:rPr>
        <w:t>January 2014</w:t>
      </w:r>
    </w:p>
    <w:p w:rsidR="00922B8D" w:rsidRPr="003A7002" w:rsidRDefault="0089379B" w:rsidP="00922B8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Search </w:t>
      </w:r>
      <w:r w:rsidR="00922B8D" w:rsidRPr="003A7002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Results: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922B8D" w:rsidRPr="003A7002" w:rsidTr="0089379B">
        <w:tc>
          <w:tcPr>
            <w:tcW w:w="9576" w:type="dxa"/>
          </w:tcPr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1. ((overview adj3 reviews) or (o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verview adj2 review*)).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2. 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(umbrella adj5 review*).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3. (syst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ematic adj3 overview*).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4. (</w:t>
            </w:r>
            <w:proofErr w:type="gramStart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overview</w:t>
            </w:r>
            <w:proofErr w:type="gramEnd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adj2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cochrane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adj2 reviews).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5. (</w:t>
            </w:r>
            <w:proofErr w:type="gramStart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sys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tematic</w:t>
            </w:r>
            <w:proofErr w:type="gram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adj1 reviews).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6. ((appraisal or analysis or results) adj2 sy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stematic 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adj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review*).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7. (meta-synthesis or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(meta 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adj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synthesis)).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8. (meta-revie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w or (meta 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adj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review)).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.</w:t>
            </w:r>
          </w:p>
          <w:p w:rsidR="00922B8D" w:rsidRPr="003A7002" w:rsidRDefault="00DA1746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9. or/1-8 (</w:t>
            </w:r>
            <w:r w:rsidR="00922B8D"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4335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10. limit 9 to (</w:t>
            </w:r>
            <w:proofErr w:type="spellStart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english</w:t>
            </w:r>
            <w:proofErr w:type="spellEnd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language and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humans and yr="2010 - 2013") (</w:t>
            </w: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1468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</w:tc>
      </w:tr>
    </w:tbl>
    <w:p w:rsidR="00922B8D" w:rsidRPr="003A7002" w:rsidRDefault="00922B8D" w:rsidP="00922B8D">
      <w:pPr>
        <w:pStyle w:val="Heading3"/>
        <w:spacing w:before="0" w:beforeAutospacing="0" w:after="120" w:afterAutospacing="0"/>
        <w:rPr>
          <w:b w:val="0"/>
          <w:sz w:val="24"/>
          <w:szCs w:val="24"/>
        </w:rPr>
      </w:pPr>
    </w:p>
    <w:p w:rsidR="00922B8D" w:rsidRPr="003A7002" w:rsidRDefault="00922B8D" w:rsidP="00922B8D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7002">
        <w:rPr>
          <w:rFonts w:ascii="Times New Roman" w:hAnsi="Times New Roman" w:cs="Times New Roman"/>
          <w:sz w:val="24"/>
          <w:szCs w:val="24"/>
          <w:u w:val="single"/>
        </w:rPr>
        <w:t>Database:</w:t>
      </w:r>
      <w:r w:rsidRPr="003A7002">
        <w:rPr>
          <w:rFonts w:ascii="Times New Roman" w:hAnsi="Times New Roman" w:cs="Times New Roman"/>
          <w:sz w:val="24"/>
          <w:szCs w:val="24"/>
        </w:rPr>
        <w:t xml:space="preserve">  Database of Abstracts of Reviews of Effect</w:t>
      </w:r>
      <w:r w:rsidR="0089379B">
        <w:rPr>
          <w:rFonts w:ascii="Times New Roman" w:hAnsi="Times New Roman" w:cs="Times New Roman"/>
          <w:sz w:val="24"/>
          <w:szCs w:val="24"/>
        </w:rPr>
        <w:t>s (DARE) via Cochrane Library (</w:t>
      </w:r>
      <w:r w:rsidRPr="003A7002">
        <w:rPr>
          <w:rFonts w:ascii="Times New Roman" w:hAnsi="Times New Roman" w:cs="Times New Roman"/>
          <w:sz w:val="24"/>
          <w:szCs w:val="24"/>
        </w:rPr>
        <w:t>Issue 4 of 4, October 2013</w:t>
      </w:r>
      <w:r w:rsidR="0089379B">
        <w:rPr>
          <w:rFonts w:ascii="Times New Roman" w:hAnsi="Times New Roman" w:cs="Times New Roman"/>
          <w:sz w:val="24"/>
          <w:szCs w:val="24"/>
        </w:rPr>
        <w:t>)</w:t>
      </w:r>
    </w:p>
    <w:p w:rsidR="00922B8D" w:rsidRPr="003A7002" w:rsidRDefault="0089379B" w:rsidP="00922B8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Search </w:t>
      </w:r>
      <w:r w:rsidR="00922B8D" w:rsidRPr="003A7002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Date:</w:t>
      </w:r>
      <w:r w:rsidR="00922B8D" w:rsidRPr="003A7002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17 </w:t>
      </w:r>
      <w:r w:rsidR="00922B8D" w:rsidRPr="003A7002">
        <w:rPr>
          <w:rFonts w:ascii="Times New Roman" w:eastAsia="Times New Roman" w:hAnsi="Times New Roman" w:cs="Times New Roman"/>
          <w:sz w:val="24"/>
          <w:szCs w:val="24"/>
          <w:lang w:eastAsia="en-CA"/>
        </w:rPr>
        <w:t>January 2014</w:t>
      </w:r>
    </w:p>
    <w:p w:rsidR="00922B8D" w:rsidRPr="003A7002" w:rsidRDefault="0089379B" w:rsidP="00922B8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Search </w:t>
      </w:r>
      <w:r w:rsidR="00922B8D" w:rsidRPr="003A7002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Results: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922B8D" w:rsidRPr="005A560C" w:rsidTr="0089379B">
        <w:tc>
          <w:tcPr>
            <w:tcW w:w="9576" w:type="dxa"/>
          </w:tcPr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1. (overview near/3 reviews) or (overview near/2 review*)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. (umbrella near/5 review*)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3. (systematic near/3 overview*)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4. (overview near/2 </w:t>
            </w:r>
            <w:proofErr w:type="spellStart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cochrane</w:t>
            </w:r>
            <w:proofErr w:type="spellEnd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near/2 reviews)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5. ((appraisal or analysis or results) near/2 systematic near/1 review)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6. (meta-synthesis or (meta next synthesis))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7. (meta-review or (meta next review))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3A7002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8. #1 or #2 or #3 or #4 or #5 or #6 or #7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(</w:t>
            </w: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1604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  <w:p w:rsidR="00922B8D" w:rsidRPr="00D802C2" w:rsidRDefault="00DA1746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9. Limit #8 </w:t>
            </w:r>
            <w:r w:rsidRPr="00D802C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to “Other Reviews” (</w:t>
            </w:r>
            <w:r w:rsidR="00922B8D" w:rsidRPr="00D802C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288</w:t>
            </w:r>
            <w:r w:rsidRPr="00D802C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  <w:p w:rsidR="00922B8D" w:rsidRDefault="0089379B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D802C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10. Limit #9 to </w:t>
            </w:r>
            <w:r w:rsidR="002D7A2A" w:rsidRPr="00D802C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“</w:t>
            </w:r>
            <w:r w:rsidR="00922B8D" w:rsidRPr="00D802C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2010-2013</w:t>
            </w:r>
            <w:r w:rsidR="002D7A2A" w:rsidRPr="00D802C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”</w:t>
            </w:r>
            <w:r w:rsidR="00DA1746" w:rsidRPr="00D802C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(</w:t>
            </w:r>
            <w:r w:rsidR="00922B8D" w:rsidRPr="00D802C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112</w:t>
            </w:r>
            <w:r w:rsidR="00DA1746" w:rsidRPr="00D802C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  <w:r w:rsidR="00922B8D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</w:tc>
      </w:tr>
    </w:tbl>
    <w:p w:rsidR="00AD7014" w:rsidRDefault="00AD7014" w:rsidP="00922B8D">
      <w:pPr>
        <w:pStyle w:val="Heading3"/>
        <w:spacing w:before="0" w:beforeAutospacing="0" w:after="120" w:afterAutospacing="0"/>
        <w:rPr>
          <w:b w:val="0"/>
          <w:sz w:val="24"/>
          <w:szCs w:val="24"/>
        </w:rPr>
      </w:pPr>
    </w:p>
    <w:p w:rsidR="002D7A2A" w:rsidRPr="001C55B4" w:rsidRDefault="002D7A2A" w:rsidP="002D7A2A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Database:</w:t>
      </w:r>
      <w:r>
        <w:rPr>
          <w:rFonts w:ascii="Times New Roman" w:hAnsi="Times New Roman" w:cs="Times New Roman"/>
          <w:sz w:val="24"/>
          <w:szCs w:val="24"/>
        </w:rPr>
        <w:t xml:space="preserve">  Scopus</w:t>
      </w:r>
    </w:p>
    <w:p w:rsidR="002D7A2A" w:rsidRDefault="002D7A2A" w:rsidP="002D7A2A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Search </w:t>
      </w:r>
      <w:r w:rsidRPr="00153E96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Date: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17 January 2014</w:t>
      </w:r>
    </w:p>
    <w:p w:rsidR="002D7A2A" w:rsidRDefault="002D7A2A" w:rsidP="002D7A2A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lastRenderedPageBreak/>
        <w:t>Search Results: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2D7A2A" w:rsidRPr="003A7002" w:rsidTr="002D7A2A">
        <w:tc>
          <w:tcPr>
            <w:tcW w:w="9576" w:type="dxa"/>
          </w:tcPr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TITLE((overview PRE/3 reviews) OR (umbrella PRE/2 review*) OR (systematic PRE/2 overviews) OR (overview PRE/2 </w:t>
            </w:r>
            <w:proofErr w:type="spellStart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cochrane</w:t>
            </w:r>
            <w:proofErr w:type="spellEnd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PRE/1 reviews) OR meta-review) OR ABS((overview PRE/3 reviews) OR (umbrella PRE/2 review*) OR (systematic PRE/2 overviews) OR (overview PRE/2 </w:t>
            </w:r>
            <w:proofErr w:type="spellStart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cochrane</w:t>
            </w:r>
            <w:proofErr w:type="spellEnd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PRE/1 reviews) OR meta-review) AND LANGUAGE(</w:t>
            </w:r>
            <w:proofErr w:type="spellStart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english</w:t>
            </w:r>
            <w:proofErr w:type="spellEnd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 AND (LIMIT-TO(PUBYEAR, 2010) OR LIMIT-TO(PUBYEAR, 2011) OR LIMIT-TO(PUBYEAR, 2012) OR LIMIT-TO(PUBYEAR, 2013)) AND (LIMIT-TO(EXACTKEYWORD, "Human") OR LIMI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T-TO(EXACTKEYWORD, "Humans")) (</w:t>
            </w: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324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</w:tc>
      </w:tr>
    </w:tbl>
    <w:p w:rsidR="002D7A2A" w:rsidRDefault="002D7A2A" w:rsidP="002D7A2A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2D7A2A" w:rsidRPr="003A7002" w:rsidRDefault="002D7A2A" w:rsidP="002D7A2A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7002">
        <w:rPr>
          <w:rFonts w:ascii="Times New Roman" w:hAnsi="Times New Roman" w:cs="Times New Roman"/>
          <w:sz w:val="24"/>
          <w:szCs w:val="24"/>
          <w:u w:val="single"/>
        </w:rPr>
        <w:t>Database:</w:t>
      </w:r>
      <w:r w:rsidRPr="003A7002">
        <w:rPr>
          <w:rFonts w:ascii="Times New Roman" w:hAnsi="Times New Roman" w:cs="Times New Roman"/>
          <w:sz w:val="24"/>
          <w:szCs w:val="24"/>
        </w:rPr>
        <w:t xml:space="preserve">  Medline via Web of Science*</w:t>
      </w:r>
    </w:p>
    <w:p w:rsidR="00C75006" w:rsidRPr="00C75006" w:rsidRDefault="002D7A2A" w:rsidP="002D7A2A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8806FB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Search Date:</w:t>
      </w:r>
      <w:r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21 January 2014</w:t>
      </w:r>
      <w:r w:rsidR="00C75006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r w:rsidR="008806FB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>search strategy</w:t>
      </w:r>
      <w:r w:rsidR="00E03EDC">
        <w:rPr>
          <w:rFonts w:ascii="Times New Roman" w:eastAsia="Times New Roman" w:hAnsi="Times New Roman" w:cs="Times New Roman"/>
          <w:sz w:val="24"/>
          <w:szCs w:val="24"/>
          <w:lang w:eastAsia="en-CA"/>
        </w:rPr>
        <w:t>, except for date restriction,</w:t>
      </w:r>
      <w:r w:rsidR="008806FB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was then turned into an </w:t>
      </w:r>
      <w:r w:rsidR="00C75006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>article alert</w:t>
      </w:r>
      <w:r w:rsidR="008806FB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; alerts </w:t>
      </w:r>
      <w:r w:rsidR="00C75006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were monitored </w:t>
      </w:r>
      <w:r w:rsidR="0050119A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>as part of the update search up to 0</w:t>
      </w:r>
      <w:r w:rsid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>9</w:t>
      </w:r>
      <w:r w:rsidR="0050119A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November 2015</w:t>
      </w:r>
      <w:r w:rsidR="00C75006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>)</w:t>
      </w:r>
    </w:p>
    <w:p w:rsidR="002D7A2A" w:rsidRPr="003A7002" w:rsidRDefault="002D7A2A" w:rsidP="002D7A2A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Search </w:t>
      </w:r>
      <w:r w:rsidRPr="003A7002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Results: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2D7A2A" w:rsidRPr="005A560C" w:rsidTr="002D7A2A">
        <w:tc>
          <w:tcPr>
            <w:tcW w:w="9576" w:type="dxa"/>
          </w:tcPr>
          <w:p w:rsidR="002D7A2A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(1.) TI="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ana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lys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of systematic reviews" </w:t>
            </w:r>
          </w:p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(2.) TI="guideline* 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based on systematic review*" </w:t>
            </w:r>
          </w:p>
          <w:p w:rsidR="002D7A2A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(3.) TI="overview* of Cochra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ne and non-Cochrane reviews" </w:t>
            </w:r>
          </w:p>
          <w:p w:rsidR="002D7A2A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(4.) TI="ove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rview* of Cochrane reviews" </w:t>
            </w:r>
          </w:p>
          <w:p w:rsidR="002D7A2A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(5.) TI="overview* of 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Cochrane systematic reviews" </w:t>
            </w:r>
          </w:p>
          <w:p w:rsidR="002D7A2A" w:rsidRDefault="002D7A2A" w:rsidP="002D7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(6.) TI="overview* of review*" </w:t>
            </w:r>
          </w:p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(7.) TI="overv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iew* of systematic reviews" </w:t>
            </w:r>
          </w:p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(8.) TI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="review* of meta-analyses"</w:t>
            </w:r>
          </w:p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9.) TI="review* of reviews" </w:t>
            </w:r>
          </w:p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(10.) TI="rev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iew* of systematic reviews" </w:t>
            </w:r>
          </w:p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(1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1.) TI="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summar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of Cochrane" </w:t>
            </w:r>
          </w:p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(12.) TI="</w:t>
            </w:r>
            <w:proofErr w:type="spellStart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summar</w:t>
            </w:r>
            <w:proofErr w:type="spellEnd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of systematic reviews" </w:t>
            </w:r>
          </w:p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(13.) TI="</w:t>
            </w:r>
            <w:proofErr w:type="spellStart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synops</w:t>
            </w:r>
            <w:proofErr w:type="spellEnd"/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of 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Cochrane systematic reviews" </w:t>
            </w:r>
          </w:p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(14.) TI=“systemat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ic review* of meta-analyses” </w:t>
            </w:r>
          </w:p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(15.) TI=“sys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tematic review* of reviews” </w:t>
            </w:r>
          </w:p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(16.) TI =“systematic rev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iew* of systematic reviews” </w:t>
            </w:r>
          </w:p>
          <w:p w:rsidR="002D7A2A" w:rsidRPr="003A7002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(17.) #16 OR #15 OR #14 OR #13 OR #12 OR #11 OR #10 OR #9 OR #8 OR #7 OR #6 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OR #5 OR #4 OR #3 OR #2 OR #1 (</w:t>
            </w: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266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  <w:p w:rsidR="002D7A2A" w:rsidRDefault="002D7A2A" w:rsidP="002D7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(18.) #17 Index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es=MEDLINE 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Timespan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=2010-2013 (</w:t>
            </w:r>
            <w:r w:rsidRPr="003A7002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158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</w:tc>
      </w:tr>
    </w:tbl>
    <w:p w:rsidR="002D7A2A" w:rsidRPr="00757061" w:rsidRDefault="002D7A2A" w:rsidP="002D7A2A">
      <w:pPr>
        <w:pStyle w:val="Heading3"/>
        <w:spacing w:before="0" w:beforeAutospacing="0" w:after="0" w:afterAutospacing="0"/>
        <w:rPr>
          <w:b w:val="0"/>
          <w:sz w:val="24"/>
          <w:szCs w:val="24"/>
        </w:rPr>
      </w:pPr>
      <w:r w:rsidRPr="00757061">
        <w:rPr>
          <w:b w:val="0"/>
          <w:sz w:val="24"/>
          <w:szCs w:val="24"/>
        </w:rPr>
        <w:t xml:space="preserve">* </w:t>
      </w:r>
      <w:r>
        <w:rPr>
          <w:b w:val="0"/>
          <w:sz w:val="24"/>
          <w:szCs w:val="24"/>
        </w:rPr>
        <w:t>Medline via Web of Science</w:t>
      </w:r>
      <w:r w:rsidRPr="00757061">
        <w:rPr>
          <w:b w:val="0"/>
          <w:sz w:val="24"/>
          <w:szCs w:val="24"/>
        </w:rPr>
        <w:t xml:space="preserve"> was searched </w:t>
      </w:r>
      <w:r>
        <w:rPr>
          <w:b w:val="0"/>
          <w:sz w:val="24"/>
          <w:szCs w:val="24"/>
        </w:rPr>
        <w:t xml:space="preserve">in addition to Medline via Ovid </w:t>
      </w:r>
      <w:r w:rsidRPr="00757061">
        <w:rPr>
          <w:b w:val="0"/>
          <w:sz w:val="24"/>
          <w:szCs w:val="24"/>
        </w:rPr>
        <w:t xml:space="preserve">because the interface allows </w:t>
      </w:r>
      <w:r>
        <w:rPr>
          <w:b w:val="0"/>
          <w:sz w:val="24"/>
          <w:szCs w:val="24"/>
        </w:rPr>
        <w:t>stop words (e.g., of, on, etc.)</w:t>
      </w:r>
      <w:r w:rsidRPr="00757061">
        <w:rPr>
          <w:b w:val="0"/>
          <w:sz w:val="24"/>
          <w:szCs w:val="24"/>
        </w:rPr>
        <w:t>.</w:t>
      </w:r>
    </w:p>
    <w:p w:rsidR="002D7A2A" w:rsidRDefault="002D7A2A" w:rsidP="002D7A2A">
      <w:pPr>
        <w:widowControl w:val="0"/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922B8D" w:rsidRPr="003A7002" w:rsidRDefault="00922B8D" w:rsidP="00922B8D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7002">
        <w:rPr>
          <w:rFonts w:ascii="Times New Roman" w:hAnsi="Times New Roman" w:cs="Times New Roman"/>
          <w:sz w:val="24"/>
          <w:szCs w:val="24"/>
          <w:u w:val="single"/>
        </w:rPr>
        <w:t>Database:</w:t>
      </w:r>
      <w:r w:rsidRPr="003A7002">
        <w:rPr>
          <w:rFonts w:ascii="Times New Roman" w:hAnsi="Times New Roman" w:cs="Times New Roman"/>
          <w:sz w:val="24"/>
          <w:szCs w:val="24"/>
        </w:rPr>
        <w:t xml:space="preserve">  </w:t>
      </w:r>
      <w:r w:rsidR="002D7A2A">
        <w:rPr>
          <w:rFonts w:ascii="Times New Roman" w:hAnsi="Times New Roman" w:cs="Times New Roman"/>
          <w:sz w:val="24"/>
          <w:szCs w:val="24"/>
        </w:rPr>
        <w:t xml:space="preserve">Cochrane </w:t>
      </w:r>
      <w:r w:rsidRPr="003A7002">
        <w:rPr>
          <w:rFonts w:ascii="Times New Roman" w:hAnsi="Times New Roman" w:cs="Times New Roman"/>
          <w:sz w:val="24"/>
          <w:szCs w:val="24"/>
        </w:rPr>
        <w:t>Methods Studies</w:t>
      </w:r>
      <w:r w:rsidR="002D7A2A">
        <w:rPr>
          <w:rFonts w:ascii="Times New Roman" w:hAnsi="Times New Roman" w:cs="Times New Roman"/>
          <w:sz w:val="24"/>
          <w:szCs w:val="24"/>
        </w:rPr>
        <w:t xml:space="preserve"> Database via </w:t>
      </w:r>
      <w:r>
        <w:rPr>
          <w:rFonts w:ascii="Times New Roman" w:hAnsi="Times New Roman" w:cs="Times New Roman"/>
          <w:sz w:val="24"/>
          <w:szCs w:val="24"/>
        </w:rPr>
        <w:t>Cochrane Library</w:t>
      </w:r>
    </w:p>
    <w:p w:rsidR="00922B8D" w:rsidRDefault="002D7A2A" w:rsidP="00922B8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Search </w:t>
      </w:r>
      <w:r w:rsidR="00922B8D" w:rsidRPr="00E51320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Date:</w:t>
      </w:r>
      <w:r w:rsidR="00922B8D" w:rsidRPr="00E51320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17 </w:t>
      </w:r>
      <w:r w:rsidR="00922B8D">
        <w:rPr>
          <w:rFonts w:ascii="Times New Roman" w:eastAsia="Times New Roman" w:hAnsi="Times New Roman" w:cs="Times New Roman"/>
          <w:sz w:val="24"/>
          <w:szCs w:val="24"/>
          <w:lang w:eastAsia="en-CA"/>
        </w:rPr>
        <w:t>January 2014</w:t>
      </w:r>
    </w:p>
    <w:p w:rsidR="00922B8D" w:rsidRPr="00E51320" w:rsidRDefault="002D7A2A" w:rsidP="00922B8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Search </w:t>
      </w:r>
      <w:r w:rsidR="00922B8D" w:rsidRPr="00E51320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Results: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6"/>
      </w:tblGrid>
      <w:tr w:rsidR="00922B8D" w:rsidRPr="00215B8E" w:rsidTr="0089379B">
        <w:tc>
          <w:tcPr>
            <w:tcW w:w="9576" w:type="dxa"/>
          </w:tcPr>
          <w:p w:rsidR="00922B8D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1. "overview* of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cochrane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reviews":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211FF7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2. </w:t>
            </w:r>
            <w:r w:rsidR="00211FF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"overview* of reviews":</w:t>
            </w:r>
            <w:proofErr w:type="spellStart"/>
            <w:r w:rsidR="00211FF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</w:p>
          <w:p w:rsidR="00922B8D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3. "overview* of s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ystematic reviews":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4. "review*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of meta-analyses":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lastRenderedPageBreak/>
              <w:t>5. "r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eview* of reviews":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6. "review* of s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ystematic reviews":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E5132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7. "</w:t>
            </w:r>
            <w:proofErr w:type="spellStart"/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summar</w:t>
            </w:r>
            <w:proofErr w:type="spellEnd"/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of 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systematic reviews":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E5132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8. "systematic r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eview* of reviews":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E5132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9. "systematic review* of 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systematic reviews":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E5132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10. "</w:t>
            </w:r>
            <w:proofErr w:type="spellStart"/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analys</w:t>
            </w:r>
            <w:proofErr w:type="spellEnd"/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* of 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systematic reviews":</w:t>
            </w:r>
            <w:proofErr w:type="spellStart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</w:p>
          <w:p w:rsidR="00922B8D" w:rsidRPr="00E5132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11. “umbrella review*”:</w:t>
            </w:r>
            <w:proofErr w:type="spellStart"/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</w:p>
          <w:p w:rsidR="00922B8D" w:rsidRPr="00E5132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12. “systematic overview*”:</w:t>
            </w:r>
            <w:proofErr w:type="spellStart"/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</w:p>
          <w:p w:rsidR="00922B8D" w:rsidRPr="00E5132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13. meta-</w:t>
            </w:r>
            <w:proofErr w:type="spellStart"/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synthes</w:t>
            </w:r>
            <w:proofErr w:type="spellEnd"/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*:</w:t>
            </w:r>
            <w:proofErr w:type="spellStart"/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</w:p>
          <w:p w:rsidR="00922B8D" w:rsidRPr="00E5132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14. meta-review*:</w:t>
            </w:r>
            <w:proofErr w:type="spellStart"/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ti,ab,kw</w:t>
            </w:r>
            <w:proofErr w:type="spellEnd"/>
          </w:p>
          <w:p w:rsidR="00922B8D" w:rsidRPr="00E51320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15. #1 or #2 or #3 or #4 or #5 or #6 or #7 or #8 or #9 or #10 or #11 or #12 or #13 or #14 from </w:t>
            </w:r>
            <w:r w:rsidR="00FB3C2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2010</w:t>
            </w:r>
            <w:r w:rsidRPr="00FB3C25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to 2014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(</w:t>
            </w:r>
            <w:r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189</w:t>
            </w:r>
            <w:r w:rsidR="00DA1746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  <w:p w:rsidR="00922B8D" w:rsidRPr="00215B8E" w:rsidRDefault="00DA1746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Limit #15 to Methods Studies (</w:t>
            </w:r>
            <w:r w:rsidR="00922B8D" w:rsidRPr="00E51320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</w:tc>
      </w:tr>
    </w:tbl>
    <w:p w:rsidR="00922B8D" w:rsidRDefault="00922B8D" w:rsidP="00922B8D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22B8D" w:rsidRPr="008806FB" w:rsidRDefault="00922B8D" w:rsidP="00922B8D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806FB">
        <w:rPr>
          <w:rFonts w:ascii="Times New Roman" w:hAnsi="Times New Roman" w:cs="Times New Roman"/>
          <w:sz w:val="24"/>
          <w:szCs w:val="24"/>
          <w:u w:val="single"/>
        </w:rPr>
        <w:t>Website:</w:t>
      </w:r>
      <w:r w:rsidRPr="008806FB">
        <w:rPr>
          <w:rFonts w:ascii="Times New Roman" w:hAnsi="Times New Roman" w:cs="Times New Roman"/>
          <w:sz w:val="24"/>
          <w:szCs w:val="24"/>
        </w:rPr>
        <w:t xml:space="preserve"> Google Scholar</w:t>
      </w:r>
    </w:p>
    <w:p w:rsidR="00922B8D" w:rsidRDefault="002D7A2A" w:rsidP="00922B8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8806FB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Search </w:t>
      </w:r>
      <w:r w:rsidR="00922B8D" w:rsidRPr="008806FB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Date:</w:t>
      </w:r>
      <w:r w:rsidR="00922B8D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17 </w:t>
      </w:r>
      <w:r w:rsidR="00922B8D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>March 2014</w:t>
      </w:r>
      <w:r w:rsidR="0050119A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(search strategy was then </w:t>
      </w:r>
      <w:r w:rsidR="008806FB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>turned into an</w:t>
      </w:r>
      <w:r w:rsidR="0050119A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article alert</w:t>
      </w:r>
      <w:r w:rsidR="008806FB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>; alerts</w:t>
      </w:r>
      <w:r w:rsidR="0050119A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were monitored as part of the update search up to 0</w:t>
      </w:r>
      <w:r w:rsid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>9</w:t>
      </w:r>
      <w:r w:rsidR="0050119A" w:rsidRP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November 2015)</w:t>
      </w:r>
    </w:p>
    <w:p w:rsidR="00922B8D" w:rsidRPr="000D3B73" w:rsidRDefault="00922B8D" w:rsidP="00922B8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Results: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922B8D" w:rsidTr="0089379B">
        <w:tc>
          <w:tcPr>
            <w:tcW w:w="9576" w:type="dxa"/>
          </w:tcPr>
          <w:p w:rsidR="00922B8D" w:rsidRPr="003A7002" w:rsidRDefault="00922B8D" w:rsidP="0089379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B8E">
              <w:rPr>
                <w:rFonts w:ascii="Times New Roman" w:hAnsi="Times New Roman" w:cs="Times New Roman"/>
                <w:sz w:val="24"/>
                <w:szCs w:val="24"/>
              </w:rPr>
              <w:t xml:space="preserve">(”review of reviews”|”overview of systematic reviews”|”review of systematic reviews”|”systematic review of reviews”|”overview of reviews”|”umbrella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review”|”systematic overview”)</w:t>
            </w:r>
            <w:r w:rsidRPr="00215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74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DA1746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</w:p>
        </w:tc>
      </w:tr>
    </w:tbl>
    <w:p w:rsidR="00922B8D" w:rsidRPr="002D7A2A" w:rsidRDefault="00922B8D" w:rsidP="002D7A2A">
      <w:pPr>
        <w:widowControl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* </w:t>
      </w:r>
      <w:r w:rsidRPr="00562C70">
        <w:rPr>
          <w:rFonts w:ascii="Times New Roman" w:eastAsia="Times New Roman" w:hAnsi="Times New Roman" w:cs="Times New Roman"/>
          <w:sz w:val="24"/>
          <w:szCs w:val="24"/>
          <w:lang w:eastAsia="en-CA"/>
        </w:rPr>
        <w:t>The first 20 pages of results were reviewed.</w:t>
      </w:r>
    </w:p>
    <w:p w:rsidR="002465E4" w:rsidRDefault="002465E4" w:rsidP="002465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</w:p>
    <w:p w:rsidR="00922B8D" w:rsidRDefault="002D7A2A" w:rsidP="002465E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3</w:t>
      </w:r>
      <w:r w:rsidR="00922B8D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 xml:space="preserve">. Handsearching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 xml:space="preserve">Websites and </w:t>
      </w:r>
      <w:r w:rsidR="00922B8D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Conference Proceedings</w:t>
      </w:r>
      <w:r w:rsidR="00922B8D" w:rsidRPr="00C60E79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 xml:space="preserve"> </w:t>
      </w:r>
    </w:p>
    <w:p w:rsidR="00B94BDC" w:rsidRPr="00B94BDC" w:rsidRDefault="00B94BDC" w:rsidP="00922B8D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Search </w:t>
      </w:r>
      <w:r w:rsidR="00922B8D" w:rsidRPr="00E264B9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Date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 (Websites):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17 March 2014</w:t>
      </w:r>
    </w:p>
    <w:p w:rsidR="00922B8D" w:rsidRPr="008F6846" w:rsidRDefault="00922B8D" w:rsidP="00922B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</w:pPr>
      <w:r w:rsidRPr="008F6846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Websites Searched</w:t>
      </w:r>
      <w:r w:rsidR="00145BC4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 (26)</w:t>
      </w:r>
      <w:r w:rsidRPr="008F6846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 </w:t>
      </w: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08"/>
        <w:gridCol w:w="4051"/>
      </w:tblGrid>
      <w:tr w:rsidR="00922B8D" w:rsidRPr="00C60E79" w:rsidTr="0089379B">
        <w:tc>
          <w:tcPr>
            <w:tcW w:w="2881" w:type="pct"/>
            <w:shd w:val="clear" w:color="auto" w:fill="auto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48F">
              <w:rPr>
                <w:rFonts w:ascii="Times New Roman" w:hAnsi="Times New Roman" w:cs="Times New Roman"/>
                <w:b/>
                <w:sz w:val="24"/>
                <w:szCs w:val="24"/>
              </w:rPr>
              <w:t>Website</w:t>
            </w:r>
          </w:p>
        </w:tc>
        <w:tc>
          <w:tcPr>
            <w:tcW w:w="2119" w:type="pct"/>
            <w:shd w:val="clear" w:color="auto" w:fill="auto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48F">
              <w:rPr>
                <w:rFonts w:ascii="Times New Roman" w:hAnsi="Times New Roman" w:cs="Times New Roman"/>
                <w:b/>
                <w:sz w:val="24"/>
                <w:szCs w:val="24"/>
              </w:rPr>
              <w:t>URL</w:t>
            </w:r>
          </w:p>
        </w:tc>
      </w:tr>
      <w:tr w:rsidR="00922B8D" w:rsidRPr="00C60E79" w:rsidTr="0089379B">
        <w:tc>
          <w:tcPr>
            <w:tcW w:w="2881" w:type="pct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Alberta Heritage Foundation for Medical Research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22B8D" w:rsidRPr="005B348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http://www.aihealthsolutions.ca/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Canadian Agency for Drugs and Technologies in Health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22B8D" w:rsidRPr="005B348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http://www.cadth.ca/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Canadian Institutes of Health Research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22B8D" w:rsidRPr="005B3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http://www.cihr-irsc.gc.ca/e/193.html</w:t>
              </w:r>
            </w:hyperlink>
          </w:p>
        </w:tc>
      </w:tr>
      <w:tr w:rsidR="00922B8D" w:rsidRPr="00215B8E" w:rsidTr="0089379B">
        <w:tc>
          <w:tcPr>
            <w:tcW w:w="2881" w:type="pct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F">
              <w:rPr>
                <w:rFonts w:ascii="Times New Roman" w:hAnsi="Times New Roman" w:cs="Times New Roman"/>
                <w:sz w:val="24"/>
                <w:szCs w:val="24"/>
              </w:rPr>
              <w:t xml:space="preserve">Centro Cochrane do </w:t>
            </w:r>
            <w:proofErr w:type="spellStart"/>
            <w:r w:rsidRPr="005B348F">
              <w:rPr>
                <w:rFonts w:ascii="Times New Roman" w:hAnsi="Times New Roman" w:cs="Times New Roman"/>
                <w:sz w:val="24"/>
                <w:szCs w:val="24"/>
              </w:rPr>
              <w:t>Brasil</w:t>
            </w:r>
            <w:proofErr w:type="spellEnd"/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22B8D" w:rsidRPr="005B3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http://www.centrocochranedobrasil.org.br/cms/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F">
              <w:rPr>
                <w:rFonts w:ascii="Times New Roman" w:hAnsi="Times New Roman" w:cs="Times New Roman"/>
                <w:sz w:val="24"/>
                <w:szCs w:val="24"/>
              </w:rPr>
              <w:t>Cochrane Child Health Field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22B8D" w:rsidRPr="005B3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http://childhealth.cochrane.org/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F">
              <w:rPr>
                <w:rFonts w:ascii="Times New Roman" w:hAnsi="Times New Roman" w:cs="Times New Roman"/>
                <w:sz w:val="24"/>
                <w:szCs w:val="24"/>
              </w:rPr>
              <w:t>Cochrane Comparing Multiple Interventions Methods Group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22B8D" w:rsidRPr="005B3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http://cmim.cochrane.org/</w:t>
              </w:r>
            </w:hyperlink>
          </w:p>
        </w:tc>
      </w:tr>
      <w:tr w:rsidR="00922B8D" w:rsidRPr="00215B8E" w:rsidTr="0089379B">
        <w:tc>
          <w:tcPr>
            <w:tcW w:w="2881" w:type="pct"/>
          </w:tcPr>
          <w:p w:rsidR="00922B8D" w:rsidRPr="005B348F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Cochrane Consumers and Communications Group 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22B8D" w:rsidRPr="005B3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http://cccrg.cochrane.org/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F">
              <w:rPr>
                <w:rFonts w:ascii="Times New Roman" w:hAnsi="Times New Roman" w:cs="Times New Roman"/>
                <w:sz w:val="24"/>
                <w:szCs w:val="24"/>
              </w:rPr>
              <w:t>Cochrane Effective Practice and Organization of Care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22B8D" w:rsidRPr="005B3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http://epoc.cochrane.org/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5B348F" w:rsidRDefault="00922B8D" w:rsidP="008937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Cochrane </w:t>
            </w:r>
            <w:proofErr w:type="spellStart"/>
            <w:r w:rsidRPr="005B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Hepato-Biliary</w:t>
            </w:r>
            <w:proofErr w:type="spellEnd"/>
            <w:r w:rsidRPr="005B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Group 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22B8D" w:rsidRPr="005B3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http://hbg.cochrane.org/</w:t>
              </w:r>
            </w:hyperlink>
          </w:p>
        </w:tc>
      </w:tr>
      <w:tr w:rsidR="00922B8D" w:rsidRPr="00215B8E" w:rsidTr="0089379B">
        <w:tc>
          <w:tcPr>
            <w:tcW w:w="2881" w:type="pct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F">
              <w:rPr>
                <w:rFonts w:ascii="Times New Roman" w:hAnsi="Times New Roman" w:cs="Times New Roman"/>
                <w:sz w:val="24"/>
                <w:szCs w:val="24"/>
              </w:rPr>
              <w:t>Cochrane Incontinence Group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22B8D" w:rsidRPr="005B3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http://incontinence.cochrane.org/</w:t>
              </w:r>
            </w:hyperlink>
          </w:p>
        </w:tc>
      </w:tr>
      <w:tr w:rsidR="00922B8D" w:rsidRPr="00215B8E" w:rsidTr="0089379B">
        <w:tc>
          <w:tcPr>
            <w:tcW w:w="2881" w:type="pct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Cochrane Musculoskeletal Group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22B8D" w:rsidRPr="005B3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http://musculoskeletal.cochrane.org/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F">
              <w:rPr>
                <w:rFonts w:ascii="Times New Roman" w:hAnsi="Times New Roman" w:cs="Times New Roman"/>
                <w:sz w:val="24"/>
                <w:szCs w:val="24"/>
              </w:rPr>
              <w:t>Cochrane Schizophrenia Group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22B8D" w:rsidRPr="005B34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http://szg.cochrane.org/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Comprehensive Cancer Centre South, The Netherlands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22B8D" w:rsidRPr="005B348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http://www.eindhovencancerregistry.nl/page.php?id=3527&amp;nav_id=97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922B8D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Department of Violence and Injury Prevention and Disability, World Health Organization</w:t>
            </w:r>
          </w:p>
        </w:tc>
        <w:tc>
          <w:tcPr>
            <w:tcW w:w="2119" w:type="pct"/>
          </w:tcPr>
          <w:p w:rsidR="00922B8D" w:rsidRPr="00922B8D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22B8D" w:rsidRPr="00922B8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http://www.who.int/violence_injury_prevention/en/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922B8D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Finnish Office for Health Technology Assessment and National Research and Development Centre for Welfare and Health</w:t>
            </w:r>
          </w:p>
        </w:tc>
        <w:tc>
          <w:tcPr>
            <w:tcW w:w="2119" w:type="pct"/>
          </w:tcPr>
          <w:p w:rsidR="00922B8D" w:rsidRPr="00922B8D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22B8D" w:rsidRPr="00922B8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http://www.thl.fi/en_US/web/en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922B8D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 Protection Scotland</w:t>
            </w:r>
          </w:p>
        </w:tc>
        <w:tc>
          <w:tcPr>
            <w:tcW w:w="2119" w:type="pct"/>
          </w:tcPr>
          <w:p w:rsidR="00922B8D" w:rsidRPr="00922B8D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22B8D" w:rsidRPr="00922B8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http://www.hps.scot.nhs.uk/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922B8D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2B8D">
              <w:rPr>
                <w:rFonts w:ascii="Times New Roman" w:hAnsi="Times New Roman" w:cs="Times New Roman"/>
                <w:sz w:val="24"/>
                <w:szCs w:val="24"/>
              </w:rPr>
              <w:t>Iberoamerican</w:t>
            </w:r>
            <w:proofErr w:type="spellEnd"/>
            <w:r w:rsidRPr="00922B8D">
              <w:rPr>
                <w:rFonts w:ascii="Times New Roman" w:hAnsi="Times New Roman" w:cs="Times New Roman"/>
                <w:sz w:val="24"/>
                <w:szCs w:val="24"/>
              </w:rPr>
              <w:t xml:space="preserve"> Cochrane Group</w:t>
            </w:r>
          </w:p>
        </w:tc>
        <w:tc>
          <w:tcPr>
            <w:tcW w:w="2119" w:type="pct"/>
          </w:tcPr>
          <w:p w:rsidR="00922B8D" w:rsidRPr="00922B8D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922B8D" w:rsidRPr="00922B8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http://es.cochrane.org/es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922B8D" w:rsidRDefault="00922B8D" w:rsidP="0089379B">
            <w:pPr>
              <w:widowControl w:val="0"/>
              <w:tabs>
                <w:tab w:val="left" w:pos="15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Institute for Clinical Effectiveness and Health Policy, Argentina</w:t>
            </w:r>
          </w:p>
        </w:tc>
        <w:tc>
          <w:tcPr>
            <w:tcW w:w="2119" w:type="pct"/>
          </w:tcPr>
          <w:p w:rsidR="00922B8D" w:rsidRPr="00922B8D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922B8D" w:rsidRPr="00922B8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http://www.iecs.org.ar/index.php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922B8D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B8D">
              <w:rPr>
                <w:rFonts w:ascii="Times New Roman" w:hAnsi="Times New Roman" w:cs="Times New Roman"/>
                <w:sz w:val="24"/>
                <w:szCs w:val="24"/>
              </w:rPr>
              <w:t>Joanna Briggs Institute</w:t>
            </w:r>
          </w:p>
        </w:tc>
        <w:tc>
          <w:tcPr>
            <w:tcW w:w="2119" w:type="pct"/>
          </w:tcPr>
          <w:p w:rsidR="00922B8D" w:rsidRPr="00922B8D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22B8D" w:rsidRPr="00922B8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http://joannabriggs.org/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922B8D" w:rsidRDefault="00922B8D" w:rsidP="008937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McMaster University Health Systems Evidence.</w:t>
            </w:r>
          </w:p>
        </w:tc>
        <w:tc>
          <w:tcPr>
            <w:tcW w:w="2119" w:type="pct"/>
          </w:tcPr>
          <w:p w:rsidR="00922B8D" w:rsidRPr="00922B8D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22B8D" w:rsidRPr="00922B8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http://www.healthsystemsevidence.org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922B8D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Netherlands Institute for Health Services Research</w:t>
            </w:r>
          </w:p>
        </w:tc>
        <w:tc>
          <w:tcPr>
            <w:tcW w:w="2119" w:type="pct"/>
          </w:tcPr>
          <w:p w:rsidR="00922B8D" w:rsidRPr="00922B8D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22B8D" w:rsidRPr="00922B8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http://www.nivel.nl/en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922B8D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Norwegian Knowledge Centre for the Health Services</w:t>
            </w:r>
          </w:p>
        </w:tc>
        <w:tc>
          <w:tcPr>
            <w:tcW w:w="2119" w:type="pct"/>
          </w:tcPr>
          <w:p w:rsidR="00922B8D" w:rsidRPr="00922B8D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22B8D" w:rsidRPr="00922B8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http://www.kunnskapssenteret.no/home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922B8D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B8D">
              <w:rPr>
                <w:rFonts w:ascii="Times New Roman" w:hAnsi="Times New Roman" w:cs="Times New Roman"/>
                <w:sz w:val="24"/>
                <w:szCs w:val="24"/>
              </w:rPr>
              <w:t>South African Cochrane Centre</w:t>
            </w:r>
          </w:p>
        </w:tc>
        <w:tc>
          <w:tcPr>
            <w:tcW w:w="2119" w:type="pct"/>
          </w:tcPr>
          <w:p w:rsidR="00922B8D" w:rsidRPr="00922B8D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22B8D" w:rsidRPr="00922B8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http://www.mrc.ac.za/cochrane/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922B8D" w:rsidRDefault="00922B8D" w:rsidP="0089379B">
            <w:pPr>
              <w:widowControl w:val="0"/>
              <w:tabs>
                <w:tab w:val="left" w:pos="15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Netherlands Institute of Mental Health and Addiction</w:t>
            </w:r>
          </w:p>
        </w:tc>
        <w:tc>
          <w:tcPr>
            <w:tcW w:w="2119" w:type="pct"/>
          </w:tcPr>
          <w:p w:rsidR="00922B8D" w:rsidRPr="00922B8D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22B8D" w:rsidRPr="00922B8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http://www.trimbos.org/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922B8D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B8D">
              <w:rPr>
                <w:rFonts w:ascii="Times New Roman" w:hAnsi="Times New Roman" w:cs="Times New Roman"/>
                <w:sz w:val="24"/>
                <w:szCs w:val="24"/>
              </w:rPr>
              <w:t>UK Cochrane Centre</w:t>
            </w:r>
          </w:p>
        </w:tc>
        <w:tc>
          <w:tcPr>
            <w:tcW w:w="2119" w:type="pct"/>
          </w:tcPr>
          <w:p w:rsidR="00922B8D" w:rsidRPr="00922B8D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22B8D" w:rsidRPr="00922B8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http://ukcc.cochrane.org/about-uk-cochrane-centre</w:t>
              </w:r>
            </w:hyperlink>
          </w:p>
        </w:tc>
      </w:tr>
      <w:tr w:rsidR="00922B8D" w:rsidRPr="00C60E79" w:rsidTr="0089379B">
        <w:tc>
          <w:tcPr>
            <w:tcW w:w="2881" w:type="pct"/>
          </w:tcPr>
          <w:p w:rsidR="00922B8D" w:rsidRPr="005B348F" w:rsidRDefault="00922B8D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Workers' Compensation Board Evidence Based Practice Group, Workers' Compensation Board of BC</w:t>
            </w:r>
          </w:p>
        </w:tc>
        <w:tc>
          <w:tcPr>
            <w:tcW w:w="2119" w:type="pct"/>
          </w:tcPr>
          <w:p w:rsidR="00922B8D" w:rsidRPr="005B348F" w:rsidRDefault="00205ED8" w:rsidP="0089379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922B8D" w:rsidRPr="005B348F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http://worksafebc.com/health_care_providers/related_information/evidence_based_medicine/default.asp</w:t>
              </w:r>
            </w:hyperlink>
          </w:p>
        </w:tc>
      </w:tr>
    </w:tbl>
    <w:p w:rsidR="00B52673" w:rsidRDefault="00B52673" w:rsidP="00B52673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</w:pPr>
    </w:p>
    <w:p w:rsidR="00D16ADF" w:rsidRDefault="00B52673" w:rsidP="00B52673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Search Date (Conference Proceedings)</w:t>
      </w:r>
      <w:r w:rsidRPr="00E264B9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03 March 2014</w:t>
      </w:r>
      <w:r w:rsidR="00D16ADF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</w:t>
      </w:r>
      <w:r w:rsidR="0050119A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Conference </w:t>
      </w:r>
      <w:r w:rsidR="00D16ADF">
        <w:rPr>
          <w:rFonts w:ascii="Times New Roman" w:eastAsia="Times New Roman" w:hAnsi="Times New Roman" w:cs="Times New Roman"/>
          <w:sz w:val="24"/>
          <w:szCs w:val="24"/>
          <w:lang w:eastAsia="en-CA"/>
        </w:rPr>
        <w:t>Years: 2000-</w:t>
      </w:r>
      <w:r w:rsidR="00D16ADF" w:rsidRPr="00D16ADF">
        <w:rPr>
          <w:rFonts w:ascii="Times New Roman" w:eastAsia="Times New Roman" w:hAnsi="Times New Roman" w:cs="Times New Roman"/>
          <w:sz w:val="24"/>
          <w:szCs w:val="24"/>
          <w:lang w:eastAsia="en-CA"/>
        </w:rPr>
        <w:t>2013)</w:t>
      </w:r>
    </w:p>
    <w:p w:rsidR="00B52673" w:rsidRDefault="00D16ADF" w:rsidP="00B52673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Search Date for </w:t>
      </w:r>
      <w:r w:rsidRPr="00D16ADF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Update Search: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</w:t>
      </w:r>
      <w:r w:rsidR="0050119A">
        <w:rPr>
          <w:rFonts w:ascii="Times New Roman" w:eastAsia="Times New Roman" w:hAnsi="Times New Roman" w:cs="Times New Roman"/>
          <w:sz w:val="24"/>
          <w:szCs w:val="24"/>
          <w:lang w:eastAsia="en-CA"/>
        </w:rPr>
        <w:t>0</w:t>
      </w:r>
      <w:r w:rsidR="008806FB">
        <w:rPr>
          <w:rFonts w:ascii="Times New Roman" w:eastAsia="Times New Roman" w:hAnsi="Times New Roman" w:cs="Times New Roman"/>
          <w:sz w:val="24"/>
          <w:szCs w:val="24"/>
          <w:lang w:eastAsia="en-CA"/>
        </w:rPr>
        <w:t>9</w:t>
      </w:r>
      <w:r w:rsidR="0050119A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November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2015 </w:t>
      </w:r>
      <w:r w:rsidR="00B52673" w:rsidRPr="00D16ADF">
        <w:rPr>
          <w:rFonts w:ascii="Times New Roman" w:eastAsia="Times New Roman" w:hAnsi="Times New Roman" w:cs="Times New Roman"/>
          <w:sz w:val="24"/>
          <w:szCs w:val="24"/>
          <w:lang w:eastAsia="en-CA"/>
        </w:rPr>
        <w:t>(</w:t>
      </w:r>
      <w:r w:rsidR="0050119A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Conference </w:t>
      </w:r>
      <w:r w:rsidRPr="00D16ADF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Years: </w:t>
      </w:r>
      <w:r w:rsidR="00B52673" w:rsidRPr="00D16ADF">
        <w:rPr>
          <w:rFonts w:ascii="Times New Roman" w:eastAsia="Times New Roman" w:hAnsi="Times New Roman" w:cs="Times New Roman"/>
          <w:sz w:val="24"/>
          <w:szCs w:val="24"/>
          <w:lang w:eastAsia="en-CA"/>
        </w:rPr>
        <w:t>2014-2015)</w:t>
      </w:r>
    </w:p>
    <w:p w:rsidR="00145BC4" w:rsidRPr="00145BC4" w:rsidRDefault="00B52673" w:rsidP="00B52673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</w:pPr>
      <w:r w:rsidRPr="00B52673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Conference Proceedings Searched</w:t>
      </w:r>
      <w:r w:rsidR="00145BC4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 xml:space="preserve"> (3)</w:t>
      </w:r>
      <w:r w:rsidRPr="00B52673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:</w:t>
      </w: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08"/>
        <w:gridCol w:w="4051"/>
      </w:tblGrid>
      <w:tr w:rsidR="00145BC4" w:rsidRPr="00922B8D" w:rsidTr="00145BC4">
        <w:tc>
          <w:tcPr>
            <w:tcW w:w="2881" w:type="pct"/>
          </w:tcPr>
          <w:p w:rsidR="00145BC4" w:rsidRPr="00B52673" w:rsidRDefault="00145BC4" w:rsidP="00B52673">
            <w:pPr>
              <w:widowControl w:val="0"/>
              <w:tabs>
                <w:tab w:val="left" w:pos="152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673">
              <w:rPr>
                <w:rFonts w:ascii="Times New Roman" w:hAnsi="Times New Roman" w:cs="Times New Roman"/>
                <w:b/>
                <w:sz w:val="24"/>
                <w:szCs w:val="24"/>
              </w:rPr>
              <w:t>Conference Name</w:t>
            </w:r>
          </w:p>
        </w:tc>
        <w:tc>
          <w:tcPr>
            <w:tcW w:w="2119" w:type="pct"/>
          </w:tcPr>
          <w:p w:rsidR="00145BC4" w:rsidRPr="00B52673" w:rsidRDefault="00145BC4" w:rsidP="00B526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URL</w:t>
            </w:r>
          </w:p>
        </w:tc>
      </w:tr>
      <w:tr w:rsidR="00145BC4" w:rsidRPr="00922B8D" w:rsidTr="00145BC4">
        <w:tc>
          <w:tcPr>
            <w:tcW w:w="2881" w:type="pct"/>
          </w:tcPr>
          <w:p w:rsidR="00145BC4" w:rsidRPr="00922B8D" w:rsidRDefault="00145BC4" w:rsidP="00B52673">
            <w:pPr>
              <w:widowControl w:val="0"/>
              <w:tabs>
                <w:tab w:val="left" w:pos="15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Cochrane Colloquium</w:t>
            </w:r>
          </w:p>
        </w:tc>
        <w:tc>
          <w:tcPr>
            <w:tcW w:w="2119" w:type="pct"/>
          </w:tcPr>
          <w:p w:rsidR="00145BC4" w:rsidRPr="00922B8D" w:rsidRDefault="00205ED8" w:rsidP="00B526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145BC4" w:rsidRPr="00B5267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http://www.abstracts.cochrane.org</w:t>
              </w:r>
            </w:hyperlink>
          </w:p>
        </w:tc>
      </w:tr>
      <w:tr w:rsidR="00145BC4" w:rsidRPr="00922B8D" w:rsidTr="00145BC4">
        <w:tc>
          <w:tcPr>
            <w:tcW w:w="2881" w:type="pct"/>
          </w:tcPr>
          <w:p w:rsidR="00145BC4" w:rsidRPr="00922B8D" w:rsidRDefault="00145BC4" w:rsidP="00B526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 Technology Assessment (HTA) International</w:t>
            </w:r>
          </w:p>
        </w:tc>
        <w:tc>
          <w:tcPr>
            <w:tcW w:w="2119" w:type="pct"/>
          </w:tcPr>
          <w:p w:rsidR="00145BC4" w:rsidRPr="00922B8D" w:rsidRDefault="00205ED8" w:rsidP="00B526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145BC4" w:rsidRPr="00B5267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http://www.htai.org/meetings/annual-meetings/past-annual-meetings.html</w:t>
              </w:r>
            </w:hyperlink>
          </w:p>
        </w:tc>
      </w:tr>
      <w:tr w:rsidR="00145BC4" w:rsidRPr="005B348F" w:rsidTr="00145BC4">
        <w:tc>
          <w:tcPr>
            <w:tcW w:w="2881" w:type="pct"/>
          </w:tcPr>
          <w:p w:rsidR="00145BC4" w:rsidRPr="005B348F" w:rsidRDefault="00145BC4" w:rsidP="00B526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Canadian Agency for Drugs and Technologies in Health (CADTH) Symposium</w:t>
            </w:r>
          </w:p>
        </w:tc>
        <w:tc>
          <w:tcPr>
            <w:tcW w:w="2119" w:type="pct"/>
          </w:tcPr>
          <w:p w:rsidR="00145BC4" w:rsidRDefault="00205ED8" w:rsidP="00B526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145BC4" w:rsidRPr="00B5267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https://www.cadth.ca/cadth-symposium-archives</w:t>
              </w:r>
            </w:hyperlink>
            <w:r w:rsidR="00145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5BC4" w:rsidRPr="005B348F" w:rsidRDefault="00145BC4" w:rsidP="00B526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(also used general web searches)</w:t>
            </w:r>
          </w:p>
        </w:tc>
      </w:tr>
    </w:tbl>
    <w:p w:rsidR="00B52673" w:rsidRDefault="0050119A" w:rsidP="00145BC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 xml:space="preserve">Note: </w:t>
      </w:r>
      <w:r w:rsidR="00145BC4" w:rsidRPr="00145BC4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>HTA</w:t>
      </w:r>
      <w:r w:rsidR="00145BC4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 xml:space="preserve"> International could on</w:t>
      </w:r>
      <w:r w:rsidR="00D16ADF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 xml:space="preserve">ly be searched </w:t>
      </w:r>
      <w:proofErr w:type="gramStart"/>
      <w:r w:rsidR="00D16ADF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>between 2007-2015</w:t>
      </w:r>
      <w:proofErr w:type="gramEnd"/>
      <w:r w:rsidR="00145BC4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 xml:space="preserve"> and CADTH Symposium could only be searched betwee</w:t>
      </w:r>
      <w:r w:rsidR="00D16ADF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>n 2005-2015</w:t>
      </w:r>
      <w:r w:rsidR="00145BC4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>.</w:t>
      </w:r>
    </w:p>
    <w:p w:rsidR="002465E4" w:rsidRPr="00145BC4" w:rsidRDefault="002465E4" w:rsidP="002465E4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</w:pPr>
    </w:p>
    <w:p w:rsidR="00922B8D" w:rsidRDefault="00145BC4" w:rsidP="00922B8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4</w:t>
      </w:r>
      <w:r w:rsidR="00922B8D" w:rsidRPr="00C60E79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 xml:space="preserve">. Contacting </w:t>
      </w:r>
      <w:r w:rsidR="002D7A2A">
        <w:rPr>
          <w:rFonts w:ascii="Times New Roman" w:eastAsia="Times New Roman" w:hAnsi="Times New Roman" w:cs="Times New Roman"/>
          <w:b/>
          <w:bCs/>
          <w:sz w:val="24"/>
          <w:szCs w:val="24"/>
          <w:lang w:val="en-CA" w:eastAsia="en-CA"/>
        </w:rPr>
        <w:t>Producers of Overviews</w:t>
      </w:r>
    </w:p>
    <w:p w:rsidR="00922B8D" w:rsidRPr="00E264B9" w:rsidRDefault="0050119A" w:rsidP="00922B8D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CA" w:eastAsia="en-C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CA" w:eastAsia="en-CA"/>
        </w:rPr>
        <w:t>Date</w:t>
      </w:r>
      <w:r w:rsidR="00922B8D" w:rsidRPr="005F19AC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CA" w:eastAsia="en-CA"/>
        </w:rPr>
        <w:t xml:space="preserve"> Contacted:</w:t>
      </w:r>
      <w:r w:rsidR="00922B8D" w:rsidRPr="005F19AC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 xml:space="preserve"> April 15, 2014</w:t>
      </w:r>
    </w:p>
    <w:p w:rsidR="00D16ADF" w:rsidRPr="0050119A" w:rsidRDefault="0050119A" w:rsidP="00922B8D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CA" w:eastAsia="en-CA"/>
        </w:rPr>
        <w:t>Date Contacted for Update Search:</w:t>
      </w:r>
      <w:r w:rsidR="00720678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 xml:space="preserve"> </w:t>
      </w:r>
      <w:r w:rsidRPr="0050119A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>0</w:t>
      </w:r>
      <w:r w:rsidR="00720678"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>9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CA" w:eastAsia="en-CA"/>
        </w:rPr>
        <w:t xml:space="preserve"> November 2015</w:t>
      </w:r>
    </w:p>
    <w:p w:rsidR="00922B8D" w:rsidRPr="00E264B9" w:rsidRDefault="00922B8D" w:rsidP="00922B8D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CA" w:eastAsia="en-CA"/>
        </w:rPr>
      </w:pPr>
      <w:r w:rsidRPr="00E264B9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CA" w:eastAsia="en-CA"/>
        </w:rPr>
        <w:lastRenderedPageBreak/>
        <w:t>Results:</w:t>
      </w:r>
    </w:p>
    <w:tbl>
      <w:tblPr>
        <w:tblStyle w:val="TableGrid"/>
        <w:tblW w:w="0" w:type="auto"/>
        <w:tblLook w:val="04A0"/>
      </w:tblPr>
      <w:tblGrid>
        <w:gridCol w:w="5508"/>
        <w:gridCol w:w="4050"/>
      </w:tblGrid>
      <w:tr w:rsidR="00922B8D" w:rsidTr="00145BC4">
        <w:tc>
          <w:tcPr>
            <w:tcW w:w="5508" w:type="dxa"/>
          </w:tcPr>
          <w:p w:rsidR="00922B8D" w:rsidRPr="005B7F75" w:rsidRDefault="00922B8D" w:rsidP="00145BC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 w:eastAsia="en-CA"/>
              </w:rPr>
              <w:t xml:space="preserve">Type of </w:t>
            </w:r>
            <w:r w:rsidR="00145B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 w:eastAsia="en-CA"/>
              </w:rPr>
              <w:t>overview producer</w:t>
            </w:r>
          </w:p>
        </w:tc>
        <w:tc>
          <w:tcPr>
            <w:tcW w:w="4050" w:type="dxa"/>
          </w:tcPr>
          <w:p w:rsidR="00922B8D" w:rsidRPr="005B7F75" w:rsidRDefault="00922B8D" w:rsidP="00D16AD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 w:eastAsia="en-CA"/>
              </w:rPr>
            </w:pPr>
            <w:r w:rsidRPr="005B7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 w:eastAsia="en-CA"/>
              </w:rPr>
              <w:t>Number contacted</w:t>
            </w:r>
            <w:r w:rsidR="00D16A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CA" w:eastAsia="en-CA"/>
              </w:rPr>
              <w:t xml:space="preserve"> (number contacted for update search)</w:t>
            </w:r>
          </w:p>
        </w:tc>
      </w:tr>
      <w:tr w:rsidR="00922B8D" w:rsidTr="00145BC4">
        <w:tc>
          <w:tcPr>
            <w:tcW w:w="5508" w:type="dxa"/>
          </w:tcPr>
          <w:p w:rsidR="00922B8D" w:rsidRDefault="00922B8D" w:rsidP="008937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CA" w:eastAsia="en-CA"/>
              </w:rPr>
              <w:t>Managing Editors of Cochrane Review Groups</w:t>
            </w:r>
            <w:r w:rsidR="00145B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CA" w:eastAsia="en-CA"/>
              </w:rPr>
              <w:t xml:space="preserve"> and Fields</w:t>
            </w:r>
          </w:p>
        </w:tc>
        <w:tc>
          <w:tcPr>
            <w:tcW w:w="4050" w:type="dxa"/>
          </w:tcPr>
          <w:p w:rsidR="00922B8D" w:rsidRDefault="00145BC4" w:rsidP="008937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CA" w:eastAsia="en-CA"/>
              </w:rPr>
              <w:t>20</w:t>
            </w:r>
            <w:r w:rsidR="00D16A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CA" w:eastAsia="en-CA"/>
              </w:rPr>
              <w:t xml:space="preserve"> (5)</w:t>
            </w:r>
          </w:p>
        </w:tc>
      </w:tr>
      <w:tr w:rsidR="00922B8D" w:rsidTr="00145BC4">
        <w:tc>
          <w:tcPr>
            <w:tcW w:w="5508" w:type="dxa"/>
          </w:tcPr>
          <w:p w:rsidR="00922B8D" w:rsidRDefault="00922B8D" w:rsidP="0089379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CA" w:eastAsia="en-CA"/>
              </w:rPr>
              <w:t>Authors of published overviews</w:t>
            </w:r>
            <w:r w:rsidR="00145B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CA" w:eastAsia="en-CA"/>
              </w:rPr>
              <w:t>*</w:t>
            </w:r>
          </w:p>
        </w:tc>
        <w:tc>
          <w:tcPr>
            <w:tcW w:w="4050" w:type="dxa"/>
          </w:tcPr>
          <w:p w:rsidR="00922B8D" w:rsidRDefault="00145BC4" w:rsidP="008937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CA" w:eastAsia="en-CA"/>
              </w:rPr>
              <w:t>110</w:t>
            </w:r>
            <w:r w:rsidR="00D16A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CA" w:eastAsia="en-CA"/>
              </w:rPr>
              <w:t xml:space="preserve"> (0)</w:t>
            </w:r>
          </w:p>
        </w:tc>
      </w:tr>
    </w:tbl>
    <w:p w:rsidR="00D16ADF" w:rsidRPr="00B77DFC" w:rsidRDefault="00D16ADF" w:rsidP="00D16ADF">
      <w:pPr>
        <w:pStyle w:val="ListParagraph"/>
        <w:spacing w:after="0" w:line="240" w:lineRule="auto"/>
        <w:ind w:left="0"/>
        <w:rPr>
          <w:rFonts w:ascii="Times New Roman" w:hAnsi="Times New Roman" w:cs="Times New Roman"/>
          <w:noProof/>
          <w:sz w:val="24"/>
          <w:szCs w:val="24"/>
        </w:rPr>
      </w:pPr>
      <w:r w:rsidRPr="00D16ADF">
        <w:rPr>
          <w:rFonts w:ascii="Times New Roman" w:hAnsi="Times New Roman" w:cs="Times New Roman"/>
          <w:sz w:val="24"/>
          <w:szCs w:val="24"/>
        </w:rPr>
        <w:t>* Lists of authors were obtained from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24EA0">
        <w:rPr>
          <w:rFonts w:ascii="Times New Roman" w:hAnsi="Times New Roman" w:cs="Times New Roman"/>
          <w:noProof/>
          <w:sz w:val="24"/>
          <w:szCs w:val="24"/>
        </w:rPr>
        <w:t>Hartling L, Chisholm A, Thomson D, Dryden DM. A descriptive analysis of overviews of reviews published between 2000 and 2011. PLoS O</w:t>
      </w:r>
      <w:r>
        <w:rPr>
          <w:rFonts w:ascii="Times New Roman" w:hAnsi="Times New Roman" w:cs="Times New Roman"/>
          <w:noProof/>
          <w:sz w:val="24"/>
          <w:szCs w:val="24"/>
        </w:rPr>
        <w:t>ne</w:t>
      </w:r>
      <w:bookmarkStart w:id="6" w:name="_ENREF_5"/>
      <w:r>
        <w:rPr>
          <w:rFonts w:ascii="Times New Roman" w:hAnsi="Times New Roman" w:cs="Times New Roman"/>
          <w:noProof/>
          <w:sz w:val="24"/>
          <w:szCs w:val="24"/>
        </w:rPr>
        <w:t xml:space="preserve">. 2012;7(11):e49667. </w:t>
      </w:r>
      <w:r w:rsidRPr="00B77DFC">
        <w:rPr>
          <w:rFonts w:ascii="Times New Roman" w:hAnsi="Times New Roman" w:cs="Times New Roman"/>
          <w:noProof/>
          <w:sz w:val="24"/>
          <w:szCs w:val="24"/>
        </w:rPr>
        <w:t>Pieper D, Buechter R, Jerinic P, Eikermann M. Overviews of reviews often have limited rigor: a systematic review. J Clin Epidemiol. 2012;65(12):1267-73.</w:t>
      </w:r>
      <w:bookmarkEnd w:id="6"/>
    </w:p>
    <w:sectPr w:rsidR="00D16ADF" w:rsidRPr="00B77DFC" w:rsidSect="00CB5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36503"/>
    <w:multiLevelType w:val="hybridMultilevel"/>
    <w:tmpl w:val="F8D6A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064CC"/>
    <w:multiLevelType w:val="hybridMultilevel"/>
    <w:tmpl w:val="59C2D2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0222A9"/>
    <w:multiLevelType w:val="hybridMultilevel"/>
    <w:tmpl w:val="F5E04CAE"/>
    <w:lvl w:ilvl="0" w:tplc="61A2FA0A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6F5B16"/>
    <w:multiLevelType w:val="hybridMultilevel"/>
    <w:tmpl w:val="CAAEF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22B8D"/>
    <w:rsid w:val="00035397"/>
    <w:rsid w:val="000759C1"/>
    <w:rsid w:val="00145BC4"/>
    <w:rsid w:val="00151C38"/>
    <w:rsid w:val="00184B8C"/>
    <w:rsid w:val="001B7E3F"/>
    <w:rsid w:val="00205ED8"/>
    <w:rsid w:val="00211FF7"/>
    <w:rsid w:val="002465E4"/>
    <w:rsid w:val="00250F36"/>
    <w:rsid w:val="00282801"/>
    <w:rsid w:val="002D7A2A"/>
    <w:rsid w:val="003D6048"/>
    <w:rsid w:val="004159E5"/>
    <w:rsid w:val="0046302B"/>
    <w:rsid w:val="004B2751"/>
    <w:rsid w:val="0050119A"/>
    <w:rsid w:val="005135B1"/>
    <w:rsid w:val="005429CA"/>
    <w:rsid w:val="005A6CB5"/>
    <w:rsid w:val="006070D6"/>
    <w:rsid w:val="00720678"/>
    <w:rsid w:val="007806C3"/>
    <w:rsid w:val="00792060"/>
    <w:rsid w:val="007C1513"/>
    <w:rsid w:val="00837CE8"/>
    <w:rsid w:val="00840384"/>
    <w:rsid w:val="008806FB"/>
    <w:rsid w:val="0089379B"/>
    <w:rsid w:val="009076CA"/>
    <w:rsid w:val="00922B8D"/>
    <w:rsid w:val="0092619C"/>
    <w:rsid w:val="00951180"/>
    <w:rsid w:val="00997B8E"/>
    <w:rsid w:val="00AD7014"/>
    <w:rsid w:val="00B52673"/>
    <w:rsid w:val="00B84AB3"/>
    <w:rsid w:val="00B94BDC"/>
    <w:rsid w:val="00BC7BB6"/>
    <w:rsid w:val="00C75006"/>
    <w:rsid w:val="00CB5B5B"/>
    <w:rsid w:val="00D16ADF"/>
    <w:rsid w:val="00D4787E"/>
    <w:rsid w:val="00D50CE2"/>
    <w:rsid w:val="00D802C2"/>
    <w:rsid w:val="00DA1746"/>
    <w:rsid w:val="00E03EDC"/>
    <w:rsid w:val="00E21901"/>
    <w:rsid w:val="00E5709C"/>
    <w:rsid w:val="00ED6E99"/>
    <w:rsid w:val="00FB3C25"/>
    <w:rsid w:val="00FE7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B8D"/>
  </w:style>
  <w:style w:type="paragraph" w:styleId="Heading3">
    <w:name w:val="heading 3"/>
    <w:basedOn w:val="Normal"/>
    <w:link w:val="Heading3Char"/>
    <w:uiPriority w:val="9"/>
    <w:qFormat/>
    <w:rsid w:val="00922B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22B8D"/>
    <w:rPr>
      <w:rFonts w:ascii="Times New Roman" w:eastAsia="Times New Roman" w:hAnsi="Times New Roman" w:cs="Times New Roman"/>
      <w:b/>
      <w:bCs/>
      <w:sz w:val="27"/>
      <w:szCs w:val="27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22B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2B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2B8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22B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2B8D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rsid w:val="00922B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B8D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22B8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ocochranedobrasil.org.br/cms/" TargetMode="External"/><Relationship Id="rId13" Type="http://schemas.openxmlformats.org/officeDocument/2006/relationships/hyperlink" Target="http://hbg.cochrane.org/" TargetMode="External"/><Relationship Id="rId18" Type="http://schemas.openxmlformats.org/officeDocument/2006/relationships/hyperlink" Target="http://www.who.int/violence_injury_prevention/en/" TargetMode="External"/><Relationship Id="rId26" Type="http://schemas.openxmlformats.org/officeDocument/2006/relationships/hyperlink" Target="http://www.kunnskapssenteret.no/hom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s.cochrane.org/es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cihr-irsc.gc.ca/e/193.html" TargetMode="External"/><Relationship Id="rId12" Type="http://schemas.openxmlformats.org/officeDocument/2006/relationships/hyperlink" Target="http://epoc.cochrane.org/" TargetMode="External"/><Relationship Id="rId17" Type="http://schemas.openxmlformats.org/officeDocument/2006/relationships/hyperlink" Target="http://www.eindhovencancerregistry.nl/page.php?id=3527&amp;nav_id=97" TargetMode="External"/><Relationship Id="rId25" Type="http://schemas.openxmlformats.org/officeDocument/2006/relationships/hyperlink" Target="http://www.nivel.nl/en" TargetMode="External"/><Relationship Id="rId33" Type="http://schemas.openxmlformats.org/officeDocument/2006/relationships/hyperlink" Target="https://www.cadth.ca/cadth-symposium-archives" TargetMode="External"/><Relationship Id="rId2" Type="http://schemas.openxmlformats.org/officeDocument/2006/relationships/styles" Target="styles.xml"/><Relationship Id="rId16" Type="http://schemas.openxmlformats.org/officeDocument/2006/relationships/hyperlink" Target="http://szg.cochrane.org/" TargetMode="External"/><Relationship Id="rId20" Type="http://schemas.openxmlformats.org/officeDocument/2006/relationships/hyperlink" Target="http://www.hps.scot.nhs.uk/" TargetMode="External"/><Relationship Id="rId29" Type="http://schemas.openxmlformats.org/officeDocument/2006/relationships/hyperlink" Target="http://ukcc.cochrane.org/about-uk-cochrane-centr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adth.ca/" TargetMode="External"/><Relationship Id="rId11" Type="http://schemas.openxmlformats.org/officeDocument/2006/relationships/hyperlink" Target="http://cccrg.cochrane.org/" TargetMode="External"/><Relationship Id="rId24" Type="http://schemas.openxmlformats.org/officeDocument/2006/relationships/hyperlink" Target="http://www.healthsystemsevidence.org" TargetMode="External"/><Relationship Id="rId32" Type="http://schemas.openxmlformats.org/officeDocument/2006/relationships/hyperlink" Target="http://www.htai.org/meetings/annual-meetings/past-annual-meetings.html" TargetMode="External"/><Relationship Id="rId5" Type="http://schemas.openxmlformats.org/officeDocument/2006/relationships/hyperlink" Target="http://www.aihealthsolutions.ca/" TargetMode="External"/><Relationship Id="rId15" Type="http://schemas.openxmlformats.org/officeDocument/2006/relationships/hyperlink" Target="http://musculoskeletal.cochrane.org/" TargetMode="External"/><Relationship Id="rId23" Type="http://schemas.openxmlformats.org/officeDocument/2006/relationships/hyperlink" Target="http://joannabriggs.org/" TargetMode="External"/><Relationship Id="rId28" Type="http://schemas.openxmlformats.org/officeDocument/2006/relationships/hyperlink" Target="http://www.trimbos.org/" TargetMode="External"/><Relationship Id="rId10" Type="http://schemas.openxmlformats.org/officeDocument/2006/relationships/hyperlink" Target="http://cmim.cochrane.org/" TargetMode="External"/><Relationship Id="rId19" Type="http://schemas.openxmlformats.org/officeDocument/2006/relationships/hyperlink" Target="http://www.thl.fi/en_US/web/en" TargetMode="External"/><Relationship Id="rId31" Type="http://schemas.openxmlformats.org/officeDocument/2006/relationships/hyperlink" Target="http://www.abstracts.cochran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ildhealth.cochrane.org/" TargetMode="External"/><Relationship Id="rId14" Type="http://schemas.openxmlformats.org/officeDocument/2006/relationships/hyperlink" Target="http://incontinence.cochrane.org/" TargetMode="External"/><Relationship Id="rId22" Type="http://schemas.openxmlformats.org/officeDocument/2006/relationships/hyperlink" Target="http://www.iecs.org.ar/index.php" TargetMode="External"/><Relationship Id="rId27" Type="http://schemas.openxmlformats.org/officeDocument/2006/relationships/hyperlink" Target="http://www.mrc.ac.za/cochrane/" TargetMode="External"/><Relationship Id="rId30" Type="http://schemas.openxmlformats.org/officeDocument/2006/relationships/hyperlink" Target="http://worksafebc.com/health_care_providers/related_information/evidence_based_medicine/default.asp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16340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michellefoisy</dc:creator>
  <cp:lastModifiedBy>wdesales</cp:lastModifiedBy>
  <cp:revision>3</cp:revision>
  <dcterms:created xsi:type="dcterms:W3CDTF">2016-08-08T20:58:00Z</dcterms:created>
  <dcterms:modified xsi:type="dcterms:W3CDTF">2016-11-06T02:45:00Z</dcterms:modified>
</cp:coreProperties>
</file>