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4C" w:rsidRDefault="00DF645F">
      <w:pPr>
        <w:rPr>
          <w:rFonts w:ascii="Times New Roman" w:hAnsi="Times New Roman"/>
          <w:b/>
          <w:lang w:val="en-US"/>
        </w:rPr>
      </w:pPr>
      <w:r w:rsidRPr="00DF645F">
        <w:rPr>
          <w:rFonts w:ascii="Times New Roman" w:hAnsi="Times New Roman" w:cs="Times New Roman"/>
          <w:b/>
          <w:lang w:val="en-US"/>
        </w:rPr>
        <w:t xml:space="preserve">Additional file </w:t>
      </w:r>
      <w:r w:rsidR="009928AE">
        <w:rPr>
          <w:rFonts w:ascii="Times New Roman" w:hAnsi="Times New Roman" w:cs="Times New Roman"/>
          <w:b/>
          <w:lang w:val="en-US"/>
        </w:rPr>
        <w:t>7</w:t>
      </w:r>
      <w:r w:rsidRPr="00DF645F">
        <w:rPr>
          <w:rFonts w:ascii="Times New Roman" w:hAnsi="Times New Roman" w:cs="Times New Roman"/>
          <w:b/>
          <w:lang w:val="en-US"/>
        </w:rPr>
        <w:t xml:space="preserve">: </w:t>
      </w:r>
      <w:r w:rsidRPr="00573C48">
        <w:rPr>
          <w:rFonts w:ascii="Times New Roman" w:hAnsi="Times New Roman"/>
          <w:b/>
          <w:lang w:val="en-US"/>
        </w:rPr>
        <w:t>Results of included systematic reviews</w:t>
      </w:r>
    </w:p>
    <w:tbl>
      <w:tblPr>
        <w:tblW w:w="13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4819"/>
        <w:gridCol w:w="2977"/>
        <w:gridCol w:w="4678"/>
      </w:tblGrid>
      <w:tr w:rsidR="008D6DB4" w:rsidRPr="00ED06D6" w:rsidTr="005C1F1D">
        <w:trPr>
          <w:cantSplit/>
          <w:trHeight w:val="365"/>
          <w:tblHeader/>
        </w:trPr>
        <w:tc>
          <w:tcPr>
            <w:tcW w:w="1100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Study</w:t>
            </w:r>
          </w:p>
        </w:tc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Case-mix (adjustment in each study)</w:t>
            </w:r>
          </w:p>
        </w:tc>
        <w:tc>
          <w:tcPr>
            <w:tcW w:w="7655" w:type="dxa"/>
            <w:gridSpan w:val="2"/>
            <w:tcBorders>
              <w:left w:val="nil"/>
              <w:bottom w:val="single" w:sz="4" w:space="0" w:color="auto"/>
            </w:tcBorders>
            <w:shd w:val="pct15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Results (</w:t>
            </w:r>
            <w:r w:rsidRPr="00573C48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meta-analyses</w:t>
            </w: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[number of studies/ comparisons for each outcome in brackets before effect measure; pooled effect sizes derived by random-effects-model for HVS unless otherwise specified] or </w:t>
            </w:r>
            <w:r w:rsidRPr="00573C48">
              <w:rPr>
                <w:rFonts w:ascii="Times New Roman" w:hAnsi="Times New Roman"/>
                <w:b/>
                <w:bCs/>
                <w:i/>
                <w:sz w:val="16"/>
                <w:szCs w:val="16"/>
                <w:lang w:val="en-US"/>
              </w:rPr>
              <w:t>vote counting</w:t>
            </w: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[HVS perform better/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median effect size/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statistically significant comparisons/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total number of comparisons]) 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Colorectal Cancer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Archampong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&lt;EndNote&gt;&lt;Cite&gt;&lt;Author&gt;Archampong&lt;/Author&gt;&lt;Year&gt;2012&lt;/Year&gt;&lt;RecNum&gt;8&lt;/RecNum&gt;&lt;DisplayText&gt;[24]&lt;/DisplayText&gt;&lt;record&gt;&lt;rec-number&gt;8&lt;/rec-number&gt;&lt;foreign-keys&gt;&lt;key app="EN" db-id="faxv2rd0mewetqe5pd0vvxzbrr02wsraeasz" timestamp="1468586294"&gt;8&lt;/key&gt;&lt;/foreign-keys&gt;&lt;ref-type name="Journal Article"&gt;17&lt;/ref-type&gt;&lt;contributors&gt;&lt;authors&gt;&lt;author&gt;Archampong, D.&lt;/author&gt;&lt;author&gt;Borowski, D.&lt;/author&gt;&lt;author&gt;Wille-Jørgensen, P.&lt;/author&gt;&lt;author&gt;Iversen Lene, H.&lt;/author&gt;&lt;/authors&gt;&lt;/contributors&gt;&lt;titles&gt;&lt;title&gt;Workload and surgeon´s specialty for outcome after colorectal cancer surgery&lt;/title&gt;&lt;secondary-title&gt;Cochrane Database of Systematic Reviews&lt;/secondary-title&gt;&lt;/titles&gt;&lt;number&gt;3&lt;/number&gt;&lt;keywords&gt;&lt;keyword&gt;Colonic Neoplasms [mortality] [surgery]&lt;/keyword&gt;&lt;keyword&gt;Colorectal Neoplasms [mortality] [surgery]&lt;/keyword&gt;&lt;keyword&gt;Colorectal Surgery [mortality] [statistics &amp;amp; numerical data]&lt;/keyword&gt;&lt;keyword&gt;Hospitals [statistics &amp;amp; numerical data]&lt;/keyword&gt;&lt;keyword&gt;Outcome Assessment (Health Care) [statistics &amp;amp; numerical data]&lt;/keyword&gt;&lt;keyword&gt;Rectal Neoplasms [mortality] [surgery]&lt;/keyword&gt;&lt;keyword&gt;Risk Adjustment&lt;/keyword&gt;&lt;keyword&gt;Surgical Stomas [statistics &amp;amp; numerical data]&lt;/keyword&gt;&lt;keyword&gt;Survival Analysis&lt;/keyword&gt;&lt;keyword&gt;Workload [statistics &amp;amp; numerical data]&lt;/keyword&gt;&lt;keyword&gt;Humans[checkword]&lt;/keyword&gt;&lt;keyword&gt;Hm-coloca&lt;/keyword&gt;&lt;/keywords&gt;&lt;dates&gt;&lt;year&gt;2012&lt;/year&gt;&lt;/dates&gt;&lt;publisher&gt;John Wiley &amp;amp; Sons, Ltd&lt;/publisher&gt;&lt;accession-num&gt;CD005391&lt;/accession-num&gt;&lt;urls&gt;&lt;related-urls&gt;&lt;url&gt;http://onlinelibrary.wiley.com/doi/10.1002/14651858.CD005391.pub3/abstract&lt;/url&gt;&lt;/related-urls&gt;&lt;/urls&gt;&lt;electronic-resource-num&gt;10.1002/14651858.CD005391.pub3&lt;/electronic-resource-num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4" w:tooltip="Archampong, 2012 #812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24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Sex for 5-year survival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Sex for five 5-year disease specific survival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Sex for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and unity for analysis of error for anastomotic leak rate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and sex for permanent stoma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Overall 5-year 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4/NR/2/4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(4) HR 1.14 (1.08 – 1.20),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=26%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Subtotals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Colorectal Cancer (2) HR 1.15 (1.09 – 1.22),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=0.0%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Cancer (1) HR 1.19 (1.08 – 1.32)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Rectal Cancer (1) HR 1.01 (0.88 – 1.16)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5-year disease specific 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HR 1.06 (0.87 – 1.30),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=0.0%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Subtotals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Cancer (1) HR 1.01 (0.78 – 1.32)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Rectal Cancer (1) HR 1.14 (0.84 – 1.54)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Inpatient and 30-day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5/NR/3/6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(6) OR 0.77 (0.66 – 0.91),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=56%  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Subtotals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Cancer (4) OR 0.75 (0.62 – 0.92),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=71%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Rectal Cancer (2) OR 0.86 (0.62 – 1.19),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=0.0%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Anastomotic leak rate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OR 0.64 (0.40 – 1.02),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=0.0%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Subtotals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Cancer (1) OR 0.66 (0.36 – 1.21)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Rectal Cancer (1) OR 0.61 (0.29 – 1.28)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Permanent stoma rate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Rectal Cancer (2) OR 0.75 (0.64 – 0.88),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=0.0%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Abdominoperineal excision of the rectum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Rectal Cancer (1) OR 0.20 (0.10 – 0.40)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Archampong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&lt;EndNote&gt;&lt;Cite&gt;&lt;Author&gt;Archampong&lt;/Author&gt;&lt;Year&gt;2010&lt;/Year&gt;&lt;RecNum&gt;9&lt;/RecNum&gt;&lt;DisplayText&gt;[25]&lt;/DisplayText&gt;&lt;record&gt;&lt;rec-number&gt;9&lt;/rec-number&gt;&lt;foreign-keys&gt;&lt;key app="EN" db-id="faxv2rd0mewetqe5pd0vvxzbrr02wsraeasz" timestamp="1468586294"&gt;9&lt;/key&gt;&lt;/foreign-keys&gt;&lt;ref-type name="Journal Article"&gt;17&lt;/ref-type&gt;&lt;contributors&gt;&lt;authors&gt;&lt;author&gt;Archampong, D.&lt;/author&gt;&lt;author&gt;Borowski, D. W.&lt;/author&gt;&lt;author&gt;Dickinson, H. O.&lt;/author&gt;&lt;/authors&gt;&lt;/contributors&gt;&lt;titles&gt;&lt;title&gt;Impact of surgeon volume on outcomes of rectal cancer surgery: a systematic review and meta-analysis&lt;/title&gt;&lt;secondary-title&gt;Surgeon&lt;/secondary-title&gt;&lt;/titles&gt;&lt;pages&gt;341-352&lt;/pages&gt;&lt;number&gt;6&lt;/number&gt;&lt;keywords&gt;&lt;keyword&gt;Clinical Competence&lt;/keyword&gt;&lt;keyword&gt;Neoplasm Recurrence, Local&lt;/keyword&gt;&lt;keyword&gt;Outcome Assessment (Health Care)&lt;/keyword&gt;&lt;keyword&gt;Rectal Neoplasms [mortality] [surgery]&lt;/keyword&gt;&lt;keyword&gt;Survival Rate&lt;/keyword&gt;&lt;keyword&gt;Workload&lt;/keyword&gt;&lt;keyword&gt;Humans[checkword]&lt;/keyword&gt;&lt;/keywords&gt;&lt;dates&gt;&lt;year&gt;2010&lt;/year&gt;&lt;/dates&gt;&lt;accession-num&gt;DARE-12011000511&lt;/accession-num&gt;&lt;urls&gt;&lt;related-urls&gt;&lt;url&gt;http://onlinelibrary.wiley.com/o/cochrane/cldare/articles/DARE-12011000511/frame.html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5" w:tooltip="Archampong, 2010 #1075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25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Age and gender for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Age and gender for p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ermanent stoma rate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Overall survival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(2) HR 1.33 (1.16 – 1.54),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=18%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30-day or postoperative mortality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2/NR/0/2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(2) OR 0.79 (0.59 – 1.06),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Anastomotic leak rate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3/NR/1/3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(3) OR 0.67 (0.38 – 1.17),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=43%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 xml:space="preserve">Local recurrence rate 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(1) HR 0.42 (0.18 – 0.83)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Permanent stoma rate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(2) OR 0.75 (0.64 – 0.88),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=0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 xml:space="preserve">Abdominoperineal excision rate (including </w:t>
            </w:r>
            <w:proofErr w:type="spellStart"/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rectosigmoid</w:t>
            </w:r>
            <w:proofErr w:type="spellEnd"/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 xml:space="preserve"> cancer)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6/NR/4/6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(6) OR 0.58 (0.45 – 0.76),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=67%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 xml:space="preserve">Abdominoperineal excision rate (excluding </w:t>
            </w:r>
            <w:proofErr w:type="spellStart"/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rectosigmoid</w:t>
            </w:r>
            <w:proofErr w:type="spellEnd"/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 xml:space="preserve"> cancer)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3/NR/2/3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(3) OR 0.51 (0.28 – 0.93),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=85%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Van </w:t>
            </w: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Gijn</w:t>
            </w:r>
            <w:proofErr w:type="spellEnd"/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&lt;EndNote&gt;&lt;Cite&gt;&lt;Author&gt;Van Gijn&lt;/Author&gt;&lt;Year&gt;2010&lt;/Year&gt;&lt;RecNum&gt;32&lt;/RecNum&gt;&lt;DisplayText&gt;[48]&lt;/DisplayText&gt;&lt;record&gt;&lt;rec-number&gt;32&lt;/rec-number&gt;&lt;foreign-keys&gt;&lt;key app="EN" db-id="faxv2rd0mewetqe5pd0vvxzbrr02wsraeasz" timestamp="1468586295"&gt;32&lt;/key&gt;&lt;/foreign-keys&gt;&lt;ref-type name="Journal Article"&gt;17&lt;/ref-type&gt;&lt;contributors&gt;&lt;authors&gt;&lt;author&gt;Van Gijn, W.&lt;/author&gt;&lt;author&gt;Gooiker, G. A.&lt;/author&gt;&lt;author&gt;Wouters, M. W. J. M.&lt;/author&gt;&lt;author&gt;Post, P. N.&lt;/author&gt;&lt;author&gt;Tollenaar, R. A. E. M.&lt;/author&gt;&lt;author&gt;Van De Velde, C. J. H.&lt;/author&gt;&lt;/authors&gt;&lt;/contributors&gt;&lt;auth-address&gt;Van De Velde, C. J. H., Leiden University Medical Center, Department of Surgery, K6-R, 2300 RC Leiden, Netherlands&lt;/auth-address&gt;&lt;titles&gt;&lt;title&gt;Volume and outcome in colorectal cancer surgery&lt;/title&gt;&lt;secondary-title&gt;European Journal of Surgical Oncology&lt;/secondary-title&gt;&lt;/titles&gt;&lt;pages&gt;S55-S63&lt;/pages&gt;&lt;volume&gt;36&lt;/volume&gt;&lt;number&gt;SUPPL. 1&lt;/number&gt;&lt;keywords&gt;&lt;keyword&gt;article&lt;/keyword&gt;&lt;keyword&gt;cancer survival&lt;/keyword&gt;&lt;keyword&gt;clinical trial&lt;/keyword&gt;&lt;keyword&gt;colorectal cancer&lt;/keyword&gt;&lt;keyword&gt;colorectal surgery&lt;/keyword&gt;&lt;keyword&gt;human&lt;/keyword&gt;&lt;keyword&gt;meta analysis&lt;/keyword&gt;&lt;keyword&gt;priority journal&lt;/keyword&gt;&lt;keyword&gt;surgeon&lt;/keyword&gt;&lt;keyword&gt;surgical mortality&lt;/keyword&gt;&lt;keyword&gt;systematic review&lt;/keyword&gt;&lt;keyword&gt;treatment outcome&lt;/keyword&gt;&lt;/keywords&gt;&lt;dates&gt;&lt;year&gt;2010&lt;/year&gt;&lt;/dates&gt;&lt;isbn&gt;0748-7983&amp;#xD;1532-2157&lt;/isbn&gt;&lt;urls&gt;&lt;related-urls&gt;&lt;url&gt;http://www.embase.com/search/results?subaction=viewrecord&amp;amp;from=export&amp;amp;id=L50981544&lt;/url&gt;&lt;url&gt;http://dx.doi.org/10.1016/j.ejso.2010.06.027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8" w:tooltip="Van Gijn, 2010 #18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48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and gender for survival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and gender for mortality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Long-term 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5/NR/2/5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cancer (1) HR 1.52 (1.23 – 1.88)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Colorectal cancer (4) HR 1.15 (1.09 – 1.22),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=0.0%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Postoperative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3/NR/3/3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cancer (1) OR 0.82 (0.68 – 0.99)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Colorectal cancer  (2) OR 0.67 (0.53 – 0.84),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=45.6%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Salz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2008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&lt;EndNote&gt;&lt;Cite&gt;&lt;Author&gt;Salz&lt;/Author&gt;&lt;Year&gt;2008&lt;/Year&gt;&lt;RecNum&gt;27&lt;/RecNum&gt;&lt;DisplayText&gt;[43]&lt;/DisplayText&gt;&lt;record&gt;&lt;rec-number&gt;27&lt;/rec-number&gt;&lt;foreign-keys&gt;&lt;key app="EN" db-id="faxv2rd0mewetqe5pd0vvxzbrr02wsraeasz" timestamp="1468586294"&gt;27&lt;/key&gt;&lt;/foreign-keys&gt;&lt;ref-type name="Journal Article"&gt;17&lt;/ref-type&gt;&lt;contributors&gt;&lt;authors&gt;&lt;author&gt;Salz, T.&lt;/author&gt;&lt;author&gt;Sandler, R. S.&lt;/author&gt;&lt;/authors&gt;&lt;/contributors&gt;&lt;auth-address&gt;Salz, T., Department of Health Policy and Administration, University of North Carolina, Chapel Hill, NC, United States&lt;/auth-address&gt;&lt;titles&gt;&lt;title&gt;The Effect of Hospital and Surgeon Volume on Outcomes for Rectal Cancer Surgery&lt;/title&gt;&lt;secondary-title&gt;Clinical Gastroenterology and Hepatology&lt;/secondary-title&gt;&lt;/titles&gt;&lt;pages&gt;1185-1193&lt;/pages&gt;&lt;volume&gt;6&lt;/volume&gt;&lt;number&gt;11&lt;/number&gt;&lt;keywords&gt;&lt;keyword&gt;cancer recurrence&lt;/keyword&gt;&lt;keyword&gt;cancer surgery&lt;/keyword&gt;&lt;keyword&gt;cancer survival&lt;/keyword&gt;&lt;keyword&gt;colostomy&lt;/keyword&gt;&lt;keyword&gt;human&lt;/keyword&gt;&lt;keyword&gt;postoperative complication&lt;/keyword&gt;&lt;keyword&gt;rectum cancer&lt;/keyword&gt;&lt;keyword&gt;rectum resection&lt;/keyword&gt;&lt;keyword&gt;rectum surgery&lt;/keyword&gt;&lt;keyword&gt;recurrence risk&lt;/keyword&gt;&lt;keyword&gt;review&lt;/keyword&gt;&lt;keyword&gt;stoma&lt;/keyword&gt;&lt;keyword&gt;surgeon&lt;/keyword&gt;&lt;keyword&gt;surgical mortality&lt;/keyword&gt;&lt;keyword&gt;systematic review&lt;/keyword&gt;&lt;keyword&gt;treatment outcome&lt;/keyword&gt;&lt;/keywords&gt;&lt;dates&gt;&lt;year&gt;2008&lt;/year&gt;&lt;/dates&gt;&lt;isbn&gt;1542-3565&lt;/isbn&gt;&lt;urls&gt;&lt;related-urls&gt;&lt;url&gt;http://www.embase.com/search/results?subaction=viewrecord&amp;amp;from=export&amp;amp;id=L50287990&lt;/url&gt;&lt;url&gt;http://dx.doi.org/10.1016/j.cgh.2008.05.023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3" w:tooltip="Salz, 2008 #30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Overall 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Cancer-specific 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2/NR/2(?)/5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2-year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1/NR/1(?)/1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Thirty day postoperative mortality (30-day &amp; in-hospital)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2/NR/2(?)/6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Local recurrence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3/NR/3/4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1/NR/1(?)/3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Abdominoperineal resections 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/ </w:t>
            </w: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colostomy rate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4/NR/4(?)/6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Reoperation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0(?)/NR/0/1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Adjuvant radiation rate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0(?)/NR/0/1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Distant metastasis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Iversen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2007 (short-term)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&lt;EndNote&gt;&lt;Cite&gt;&lt;Author&gt;Iversen&lt;/Author&gt;&lt;Year&gt;2007&lt;/Year&gt;&lt;RecNum&gt;19&lt;/RecNum&gt;&lt;DisplayText&gt;[35]&lt;/DisplayText&gt;&lt;record&gt;&lt;rec-number&gt;19&lt;/rec-number&gt;&lt;foreign-keys&gt;&lt;key app="EN" db-id="faxv2rd0mewetqe5pd0vvxzbrr02wsraeasz" timestamp="1468586294"&gt;19&lt;/key&gt;&lt;/foreign-keys&gt;&lt;ref-type name="Journal Article"&gt;17&lt;/ref-type&gt;&lt;contributors&gt;&lt;authors&gt;&lt;author&gt;Iversen, L. H.&lt;/author&gt;&lt;author&gt;Harling, H.&lt;/author&gt;&lt;author&gt;Laurberg, S.&lt;/author&gt;&lt;author&gt;Wille-Jorgensen, P.&lt;/author&gt;&lt;/authors&gt;&lt;/contributors&gt;&lt;auth-address&gt;Iversen, L.H., Department of Surgery P, Aarhus University Hospital, DK-8000 Aarhus, Denmark&lt;/auth-address&gt;&lt;titles&gt;&lt;title&gt;Influence of caseload and surgical speciality on outcome following surgery for colorectal cancer: A review of evidence. Part 1: Short-term outcome&lt;/title&gt;&lt;secondary-title&gt;Colorectal Disease&lt;/secondary-title&gt;&lt;/titles&gt;&lt;pages&gt;28-37&lt;/pages&gt;&lt;volume&gt;9&lt;/volume&gt;&lt;number&gt;1&lt;/number&gt;&lt;keywords&gt;&lt;keyword&gt;anastomosis leakage&lt;/keyword&gt;&lt;keyword&gt;clinical competence&lt;/keyword&gt;&lt;keyword&gt;Cochrane Library&lt;/keyword&gt;&lt;keyword&gt;colon cancer&lt;/keyword&gt;&lt;keyword&gt;colorectal cancer&lt;/keyword&gt;&lt;keyword&gt;colorectal surgery&lt;/keyword&gt;&lt;keyword&gt;confidence interval&lt;/keyword&gt;&lt;keyword&gt;human&lt;/keyword&gt;&lt;keyword&gt;medical education&lt;/keyword&gt;&lt;keyword&gt;Medline&lt;/keyword&gt;&lt;keyword&gt;morbidity&lt;/keyword&gt;&lt;keyword&gt;postoperative complication&lt;/keyword&gt;&lt;keyword&gt;priority journal&lt;/keyword&gt;&lt;keyword&gt;prognosis&lt;/keyword&gt;&lt;keyword&gt;rectum cancer&lt;/keyword&gt;&lt;keyword&gt;review&lt;/keyword&gt;&lt;keyword&gt;risk assessment&lt;/keyword&gt;&lt;keyword&gt;surgical mortality&lt;/keyword&gt;&lt;keyword&gt;surgical technique&lt;/keyword&gt;&lt;keyword&gt;treatment outcome&lt;/keyword&gt;&lt;keyword&gt;workload&lt;/keyword&gt;&lt;/keywords&gt;&lt;dates&gt;&lt;year&gt;2007&lt;/year&gt;&lt;/dates&gt;&lt;isbn&gt;1462-8910&amp;#xD;1463-1318&lt;/isbn&gt;&lt;urls&gt;&lt;related-urls&gt;&lt;url&gt;http://www.embase.com/search/results?subaction=viewrecord&amp;amp;from=export&amp;amp;id=L44869673&lt;/url&gt;&lt;url&gt;http://dx.doi.org/10.1111/j.1463-1318.2006.01100.x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r w:rsidR="00ED06D6">
              <w:fldChar w:fldCharType="begin"/>
            </w:r>
            <w:r w:rsidR="00ED06D6" w:rsidRPr="00ED06D6">
              <w:rPr>
                <w:lang w:val="en-US"/>
              </w:rPr>
              <w:instrText xml:space="preserve"> HYPERLINK \l "_ENREF_35" \o "Iversen, 2007 #367" </w:instrText>
            </w:r>
            <w:r w:rsidR="00ED06D6"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35</w:t>
            </w:r>
            <w:r w:rsidR="00ED06D6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Postoperative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Colon cancer (3) OR 0.50 (0.39 – 0.64),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=85.4%; 3/NR/3/3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Colorectal cancer (4) OR 0.82 (0.54 – 1.24),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=68.0%; 3/NR/1/4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Rectal cancer (4) OR 0.72 (0.44 – 1.17),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=34.3%; 2/NR/1/4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Anastomotic leak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Rectal cancer NR/NR/0/2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Iversen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2007 (long-term)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&lt;EndNote&gt;&lt;Cite&gt;&lt;Author&gt;Iversen&lt;/Author&gt;&lt;Year&gt;2007&lt;/Year&gt;&lt;RecNum&gt;20&lt;/RecNum&gt;&lt;DisplayText&gt;[36]&lt;/DisplayText&gt;&lt;record&gt;&lt;rec-number&gt;20&lt;/rec-number&gt;&lt;foreign-keys&gt;&lt;key app="EN" db-id="faxv2rd0mewetqe5pd0vvxzbrr02wsraeasz" timestamp="1468586294"&gt;20&lt;/key&gt;&lt;/foreign-keys&gt;&lt;ref-type name="Journal Article"&gt;17&lt;/ref-type&gt;&lt;contributors&gt;&lt;authors&gt;&lt;author&gt;Iversen, L. H.&lt;/author&gt;&lt;author&gt;Harling, H.&lt;/author&gt;&lt;author&gt;Laurberg, S.&lt;/author&gt;&lt;author&gt;Wille-Jorgensen, P.&lt;/author&gt;&lt;/authors&gt;&lt;/contributors&gt;&lt;auth-address&gt;Iversen, L.H., Department of Surgery P, Aarhus University Hospital, DK-8000 Aarhus, Denmark&lt;/auth-address&gt;&lt;titles&gt;&lt;title&gt;Influence of caseload and surgical speciality on outcome following surgery for colorectal cancer: A review of evidence. Part 2: Long-term outcome&lt;/title&gt;&lt;secondary-title&gt;Colorectal Disease&lt;/secondary-title&gt;&lt;/titles&gt;&lt;pages&gt;38-46&lt;/pages&gt;&lt;volume&gt;9&lt;/volume&gt;&lt;number&gt;1&lt;/number&gt;&lt;keywords&gt;&lt;keyword&gt;Cochrane Library&lt;/keyword&gt;&lt;keyword&gt;colon cancer&lt;/keyword&gt;&lt;keyword&gt;colorectal cancer&lt;/keyword&gt;&lt;keyword&gt;colorectal surgery&lt;/keyword&gt;&lt;keyword&gt;colostomy&lt;/keyword&gt;&lt;keyword&gt;confidence interval&lt;/keyword&gt;&lt;keyword&gt;disease free survival&lt;/keyword&gt;&lt;keyword&gt;human&lt;/keyword&gt;&lt;keyword&gt;medical education&lt;/keyword&gt;&lt;keyword&gt;Medline&lt;/keyword&gt;&lt;keyword&gt;overall survival&lt;/keyword&gt;&lt;keyword&gt;priority journal&lt;/keyword&gt;&lt;keyword&gt;prognosis&lt;/keyword&gt;&lt;keyword&gt;rectum cancer&lt;/keyword&gt;&lt;keyword&gt;review&lt;/keyword&gt;&lt;keyword&gt;risk assessment&lt;/keyword&gt;&lt;keyword&gt;survival rate&lt;/keyword&gt;&lt;keyword&gt;survival time&lt;/keyword&gt;&lt;keyword&gt;treatment outcome&lt;/keyword&gt;&lt;keyword&gt;workload&lt;/keyword&gt;&lt;/keywords&gt;&lt;dates&gt;&lt;year&gt;2007&lt;/year&gt;&lt;/dates&gt;&lt;isbn&gt;1462-8910&amp;#xD;1463-1318&lt;/isbn&gt;&lt;urls&gt;&lt;related-urls&gt;&lt;url&gt;http://www.embase.com/search/results?subaction=viewrecord&amp;amp;from=export&amp;amp;id=L44869674&lt;/url&gt;&lt;url&gt;http://dx.doi.org/10.1111/j.1463-1318.2006.01095.x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r w:rsidR="00ED06D6">
              <w:fldChar w:fldCharType="begin"/>
            </w:r>
            <w:r w:rsidR="00ED06D6" w:rsidRPr="00ED06D6">
              <w:rPr>
                <w:lang w:val="en-US"/>
              </w:rPr>
              <w:instrText xml:space="preserve"> HYPERLINK \l "_ENREF_36" \o "Iversen, 2007 #368" </w:instrText>
            </w:r>
            <w:r w:rsidR="00ED06D6"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36</w:t>
            </w:r>
            <w:r w:rsidR="00ED06D6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Overall survival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Colon cancer 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(1) OR 1.25 (1.16 – 1.34)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Colorectal cancer 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(2) OR 1.37 (0.94 – 1.99),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=58.2%; 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Rectal cancer 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(4) OR 1.16 (0.88 – 1.54),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=70.0%; 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2/NR/1/4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Permanent stoma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Rectal cancer 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(2) OR 0.75 (0.62 – 0.90),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=10.6%; 2/NR/2/2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Bariatric surgery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Zevin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&lt;EndNote&gt;&lt;Cite&gt;&lt;Author&gt;Zevin&lt;/Author&gt;&lt;Year&gt;2012&lt;/Year&gt;&lt;RecNum&gt;38&lt;/RecNum&gt;&lt;DisplayText&gt;[54]&lt;/DisplayText&gt;&lt;record&gt;&lt;rec-number&gt;38&lt;/rec-number&gt;&lt;foreign-keys&gt;&lt;key app="EN" db-id="faxv2rd0mewetqe5pd0vvxzbrr02wsraeasz" timestamp="1468586295"&gt;38&lt;/key&gt;&lt;/foreign-keys&gt;&lt;ref-type name="Journal Article"&gt;17&lt;/ref-type&gt;&lt;contributors&gt;&lt;authors&gt;&lt;author&gt;Zevin, B.&lt;/author&gt;&lt;author&gt;Aggarwal, R.&lt;/author&gt;&lt;author&gt;Grantcharov, T. P.&lt;/author&gt;&lt;/authors&gt;&lt;/contributors&gt;&lt;auth-address&gt;Zevin, B., Department of Surgery, University of Toronto, St. Michael&amp;apos;s Hospital, Toronto, ON M5B 1W8, Canada&lt;/auth-address&gt;&lt;titles&gt;&lt;title&gt;Volume-outcome association in bariatric surgery: A systematic review&lt;/title&gt;&lt;secondary-title&gt;Annals of Surgery&lt;/secondary-title&gt;&lt;/titles&gt;&lt;pages&gt;60-71&lt;/pages&gt;&lt;volume&gt;256&lt;/volume&gt;&lt;number&gt;1&lt;/number&gt;&lt;keywords&gt;&lt;keyword&gt;bariatric surgery&lt;/keyword&gt;&lt;keyword&gt;case control study&lt;/keyword&gt;&lt;keyword&gt;clinical assessment&lt;/keyword&gt;&lt;keyword&gt;cohort analysis&lt;/keyword&gt;&lt;keyword&gt;data extraction&lt;/keyword&gt;&lt;keyword&gt;hospital&lt;/keyword&gt;&lt;keyword&gt;human&lt;/keyword&gt;&lt;keyword&gt;outcome assessment&lt;/keyword&gt;&lt;keyword&gt;priority journal&lt;/keyword&gt;&lt;keyword&gt;prospective study&lt;/keyword&gt;&lt;keyword&gt;publication&lt;/keyword&gt;&lt;keyword&gt;quality control&lt;/keyword&gt;&lt;keyword&gt;retrospective study&lt;/keyword&gt;&lt;keyword&gt;review&lt;/keyword&gt;&lt;keyword&gt;surgeon&lt;/keyword&gt;&lt;keyword&gt;systematic review&lt;/keyword&gt;&lt;/keywords&gt;&lt;dates&gt;&lt;year&gt;2012&lt;/year&gt;&lt;/dates&gt;&lt;isbn&gt;0003-4932&amp;#xD;1528-1140&lt;/isbn&gt;&lt;urls&gt;&lt;related-urls&gt;&lt;url&gt;http://www.embase.com/search/results?subaction=viewrecord&amp;amp;from=export&amp;amp;id=L52011163&lt;/url&gt;&lt;url&gt;http://dx.doi.org/10.1097/SLA.0b013e3182554c62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4" w:tooltip="Zevin, 2012 #77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54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and sex for complications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and sex for length of stay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90-day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bariatric procedures including revisions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30-day in-hospital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7/NR/5/7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(open) 3/NR/2/3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4/NR/3/4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Complications within 90 days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30-day in-hospital 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3/NR/3/3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laparoscopic), sleeve gastrectomy or LAGB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RYGBP (open) 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gastroplasty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Adverse outcome (death,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nonroutine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 hospital transfer, one or more postoperative complications)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Occurrence of composite event (defined as occurrence of any one of: death, VTE, PE, reoperation,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nondischarge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 at 30 days, repeat hospitalization within 30-days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postdischarge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)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Readmission within 30 days of discharge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RYGBP (open &amp; laparoscopic),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gastroplasty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(open &amp; laparoscopic)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Major morbidity (not specified)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or BDP with DS 1/NR/0/1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Length of stay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(open) 1/NR/1/1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RYGBP (open &amp; laparoscopic)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Padwal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PEVuZE5vdGU+PENpdGU+PEF1dGhvcj5QYWR3YWw8L0F1dGhvcj48WWVhcj4yMDExPC9ZZWFyPjxS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PEVuZE5vdGU+PENpdGU+PEF1dGhvcj5QYWR3YWw8L0F1dGhvcj48WWVhcj4yMDExPC9ZZWFyPjxS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1" w:tooltip="Padwal, 2011 #12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41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6/NR/5/6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Roux-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en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-Y gastric bypass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Any bariatric treatment 3/NR/2/3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Gastric bypass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Surgical Sequelae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6/NR/5/6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Roux-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en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-Y gastric bypass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Any bariatric treatment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Gastric bypass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Adjustable gastric banding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Gastric banding 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gastroplasty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1/NR/?*/1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*significant for &lt;100 vs. &gt;100 and &lt;150 vs. &gt;150 cases per year but not for &lt;25 vs. &gt;25 and &lt;50 vs. &gt;50 cases per year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Klarenbach</w:t>
            </w:r>
            <w:proofErr w:type="spellEnd"/>
            <w:r w:rsidR="00B0577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&lt;EndNote&gt;&lt;Cite&gt;&lt;Author&gt;Klarenbach&lt;/Author&gt;&lt;Year&gt;2010&lt;/Year&gt;&lt;RecNum&gt;21&lt;/RecNum&gt;&lt;DisplayText&gt;[37]&lt;/DisplayText&gt;&lt;record&gt;&lt;rec-number&gt;21&lt;/rec-number&gt;&lt;foreign-keys&gt;&lt;key app="EN" db-id="faxv2rd0mewetqe5pd0vvxzbrr02wsraeasz" timestamp="1468586294"&gt;21&lt;/key&gt;&lt;/foreign-keys&gt;&lt;ref-type name="Journal Article"&gt;17&lt;/ref-type&gt;&lt;contributors&gt;&lt;authors&gt;&lt;author&gt;Klarenbach, S.&lt;/author&gt;&lt;author&gt;Padwal, R.&lt;/author&gt;&lt;author&gt;Wiebe, N.&lt;/author&gt;&lt;author&gt;Hazel, M.&lt;/author&gt;&lt;author&gt;Birch, D.&lt;/author&gt;&lt;author&gt;Manns, B.&lt;/author&gt;&lt;author&gt;Karmali, S.&lt;/author&gt;&lt;author&gt;Sharma, A.&lt;/author&gt;&lt;author&gt;Tonelli, M.&lt;/author&gt;&lt;/authors&gt;&lt;/contributors&gt;&lt;titles&gt;&lt;title&gt;Bariatric surgery for severe obesity: systematic review and economic evaluation&lt;/title&gt;&lt;secondary-title&gt;Health Technology Assessment Database&lt;/secondary-title&gt;&lt;/titles&gt;&lt;number&gt;3&lt;/number&gt;&lt;keywords&gt;&lt;keyword&gt;Bariatric Surgery&lt;/keyword&gt;&lt;keyword&gt;Humans[checkword]&lt;/keyword&gt;&lt;/keywords&gt;&lt;dates&gt;&lt;year&gt;2010&lt;/year&gt;&lt;/dates&gt;&lt;publisher&gt;Canadian Agency for Drugs and Technologies in Health (CADTH)&lt;/publisher&gt;&lt;accession-num&gt;HTA-32008100448&lt;/accession-num&gt;&lt;urls&gt;&lt;related-urls&gt;&lt;url&gt;http://onlinelibrary.wiley.com/o/cochrane/clhta/articles/HTA-32008100448/frame.html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7" w:tooltip="Klarenbach, 2010 #1135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37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All-cause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4/NR/3/4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Any bariatric treatment 3/NR/2/3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Gastric bypass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Readmission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Gastric banding 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gastroplasty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1/NR/?/1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Surgical sequelae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5/NR/4/5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Any bariatric treatment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Gastric bypass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Adjustable gastric banding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Gastric banding 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gastroplasty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50% or more excess weight loss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Adjustable gastric banding (1) OR 1.7 (1.17 – 1.96)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Length of stay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Roux-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en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-Y gastric bypass 1/NR/0/1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Any bariatric treatment 1/NR/1/1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AAA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Young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2007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&lt;EndNote&gt;&lt;Cite&gt;&lt;Author&gt;Young&lt;/Author&gt;&lt;Year&gt;2007&lt;/Year&gt;&lt;RecNum&gt;37&lt;/RecNum&gt;&lt;DisplayText&gt;[53]&lt;/DisplayText&gt;&lt;record&gt;&lt;rec-number&gt;37&lt;/rec-number&gt;&lt;foreign-keys&gt;&lt;key app="EN" db-id="faxv2rd0mewetqe5pd0vvxzbrr02wsraeasz" timestamp="1468586295"&gt;37&lt;/key&gt;&lt;/foreign-keys&gt;&lt;ref-type name="Journal Article"&gt;17&lt;/ref-type&gt;&lt;contributors&gt;&lt;authors&gt;&lt;author&gt;Young, E. L.&lt;/author&gt;&lt;author&gt;Holt, P. J. E.&lt;/author&gt;&lt;author&gt;Poloniecki, J. D.&lt;/author&gt;&lt;author&gt;Loftus, I. M.&lt;/author&gt;&lt;author&gt;Thompson, M. M.&lt;/author&gt;&lt;/authors&gt;&lt;/contributors&gt;&lt;auth-address&gt;Holt, P.J.E., St George&amp;apos;s Vascular Institute, St James&amp;apos; Wing, St George&amp;apos;s Hospital, London, United Kingdom&lt;/auth-address&gt;&lt;titles&gt;&lt;title&gt;Meta-analysis and systematic review of the relationship between surgeon annual caseload and mortality for elective open abdominal aortic aneurysm repairs&lt;/title&gt;&lt;secondary-title&gt;Journal of Vascular Surgery&lt;/secondary-title&gt;&lt;/titles&gt;&lt;pages&gt;1287-1294&lt;/pages&gt;&lt;volume&gt;46&lt;/volume&gt;&lt;number&gt;6&lt;/number&gt;&lt;keywords&gt;&lt;keyword&gt;abdominal aorta aneurysm&lt;/keyword&gt;&lt;keyword&gt;aneurysm surgery&lt;/keyword&gt;&lt;keyword&gt;clinical trial&lt;/keyword&gt;&lt;keyword&gt;Cochrane Library&lt;/keyword&gt;&lt;keyword&gt;confidence interval&lt;/keyword&gt;&lt;keyword&gt;elective surgery&lt;/keyword&gt;&lt;keyword&gt;Embase&lt;/keyword&gt;&lt;keyword&gt;human&lt;/keyword&gt;&lt;keyword&gt;medical practice&lt;/keyword&gt;&lt;keyword&gt;Medline&lt;/keyword&gt;&lt;keyword&gt;meta analysis&lt;/keyword&gt;&lt;keyword&gt;mortality&lt;/keyword&gt;&lt;keyword&gt;outcome assessment&lt;/keyword&gt;&lt;keyword&gt;priority journal&lt;/keyword&gt;&lt;keyword&gt;review&lt;/keyword&gt;&lt;keyword&gt;statistical analysis&lt;/keyword&gt;&lt;keyword&gt;surgeon&lt;/keyword&gt;&lt;keyword&gt;systematic review&lt;/keyword&gt;&lt;/keywords&gt;&lt;dates&gt;&lt;year&gt;2007&lt;/year&gt;&lt;/dates&gt;&lt;isbn&gt;0741-5214&lt;/isbn&gt;&lt;urls&gt;&lt;related-urls&gt;&lt;url&gt;http://www.embase.com/search/results?subaction=viewrecord&amp;amp;from=export&amp;amp;id=L350267057&lt;/url&gt;&lt;url&gt;http://dx.doi.org/10.1016/j.jvs.2007.06.038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3" w:tooltip="Young, 2007 #322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No risk adjustment for all studies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13/NR/12/14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(6) OR 0.56 (0.54 – 0.57),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=23.7% (results derived by fixed effects model)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Wilt 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2006</w:t>
            </w:r>
            <w:r w:rsidR="007E11C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&lt;EndNote&gt;&lt;Cite&gt;&lt;Author&gt;Wilt&lt;/Author&gt;&lt;Year&gt;2006&lt;/Year&gt;&lt;RecNum&gt;34&lt;/RecNum&gt;&lt;DisplayText&gt;[50]&lt;/DisplayText&gt;&lt;record&gt;&lt;rec-number&gt;34&lt;/rec-number&gt;&lt;foreign-keys&gt;&lt;key app="EN" db-id="faxv2rd0mewetqe5pd0vvxzbrr02wsraeasz" timestamp="1468586295"&gt;34&lt;/key&gt;&lt;/foreign-keys&gt;&lt;ref-type name="Journal Article"&gt;17&lt;/ref-type&gt;&lt;contributors&gt;&lt;authors&gt;&lt;author&gt;Wilt, T. J.&lt;/author&gt;&lt;author&gt;Lederle, F. A.&lt;/author&gt;&lt;author&gt;Macdonald, R.&lt;/author&gt;&lt;author&gt;Jonk, Y. C.&lt;/author&gt;&lt;author&gt;Rector, T. S.&lt;/author&gt;&lt;author&gt;Kane, R. L.&lt;/author&gt;&lt;/authors&gt;&lt;/contributors&gt;&lt;auth-address&gt;Wilt, T.J.&lt;/auth-address&gt;&lt;titles&gt;&lt;title&gt;Comparison of endovascular and open surgical repairs for abdominal aortic aneurysm&lt;/title&gt;&lt;secondary-title&gt;Evidence report/technology assessment&lt;/secondary-title&gt;&lt;/titles&gt;&lt;pages&gt;1-113&lt;/pages&gt;&lt;number&gt;144&lt;/number&gt;&lt;keywords&gt;&lt;keyword&gt;abdominal aorta&lt;/keyword&gt;&lt;keyword&gt;abdominal aorta aneurysm&lt;/keyword&gt;&lt;keyword&gt;blood vessel prosthesis&lt;/keyword&gt;&lt;keyword&gt;blood vessel transplantation&lt;/keyword&gt;&lt;keyword&gt;comparative study&lt;/keyword&gt;&lt;keyword&gt;cost&lt;/keyword&gt;&lt;keyword&gt;cost benefit analysis&lt;/keyword&gt;&lt;keyword&gt;economics&lt;/keyword&gt;&lt;keyword&gt;human&lt;/keyword&gt;&lt;keyword&gt;mortality&lt;/keyword&gt;&lt;keyword&gt;quality of life&lt;/keyword&gt;&lt;keyword&gt;review&lt;/keyword&gt;&lt;keyword&gt;treatment outcome&lt;/keyword&gt;&lt;keyword&gt;United States&lt;/keyword&gt;&lt;/keywords&gt;&lt;dates&gt;&lt;year&gt;2006&lt;/year&gt;&lt;/dates&gt;&lt;isbn&gt;1530-4396&lt;/isbn&gt;&lt;urls&gt;&lt;related-urls&gt;&lt;url&gt;http://www.embase.com/search/results?subaction=viewrecord&amp;amp;from=export&amp;amp;id=L47563631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0" w:tooltip="Wilt, 2006 #380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50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In-hospital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surgical repair 4/NR/4/4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Esophageal cancer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Brusselaers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&lt;EndNote&gt;&lt;Cite&gt;&lt;Author&gt;Brusselaers&lt;/Author&gt;&lt;Year&gt;2014&lt;/Year&gt;&lt;RecNum&gt;10&lt;/RecNum&gt;&lt;DisplayText&gt;[26]&lt;/DisplayText&gt;&lt;record&gt;&lt;rec-number&gt;10&lt;/rec-number&gt;&lt;foreign-keys&gt;&lt;key app="EN" db-id="faxv2rd0mewetqe5pd0vvxzbrr02wsraeasz" timestamp="1468586294"&gt;10&lt;/key&gt;&lt;/foreign-keys&gt;&lt;ref-type name="Journal Article"&gt;17&lt;/ref-type&gt;&lt;contributors&gt;&lt;authors&gt;&lt;author&gt;Brusselaers, N.&lt;/author&gt;&lt;author&gt;Mattsson, F.&lt;/author&gt;&lt;author&gt;Lagergren, J.&lt;/author&gt;&lt;/authors&gt;&lt;/contributors&gt;&lt;auth-address&gt;Upper Gastrointestinal Surgery, Department of Molecular Medicine and Surgery, Karolinska Institutet, Stockholm, Sweden.&amp;#xD;Upper Gastrointestinal Surgery, Department of Molecular Medicine and Surgery, Karolinska Institutet, Stockholm, Sweden Division of Cancer Studies, King&amp;apos;s College London, General Surgery Offices, St Thomas&amp;apos; Hospital, London, UK.&lt;/auth-address&gt;&lt;titles&gt;&lt;title&gt;Hospital and surgeon volume in relation to long-term survival after oesophagectomy: systematic review and meta-analysis&lt;/title&gt;&lt;secondary-title&gt;Gut&lt;/secondary-title&gt;&lt;alt-title&gt;Gut&lt;/alt-title&gt;&lt;/titles&gt;&lt;pages&gt;1393-400&lt;/pages&gt;&lt;volume&gt;63&lt;/volume&gt;&lt;number&gt;9&lt;/number&gt;&lt;edition&gt;2013/11/26&lt;/edition&gt;&lt;keywords&gt;&lt;keyword&gt;Esophageal Neoplasms/*mortality/*surgery&lt;/keyword&gt;&lt;keyword&gt;*Esophagectomy&lt;/keyword&gt;&lt;keyword&gt;*Hospitals, High-Volume&lt;/keyword&gt;&lt;keyword&gt;*Hospitals, Low-Volume&lt;/keyword&gt;&lt;keyword&gt;Humans&lt;/keyword&gt;&lt;keyword&gt;Models, Statistical&lt;/keyword&gt;&lt;keyword&gt;Regression Analysis&lt;/keyword&gt;&lt;keyword&gt;Survival Rate&lt;/keyword&gt;&lt;keyword&gt;Treatment Outcome&lt;/keyword&gt;&lt;/keywords&gt;&lt;dates&gt;&lt;year&gt;2014&lt;/year&gt;&lt;pub-dates&gt;&lt;date&gt;Sep&lt;/date&gt;&lt;/pub-dates&gt;&lt;/dates&gt;&lt;isbn&gt;0017-5749&lt;/isbn&gt;&lt;accession-num&gt;24270368&lt;/accession-num&gt;&lt;urls&gt;&lt;/urls&gt;&lt;electronic-resource-num&gt;10.1136/gutjnl-2013-306074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6" w:tooltip="Brusselaers, 2014 #1956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26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Long-term survival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(3) HR 1.14 (0.98 – 1.35),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=0%; 3/NR/0/3 (without adjustment for hospital volume)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HR 1.10 (1.02 – 1.18),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=0%; 2/NR/1/2 (with adjustment for hospital volume)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Wouters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&lt;EndNote&gt;&lt;Cite&gt;&lt;Author&gt;Wouters&lt;/Author&gt;&lt;Year&gt;2012&lt;/Year&gt;&lt;RecNum&gt;36&lt;/RecNum&gt;&lt;DisplayText&gt;[52]&lt;/DisplayText&gt;&lt;record&gt;&lt;rec-number&gt;36&lt;/rec-number&gt;&lt;foreign-keys&gt;&lt;key app="EN" db-id="faxv2rd0mewetqe5pd0vvxzbrr02wsraeasz" timestamp="1468586295"&gt;36&lt;/key&gt;&lt;/foreign-keys&gt;&lt;ref-type name="Journal Article"&gt;17&lt;/ref-type&gt;&lt;contributors&gt;&lt;authors&gt;&lt;author&gt;Wouters, M. W. J. M.&lt;/author&gt;&lt;author&gt;Gooiker, G. A.&lt;/author&gt;&lt;author&gt;Van Sandick, J. W.&lt;/author&gt;&lt;author&gt;Tollenaar, R. A. E. M.&lt;/author&gt;&lt;/authors&gt;&lt;/contributors&gt;&lt;auth-address&gt;Wouters, M.W.J.M., Department of Surgical Oncology, Netherlands Cancer Institute, Antoni Van Leeuwenhoek Hospital, Amsterdam, Netherlands&lt;/auth-address&gt;&lt;titles&gt;&lt;title&gt;The volume-outcome relation in the surgical treatment of esophageal cancer: A systematic review and meta-analysis&lt;/title&gt;&lt;secondary-title&gt;Cancer&lt;/secondary-title&gt;&lt;/titles&gt;&lt;pages&gt;1754-1763&lt;/pages&gt;&lt;volume&gt;118&lt;/volume&gt;&lt;number&gt;7&lt;/number&gt;&lt;keywords&gt;&lt;keyword&gt;esophagus cancer&lt;/keyword&gt;&lt;keyword&gt;esophagus resection&lt;/keyword&gt;&lt;keyword&gt;health care concepts&lt;/keyword&gt;&lt;keyword&gt;hospital volume&lt;/keyword&gt;&lt;keyword&gt;human&lt;/keyword&gt;&lt;keyword&gt;meta analysis&lt;/keyword&gt;&lt;keyword&gt;priority journal&lt;/keyword&gt;&lt;keyword&gt;prognosis&lt;/keyword&gt;&lt;keyword&gt;quality of life&lt;/keyword&gt;&lt;keyword&gt;review&lt;/keyword&gt;&lt;keyword&gt;surgeon volume&lt;/keyword&gt;&lt;keyword&gt;surgical mortality&lt;/keyword&gt;&lt;keyword&gt;survival&lt;/keyword&gt;&lt;keyword&gt;systematic review&lt;/keyword&gt;&lt;/keywords&gt;&lt;dates&gt;&lt;year&gt;2012&lt;/year&gt;&lt;/dates&gt;&lt;isbn&gt;0008-543X&amp;#xD;1097-0142&lt;/isbn&gt;&lt;urls&gt;&lt;related-urls&gt;&lt;url&gt;http://www.embase.com/search/results?subaction=viewrecord&amp;amp;from=export&amp;amp;id=L51594752&lt;/url&gt;&lt;url&gt;http://dx.doi.org/10.1002/cncr.26383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2" w:tooltip="Wouters, 2012 #9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52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Demographic data, comorbidities, and tumor characteristics for meta-analysis for survival (only demographic data for all survival studies)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Demographic data and comorbidities for meta-analysis for mortality (none for all mortality studies)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NR/NR/2/4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HR 1.16 (0.94 – 1.45),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=48% (only high quality studies were considered for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meta analysis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)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Postoperative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5/NR/5/9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(3) OR 0.87 (0.36 - 1.14),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=75% (only high quality studies were considered for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meta analysis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Morbidity 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NR/NR/1/4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Quality of Life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NR/NR/0/1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Radical prostatectomy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 xml:space="preserve">Trinh 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&lt;EndNote&gt;&lt;Cite&gt;&lt;Author&gt;Trinh&lt;/Author&gt;&lt;Year&gt;2013&lt;/Year&gt;&lt;RecNum&gt;31&lt;/RecNum&gt;&lt;DisplayText&gt;[47]&lt;/DisplayText&gt;&lt;record&gt;&lt;rec-number&gt;31&lt;/rec-number&gt;&lt;foreign-keys&gt;&lt;key app="EN" db-id="faxv2rd0mewetqe5pd0vvxzbrr02wsraeasz" timestamp="1468586294"&gt;31&lt;/key&gt;&lt;/foreign-keys&gt;&lt;ref-type name="Journal Article"&gt;17&lt;/ref-type&gt;&lt;contributors&gt;&lt;authors&gt;&lt;author&gt;Trinh, Q. D.&lt;/author&gt;&lt;author&gt;Bjartell, A.&lt;/author&gt;&lt;author&gt;Freedland, S. J.&lt;/author&gt;&lt;author&gt;Hollenbeck, B. K.&lt;/author&gt;&lt;author&gt;Hu, J. C.&lt;/author&gt;&lt;author&gt;Shariat, S. F.&lt;/author&gt;&lt;author&gt;Sun, M.&lt;/author&gt;&lt;author&gt;Vickers, A. J.&lt;/author&gt;&lt;/authors&gt;&lt;/contributors&gt;&lt;auth-address&gt;Q.-D. Trinh, Cancer Prognostics and Health Outcomes Unit, Centre Hospitalier de l&amp;apos;Universite de Montreal, Montreal, QC H2X 3J4, Canada&lt;/auth-address&gt;&lt;titles&gt;&lt;title&gt;A systematic review of the volume-outcome relationship for radical prostatectomy&lt;/title&gt;&lt;secondary-title&gt;European Urology&lt;/secondary-title&gt;&lt;/titles&gt;&lt;pages&gt;786-798&lt;/pages&gt;&lt;volume&gt;64&lt;/volume&gt;&lt;number&gt;5&lt;/number&gt;&lt;keywords&gt;&lt;keyword&gt;cancer radiotherapy&lt;/keyword&gt;&lt;keyword&gt;cancer surgery&lt;/keyword&gt;&lt;keyword&gt;cancer survival&lt;/keyword&gt;&lt;keyword&gt;comorbidity&lt;/keyword&gt;&lt;keyword&gt;hospital&lt;/keyword&gt;&lt;keyword&gt;hospitalization&lt;/keyword&gt;&lt;keyword&gt;human&lt;/keyword&gt;&lt;keyword&gt;length of stay&lt;/keyword&gt;&lt;keyword&gt;mortality&lt;/keyword&gt;&lt;keyword&gt;outcome assessment&lt;/keyword&gt;&lt;keyword&gt;patient referral&lt;/keyword&gt;&lt;keyword&gt;priority journal&lt;/keyword&gt;&lt;keyword&gt;prostate cancer&lt;/keyword&gt;&lt;keyword&gt;prostatectomy&lt;/keyword&gt;&lt;keyword&gt;recurrence free survival&lt;/keyword&gt;&lt;keyword&gt;review&lt;/keyword&gt;&lt;keyword&gt;surgeon&lt;/keyword&gt;&lt;keyword&gt;systematic review&lt;/keyword&gt;&lt;/keywords&gt;&lt;dates&gt;&lt;year&gt;2013&lt;/year&gt;&lt;/dates&gt;&lt;isbn&gt;0302-2838&amp;#xD;1873-7560&lt;/isbn&gt;&lt;urls&gt;&lt;related-urls&gt;&lt;url&gt;http://www.embase.com/search/results?subaction=viewrecord&amp;amp;from=export&amp;amp;id=L52571379&lt;/url&gt;&lt;url&gt;http://dx.doi.org/10.1016/j.eururo.2013.04.012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7" w:tooltip="Trinh, 2013 #215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47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and CCI for perioperative complications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CCI, marital status, education, income, population density, clinical stage, and tumor grade for postoperative complications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CCI, and clinical stage for late urinary complications and long-term incontinence; PSA and clinical stage for positive surgical margins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CCI and race for strictures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Clinical stage for biochemical recurrence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for blood transfusion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Age and CCI for risk of secondary therapy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CCI, race, marital status, education, income, population density, clinical stage, and tumor grade for risk of adjuvant therapy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CCI, race, hospital region, and surgical approach for rate of pelvic lymph node dissection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30 day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NR/NR/0/1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Perioperative 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4/NR/3/5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2/NR/2/3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Complications (not specified)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Late urinary complications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3(?)/NR/3(?)/3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Long-term incontinence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(Anastomotic) strictures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4/NR/3/4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Estimated blood loss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NR/NR/0/1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Blood transfusion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5/NR/3/5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3(?)/NR/1/3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Risk of salvage therapy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(1) OR 0.92 (0.88 – 0.98)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Rate of pelvic lymph node dissection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2/NR/2/2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Prolonged length of stay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8(?)/NR/7(?)/8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5(?)/NR/5(?)/5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3/NR/2/3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Perioperative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(1) OR 0.32 (0.13 – 0.75)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Postoperative 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0/NR/0/1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Recurrence-free survival time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1/NR/0/1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One year erectile and urinary complications, probability of recovery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Positive surgical margins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5/NR/5/5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4/NR/4/4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Biochemical recurrence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4/NR/4/5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3/NR/3/4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1/absolute risk difference 8%; 95% CI: 4-12%/1/1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Lymph node invasion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(1) OR 1.8 (CI: NR)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Risk of secondary therapy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3/NR/2/3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2/NR/1/2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Risk of adjuvant therapy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3/NR/3/3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procedure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Laparoscopic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Open + laparoscopic procedure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1181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Wilt 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2008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&lt;EndNote&gt;&lt;Cite&gt;&lt;Author&gt;Wilt&lt;/Author&gt;&lt;Year&gt;2008&lt;/Year&gt;&lt;RecNum&gt;35&lt;/RecNum&gt;&lt;DisplayText&gt;[51]&lt;/DisplayText&gt;&lt;record&gt;&lt;rec-number&gt;35&lt;/rec-number&gt;&lt;foreign-keys&gt;&lt;key app="EN" db-id="faxv2rd0mewetqe5pd0vvxzbrr02wsraeasz" timestamp="1468586295"&gt;35&lt;/key&gt;&lt;/foreign-keys&gt;&lt;ref-type name="Journal Article"&gt;17&lt;/ref-type&gt;&lt;contributors&gt;&lt;authors&gt;&lt;author&gt;Wilt, T. J.&lt;/author&gt;&lt;author&gt;Shamliyan, T. A.&lt;/author&gt;&lt;author&gt;Taylor, B. C.&lt;/author&gt;&lt;author&gt;MacDonald, R.&lt;/author&gt;&lt;author&gt;Kane, R. L.&lt;/author&gt;&lt;/authors&gt;&lt;/contributors&gt;&lt;auth-address&gt;Wilt, T.J., Minnesota Evidence-based Practice Center, Minneapolis, MN, United States&lt;/auth-address&gt;&lt;titles&gt;&lt;title&gt;Association Between Hospital and Surgeon Radical Prostatectomy Volume and Patient Outcomes: A Systematic Review&lt;/title&gt;&lt;secondary-title&gt;Journal of Urology&lt;/secondary-title&gt;&lt;/titles&gt;&lt;pages&gt;820-829&lt;/pages&gt;&lt;volume&gt;180&lt;/volume&gt;&lt;number&gt;3&lt;/number&gt;&lt;keywords&gt;&lt;keyword&gt;article&lt;/keyword&gt;&lt;keyword&gt;clinical protocol&lt;/keyword&gt;&lt;keyword&gt;confidence interval&lt;/keyword&gt;&lt;keyword&gt;data base&lt;/keyword&gt;&lt;keyword&gt;hospital patient&lt;/keyword&gt;&lt;keyword&gt;hospital physician&lt;/keyword&gt;&lt;keyword&gt;hospitalization&lt;/keyword&gt;&lt;keyword&gt;human&lt;/keyword&gt;&lt;keyword&gt;length of stay&lt;/keyword&gt;&lt;keyword&gt;morbidity&lt;/keyword&gt;&lt;keyword&gt;postoperative complication&lt;/keyword&gt;&lt;keyword&gt;priority journal&lt;/keyword&gt;&lt;keyword&gt;prostatectomy&lt;/keyword&gt;&lt;keyword&gt;standardization&lt;/keyword&gt;&lt;keyword&gt;surgeon&lt;/keyword&gt;&lt;keyword&gt;surgical mortality&lt;/keyword&gt;&lt;keyword&gt;systematic review&lt;/keyword&gt;&lt;keyword&gt;treatment outcome&lt;/keyword&gt;&lt;keyword&gt;urinary tract disease&lt;/keyword&gt;&lt;/keywords&gt;&lt;dates&gt;&lt;year&gt;2008&lt;/year&gt;&lt;/dates&gt;&lt;isbn&gt;0022-5347&lt;/isbn&gt;&lt;urls&gt;&lt;related-urls&gt;&lt;url&gt;http://www.embase.com/search/results?subaction=viewrecord&amp;amp;from=export&amp;amp;id=L50208949&lt;/url&gt;&lt;url&gt;http://dx.doi.org/10.1016/j.juro.2008.05.010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1" w:tooltip="Wilt, 2008 #30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51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for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 for complications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Surgery-related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?/NR/?/3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surgery related dose response per 10 procedures 0.02 (-0.01 – 0.4) % (heterogeneity not reported)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NR/NR/NR/5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(4) surgery related dose response per 10 procedures -1.92 (-3.13 - -0.7) % (significant heterogeneity)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Length of stay days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(4) 1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quartile vs. 4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quartile -3.3 (-6.1 - -0.5) (heterogeneity not reported)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Long-term incontinence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symptom dose response per 10 procedures -1.2 (-2.5 - -0.1)% (heterogeneity not reported)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Late urinary complication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symptom dose response per 10 procedures -2.4 (-5 - -0.1) % (heterogeneity not reported)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Total knee arthroplasty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Lau</w:t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&lt;EndNote&gt;&lt;Cite&gt;&lt;Author&gt;Lau&lt;/Author&gt;&lt;Year&gt;2012&lt;/Year&gt;&lt;RecNum&gt;22&lt;/RecNum&gt;&lt;DisplayText&gt;[38]&lt;/DisplayText&gt;&lt;record&gt;&lt;rec-number&gt;22&lt;/rec-number&gt;&lt;foreign-keys&gt;&lt;key app="EN" db-id="faxv2rd0mewetqe5pd0vvxzbrr02wsraeasz" timestamp="1468586294"&gt;22&lt;/key&gt;&lt;/foreign-keys&gt;&lt;ref-type name="Journal Article"&gt;17&lt;/ref-type&gt;&lt;contributors&gt;&lt;authors&gt;&lt;author&gt;Lau, R. L.&lt;/author&gt;&lt;author&gt;Perruccio, A. V.&lt;/author&gt;&lt;author&gt;Gandhi, R.&lt;/author&gt;&lt;author&gt;Mahomed, N. N.&lt;/author&gt;&lt;/authors&gt;&lt;/contributors&gt;&lt;auth-address&gt;Lau, R.L., Division of Orthopaedics, Department of Surgery Kingston General Hospital, Queen&amp;apos;s University, Kingston, ON K7L 2V7, Canada&lt;/auth-address&gt;&lt;titles&gt;&lt;title&gt;The role of surgeon volume on patient outcome in total knee arthroplasty: A systematic review of the literature&lt;/title&gt;&lt;secondary-title&gt;BMC Musculoskeletal Disorders&lt;/secondary-title&gt;&lt;/titles&gt;&lt;volume&gt;13&lt;/volume&gt;&lt;keywords&gt;&lt;keyword&gt;blood transfusion&lt;/keyword&gt;&lt;keyword&gt;human&lt;/keyword&gt;&lt;keyword&gt;infection&lt;/keyword&gt;&lt;keyword&gt;length of stay&lt;/keyword&gt;&lt;keyword&gt;morbidity&lt;/keyword&gt;&lt;keyword&gt;operation duration&lt;/keyword&gt;&lt;keyword&gt;perioperative period&lt;/keyword&gt;&lt;keyword&gt;review&lt;/keyword&gt;&lt;keyword&gt;surgeon&lt;/keyword&gt;&lt;keyword&gt;surgical mortality&lt;/keyword&gt;&lt;keyword&gt;systematic review&lt;/keyword&gt;&lt;keyword&gt;thromboembolism&lt;/keyword&gt;&lt;keyword&gt;total knee replacement&lt;/keyword&gt;&lt;keyword&gt;treatment outcome&lt;/keyword&gt;&lt;/keywords&gt;&lt;dates&gt;&lt;year&gt;2012&lt;/year&gt;&lt;/dates&gt;&lt;isbn&gt;1471-2474&lt;/isbn&gt;&lt;urls&gt;&lt;related-urls&gt;&lt;url&gt;http://www.embase.com/search/results?subaction=viewrecord&amp;amp;from=export&amp;amp;id=L52356712&lt;/url&gt;&lt;url&gt;http://dx.doi.org/10.1186/1471-2474-13-250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8" w:tooltip="Lau, 2012 #4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38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comorbidity, gender, diagnosis, and HPV for 90-day mortality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comorbidity, gender, diagnosis, and HPV for revision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comorbidity, gender, diagnosis, and HPV for medical complications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comorbidity, and gender for length of stay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90-day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3(?)/NR/0/3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In-hospital 30-day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1/NR/NR/1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Infection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3/NR/3(?)/4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Revision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Medical 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0(?)/NR/0/3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Pneumonia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0.72 (0.54 – 0.95)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Myocardial infarction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0.90 (0.64 – 1.28)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Pulmonary embolus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1(?)/NR/0/1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WOMAC score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Inability to flex the knee to 90 degrees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0.34 (0.18 – 0.63)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Inability to achieve full extension at two years post operation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0.45 (0.23 – 0.91)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Dissatisfied with total knee arthroplasty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0.71 (0.30 – 1.67)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Procedure duration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Readmission for surgery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0.81 (0.41 – 1.62)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Transfusion rate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Length of stay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4(?)/NR/4(?)/4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Solely results from tables were extracted due to contradictions in comparison with the text.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6DB4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Stengel </w:t>
            </w:r>
          </w:p>
          <w:p w:rsidR="008D6DB4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et al. 2004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&lt;EndNote&gt;&lt;Cite&gt;&lt;Author&gt;Stengel&lt;/Author&gt;&lt;Year&gt;2004&lt;/Year&gt;&lt;RecNum&gt;29&lt;/RecNum&gt;&lt;DisplayText&gt;[45]&lt;/DisplayText&gt;&lt;record&gt;&lt;rec-number&gt;29&lt;/rec-number&gt;&lt;foreign-keys&gt;&lt;key app="EN" db-id="faxv2rd0mewetqe5pd0vvxzbrr02wsraeasz" timestamp="1468586294"&gt;29&lt;/key&gt;&lt;/foreign-keys&gt;&lt;ref-type name="Journal Article"&gt;17&lt;/ref-type&gt;&lt;contributors&gt;&lt;authors&gt;&lt;author&gt;Stengel, D.&lt;/author&gt;&lt;author&gt;Ekkernkamp, A.&lt;/author&gt;&lt;author&gt;Dettori, J.&lt;/author&gt;&lt;author&gt;Hanson, B.&lt;/author&gt;&lt;author&gt;Sturmer, K. M.&lt;/author&gt;&lt;author&gt;Siebert, H.&lt;/author&gt;&lt;/authors&gt;&lt;/contributors&gt;&lt;auth-address&gt;Stengel, D., Fachbereich Klinische Epidemiologie, Klin. F. Unfall- W., Unfallkrankenhauses Berlin, 12683 Berlin, Germany&lt;/auth-address&gt;&lt;titles&gt;&lt;title&gt;A rapid review of associations between provider volume and outcome of total knee arthroplasty. Where do the magical threshold values come from?&lt;/title&gt;&lt;secondary-title&gt;Unfallchirurg&lt;/secondary-title&gt;&lt;/titles&gt;&lt;pages&gt;967-988&lt;/pages&gt;&lt;volume&gt;107&lt;/volume&gt;&lt;number&gt;10&lt;/number&gt;&lt;keywords&gt;&lt;keyword&gt;Embase&lt;/keyword&gt;&lt;keyword&gt;human&lt;/keyword&gt;&lt;keyword&gt;medical literature&lt;/keyword&gt;&lt;keyword&gt;Medline&lt;/keyword&gt;&lt;keyword&gt;morbidity&lt;/keyword&gt;&lt;keyword&gt;publication&lt;/keyword&gt;&lt;keyword&gt;review&lt;/keyword&gt;&lt;keyword&gt;surgical technique&lt;/keyword&gt;&lt;keyword&gt;systematic review&lt;/keyword&gt;&lt;keyword&gt;total knee replacement&lt;/keyword&gt;&lt;/keywords&gt;&lt;dates&gt;&lt;year&gt;2004&lt;/year&gt;&lt;/dates&gt;&lt;isbn&gt;0177-5537&lt;/isbn&gt;&lt;urls&gt;&lt;related-urls&gt;&lt;url&gt;http://www.embase.com/search/results?subaction=viewrecord&amp;amp;from=export&amp;amp;id=L40125617&lt;/url&gt;&lt;url&gt;http://dx.doi.org/10.1007/s00113-004-0850-7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5" w:tooltip="Stengel, 2004 #29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45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8D6DB4" w:rsidRPr="00D14C0F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Age and sex for hospital mortality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Age and sex for deep venous thrombosis  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Hospital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 after 90 days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Deep venous thrombosis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1/NR/0/2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Infection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Readmission because of infection &lt; 1 year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Readmission because of infection &lt; 3 year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Pulmonary embolism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Average length of stay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Readmission because of revision &lt; 1 year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Readmission because of revision &lt; 3 year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1/NR/0/1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All hospital complications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1/NR/?/1</w:t>
            </w:r>
          </w:p>
        </w:tc>
      </w:tr>
      <w:tr w:rsidR="008D6DB4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Breast cancer</w:t>
            </w:r>
          </w:p>
          <w:p w:rsidR="008D6DB4" w:rsidRPr="00573C48" w:rsidRDefault="008D6DB4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8D6DB4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Gooiker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&lt;EndNote&gt;&lt;Cite&gt;&lt;Author&gt;Gooiker&lt;/Author&gt;&lt;Year&gt;2010&lt;/Year&gt;&lt;RecNum&gt;14&lt;/RecNum&gt;&lt;DisplayText&gt;[30]&lt;/DisplayText&gt;&lt;record&gt;&lt;rec-number&gt;14&lt;/rec-number&gt;&lt;foreign-keys&gt;&lt;key app="EN" db-id="vw9v029w92axsqea9dc5992dzr0esxx0trvf" timestamp="1468588655"&gt;14&lt;/key&gt;&lt;/foreign-keys&gt;&lt;ref-type name="Journal Article"&gt;17&lt;/ref-type&gt;&lt;contributors&gt;&lt;authors&gt;&lt;author&gt;Gooiker, G. A.&lt;/author&gt;&lt;author&gt;van Gijn, W.&lt;/author&gt;&lt;author&gt;Post, P. N.&lt;/author&gt;&lt;author&gt;van de Velde, C. J.&lt;/author&gt;&lt;author&gt;Tollenaar, R. A.&lt;/author&gt;&lt;author&gt;Wouters, M. W.&lt;/author&gt;&lt;/authors&gt;&lt;/contributors&gt;&lt;auth-address&gt;Department of Surgery, Leiden University Medical Center, Leiden, The Netherlands.&lt;/auth-address&gt;&lt;titles&gt;&lt;title&gt;A systematic review and meta-analysis of the volume-outcome relationship in the surgical treatment of breast cancer. Are breast cancer patients better of with a high volume provider?&lt;/title&gt;&lt;secondary-title&gt;European Journal of Surgical Oncology&lt;/secondary-title&gt;&lt;/titles&gt;&lt;pages&gt;S27-35&lt;/pages&gt;&lt;volume&gt;36 Suppl 1&lt;/volume&gt;&lt;edition&gt;2010/07/14&lt;/edition&gt;&lt;keywords&gt;&lt;keyword&gt;Breast Neoplasms/ mortality/ surgery&lt;/keyword&gt;&lt;keyword&gt;Female&lt;/keyword&gt;&lt;keyword&gt;Humans&lt;/keyword&gt;&lt;keyword&gt;Mastectomy/ statistics &amp;amp; numerical data&lt;/keyword&gt;&lt;/keywords&gt;&lt;dates&gt;&lt;year&gt;2010&lt;/year&gt;&lt;pub-dates&gt;&lt;date&gt;Sep&lt;/date&gt;&lt;/pub-dates&gt;&lt;/dates&gt;&lt;isbn&gt;1532-2157 (Electronic)&amp;#xD;0748-7983 (Linking)&lt;/isbn&gt;&lt;accession-num&gt;20621432&lt;/accession-num&gt;&lt;urls&gt;&lt;/urls&gt;&lt;electronic-resource-num&gt;10.1016/j.ejso.2010.06.024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0" w:tooltip="Gooiker, 2010 #1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30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Age, sex, plus co-morbidity, and / or severity  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Survival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7/NR/6/7</w:t>
            </w:r>
          </w:p>
          <w:p w:rsidR="008D6DB4" w:rsidRPr="00573C48" w:rsidRDefault="008D6DB4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(4, 3) HR 1.22 (1.08 – 1.39),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=59%; RR 1.18 (1.10 – 1.25),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=0.0%</w:t>
            </w:r>
          </w:p>
        </w:tc>
      </w:tr>
      <w:tr w:rsidR="000A40A0" w:rsidRPr="000A40A0" w:rsidTr="00B05772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0A40A0" w:rsidRPr="00ED06D6" w:rsidRDefault="000A40A0" w:rsidP="000A40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</w:pPr>
          </w:p>
          <w:p w:rsidR="000A40A0" w:rsidRPr="00ED06D6" w:rsidRDefault="000A40A0" w:rsidP="000A40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  <w:t>CABG</w:t>
            </w:r>
          </w:p>
          <w:p w:rsidR="000A40A0" w:rsidRPr="00ED06D6" w:rsidRDefault="000A40A0" w:rsidP="000A40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proofErr w:type="spellStart"/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Sepehripour</w:t>
            </w:r>
            <w:proofErr w:type="spellEnd"/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 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et al. 2013 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begin"/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instrText xml:space="preserve"> ADDIN EN.CITE &lt;EndNote&gt;&lt;Cite&gt;&lt;Author&gt;Sepehripour&lt;/Author&gt;&lt;Year&gt;2013&lt;/Year&gt;&lt;RecNum&gt;28&lt;/RecNum&gt;&lt;DisplayText&gt;[44]&lt;/DisplayText&gt;&lt;record&gt;&lt;rec-number&gt;28&lt;/rec-number&gt;&lt;foreign-keys&gt;&lt;key app="EN" db-id="faxv2rd0mewetqe5pd0vvxzbrr02wsraeasz" timestamp="1468586294"&gt;28&lt;/key&gt;&lt;/foreign-keys&gt;&lt;ref-type name="Journal Article"&gt;17&lt;/ref-type&gt;&lt;contributors&gt;&lt;authors&gt;&lt;author&gt;Sepehripour, A. H.&lt;/author&gt;&lt;author&gt;Athanasiou, T.&lt;/author&gt;&lt;/authors&gt;&lt;/contributors&gt;&lt;auth-address&gt;Sepehripour, A.H., Division of Surgery, Imperial College London St. Mary&amp;apos;s Hospital, QEQM Building, London W2 1NY, United Kingdom&lt;/auth-address&gt;&lt;titles&gt;&lt;title&gt;Is there a surgeon or hospital volume-outcome relationship in off-pump coronary artery bypass surgery?&lt;/title&gt;&lt;secondary-title&gt;Interactive Cardiovascular and Thoracic Surgery&lt;/secondary-title&gt;&lt;/titles&gt;&lt;pages&gt;202-207&lt;/pages&gt;&lt;volume&gt;16&lt;/volume&gt;&lt;number&gt;2&lt;/number&gt;&lt;keywords&gt;&lt;keyword&gt;article&lt;/keyword&gt;&lt;keyword&gt;cerebrovascular accident&lt;/keyword&gt;&lt;keyword&gt;health care concepts&lt;/keyword&gt;&lt;keyword&gt;heart infarction&lt;/keyword&gt;&lt;keyword&gt;heart muscle revascularization&lt;/keyword&gt;&lt;keyword&gt;hospital volume&lt;/keyword&gt;&lt;keyword&gt;human&lt;/keyword&gt;&lt;keyword&gt;kidney failure&lt;/keyword&gt;&lt;keyword&gt;off pump coronary surgery&lt;/keyword&gt;&lt;keyword&gt;outcome assessment&lt;/keyword&gt;&lt;keyword&gt;postoperative complication&lt;/keyword&gt;&lt;keyword&gt;postoperative hemorrhage&lt;/keyword&gt;&lt;keyword&gt;priority journal&lt;/keyword&gt;&lt;keyword&gt;prognosis&lt;/keyword&gt;&lt;keyword&gt;surgeon volume&lt;/keyword&gt;&lt;keyword&gt;surgical mortality&lt;/keyword&gt;&lt;keyword&gt;systematic review&lt;/keyword&gt;&lt;keyword&gt;treatment outcome&lt;/keyword&gt;&lt;/keywords&gt;&lt;dates&gt;&lt;year&gt;2013&lt;/year&gt;&lt;/dates&gt;&lt;isbn&gt;1569-9293&amp;#xD;1569-9285&lt;/isbn&gt;&lt;urls&gt;&lt;related-urls&gt;&lt;url&gt;http://www.embase.com/search/results?subaction=viewrecord&amp;amp;from=export&amp;amp;id=L368162002&lt;/url&gt;&lt;url&gt;http://dx.doi.org/10.1093/icvts/ivs448&lt;/url&gt;&lt;/related-urls&gt;&lt;/urls&gt;&lt;/record&gt;&lt;/Cite&gt;&lt;/EndNote&gt;</w:instrTex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separate"/>
            </w:r>
            <w:r w:rsidRPr="00ED06D6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[</w:t>
            </w:r>
            <w:hyperlink w:anchor="_ENREF_44" w:tooltip="Sepehripour, 2013 #33" w:history="1">
              <w:r w:rsidRPr="00ED06D6">
                <w:rPr>
                  <w:rFonts w:ascii="Times New Roman" w:hAnsi="Times New Roman"/>
                  <w:b/>
                  <w:noProof/>
                  <w:sz w:val="16"/>
                  <w:szCs w:val="16"/>
                  <w:u w:val="single"/>
                  <w:lang w:val="en-US"/>
                </w:rPr>
                <w:t>44</w:t>
              </w:r>
            </w:hyperlink>
            <w:r w:rsidRPr="00ED06D6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]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end"/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(Risk-adjusted) mortality 1/NR/1/1 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In-hospital mortality 1/NR/0/2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Stroke 1/NR/0/1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Postoperative myocardial infarction 1/NR/1/1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Renal failure 1/NR/0/1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Conversion to ONCAB (not off-pump) 1/NR/0/1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Grafts per patient 1/NR/1/1 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Complete revascularization 1/NR/1/1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Cystectomy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0A40A0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960A3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60A3">
              <w:rPr>
                <w:rFonts w:ascii="Times New Roman" w:hAnsi="Times New Roman"/>
                <w:sz w:val="16"/>
                <w:szCs w:val="16"/>
              </w:rPr>
              <w:t>Goossens-Laan</w:t>
            </w:r>
            <w:proofErr w:type="spellEnd"/>
            <w:r w:rsidRPr="005960A3">
              <w:rPr>
                <w:rFonts w:ascii="Times New Roman" w:hAnsi="Times New Roman"/>
                <w:sz w:val="16"/>
                <w:szCs w:val="16"/>
              </w:rPr>
              <w:t xml:space="preserve"> et al. 2011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&lt;EndNote&gt;&lt;Cite&gt;&lt;Author&gt;Goossens-Laan&lt;/Author&gt;&lt;Year&gt;2011&lt;/Year&gt;&lt;RecNum&gt;16&lt;/RecNum&gt;&lt;DisplayText&gt;[32]&lt;/DisplayText&gt;&lt;record&gt;&lt;rec-number&gt;16&lt;/rec-number&gt;&lt;foreign-keys&gt;&lt;key app="EN" db-id="vw9v029w92axsqea9dc5992dzr0esxx0trvf" timestamp="1468588655"&gt;16&lt;/key&gt;&lt;/foreign-keys&gt;&lt;ref-type name="Journal Article"&gt;17&lt;/ref-type&gt;&lt;contributors&gt;&lt;authors&gt;&lt;author&gt;Goossens-Laan, C. A.&lt;/author&gt;&lt;author&gt;Gooiker, G. A.&lt;/author&gt;&lt;author&gt;Van Gijn, W.&lt;/author&gt;&lt;author&gt;Post, P. N.&lt;/author&gt;&lt;author&gt;Bosch, J. L. H. R.&lt;/author&gt;&lt;author&gt;Kil, P. J. M.&lt;/author&gt;&lt;author&gt;Wouters, M. W. J. M.&lt;/author&gt;&lt;/authors&gt;&lt;/contributors&gt;&lt;auth-address&gt;Goossens-Laan, C. A., University Medical Centre Utrecht, Department of Urology, 3508 GA Utrecht, Netherlands&lt;/auth-address&gt;&lt;titles&gt;&lt;title&gt;A systematic review and meta-analysis of the relationship between hospital/surgeon volume and outcome for radical cystectomy: An update for the ongoing debate&lt;/title&gt;&lt;secondary-title&gt;European Urology&lt;/secondary-title&gt;&lt;/titles&gt;&lt;pages&gt;775-783&lt;/pages&gt;&lt;volume&gt;59&lt;/volume&gt;&lt;number&gt;5&lt;/number&gt;&lt;keywords&gt;&lt;keyword&gt;article&lt;/keyword&gt;&lt;keyword&gt;cystectomy&lt;/keyword&gt;&lt;keyword&gt;hospitalization&lt;/keyword&gt;&lt;keyword&gt;human&lt;/keyword&gt;&lt;keyword&gt;meta analysis&lt;/keyword&gt;&lt;keyword&gt;mortality&lt;/keyword&gt;&lt;keyword&gt;postoperative period&lt;/keyword&gt;&lt;keyword&gt;priority journal&lt;/keyword&gt;&lt;keyword&gt;surgeon&lt;/keyword&gt;&lt;keyword&gt;survival rate&lt;/keyword&gt;&lt;keyword&gt;systematic review&lt;/keyword&gt;&lt;keyword&gt;treatment outcome&lt;/keyword&gt;&lt;/keywords&gt;&lt;dates&gt;&lt;year&gt;2011&lt;/year&gt;&lt;/dates&gt;&lt;isbn&gt;0302-2838&lt;/isbn&gt;&lt;urls&gt;&lt;related-urls&gt;&lt;url&gt;http://www.embase.com/search/results?subaction=viewrecord&amp;amp;from=export&amp;amp;id=L51267607&lt;/url&gt;&lt;url&gt;http://dx.doi.org/10.1016/j.eururo.2011.01.037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[</w:t>
            </w:r>
            <w:hyperlink w:anchor="_ENREF_32" w:tooltip="Goossens-Laan, 2011 #151" w:history="1">
              <w:r>
                <w:rPr>
                  <w:rFonts w:ascii="Times New Roman" w:hAnsi="Times New Roman"/>
                  <w:noProof/>
                  <w:sz w:val="16"/>
                  <w:szCs w:val="16"/>
                </w:rPr>
                <w:t>32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</w:rPr>
              <w:t>]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960A3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960A3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comorbidity for mortality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 xml:space="preserve">Survival 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(1) HR 1.20 (0.88 – 1.67)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Postoperative Mortality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2/NR/2/2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(2) OR 0.58 (0.46 – 0.73),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=50%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Head &amp; neck cancer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Eskander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&lt;EndNote&gt;&lt;Cite&gt;&lt;Author&gt;Eskander&lt;/Author&gt;&lt;Year&gt;2014&lt;/Year&gt;&lt;RecNum&gt;12&lt;/RecNum&gt;&lt;DisplayText&gt;[28]&lt;/DisplayText&gt;&lt;record&gt;&lt;rec-number&gt;12&lt;/rec-number&gt;&lt;foreign-keys&gt;&lt;key app="EN" db-id="vw9v029w92axsqea9dc5992dzr0esxx0trvf" timestamp="1468588655"&gt;12&lt;/key&gt;&lt;/foreign-keys&gt;&lt;ref-type name="Journal Article"&gt;17&lt;/ref-type&gt;&lt;contributors&gt;&lt;authors&gt;&lt;author&gt;Eskander, A.&lt;/author&gt;&lt;author&gt;Merdad, M.&lt;/author&gt;&lt;author&gt;Irish, J. C.&lt;/author&gt;&lt;author&gt;Hall, S. F.&lt;/author&gt;&lt;author&gt;Groome, P. A.&lt;/author&gt;&lt;author&gt;Freeman, J. L.&lt;/author&gt;&lt;author&gt;Urbach, D. R.&lt;/author&gt;&lt;author&gt;Goldstein, D. P.&lt;/author&gt;&lt;/authors&gt;&lt;/contributors&gt;&lt;auth-address&gt;Department of Otolaryngology - Head and Neck Surgery, University of Toronto, Toronto, Ontario, Canada.&lt;/auth-address&gt;&lt;titles&gt;&lt;title&gt;Volume-outcome associations in head and neck cancer treatment: A systematic review and meta-analysis&lt;/title&gt;&lt;secondary-title&gt;Head Neck&lt;/secondary-title&gt;&lt;alt-title&gt;Head &amp;amp; neck&lt;/alt-title&gt;&lt;/titles&gt;&lt;pages&gt;1820-34&lt;/pages&gt;&lt;volume&gt;36&lt;/volume&gt;&lt;number&gt;12&lt;/number&gt;&lt;edition&gt;2013/10/15&lt;/edition&gt;&lt;dates&gt;&lt;year&gt;2014&lt;/year&gt;&lt;pub-dates&gt;&lt;date&gt;Dec&lt;/date&gt;&lt;/pub-dates&gt;&lt;/dates&gt;&lt;isbn&gt;1043-3074&lt;/isbn&gt;&lt;accession-num&gt;24123512&lt;/accession-num&gt;&lt;urls&gt;&lt;/urls&gt;&lt;electronic-resource-num&gt;10.1002/hed.23498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8" w:tooltip="Eskander, 2014 #199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28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5-year overall survival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Oral cavity resection (1) HR 1.23 (1.12 – 1.36)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3-year overall survival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Oral cavity with flap or predicted reconstruction (1) HR 1.52 (1.12 – 2.07)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Long-term mortality (3 or 5 years)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2/NR/2/2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Oral cavity (2) HR 0.77 (0.64 – 0.92),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=0%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In-hospital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Larynx 1/NR/0/2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Oropharingeal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Regional recurrence after at least nine months of follow-up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Neck dissection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Number of lymph nodes from neck dissection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Neck dissection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Length of stay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Layrynx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1/NR/1/2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Oropharyngeal 0/NR/0/2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Oral cavity with flap reconstruction 1/NR/1/2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Lung cancer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960A3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960A3">
              <w:rPr>
                <w:rFonts w:ascii="Times New Roman" w:hAnsi="Times New Roman"/>
                <w:sz w:val="16"/>
                <w:szCs w:val="16"/>
              </w:rPr>
              <w:t xml:space="preserve">Van </w:t>
            </w:r>
            <w:proofErr w:type="spellStart"/>
            <w:r w:rsidRPr="005960A3">
              <w:rPr>
                <w:rFonts w:ascii="Times New Roman" w:hAnsi="Times New Roman"/>
                <w:sz w:val="16"/>
                <w:szCs w:val="16"/>
              </w:rPr>
              <w:t>Meyenfeldt</w:t>
            </w:r>
            <w:proofErr w:type="spellEnd"/>
            <w:r w:rsidRPr="005960A3">
              <w:rPr>
                <w:rFonts w:ascii="Times New Roman" w:hAnsi="Times New Roman"/>
                <w:sz w:val="16"/>
                <w:szCs w:val="16"/>
              </w:rPr>
              <w:t xml:space="preserve"> et al. 2012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&lt;EndNote&gt;&lt;Cite&gt;&lt;Author&gt;Von Meyenfeldt&lt;/Author&gt;&lt;Year&gt;2012&lt;/Year&gt;&lt;RecNum&gt;33&lt;/RecNum&gt;&lt;DisplayText&gt;[49]&lt;/DisplayText&gt;&lt;record&gt;&lt;rec-number&gt;33&lt;/rec-number&gt;&lt;foreign-keys&gt;&lt;key app="EN" db-id="vw9v029w92axsqea9dc5992dzr0esxx0trvf" timestamp="1468588656"&gt;33&lt;/key&gt;&lt;/foreign-keys&gt;&lt;ref-type name="Journal Article"&gt;17&lt;/ref-type&gt;&lt;contributors&gt;&lt;authors&gt;&lt;author&gt;Von Meyenfeldt, E. M.&lt;/author&gt;&lt;author&gt;Gooiker, G. A.&lt;/author&gt;&lt;author&gt;Van Gijn, W.&lt;/author&gt;&lt;author&gt;Post, P. N.&lt;/author&gt;&lt;author&gt;Van De Velde, C. J. H.&lt;/author&gt;&lt;author&gt;Tollenaar, R. A. E. M.&lt;/author&gt;&lt;author&gt;Klomp, H. M.&lt;/author&gt;&lt;author&gt;Wouters, M. W. J. M.&lt;/author&gt;&lt;/authors&gt;&lt;/contributors&gt;&lt;auth-address&gt;Von Meyenfeldt, E.M., NKI-AVL, Department of Surgical Oncology, 1006 BE Amsterdam, Netherlands&lt;/auth-address&gt;&lt;titles&gt;&lt;title&gt;The relationship between volume or surgeon specialty and outcome in the surgical treatment of lung cancer: A systematic review and meta-analysis&lt;/title&gt;&lt;secondary-title&gt;Journal of Thoracic Oncology&lt;/secondary-title&gt;&lt;/titles&gt;&lt;pages&gt;1170-1178&lt;/pages&gt;&lt;volume&gt;7&lt;/volume&gt;&lt;number&gt;7&lt;/number&gt;&lt;keywords&gt;&lt;keyword&gt;article&lt;/keyword&gt;&lt;keyword&gt;cancer mortality&lt;/keyword&gt;&lt;keyword&gt;cancer registry&lt;/keyword&gt;&lt;keyword&gt;cancer surgery&lt;/keyword&gt;&lt;keyword&gt;cancer survival&lt;/keyword&gt;&lt;keyword&gt;health care quality&lt;/keyword&gt;&lt;keyword&gt;human&lt;/keyword&gt;&lt;keyword&gt;long term survival&lt;/keyword&gt;&lt;keyword&gt;lung cancer&lt;/keyword&gt;&lt;keyword&gt;medical audit&lt;/keyword&gt;&lt;keyword&gt;meta analysis&lt;/keyword&gt;&lt;keyword&gt;outcome assessment&lt;/keyword&gt;&lt;keyword&gt;overall survival&lt;/keyword&gt;&lt;keyword&gt;physician attitude&lt;/keyword&gt;&lt;keyword&gt;priority journal&lt;/keyword&gt;&lt;keyword&gt;specialization&lt;/keyword&gt;&lt;keyword&gt;surgeon&lt;/keyword&gt;&lt;keyword&gt;surgical mortality&lt;/keyword&gt;&lt;keyword&gt;survival rate&lt;/keyword&gt;&lt;keyword&gt;systematic review&lt;/keyword&gt;&lt;/keywords&gt;&lt;dates&gt;&lt;year&gt;2012&lt;/year&gt;&lt;/dates&gt;&lt;isbn&gt;1556-0864&amp;#xD;1556-1380&lt;/isbn&gt;&lt;urls&gt;&lt;related-urls&gt;&lt;url&gt;http://www.embase.com/search/results?subaction=viewrecord&amp;amp;from=export&amp;amp;id=L52025220&lt;/url&gt;&lt;url&gt;http://dx.doi.org/10.1097/JTO.0b013e318257cc45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[</w:t>
            </w:r>
            <w:hyperlink w:anchor="_ENREF_49" w:tooltip="Von Meyenfeldt, 2012 #78" w:history="1">
              <w:r>
                <w:rPr>
                  <w:rFonts w:ascii="Times New Roman" w:hAnsi="Times New Roman"/>
                  <w:noProof/>
                  <w:sz w:val="16"/>
                  <w:szCs w:val="16"/>
                </w:rPr>
                <w:t>49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</w:rPr>
              <w:t>]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and comorbidities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Postoperative 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2/NR/2/2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(2) OR 0.677 (0.424 – 1.079), I</w:t>
            </w:r>
            <w:r w:rsidRPr="00573C48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=66%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Norwood procedure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0A40A0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Pieper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&lt;EndNote&gt;&lt;Cite&gt;&lt;Author&gt;Pieper&lt;/Author&gt;&lt;Year&gt;2014&lt;/Year&gt;&lt;RecNum&gt;26&lt;/RecNum&gt;&lt;DisplayText&gt;[42]&lt;/DisplayText&gt;&lt;record&gt;&lt;rec-number&gt;26&lt;/rec-number&gt;&lt;foreign-keys&gt;&lt;key app="EN" db-id="vw9v029w92axsqea9dc5992dzr0esxx0trvf" timestamp="1468588656"&gt;26&lt;/key&gt;&lt;/foreign-keys&gt;&lt;ref-type name="Journal Article"&gt;17&lt;/ref-type&gt;&lt;contributors&gt;&lt;authors&gt;&lt;author&gt;Pieper, D.&lt;/author&gt;&lt;author&gt;Mathes, T.&lt;/author&gt;&lt;author&gt;Asfour, B.&lt;/author&gt;&lt;/authors&gt;&lt;/contributors&gt;&lt;auth-address&gt;Institute for Research in Operative Medicine, Witten/Herdecke University, Ostmerheimer Str, 200, Building 38, Cologne D- 51109, Germany. dawid.pieper@uni-wh.de.&lt;/auth-address&gt;&lt;titles&gt;&lt;title&gt;A systematic review of the impact of volume of surgery and specialization in Norwood procedure&lt;/title&gt;&lt;secondary-title&gt;BMC Pediatrics&lt;/secondary-title&gt;&lt;alt-title&gt;BMC pediatrics&lt;/alt-title&gt;&lt;/titles&gt;&lt;pages&gt;198&lt;/pages&gt;&lt;volume&gt;14&lt;/volume&gt;&lt;edition&gt;2014/08/07&lt;/edition&gt;&lt;dates&gt;&lt;year&gt;2014&lt;/year&gt;&lt;/dates&gt;&lt;isbn&gt;1471-2431&lt;/isbn&gt;&lt;accession-num&gt;25096305&lt;/accession-num&gt;&lt;urls&gt;&lt;/urls&gt;&lt;custom2&gt;Pmc4127072&lt;/custom2&gt;&lt;electronic-resource-num&gt;10.1186/1471-2431-14-198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2" w:tooltip="Pieper, 2014 #26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42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2/NR/1/2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Renal failure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(1) OR 3.22 (0.92 – 11.11)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Time to first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extubation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1/NR/0/1 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Length of ventilation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1/NR/0/1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Pancreatic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surgery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Gooiker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&lt;EndNote&gt;&lt;Cite&gt;&lt;Author&gt;Gooiker&lt;/Author&gt;&lt;Year&gt;2011&lt;/Year&gt;&lt;RecNum&gt;15&lt;/RecNum&gt;&lt;DisplayText&gt;[31]&lt;/DisplayText&gt;&lt;record&gt;&lt;rec-number&gt;15&lt;/rec-number&gt;&lt;foreign-keys&gt;&lt;key app="EN" db-id="vw9v029w92axsqea9dc5992dzr0esxx0trvf" timestamp="1468588655"&gt;15&lt;/key&gt;&lt;/foreign-keys&gt;&lt;ref-type name="Journal Article"&gt;17&lt;/ref-type&gt;&lt;contributors&gt;&lt;authors&gt;&lt;author&gt;Gooiker, G. A.&lt;/author&gt;&lt;author&gt;Van Gijn, W.&lt;/author&gt;&lt;author&gt;Wouters, M. W. J. M.&lt;/author&gt;&lt;author&gt;Post, P. N.&lt;/author&gt;&lt;author&gt;Van De Velde, C. J. H.&lt;/author&gt;&lt;author&gt;Tollenaar, R. A. E. M.&lt;/author&gt;&lt;/authors&gt;&lt;/contributors&gt;&lt;auth-address&gt;Tollenaar, R. A. E. M., Leiden University Medical Centre, Department of Surgery, 2300 RC Leiden, Netherlands&lt;/auth-address&gt;&lt;titles&gt;&lt;title&gt;Systematic review and meta-analysis of the volume-outcome relationship in pancreatic surgery&lt;/title&gt;&lt;secondary-title&gt;British Journal of Surgery&lt;/secondary-title&gt;&lt;/titles&gt;&lt;pages&gt;485-494&lt;/pages&gt;&lt;volume&gt;98&lt;/volume&gt;&lt;number&gt;4&lt;/number&gt;&lt;keywords&gt;&lt;keyword&gt;colorectal surgery&lt;/keyword&gt;&lt;keyword&gt;health care facility&lt;/keyword&gt;&lt;keyword&gt;human&lt;/keyword&gt;&lt;keyword&gt;meta analysis&lt;/keyword&gt;&lt;keyword&gt;mortality&lt;/keyword&gt;&lt;keyword&gt;pancreas&lt;/keyword&gt;&lt;keyword&gt;pancreas disease&lt;/keyword&gt;&lt;keyword&gt;postoperative complication&lt;/keyword&gt;&lt;keyword&gt;review&lt;/keyword&gt;&lt;keyword&gt;statistics&lt;/keyword&gt;&lt;keyword&gt;treatment outcome&lt;/keyword&gt;&lt;keyword&gt;workload&lt;/keyword&gt;&lt;/keywords&gt;&lt;dates&gt;&lt;year&gt;2011&lt;/year&gt;&lt;/dates&gt;&lt;isbn&gt;0007-1323&amp;#xD;1365-2168&lt;/isbn&gt;&lt;urls&gt;&lt;related-urls&gt;&lt;url&gt;http://www.embase.com/search/results?subaction=viewrecord&amp;amp;from=export&amp;amp;id=L51252504&lt;/url&gt;&lt;url&gt;http://dx.doi.org/10.1002/bjs.7413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1" w:tooltip="Gooiker, 2011 #157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31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Age, sex, and comorbidities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u w:val="single"/>
                <w:lang w:val="en-US"/>
              </w:rPr>
              <w:t>Postoperative mortality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3/NR/2/3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(2, 1) OR 0.46 (0.17 – 1.26), I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=94%; HR 0.49 (0.29 – 0.84)</w:t>
            </w:r>
          </w:p>
        </w:tc>
      </w:tr>
      <w:tr w:rsidR="000A40A0" w:rsidRPr="000A40A0" w:rsidTr="00B05772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0A40A0" w:rsidRPr="00ED06D6" w:rsidRDefault="000A40A0" w:rsidP="000A4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</w:p>
          <w:p w:rsidR="000A40A0" w:rsidRPr="00ED06D6" w:rsidRDefault="000A40A0" w:rsidP="000A4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PCI</w:t>
            </w:r>
          </w:p>
          <w:p w:rsidR="000A40A0" w:rsidRPr="00ED06D6" w:rsidRDefault="000A40A0" w:rsidP="000A4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</w:p>
        </w:tc>
      </w:tr>
      <w:tr w:rsidR="000A40A0" w:rsidRPr="000A40A0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bookmarkStart w:id="0" w:name="_GoBack"/>
            <w:bookmarkEnd w:id="0"/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Strom 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et al. 2014 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begin"/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instrText xml:space="preserve"> ADDIN EN.CITE &lt;EndNote&gt;&lt;Cite&gt;&lt;Author&gt;Strom&lt;/Author&gt;&lt;Year&gt;2014&lt;/Year&gt;&lt;RecNum&gt;30&lt;/RecNum&gt;&lt;DisplayText&gt;[46]&lt;/DisplayText&gt;&lt;record&gt;&lt;rec-number&gt;30&lt;/rec-number&gt;&lt;foreign-keys&gt;&lt;key app="EN" db-id="faxv2rd0mewetqe5pd0vvxzbrr02wsraeasz" timestamp="1468586294"&gt;30&lt;/key&gt;&lt;/foreign-keys&gt;&lt;ref-type name="Journal Article"&gt;17&lt;/ref-type&gt;&lt;contributors&gt;&lt;authors&gt;&lt;author&gt;Strom, J. B.&lt;/author&gt;&lt;author&gt;Wimmer, N. J.&lt;/author&gt;&lt;author&gt;Wasfy, J. H.&lt;/author&gt;&lt;author&gt;Kennedy, K.&lt;/author&gt;&lt;author&gt;Yeh, R. W.&lt;/author&gt;&lt;/authors&gt;&lt;/contributors&gt;&lt;auth-address&gt;From the Department of Medicine (J.B.S.) and Division of Cardiology (J.H.W., R.W.Y.), Massachusetts General Hospital, Boston; Division of Cardiovascular Medicine, Brigham and Women&amp;apos;s Hospital, Boston, MA (N.J.W.); and Department of Biostatistics, St. Luke&amp;apos;s Hospital, Kansas City, MO (K.K.).&amp;#xD;From the Department of Medicine (J.B.S.) and Division of Cardiology (J.H.W., R.W.Y.), Massachusetts General Hospital, Boston; Division of Cardiovascular Medicine, Brigham and Women&amp;apos;s Hospital, Boston, MA (N.J.W.); and Department of Biostatistics, St. Luke&amp;apos;s Hospital, Kansas City, MO (K.K.). ryeh@partners.org.&lt;/auth-address&gt;&lt;titles&gt;&lt;title&gt;Association between operator procedure volume and patient outcomes in percutaneous coronary intervention: a systematic review and meta-analysis&lt;/title&gt;&lt;secondary-title&gt;Circulation: Cardiovascular Quality and Outcomes&lt;/secondary-title&gt;&lt;alt-title&gt;Circulation. Cardiovascular quality and outcomes&lt;/alt-title&gt;&lt;/titles&gt;&lt;pages&gt;560-6&lt;/pages&gt;&lt;volume&gt;7&lt;/volume&gt;&lt;number&gt;4&lt;/number&gt;&lt;edition&gt;2014/06/19&lt;/edition&gt;&lt;dates&gt;&lt;year&gt;2014&lt;/year&gt;&lt;pub-dates&gt;&lt;date&gt;Jul&lt;/date&gt;&lt;/pub-dates&gt;&lt;/dates&gt;&lt;isbn&gt;1941-7713&lt;/isbn&gt;&lt;accession-num&gt;24939939&lt;/accession-num&gt;&lt;urls&gt;&lt;/urls&gt;&lt;electronic-resource-num&gt;10.1161/circoutcomes.114.000884&lt;/electronic-resource-num&gt;&lt;remote-database-provider&gt;Nlm&lt;/remote-database-provider&gt;&lt;language&gt;eng&lt;/language&gt;&lt;/record&gt;&lt;/Cite&gt;&lt;/EndNote&gt;</w:instrTex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separate"/>
            </w:r>
            <w:r w:rsidRPr="00ED06D6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[</w:t>
            </w:r>
            <w:hyperlink w:anchor="_ENREF_46" w:tooltip="Strom, 2014 #2144" w:history="1">
              <w:r w:rsidRPr="00ED06D6">
                <w:rPr>
                  <w:rFonts w:ascii="Times New Roman" w:hAnsi="Times New Roman"/>
                  <w:b/>
                  <w:noProof/>
                  <w:sz w:val="16"/>
                  <w:szCs w:val="16"/>
                  <w:u w:val="single"/>
                  <w:lang w:val="en-US"/>
                </w:rPr>
                <w:t>46</w:t>
              </w:r>
            </w:hyperlink>
            <w:r w:rsidRPr="00ED06D6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]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en-US"/>
              </w:rPr>
              <w:t>NR (as data supplements with study characteristics are not available)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In-hospital and 30-day mortality 7/NR/1/13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(13) OR 0.96 (0.86 – 1.08), I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vertAlign w:val="superscript"/>
                <w:lang w:val="en-US"/>
              </w:rPr>
              <w:t>2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=61.4%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Major adverse cardiac events 7/NR/5/8</w:t>
            </w:r>
          </w:p>
          <w:p w:rsidR="000A40A0" w:rsidRPr="00ED06D6" w:rsidRDefault="000A40A0" w:rsidP="00B057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(8) OR 0.62 (0.40 – 0.97), I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vertAlign w:val="superscript"/>
                <w:lang w:val="en-US"/>
              </w:rPr>
              <w:t>2</w:t>
            </w:r>
            <w:r w:rsidRPr="00ED06D6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=96.6%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Trauma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Caputo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&lt;EndNote&gt;&lt;Cite&gt;&lt;Author&gt;Caputo&lt;/Author&gt;&lt;Year&gt;2014&lt;/Year&gt;&lt;RecNum&gt;11&lt;/RecNum&gt;&lt;DisplayText&gt;[27]&lt;/DisplayText&gt;&lt;record&gt;&lt;rec-number&gt;11&lt;/rec-number&gt;&lt;foreign-keys&gt;&lt;key app="EN" db-id="vw9v029w92axsqea9dc5992dzr0esxx0trvf" timestamp="1468588655"&gt;11&lt;/key&gt;&lt;/foreign-keys&gt;&lt;ref-type name="Journal Article"&gt;17&lt;/ref-type&gt;&lt;contributors&gt;&lt;authors&gt;&lt;author&gt;Caputo, L. M.&lt;/author&gt;&lt;author&gt;Salottolo, K. M.&lt;/author&gt;&lt;author&gt;Slone, D. S.&lt;/author&gt;&lt;author&gt;Mains, C. W.&lt;/author&gt;&lt;author&gt;Bar-Or, D.&lt;/author&gt;&lt;/authors&gt;&lt;/contributors&gt;&lt;auth-address&gt;Trauma Research Department, Swedish Medical Department, Englewood, CO 80113, United States.&amp;#xD;Trauma Services Department, Swedish Medical Center, Englewood, CO 80113, United States.&amp;#xD;Trauma Services Department, St. Anthony Hospital, Lakewood, CO 80228, United States; Rocky Vista University, Parker, CO 80134, United States.&amp;#xD;Trauma Research Department, Swedish Medical Department, Englewood, CO 80113, United States; Rocky Vista University, Parker, CO 80134, United States. Electronic address: dbaror@ampiopharma.com.&lt;/auth-address&gt;&lt;titles&gt;&lt;title&gt;The relationship between patient volume and mortality in American trauma centres: a systematic review of the evidence&lt;/title&gt;&lt;secondary-title&gt;Injury&lt;/secondary-title&gt;&lt;alt-title&gt;Injury&lt;/alt-title&gt;&lt;/titles&gt;&lt;pages&gt;478-86&lt;/pages&gt;&lt;volume&gt;45&lt;/volume&gt;&lt;number&gt;3&lt;/number&gt;&lt;edition&gt;2013/10/17&lt;/edition&gt;&lt;dates&gt;&lt;year&gt;2014&lt;/year&gt;&lt;pub-dates&gt;&lt;date&gt;Mar&lt;/date&gt;&lt;/pub-dates&gt;&lt;/dates&gt;&lt;isbn&gt;0020-1383&lt;/isbn&gt;&lt;accession-num&gt;24129325&lt;/accession-num&gt;&lt;urls&gt;&lt;/urls&gt;&lt;electronic-resource-num&gt;10.1016/j.injury.2013.09.038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7" w:tooltip="Caputo, 2014 #196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27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In-hospital mortality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1/NR/NR/4</w:t>
            </w: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Several procedures / conditions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Gruen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2009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&lt;EndNote&gt;&lt;Cite&gt;&lt;Author&gt;Gruen&lt;/Author&gt;&lt;Year&gt;2009&lt;/Year&gt;&lt;RecNum&gt;2&lt;/RecNum&gt;&lt;DisplayText&gt;[3]&lt;/DisplayText&gt;&lt;record&gt;&lt;rec-number&gt;2&lt;/rec-number&gt;&lt;foreign-keys&gt;&lt;key app="EN" db-id="vw9v029w92axsqea9dc5992dzr0esxx0trvf" timestamp="1468588655"&gt;2&lt;/key&gt;&lt;/foreign-keys&gt;&lt;ref-type name="Journal Article"&gt;17&lt;/ref-type&gt;&lt;contributors&gt;&lt;authors&gt;&lt;author&gt;Gruen, R. L.&lt;/author&gt;&lt;author&gt;Pitt, V.&lt;/author&gt;&lt;author&gt;Green, S.&lt;/author&gt;&lt;author&gt;Parkhill, A.&lt;/author&gt;&lt;author&gt;Campbell, D.&lt;/author&gt;&lt;author&gt;Jolley, D.&lt;/author&gt;&lt;/authors&gt;&lt;/contributors&gt;&lt;auth-address&gt;Gruen, R. L., Melbourne, VIC 3004, Australia&lt;/auth-address&gt;&lt;titles&gt;&lt;title&gt;The effect of provider case volume on cancer mortality: Systematic review and meta-analysis&lt;/title&gt;&lt;secondary-title&gt;CA Cancer Journal for Clinicians&lt;/secondary-title&gt;&lt;/titles&gt;&lt;pages&gt;192-211&lt;/pages&gt;&lt;volume&gt;59&lt;/volume&gt;&lt;number&gt;3&lt;/number&gt;&lt;keywords&gt;&lt;keyword&gt;cancer mortality&lt;/keyword&gt;&lt;keyword&gt;colon cancer&lt;/keyword&gt;&lt;keyword&gt;data base&lt;/keyword&gt;&lt;keyword&gt;esophagus cancer&lt;/keyword&gt;&lt;keyword&gt;human&lt;/keyword&gt;&lt;keyword&gt;liver cancer&lt;/keyword&gt;&lt;keyword&gt;neoplasm&lt;/keyword&gt;&lt;keyword&gt;pancreas cancer&lt;/keyword&gt;&lt;keyword&gt;perioperative period&lt;/keyword&gt;&lt;keyword&gt;priority journal&lt;/keyword&gt;&lt;keyword&gt;rectum cancer&lt;/keyword&gt;&lt;keyword&gt;review&lt;/keyword&gt;&lt;keyword&gt;stomach cancer&lt;/keyword&gt;&lt;keyword&gt;survival time&lt;/keyword&gt;&lt;keyword&gt;systematic review&lt;/keyword&gt;&lt;/keywords&gt;&lt;dates&gt;&lt;year&gt;2009&lt;/year&gt;&lt;/dates&gt;&lt;isbn&gt;0007-9235&amp;#xD;1542-4863&lt;/isbn&gt;&lt;urls&gt;&lt;related-urls&gt;&lt;url&gt;http://www.embase.com/search/results?subaction=viewrecord&amp;amp;from=export&amp;amp;id=L354609348&lt;/url&gt;&lt;url&gt;http://caonline.amcancersoc.org/cgi/reprint/59/3/192&lt;/url&gt;&lt;url&gt;http://dx.doi.org/10.3322/caac.20018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" w:tooltip="Gruen, 2009 #27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and comorbidity for esophagus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comorbidity, and stage of disease for stomach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comorbidity, stage of disease, and hospital volume for colon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and stage of disease for esophagus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and type of procedure for pancreas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Age, sex, and stage of disease for colon and rectum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 (short-term)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Esophagus NR/NR/6/6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Stomach NR/NR/2/4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Pancreas NR/NR/5/11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NR/NR/5/6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Rectum NR/NR/0/4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and rectum (no specification) NR/NR/2/7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 (long-term)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Esophagus NR/NR/0/2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Stomach NR/NR/0/2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Pancreas NR/NR/1/2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NR/NR/1/1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Rectum NR/NR/2/4</w:t>
            </w:r>
          </w:p>
          <w:p w:rsidR="000A40A0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Colon and rectum (no specification) NR/NR/2/5</w:t>
            </w:r>
          </w:p>
          <w:p w:rsidR="007E11C8" w:rsidRPr="00573C48" w:rsidRDefault="007E11C8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0A40A0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Miyata et al. 2007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&lt;EndNote&gt;&lt;Cite&gt;&lt;Author&gt;Miyata&lt;/Author&gt;&lt;Year&gt;2007&lt;/Year&gt;&lt;RecNum&gt;24&lt;/RecNum&gt;&lt;DisplayText&gt;[40]&lt;/DisplayText&gt;&lt;record&gt;&lt;rec-number&gt;24&lt;/rec-number&gt;&lt;foreign-keys&gt;&lt;key app="EN" db-id="vw9v029w92axsqea9dc5992dzr0esxx0trvf" timestamp="1468588656"&gt;24&lt;/key&gt;&lt;/foreign-keys&gt;&lt;ref-type name="Journal Article"&gt;17&lt;/ref-type&gt;&lt;contributors&gt;&lt;authors&gt;&lt;author&gt;Miyata, H.&lt;/author&gt;&lt;author&gt;Motomura, N.&lt;/author&gt;&lt;author&gt;Kondo, J.&lt;/author&gt;&lt;author&gt;Takamoto, S.&lt;/author&gt;&lt;author&gt;Hasegawa, T.&lt;/author&gt;&lt;/authors&gt;&lt;/contributors&gt;&lt;auth-address&gt;Miyata, H., Department of Healthcare Quality Assessment, Graduate School of Medicine, University of Tokyo, Tokyo, Japan.&lt;/auth-address&gt;&lt;titles&gt;&lt;title&gt;Improving the quality of healthcare in Japan: a systematic review of procedural volume and outcome literature&lt;/title&gt;&lt;secondary-title&gt;Bioscience Trends&lt;/secondary-title&gt;&lt;/titles&gt;&lt;pages&gt;81-89&lt;/pages&gt;&lt;volume&gt;1&lt;/volume&gt;&lt;number&gt;2&lt;/number&gt;&lt;keywords&gt;&lt;keyword&gt;health care delivery&lt;/keyword&gt;&lt;keyword&gt;health service&lt;/keyword&gt;&lt;keyword&gt;human&lt;/keyword&gt;&lt;keyword&gt;Japan&lt;/keyword&gt;&lt;keyword&gt;methodology&lt;/keyword&gt;&lt;keyword&gt;organization and management&lt;/keyword&gt;&lt;keyword&gt;outcome assessment&lt;/keyword&gt;&lt;keyword&gt;review&lt;/keyword&gt;&lt;keyword&gt;standard&lt;/keyword&gt;&lt;/keywords&gt;&lt;dates&gt;&lt;year&gt;2007&lt;/year&gt;&lt;/dates&gt;&lt;isbn&gt;1881-7823&lt;/isbn&gt;&lt;urls&gt;&lt;related-urls&gt;&lt;url&gt;http://www.embase.com/search/results?subaction=viewrecord&amp;amp;from=export&amp;amp;id=L358815234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0" w:tooltip="Miyata, 2007 #2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40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NA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Mortality 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Total gastrectomy</w:t>
            </w: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 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1/NR/0/1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Pancreatic leakage 1/NR/0/1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 xml:space="preserve">Complications </w:t>
            </w:r>
          </w:p>
          <w:p w:rsidR="000A40A0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Total gastrectomy 1/NR/1/1</w:t>
            </w:r>
          </w:p>
          <w:p w:rsidR="007E11C8" w:rsidRPr="00573C48" w:rsidRDefault="007E11C8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0A40A0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Gandjour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&lt;EndNote&gt;&lt;Cite&gt;&lt;Author&gt;Gandjour&lt;/Author&gt;&lt;Year&gt;2003&lt;/Year&gt;&lt;RecNum&gt;13&lt;/RecNum&gt;&lt;DisplayText&gt;[29]&lt;/DisplayText&gt;&lt;record&gt;&lt;rec-number&gt;13&lt;/rec-number&gt;&lt;foreign-keys&gt;&lt;key app="EN" db-id="vw9v029w92axsqea9dc5992dzr0esxx0trvf" timestamp="1468588655"&gt;13&lt;/key&gt;&lt;/foreign-keys&gt;&lt;ref-type name="Journal Article"&gt;17&lt;/ref-type&gt;&lt;contributors&gt;&lt;authors&gt;&lt;author&gt;Gandjour, A.&lt;/author&gt;&lt;author&gt;Bannenberg, A.&lt;/author&gt;&lt;author&gt;Lauterbach, K. W.&lt;/author&gt;&lt;/authors&gt;&lt;/contributors&gt;&lt;auth-address&gt;Gandjour, A., Institute of Health Economics and Clinical Epidemiology, University of Cologne, Cologne, Germany.&lt;/auth-address&gt;&lt;titles&gt;&lt;title&gt;Threshold volumes associated with higher survival in health care: a systematic review&lt;/title&gt;&lt;secondary-title&gt;Medical care&lt;/secondary-title&gt;&lt;/titles&gt;&lt;pages&gt;1129-1141&lt;/pages&gt;&lt;volume&gt;41&lt;/volume&gt;&lt;number&gt;10&lt;/number&gt;&lt;keywords&gt;&lt;keyword&gt;algorithm&lt;/keyword&gt;&lt;keyword&gt;health care organization&lt;/keyword&gt;&lt;keyword&gt;health care quality&lt;/keyword&gt;&lt;keyword&gt;hospital&lt;/keyword&gt;&lt;keyword&gt;human&lt;/keyword&gt;&lt;keyword&gt;methodology&lt;/keyword&gt;&lt;keyword&gt;mortality&lt;/keyword&gt;&lt;keyword&gt;outcome assessment&lt;/keyword&gt;&lt;keyword&gt;review&lt;/keyword&gt;&lt;keyword&gt;survival&lt;/keyword&gt;&lt;keyword&gt;utilization review&lt;/keyword&gt;&lt;keyword&gt;workload&lt;/keyword&gt;&lt;/keywords&gt;&lt;dates&gt;&lt;year&gt;2003&lt;/year&gt;&lt;/dates&gt;&lt;isbn&gt;0025-7079&lt;/isbn&gt;&lt;urls&gt;&lt;related-urls&gt;&lt;url&gt;http://www.embase.com/search/results?subaction=viewrecord&amp;amp;from=export&amp;amp;id=L37284773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9" w:tooltip="Gandjour, 2003 #46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29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Mortality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Pediatric heart surgery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Coronary stent placement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Carotid endarterectomy 5/NR/2/5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Surgery for ruptured abdominal aortic aneurysm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Surgery for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unruptured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abdominal aortic aneurysm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Coronary artery bypass grafting 1/NR/0/1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Percutaneous transluminal coronary angioplasty 5/NR/2/6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Surgery for leg ischemia 2/NR/0/2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Surgery for rectal cancer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Surgery for colorectal cancer 3/NR/1/3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Pancreatectomy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Surgery for lung cancer 1/NR/0/1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Primary total hip and knee replacement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Revision total hip and knee replacement 1/NR/1/1</w:t>
            </w:r>
          </w:p>
          <w:p w:rsidR="000A40A0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Total hip arthroplasty 2/NR/0/2</w:t>
            </w:r>
          </w:p>
          <w:p w:rsidR="007E11C8" w:rsidRPr="00573C48" w:rsidRDefault="007E11C8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Halm et al. 2002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&lt;EndNote&gt;&lt;Cite&gt;&lt;Author&gt;Halm&lt;/Author&gt;&lt;Year&gt;2002&lt;/Year&gt;&lt;RecNum&gt;17&lt;/RecNum&gt;&lt;DisplayText&gt;[33]&lt;/DisplayText&gt;&lt;record&gt;&lt;rec-number&gt;17&lt;/rec-number&gt;&lt;foreign-keys&gt;&lt;key app="EN" db-id="vw9v029w92axsqea9dc5992dzr0esxx0trvf" timestamp="1468588655"&gt;17&lt;/key&gt;&lt;/foreign-keys&gt;&lt;ref-type name="Journal Article"&gt;17&lt;/ref-type&gt;&lt;contributors&gt;&lt;authors&gt;&lt;author&gt;Halm, E. A.&lt;/author&gt;&lt;author&gt;Lee, C.&lt;/author&gt;&lt;author&gt;Chassin, M. R.&lt;/author&gt;&lt;/authors&gt;&lt;/contributors&gt;&lt;auth-address&gt;Halm, E.A., Mount Sinai School of Medicine, Department of Health Policy, Box 1077, New York, NY 10029, United States&lt;/auth-address&gt;&lt;titles&gt;&lt;title&gt;Is volume related to outcome in health care? A systematic review and methodologic critique of the literature&lt;/title&gt;&lt;secondary-title&gt;Annals of Internal Medicine&lt;/secondary-title&gt;&lt;/titles&gt;&lt;pages&gt;511-520&lt;/pages&gt;&lt;volume&gt;137&lt;/volume&gt;&lt;number&gt;6&lt;/number&gt;&lt;keywords&gt;&lt;keyword&gt;abdominal aorta aneurysm&lt;/keyword&gt;&lt;keyword&gt;cancer surgery&lt;/keyword&gt;&lt;keyword&gt;carotid endarterectomy&lt;/keyword&gt;&lt;keyword&gt;coronary artery bypass graft&lt;/keyword&gt;&lt;keyword&gt;coronary artery dilatation&lt;/keyword&gt;&lt;keyword&gt;esophagus cancer&lt;/keyword&gt;&lt;keyword&gt;health care delivery&lt;/keyword&gt;&lt;keyword&gt;hospital service&lt;/keyword&gt;&lt;keyword&gt;medical literature&lt;/keyword&gt;&lt;keyword&gt;orthopedic surgery&lt;/keyword&gt;&lt;keyword&gt;pancreas cancer&lt;/keyword&gt;&lt;keyword&gt;priority journal&lt;/keyword&gt;&lt;keyword&gt;review&lt;/keyword&gt;&lt;/keywords&gt;&lt;dates&gt;&lt;year&gt;2002&lt;/year&gt;&lt;/dates&gt;&lt;isbn&gt;0003-4819&lt;/isbn&gt;&lt;urls&gt;&lt;related-urls&gt;&lt;url&gt;http://www.embase.com/search/results?subaction=viewrecord&amp;amp;from=export&amp;amp;id=L35024623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3" w:tooltip="Halm, 2002 #17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Hospital or 30-day mortality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Coronary angioplasty NR/0.06 (-0.3 – 0.7)*/1/5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Coronary artery bypass NR/2.2 (0.8 – 5.7)*/3/3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Pediatric cardiac surgery 1/2.9*/1/1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Carotid endarterectomy NR/1.4 (1.2 – 5.8)*/7/12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Surgery for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unruptured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abdominal aortic aneurysm NR/3.2*/0/1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Surgery for ruptured abdominal aortic aneurysm NR/14.5*#/3/3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Pancreatic cancer surgery NR/-(7.0 – 10.2)*/1/2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Colorectal cancer surgery NR/1.9 (1.4 – 1.9)*/4/5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Lung cancer surgery NR/1.1*/0/1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Gastric cancer surgery NR/-(4.0 – 5.7)*/2/2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Total hip replacement NR/-(0.0 – 1.7)*/2/3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 w:eastAsia="de-DE"/>
              </w:rPr>
              <w:t>5-year survival</w:t>
            </w:r>
            <w:r w:rsidRPr="00573C48">
              <w:rPr>
                <w:rFonts w:ascii="Times New Roman" w:hAnsi="Times New Roman"/>
                <w:sz w:val="16"/>
                <w:szCs w:val="16"/>
                <w:lang w:val="en-US" w:eastAsia="de-DE"/>
              </w:rPr>
              <w:t xml:space="preserve"> 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 w:eastAsia="de-DE"/>
              </w:rPr>
              <w:t>Breast cancer 1/OR 1.18/1/1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 w:eastAsia="de-DE"/>
              </w:rPr>
              <w:t xml:space="preserve"> 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de-DE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 w:eastAsia="de-DE"/>
              </w:rPr>
              <w:t>* Median absolute difference in mortality rate for high vs. low volume (range)</w:t>
            </w:r>
          </w:p>
          <w:p w:rsidR="000A40A0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 w:eastAsia="de-DE"/>
              </w:rPr>
              <w:t xml:space="preserve"># </w:t>
            </w: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“value given only for one study, data from other studies were not available”</w:t>
            </w:r>
          </w:p>
          <w:p w:rsidR="007E11C8" w:rsidRPr="00573C48" w:rsidRDefault="007E11C8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0A40A0" w:rsidRPr="00573C48" w:rsidTr="005C1F1D">
        <w:trPr>
          <w:cantSplit/>
          <w:trHeight w:val="365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Hillner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&lt;EndNote&gt;&lt;Cite&gt;&lt;Author&gt;Hillner&lt;/Author&gt;&lt;Year&gt;2000&lt;/Year&gt;&lt;RecNum&gt;18&lt;/RecNum&gt;&lt;DisplayText&gt;[34]&lt;/DisplayText&gt;&lt;record&gt;&lt;rec-number&gt;18&lt;/rec-number&gt;&lt;foreign-keys&gt;&lt;key app="EN" db-id="vw9v029w92axsqea9dc5992dzr0esxx0trvf" timestamp="1468588655"&gt;18&lt;/key&gt;&lt;/foreign-keys&gt;&lt;ref-type name="Journal Article"&gt;17&lt;/ref-type&gt;&lt;contributors&gt;&lt;authors&gt;&lt;author&gt;Hillner, B. E.&lt;/author&gt;&lt;author&gt;Smith, T. J.&lt;/author&gt;&lt;author&gt;Desch, C. E.&lt;/author&gt;&lt;/authors&gt;&lt;/contributors&gt;&lt;auth-address&gt;Hillner, B.E., FACP, Virginia Commonwealth University, Box 980170, Richmond, VA 23298-0170, United States&lt;/auth-address&gt;&lt;titles&gt;&lt;title&gt;Hospital and physician volume or specialization and outcomes in cancer treatment: Importance in quality of cancer care&lt;/title&gt;&lt;secondary-title&gt;Journal of Clinical Oncology&lt;/secondary-title&gt;&lt;/titles&gt;&lt;pages&gt;2327-2340&lt;/pages&gt;&lt;volume&gt;18&lt;/volume&gt;&lt;number&gt;11&lt;/number&gt;&lt;keywords&gt;&lt;keyword&gt;antineoplastic agent&lt;/keyword&gt;&lt;keyword&gt;cisplatin&lt;/keyword&gt;&lt;keyword&gt;abdominal cancer&lt;/keyword&gt;&lt;keyword&gt;bone marrow transplantation&lt;/keyword&gt;&lt;keyword&gt;breast cancer&lt;/keyword&gt;&lt;keyword&gt;cancer chemotherapy&lt;/keyword&gt;&lt;keyword&gt;cancer mortality&lt;/keyword&gt;&lt;keyword&gt;cancer screening&lt;/keyword&gt;&lt;keyword&gt;cancer surgery&lt;/keyword&gt;&lt;keyword&gt;cancer survival&lt;/keyword&gt;&lt;keyword&gt;human&lt;/keyword&gt;&lt;keyword&gt;leukemia&lt;/keyword&gt;&lt;keyword&gt;lung cancer&lt;/keyword&gt;&lt;keyword&gt;lymphoma&lt;/keyword&gt;&lt;keyword&gt;medical specialist&lt;/keyword&gt;&lt;keyword&gt;oncology&lt;/keyword&gt;&lt;keyword&gt;ovary cancer&lt;/keyword&gt;&lt;keyword&gt;patient care&lt;/keyword&gt;&lt;keyword&gt;physician&lt;/keyword&gt;&lt;keyword&gt;priority journal&lt;/keyword&gt;&lt;keyword&gt;prostate cancer&lt;/keyword&gt;&lt;keyword&gt;review&lt;/keyword&gt;&lt;keyword&gt;testis cancer&lt;/keyword&gt;&lt;/keywords&gt;&lt;dates&gt;&lt;year&gt;2000&lt;/year&gt;&lt;/dates&gt;&lt;isbn&gt;0732-183X&lt;/isbn&gt;&lt;urls&gt;&lt;related-urls&gt;&lt;url&gt;http://www.embase.com/search/results?subaction=viewrecord&amp;amp;from=export&amp;amp;id=L30350226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4" w:tooltip="Hillner, 2000 #520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34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NR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Not specified outcome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Pancreas 1/NR/NR/NR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Colorectal 2-4/NR/NR/NR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Breast 2-4/NR/NR/NR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Other gastrointestinal surgery -/-/-/0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Lung -/-/-/0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Ovary -/-/-/0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Prostate -/-/-/0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Lymphoma -/-/-/0</w:t>
            </w:r>
          </w:p>
          <w:p w:rsidR="000A40A0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Testes -/-/-/0 </w:t>
            </w:r>
          </w:p>
          <w:p w:rsidR="007E11C8" w:rsidRPr="00573C48" w:rsidRDefault="007E11C8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0A40A0" w:rsidRPr="00573C48" w:rsidTr="005C1F1D">
        <w:trPr>
          <w:cantSplit/>
          <w:trHeight w:val="365"/>
        </w:trPr>
        <w:tc>
          <w:tcPr>
            <w:tcW w:w="13574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Several procedures / conditions for children</w:t>
            </w:r>
          </w:p>
          <w:p w:rsidR="000A40A0" w:rsidRPr="00573C48" w:rsidRDefault="000A40A0" w:rsidP="005C1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0A40A0" w:rsidRPr="00ED06D6" w:rsidTr="005C1F1D">
        <w:trPr>
          <w:cantSplit/>
          <w:trHeight w:val="365"/>
        </w:trPr>
        <w:tc>
          <w:tcPr>
            <w:tcW w:w="1100" w:type="dxa"/>
            <w:tcBorders>
              <w:top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McAteer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&lt;EndNote&gt;&lt;Cite&gt;&lt;Author&gt;McAteer&lt;/Author&gt;&lt;Year&gt;2013&lt;/Year&gt;&lt;RecNum&gt;23&lt;/RecNum&gt;&lt;DisplayText&gt;[39]&lt;/DisplayText&gt;&lt;record&gt;&lt;rec-number&gt;23&lt;/rec-number&gt;&lt;foreign-keys&gt;&lt;key app="EN" db-id="vw9v029w92axsqea9dc5992dzr0esxx0trvf" timestamp="1468588656"&gt;23&lt;/key&gt;&lt;/foreign-keys&gt;&lt;ref-type name="Journal Article"&gt;17&lt;/ref-type&gt;&lt;contributors&gt;&lt;authors&gt;&lt;author&gt;McAteer, J. P.&lt;/author&gt;&lt;author&gt;LaRiviere, C. A.&lt;/author&gt;&lt;author&gt;Drugas, G. T.&lt;/author&gt;&lt;author&gt;Abdullah, F.&lt;/author&gt;&lt;author&gt;Oldham, K. T.&lt;/author&gt;&lt;author&gt;Goldin, A. B.&lt;/author&gt;&lt;/authors&gt;&lt;/contributors&gt;&lt;auth-address&gt;Division of Pediatric General and Thoracic Surgery, Seattle Children&amp;apos;s Hospital, Seattle, WA 98105, USA. jarodmc@u.washington.edu&lt;/auth-address&gt;&lt;titles&gt;&lt;title&gt;Influence of surgeon experience, hospital volume, and specialty designation on outcomes in pediatric surgery: a systematic review&lt;/title&gt;&lt;secondary-title&gt;JAMA Pediatrics&lt;/secondary-title&gt;&lt;/titles&gt;&lt;pages&gt;468-75&lt;/pages&gt;&lt;volume&gt;167&lt;/volume&gt;&lt;number&gt;5&lt;/number&gt;&lt;edition&gt;2013/03/27&lt;/edition&gt;&lt;keywords&gt;&lt;keyword&gt;Humans&lt;/keyword&gt;&lt;keyword&gt;Outcome Assessment (Health Care)&lt;/keyword&gt;&lt;keyword&gt;Pediatrics&lt;/keyword&gt;&lt;keyword&gt;Specialties, Surgical&lt;/keyword&gt;&lt;keyword&gt;Surgical Procedures, Operative/ statistics &amp;amp; numerical data&lt;/keyword&gt;&lt;/keywords&gt;&lt;dates&gt;&lt;year&gt;2013&lt;/year&gt;&lt;pub-dates&gt;&lt;date&gt;May&lt;/date&gt;&lt;/pub-dates&gt;&lt;/dates&gt;&lt;isbn&gt;2168-6211 (Electronic)&amp;#xD;2168-6203 (Linking)&lt;/isbn&gt;&lt;accession-num&gt;23529612&lt;/accession-num&gt;&lt;urls&gt;&lt;/urls&gt;&lt;electronic-resource-num&gt;10.1001/jamapediatrics.2013.25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9" w:tooltip="McAteer, 2013 #2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39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Disease severity for neurosurgery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Disease severity for urology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In-hospital mortality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Cardiac surgery 1/NR/1/1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Primary outcome (not specified)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Neurosurgery 3/NR/3/3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Urology (ureteral </w:t>
            </w:r>
            <w:proofErr w:type="spellStart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reimplantation</w:t>
            </w:r>
            <w:proofErr w:type="spellEnd"/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) 2/NR/2/2 (positive association between volume and outcome in total)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Appendectomy NR/NR/NR/NR (positive association between volume and outcome in total)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u w:val="single"/>
                <w:lang w:val="en-US"/>
              </w:rPr>
              <w:t>Rate of complications</w:t>
            </w:r>
          </w:p>
          <w:p w:rsidR="000A40A0" w:rsidRPr="00573C48" w:rsidRDefault="000A40A0" w:rsidP="005C1F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3C48">
              <w:rPr>
                <w:rFonts w:ascii="Times New Roman" w:hAnsi="Times New Roman"/>
                <w:sz w:val="16"/>
                <w:szCs w:val="16"/>
                <w:lang w:val="en-US"/>
              </w:rPr>
              <w:t>Otolaryngology (cleft lip repair) 1/NR/1/1</w:t>
            </w:r>
          </w:p>
        </w:tc>
      </w:tr>
    </w:tbl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BDP – Biliopancreatic diversion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BMI – Body mass index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 xml:space="preserve">CCI – </w:t>
      </w:r>
      <w:proofErr w:type="spellStart"/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Charlson</w:t>
      </w:r>
      <w:proofErr w:type="spellEnd"/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 xml:space="preserve"> comorbidity index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DS – Duodenal switch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H</w:t>
      </w: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PV – Hospital procedure volume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HVS – High volume surgeons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LAGB – Laparoscopic adjustable gastric band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LOS – Length of stay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ME – Medicaid eligibility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NA – Not applicable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NR – Not reported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ONCAB – On-pump coronary artery bypass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 xml:space="preserve">OSA – Obstructive sleep </w:t>
      </w:r>
      <w:proofErr w:type="spellStart"/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apnoea</w:t>
      </w:r>
      <w:proofErr w:type="spellEnd"/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PE – Pulmonary embolism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PSA – Prostate-specific antigen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RYGBD – Roux-</w:t>
      </w:r>
      <w:proofErr w:type="spellStart"/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en</w:t>
      </w:r>
      <w:proofErr w:type="spellEnd"/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-y gastric bypass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TO – Type of operation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VTE – Venous thromboembolism</w:t>
      </w:r>
    </w:p>
    <w:p w:rsidR="00DF645F" w:rsidRPr="00DF645F" w:rsidRDefault="00DF645F" w:rsidP="00DF645F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DF645F">
        <w:rPr>
          <w:rFonts w:ascii="Times New Roman" w:eastAsia="Calibri" w:hAnsi="Times New Roman" w:cs="Times New Roman"/>
          <w:sz w:val="16"/>
          <w:szCs w:val="16"/>
          <w:lang w:val="en-US"/>
        </w:rPr>
        <w:t>WOMAC – Western Ontario and McMaster Universities Arthritis Index</w:t>
      </w:r>
    </w:p>
    <w:p w:rsidR="00DF645F" w:rsidRPr="00DF645F" w:rsidRDefault="00DF645F">
      <w:pPr>
        <w:rPr>
          <w:lang w:val="en-US"/>
        </w:rPr>
      </w:pPr>
    </w:p>
    <w:sectPr w:rsidR="00DF645F" w:rsidRPr="00DF645F" w:rsidSect="00DF645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6597"/>
    <w:multiLevelType w:val="hybridMultilevel"/>
    <w:tmpl w:val="04E2A1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10798"/>
    <w:multiLevelType w:val="hybridMultilevel"/>
    <w:tmpl w:val="1ED2ABB6"/>
    <w:lvl w:ilvl="0" w:tplc="7072467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93F6E"/>
    <w:multiLevelType w:val="multilevel"/>
    <w:tmpl w:val="4B68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A0D69"/>
    <w:multiLevelType w:val="hybridMultilevel"/>
    <w:tmpl w:val="2D184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C6E67"/>
    <w:multiLevelType w:val="multilevel"/>
    <w:tmpl w:val="5132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4182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>
    <w:nsid w:val="3934478B"/>
    <w:multiLevelType w:val="hybridMultilevel"/>
    <w:tmpl w:val="E0A6EBAE"/>
    <w:lvl w:ilvl="0" w:tplc="0407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6CF96BFC"/>
    <w:multiLevelType w:val="hybridMultilevel"/>
    <w:tmpl w:val="D86435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73D83"/>
    <w:multiLevelType w:val="hybridMultilevel"/>
    <w:tmpl w:val="198A46BA"/>
    <w:lvl w:ilvl="0" w:tplc="907415C2">
      <w:start w:val="198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5F"/>
    <w:rsid w:val="000A40A0"/>
    <w:rsid w:val="001B7364"/>
    <w:rsid w:val="00320695"/>
    <w:rsid w:val="005C1F1D"/>
    <w:rsid w:val="007E11C8"/>
    <w:rsid w:val="008D6DB4"/>
    <w:rsid w:val="009928AE"/>
    <w:rsid w:val="00AB1D4C"/>
    <w:rsid w:val="00B05772"/>
    <w:rsid w:val="00DF645F"/>
    <w:rsid w:val="00EC73FB"/>
    <w:rsid w:val="00ED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aliases w:val="Überschrift Bachelorarbeit"/>
    <w:basedOn w:val="Standard"/>
    <w:next w:val="Standard"/>
    <w:link w:val="berschrift1Zchn"/>
    <w:uiPriority w:val="9"/>
    <w:qFormat/>
    <w:rsid w:val="008D6DB4"/>
    <w:pPr>
      <w:keepNext/>
      <w:keepLines/>
      <w:numPr>
        <w:numId w:val="7"/>
      </w:num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berschrift2">
    <w:name w:val="heading 2"/>
    <w:aliases w:val="Überschrift 2 Bachelorarbeit"/>
    <w:basedOn w:val="Standard"/>
    <w:next w:val="Standard"/>
    <w:link w:val="berschrift2Zchn"/>
    <w:uiPriority w:val="9"/>
    <w:unhideWhenUsed/>
    <w:qFormat/>
    <w:rsid w:val="008D6DB4"/>
    <w:pPr>
      <w:keepNext/>
      <w:keepLines/>
      <w:numPr>
        <w:ilvl w:val="1"/>
        <w:numId w:val="7"/>
      </w:numPr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D6DB4"/>
    <w:pPr>
      <w:keepNext/>
      <w:keepLines/>
      <w:numPr>
        <w:ilvl w:val="2"/>
        <w:numId w:val="7"/>
      </w:numPr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D6DB4"/>
    <w:pPr>
      <w:keepNext/>
      <w:keepLines/>
      <w:numPr>
        <w:ilvl w:val="3"/>
        <w:numId w:val="7"/>
      </w:numPr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6DB4"/>
    <w:pPr>
      <w:keepNext/>
      <w:keepLines/>
      <w:numPr>
        <w:ilvl w:val="4"/>
        <w:numId w:val="7"/>
      </w:numPr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6DB4"/>
    <w:pPr>
      <w:keepNext/>
      <w:keepLines/>
      <w:numPr>
        <w:ilvl w:val="5"/>
        <w:numId w:val="7"/>
      </w:numPr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6DB4"/>
    <w:pPr>
      <w:keepNext/>
      <w:keepLines/>
      <w:numPr>
        <w:ilvl w:val="6"/>
        <w:numId w:val="7"/>
      </w:numPr>
      <w:spacing w:before="200" w:after="0" w:line="36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6DB4"/>
    <w:pPr>
      <w:keepNext/>
      <w:keepLines/>
      <w:numPr>
        <w:ilvl w:val="7"/>
        <w:numId w:val="7"/>
      </w:numPr>
      <w:spacing w:before="200" w:after="0" w:line="36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6DB4"/>
    <w:pPr>
      <w:keepNext/>
      <w:keepLines/>
      <w:numPr>
        <w:ilvl w:val="8"/>
        <w:numId w:val="7"/>
      </w:numPr>
      <w:spacing w:before="200" w:after="0" w:line="36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Bachelorarbeit Zchn"/>
    <w:basedOn w:val="Absatz-Standardschriftart"/>
    <w:link w:val="berschrift1"/>
    <w:uiPriority w:val="9"/>
    <w:rsid w:val="008D6DB4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berschrift2Zchn">
    <w:name w:val="Überschrift 2 Zchn"/>
    <w:aliases w:val="Überschrift 2 Bachelorarbeit Zchn"/>
    <w:basedOn w:val="Absatz-Standardschriftart"/>
    <w:link w:val="berschrift2"/>
    <w:uiPriority w:val="9"/>
    <w:rsid w:val="008D6DB4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D6DB4"/>
    <w:rPr>
      <w:rFonts w:ascii="Times New Roman" w:eastAsia="Times New Roman" w:hAnsi="Times New Roman" w:cs="Times New Roman"/>
      <w:b/>
      <w:bCs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D6DB4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6DB4"/>
    <w:rPr>
      <w:rFonts w:ascii="Cambria" w:eastAsia="Times New Roman" w:hAnsi="Cambria" w:cs="Times New Roman"/>
      <w:color w:val="243F6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6DB4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6DB4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6DB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6DB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Kommentarzeichen">
    <w:name w:val="annotation reference"/>
    <w:uiPriority w:val="99"/>
    <w:semiHidden/>
    <w:unhideWhenUsed/>
    <w:rsid w:val="008D6D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6DB4"/>
    <w:rPr>
      <w:rFonts w:ascii="Calibri" w:eastAsia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6DB4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6D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6DB4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DB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DB4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uiPriority w:val="99"/>
    <w:unhideWhenUsed/>
    <w:rsid w:val="008D6DB4"/>
    <w:rPr>
      <w:color w:val="0000FF"/>
      <w:u w:val="single"/>
    </w:rPr>
  </w:style>
  <w:style w:type="character" w:customStyle="1" w:styleId="st">
    <w:name w:val="st"/>
    <w:rsid w:val="008D6DB4"/>
  </w:style>
  <w:style w:type="paragraph" w:styleId="Kopfzeile">
    <w:name w:val="header"/>
    <w:basedOn w:val="Standard"/>
    <w:link w:val="KopfzeileZchn"/>
    <w:uiPriority w:val="99"/>
    <w:unhideWhenUsed/>
    <w:rsid w:val="008D6DB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8D6DB4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D6DB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8D6DB4"/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59"/>
    <w:rsid w:val="008D6D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sid w:val="008D6DB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Funotenzeichen">
    <w:name w:val="footnote reference"/>
    <w:uiPriority w:val="99"/>
    <w:unhideWhenUsed/>
    <w:rsid w:val="008D6DB4"/>
    <w:rPr>
      <w:vertAlign w:val="superscript"/>
    </w:rPr>
  </w:style>
  <w:style w:type="paragraph" w:customStyle="1" w:styleId="EndNoteBibliographyTitle">
    <w:name w:val="EndNote Bibliography Title"/>
    <w:basedOn w:val="Standard"/>
    <w:link w:val="EndNoteBibliographyTitleZchn"/>
    <w:rsid w:val="008D6DB4"/>
    <w:pPr>
      <w:spacing w:after="0"/>
      <w:jc w:val="center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TitleZchn">
    <w:name w:val="EndNote Bibliography Title Zchn"/>
    <w:link w:val="EndNoteBibliographyTitle"/>
    <w:rsid w:val="008D6DB4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8D6DB4"/>
    <w:pPr>
      <w:spacing w:line="240" w:lineRule="auto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Zchn">
    <w:name w:val="EndNote Bibliography Zchn"/>
    <w:link w:val="EndNoteBibliography"/>
    <w:rsid w:val="008D6DB4"/>
    <w:rPr>
      <w:rFonts w:ascii="Calibri" w:eastAsia="Calibri" w:hAnsi="Calibri" w:cs="Times New Roman"/>
      <w:noProof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8D6D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6DB4"/>
    <w:rPr>
      <w:rFonts w:ascii="Times New Roman" w:eastAsia="Calibri" w:hAnsi="Times New Roman" w:cs="Times New Roman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D6D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uiPriority w:val="99"/>
    <w:semiHidden/>
    <w:unhideWhenUsed/>
    <w:rsid w:val="008D6DB4"/>
    <w:rPr>
      <w:color w:val="800080"/>
      <w:u w:val="single"/>
    </w:rPr>
  </w:style>
  <w:style w:type="paragraph" w:customStyle="1" w:styleId="EndNoteCategoryHeading">
    <w:name w:val="EndNote Category Heading"/>
    <w:basedOn w:val="Standard"/>
    <w:link w:val="EndNoteCategoryHeadingZchn"/>
    <w:rsid w:val="008D6DB4"/>
    <w:pPr>
      <w:spacing w:before="120" w:after="120" w:line="360" w:lineRule="auto"/>
    </w:pPr>
    <w:rPr>
      <w:rFonts w:ascii="Times New Roman" w:eastAsia="Calibri" w:hAnsi="Times New Roman" w:cs="Times New Roman"/>
      <w:b/>
      <w:noProof/>
      <w:sz w:val="24"/>
      <w:lang w:val="en-US"/>
    </w:rPr>
  </w:style>
  <w:style w:type="character" w:customStyle="1" w:styleId="EndNoteCategoryHeadingZchn">
    <w:name w:val="EndNote Category Heading Zchn"/>
    <w:link w:val="EndNoteCategoryHeading"/>
    <w:rsid w:val="008D6DB4"/>
    <w:rPr>
      <w:rFonts w:ascii="Times New Roman" w:eastAsia="Calibri" w:hAnsi="Times New Roman" w:cs="Times New Roman"/>
      <w:b/>
      <w:noProof/>
      <w:sz w:val="24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8D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Zeilennummer">
    <w:name w:val="line number"/>
    <w:uiPriority w:val="99"/>
    <w:semiHidden/>
    <w:unhideWhenUsed/>
    <w:rsid w:val="008D6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aliases w:val="Überschrift Bachelorarbeit"/>
    <w:basedOn w:val="Standard"/>
    <w:next w:val="Standard"/>
    <w:link w:val="berschrift1Zchn"/>
    <w:uiPriority w:val="9"/>
    <w:qFormat/>
    <w:rsid w:val="008D6DB4"/>
    <w:pPr>
      <w:keepNext/>
      <w:keepLines/>
      <w:numPr>
        <w:numId w:val="7"/>
      </w:num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berschrift2">
    <w:name w:val="heading 2"/>
    <w:aliases w:val="Überschrift 2 Bachelorarbeit"/>
    <w:basedOn w:val="Standard"/>
    <w:next w:val="Standard"/>
    <w:link w:val="berschrift2Zchn"/>
    <w:uiPriority w:val="9"/>
    <w:unhideWhenUsed/>
    <w:qFormat/>
    <w:rsid w:val="008D6DB4"/>
    <w:pPr>
      <w:keepNext/>
      <w:keepLines/>
      <w:numPr>
        <w:ilvl w:val="1"/>
        <w:numId w:val="7"/>
      </w:numPr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D6DB4"/>
    <w:pPr>
      <w:keepNext/>
      <w:keepLines/>
      <w:numPr>
        <w:ilvl w:val="2"/>
        <w:numId w:val="7"/>
      </w:numPr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D6DB4"/>
    <w:pPr>
      <w:keepNext/>
      <w:keepLines/>
      <w:numPr>
        <w:ilvl w:val="3"/>
        <w:numId w:val="7"/>
      </w:numPr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6DB4"/>
    <w:pPr>
      <w:keepNext/>
      <w:keepLines/>
      <w:numPr>
        <w:ilvl w:val="4"/>
        <w:numId w:val="7"/>
      </w:numPr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6DB4"/>
    <w:pPr>
      <w:keepNext/>
      <w:keepLines/>
      <w:numPr>
        <w:ilvl w:val="5"/>
        <w:numId w:val="7"/>
      </w:numPr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6DB4"/>
    <w:pPr>
      <w:keepNext/>
      <w:keepLines/>
      <w:numPr>
        <w:ilvl w:val="6"/>
        <w:numId w:val="7"/>
      </w:numPr>
      <w:spacing w:before="200" w:after="0" w:line="36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6DB4"/>
    <w:pPr>
      <w:keepNext/>
      <w:keepLines/>
      <w:numPr>
        <w:ilvl w:val="7"/>
        <w:numId w:val="7"/>
      </w:numPr>
      <w:spacing w:before="200" w:after="0" w:line="36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6DB4"/>
    <w:pPr>
      <w:keepNext/>
      <w:keepLines/>
      <w:numPr>
        <w:ilvl w:val="8"/>
        <w:numId w:val="7"/>
      </w:numPr>
      <w:spacing w:before="200" w:after="0" w:line="36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Bachelorarbeit Zchn"/>
    <w:basedOn w:val="Absatz-Standardschriftart"/>
    <w:link w:val="berschrift1"/>
    <w:uiPriority w:val="9"/>
    <w:rsid w:val="008D6DB4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berschrift2Zchn">
    <w:name w:val="Überschrift 2 Zchn"/>
    <w:aliases w:val="Überschrift 2 Bachelorarbeit Zchn"/>
    <w:basedOn w:val="Absatz-Standardschriftart"/>
    <w:link w:val="berschrift2"/>
    <w:uiPriority w:val="9"/>
    <w:rsid w:val="008D6DB4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D6DB4"/>
    <w:rPr>
      <w:rFonts w:ascii="Times New Roman" w:eastAsia="Times New Roman" w:hAnsi="Times New Roman" w:cs="Times New Roman"/>
      <w:b/>
      <w:bCs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D6DB4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6DB4"/>
    <w:rPr>
      <w:rFonts w:ascii="Cambria" w:eastAsia="Times New Roman" w:hAnsi="Cambria" w:cs="Times New Roman"/>
      <w:color w:val="243F6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6DB4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6DB4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6DB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6DB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Kommentarzeichen">
    <w:name w:val="annotation reference"/>
    <w:uiPriority w:val="99"/>
    <w:semiHidden/>
    <w:unhideWhenUsed/>
    <w:rsid w:val="008D6D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6DB4"/>
    <w:rPr>
      <w:rFonts w:ascii="Calibri" w:eastAsia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6DB4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6D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6DB4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DB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DB4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uiPriority w:val="99"/>
    <w:unhideWhenUsed/>
    <w:rsid w:val="008D6DB4"/>
    <w:rPr>
      <w:color w:val="0000FF"/>
      <w:u w:val="single"/>
    </w:rPr>
  </w:style>
  <w:style w:type="character" w:customStyle="1" w:styleId="st">
    <w:name w:val="st"/>
    <w:rsid w:val="008D6DB4"/>
  </w:style>
  <w:style w:type="paragraph" w:styleId="Kopfzeile">
    <w:name w:val="header"/>
    <w:basedOn w:val="Standard"/>
    <w:link w:val="KopfzeileZchn"/>
    <w:uiPriority w:val="99"/>
    <w:unhideWhenUsed/>
    <w:rsid w:val="008D6DB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8D6DB4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D6DB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8D6DB4"/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59"/>
    <w:rsid w:val="008D6D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sid w:val="008D6DB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Funotenzeichen">
    <w:name w:val="footnote reference"/>
    <w:uiPriority w:val="99"/>
    <w:unhideWhenUsed/>
    <w:rsid w:val="008D6DB4"/>
    <w:rPr>
      <w:vertAlign w:val="superscript"/>
    </w:rPr>
  </w:style>
  <w:style w:type="paragraph" w:customStyle="1" w:styleId="EndNoteBibliographyTitle">
    <w:name w:val="EndNote Bibliography Title"/>
    <w:basedOn w:val="Standard"/>
    <w:link w:val="EndNoteBibliographyTitleZchn"/>
    <w:rsid w:val="008D6DB4"/>
    <w:pPr>
      <w:spacing w:after="0"/>
      <w:jc w:val="center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TitleZchn">
    <w:name w:val="EndNote Bibliography Title Zchn"/>
    <w:link w:val="EndNoteBibliographyTitle"/>
    <w:rsid w:val="008D6DB4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8D6DB4"/>
    <w:pPr>
      <w:spacing w:line="240" w:lineRule="auto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Zchn">
    <w:name w:val="EndNote Bibliography Zchn"/>
    <w:link w:val="EndNoteBibliography"/>
    <w:rsid w:val="008D6DB4"/>
    <w:rPr>
      <w:rFonts w:ascii="Calibri" w:eastAsia="Calibri" w:hAnsi="Calibri" w:cs="Times New Roman"/>
      <w:noProof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8D6D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6DB4"/>
    <w:rPr>
      <w:rFonts w:ascii="Times New Roman" w:eastAsia="Calibri" w:hAnsi="Times New Roman" w:cs="Times New Roman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D6D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uiPriority w:val="99"/>
    <w:semiHidden/>
    <w:unhideWhenUsed/>
    <w:rsid w:val="008D6DB4"/>
    <w:rPr>
      <w:color w:val="800080"/>
      <w:u w:val="single"/>
    </w:rPr>
  </w:style>
  <w:style w:type="paragraph" w:customStyle="1" w:styleId="EndNoteCategoryHeading">
    <w:name w:val="EndNote Category Heading"/>
    <w:basedOn w:val="Standard"/>
    <w:link w:val="EndNoteCategoryHeadingZchn"/>
    <w:rsid w:val="008D6DB4"/>
    <w:pPr>
      <w:spacing w:before="120" w:after="120" w:line="360" w:lineRule="auto"/>
    </w:pPr>
    <w:rPr>
      <w:rFonts w:ascii="Times New Roman" w:eastAsia="Calibri" w:hAnsi="Times New Roman" w:cs="Times New Roman"/>
      <w:b/>
      <w:noProof/>
      <w:sz w:val="24"/>
      <w:lang w:val="en-US"/>
    </w:rPr>
  </w:style>
  <w:style w:type="character" w:customStyle="1" w:styleId="EndNoteCategoryHeadingZchn">
    <w:name w:val="EndNote Category Heading Zchn"/>
    <w:link w:val="EndNoteCategoryHeading"/>
    <w:rsid w:val="008D6DB4"/>
    <w:rPr>
      <w:rFonts w:ascii="Times New Roman" w:eastAsia="Calibri" w:hAnsi="Times New Roman" w:cs="Times New Roman"/>
      <w:b/>
      <w:noProof/>
      <w:sz w:val="24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8D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Zeilennummer">
    <w:name w:val="line number"/>
    <w:uiPriority w:val="99"/>
    <w:semiHidden/>
    <w:unhideWhenUsed/>
    <w:rsid w:val="008D6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9601</Words>
  <Characters>60489</Characters>
  <Application>Microsoft Office Word</Application>
  <DocSecurity>0</DocSecurity>
  <Lines>504</Lines>
  <Paragraphs>139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Johannes</cp:lastModifiedBy>
  <cp:revision>9</cp:revision>
  <dcterms:created xsi:type="dcterms:W3CDTF">2016-06-02T15:39:00Z</dcterms:created>
  <dcterms:modified xsi:type="dcterms:W3CDTF">2016-08-21T16:21:00Z</dcterms:modified>
</cp:coreProperties>
</file>