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FA4" w:rsidRPr="00704308" w:rsidRDefault="00FF2FA4" w:rsidP="00FF2FA4">
      <w:pPr>
        <w:pStyle w:val="style4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 3</w:t>
      </w:r>
      <w:r w:rsidR="00E540EA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proofErr w:type="gramEnd"/>
      <w:r w:rsidRPr="0070430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List of Included Studies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8"/>
        <w:gridCol w:w="7380"/>
      </w:tblGrid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b/>
                <w:sz w:val="24"/>
                <w:szCs w:val="24"/>
              </w:rPr>
              <w:t>Study</w:t>
            </w:r>
          </w:p>
        </w:tc>
        <w:tc>
          <w:tcPr>
            <w:tcW w:w="7380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b/>
                <w:sz w:val="24"/>
                <w:szCs w:val="24"/>
              </w:rPr>
              <w:t>Title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Al </w:t>
            </w: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Faleh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2009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63</w:t>
            </w:r>
          </w:p>
        </w:tc>
        <w:tc>
          <w:tcPr>
            <w:tcW w:w="7380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Reporting and </w:t>
            </w:r>
            <w:proofErr w:type="spellStart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methodologic</w:t>
            </w:r>
            <w:proofErr w:type="spellEnd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quality of Cochrane Neonatal review group systematic reviews</w:t>
            </w:r>
          </w:p>
        </w:tc>
      </w:tr>
      <w:tr w:rsidR="00FF2FA4" w:rsidRPr="005D252E" w:rsidTr="008113D0">
        <w:trPr>
          <w:trHeight w:val="478"/>
        </w:trPr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Anttila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64</w:t>
            </w:r>
          </w:p>
        </w:tc>
        <w:tc>
          <w:tcPr>
            <w:tcW w:w="7380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Quality of evidence of assistive technology interventions for people with disability: An overview of systematic reviews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Assendelft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1995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7380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The relationship between methodological quality and conclusions in reviews of spinal manipulation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Aziz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2013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65</w:t>
            </w:r>
          </w:p>
        </w:tc>
        <w:tc>
          <w:tcPr>
            <w:tcW w:w="7380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Methodological quality and descriptive characteristics of </w:t>
            </w:r>
            <w:proofErr w:type="spellStart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prosthodontic</w:t>
            </w:r>
            <w:proofErr w:type="spellEnd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-related systematic reviews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Barbosa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66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Neuraxial</w:t>
            </w:r>
            <w:proofErr w:type="spellEnd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anesthesia</w:t>
            </w:r>
            <w:proofErr w:type="spellEnd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compared to general </w:t>
            </w:r>
            <w:proofErr w:type="spellStart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anesthesia</w:t>
            </w:r>
            <w:proofErr w:type="spellEnd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for procedures on the lower half of the body: systematic review of systematic reviews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Barton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2008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46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Evaluation of the scope and quality of systematic reviews on </w:t>
            </w:r>
            <w:proofErr w:type="spellStart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nonpharmacological</w:t>
            </w:r>
            <w:proofErr w:type="spellEnd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conservative treatment for </w:t>
            </w:r>
            <w:proofErr w:type="spellStart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patellofemoral</w:t>
            </w:r>
            <w:proofErr w:type="spellEnd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pain syndrome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Biondi-Zoccai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2006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67</w:t>
            </w:r>
          </w:p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Compliance with </w:t>
            </w:r>
            <w:proofErr w:type="spellStart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QUOROM</w:t>
            </w:r>
            <w:proofErr w:type="spellEnd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and quality of reporting of overlapping meta-analyses on the role of </w:t>
            </w:r>
            <w:proofErr w:type="spellStart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acetylcysteine</w:t>
            </w:r>
            <w:proofErr w:type="spellEnd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 the prevention of contrast associated nephropathy: case study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/>
                <w:sz w:val="24"/>
                <w:szCs w:val="24"/>
              </w:rPr>
              <w:t>Boluyt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/>
                <w:sz w:val="24"/>
                <w:szCs w:val="24"/>
              </w:rPr>
              <w:t xml:space="preserve">2007 </w:t>
            </w:r>
            <w:r w:rsidRPr="001E350D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68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State of the evidence on acute asthma management in children: a critical appraisal of systematic reviews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sz w:val="24"/>
                <w:szCs w:val="24"/>
              </w:rPr>
              <w:t>Braga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/>
                <w:sz w:val="24"/>
                <w:szCs w:val="24"/>
              </w:rPr>
              <w:t xml:space="preserve">2011 </w:t>
            </w:r>
            <w:r w:rsidRPr="001E350D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69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Methodological concerns and quality appraisal of contemporary systematic reviews and meta-analyses in </w:t>
            </w:r>
            <w:proofErr w:type="spellStart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pediatric</w:t>
            </w:r>
            <w:proofErr w:type="spellEnd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urology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/>
                <w:sz w:val="24"/>
                <w:szCs w:val="24"/>
              </w:rPr>
              <w:t>Brito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/>
                <w:sz w:val="24"/>
                <w:szCs w:val="24"/>
              </w:rPr>
              <w:t xml:space="preserve">2013 </w:t>
            </w:r>
            <w:r w:rsidRPr="001E350D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70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Systematic reviews supporting practice guideline recommendations lack protection against bias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sz w:val="24"/>
                <w:szCs w:val="24"/>
              </w:rPr>
              <w:t>Canter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/>
                <w:sz w:val="24"/>
                <w:szCs w:val="24"/>
              </w:rPr>
              <w:t xml:space="preserve">2005 </w:t>
            </w:r>
            <w:r w:rsidRPr="001E350D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71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Sources of bias in reviews of spinal manipulation for back pain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/>
                <w:sz w:val="24"/>
                <w:szCs w:val="24"/>
              </w:rPr>
              <w:t>Choi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/>
                <w:sz w:val="24"/>
                <w:szCs w:val="24"/>
              </w:rPr>
              <w:t xml:space="preserve">2001 </w:t>
            </w:r>
            <w:r w:rsidRPr="001E350D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72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Examining the evidence in </w:t>
            </w:r>
            <w:proofErr w:type="spellStart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anesthesia</w:t>
            </w:r>
            <w:proofErr w:type="spellEnd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literature: a critical appraisal of systematic reviews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sz w:val="24"/>
                <w:szCs w:val="24"/>
              </w:rPr>
              <w:t>Collier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/>
                <w:sz w:val="24"/>
                <w:szCs w:val="24"/>
              </w:rPr>
              <w:t xml:space="preserve">2006 </w:t>
            </w:r>
            <w:r w:rsidRPr="001E350D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73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Cochrane Skin Group systematic reviews are more methodologically rigorous than other systematic reviews in dermatology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sz w:val="24"/>
                <w:szCs w:val="24"/>
              </w:rPr>
              <w:t>Conway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/>
                <w:sz w:val="24"/>
                <w:szCs w:val="24"/>
              </w:rPr>
              <w:t xml:space="preserve">2013 </w:t>
            </w:r>
            <w:r w:rsidRPr="001E350D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74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Not all systematic reviews are systematic: a meta-review of the quality of systematic reviews for non-invasive remote monitoring in heart failure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sz w:val="24"/>
                <w:szCs w:val="24"/>
              </w:rPr>
              <w:t xml:space="preserve">de </w:t>
            </w:r>
            <w:proofErr w:type="spellStart"/>
            <w:r w:rsidRPr="005D252E">
              <w:rPr>
                <w:rFonts w:ascii="Times New Roman" w:hAnsi="Times New Roman"/>
                <w:sz w:val="24"/>
                <w:szCs w:val="24"/>
              </w:rPr>
              <w:t>Bot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/>
                <w:sz w:val="24"/>
                <w:szCs w:val="24"/>
              </w:rPr>
              <w:t xml:space="preserve">2011 </w:t>
            </w:r>
            <w:r w:rsidRPr="001E350D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75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Sublingual immunotherapy in children with allergic rhinitis: quality of systematic reviews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sz w:val="24"/>
                <w:szCs w:val="24"/>
              </w:rPr>
              <w:t>Delaney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/>
                <w:sz w:val="24"/>
                <w:szCs w:val="24"/>
              </w:rPr>
              <w:t xml:space="preserve">2007 </w:t>
            </w:r>
            <w:r w:rsidRPr="001E350D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76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The quality of reports of critical care meta-analyses in the Cochrane Database of Systematic Reviews: an independent appraisal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sz w:val="24"/>
                <w:szCs w:val="24"/>
              </w:rPr>
              <w:t>Derry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/>
                <w:sz w:val="24"/>
                <w:szCs w:val="24"/>
              </w:rPr>
              <w:t xml:space="preserve">2006 </w:t>
            </w:r>
            <w:r w:rsidRPr="001E350D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77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Systematic review of systematic reviews of acupuncture published 1996-2005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/>
                <w:sz w:val="24"/>
                <w:szCs w:val="24"/>
              </w:rPr>
              <w:t>Elangovan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/>
                <w:sz w:val="24"/>
                <w:szCs w:val="24"/>
              </w:rPr>
              <w:t xml:space="preserve">2012 </w:t>
            </w:r>
            <w:r w:rsidRPr="001E350D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78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Quality Assessment of Systematic Reviews on Periodontal Regeneration in Humans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sz w:val="24"/>
                <w:szCs w:val="24"/>
              </w:rPr>
              <w:t>Fleming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/>
                <w:sz w:val="24"/>
                <w:szCs w:val="24"/>
              </w:rPr>
              <w:t xml:space="preserve">2014 </w:t>
            </w:r>
            <w:r w:rsidRPr="001E350D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79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Systematic reviews published in higher impact clinical journals were of higher quality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Fleming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2013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80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 </w:t>
            </w:r>
            <w:proofErr w:type="spellStart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PRISMA</w:t>
            </w:r>
            <w:proofErr w:type="spellEnd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assessment of the reporting quality of systematic reviews in orthodontics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Fleming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2013b</w:t>
            </w:r>
            <w:proofErr w:type="spellEnd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81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Cochrane and non-Cochrane systematic reviews in leading orthodontic journals: a quality paradigm?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Gagnier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2013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Reporting and methodological quality of systematic reviews in the orthopaedic literature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Gebel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2007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83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The physical environment and physical activity: a critical appraisal of review articles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Glenny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2003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84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The assessment of systematic reviews in dentistry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Hardern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1996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44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Reviews in accident and emergency medicine: the past and the future</w:t>
            </w:r>
          </w:p>
        </w:tc>
      </w:tr>
      <w:tr w:rsidR="00FF2FA4" w:rsidRPr="005D252E" w:rsidTr="008113D0">
        <w:trPr>
          <w:trHeight w:val="262"/>
        </w:trPr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2011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85</w:t>
            </w:r>
          </w:p>
        </w:tc>
        <w:tc>
          <w:tcPr>
            <w:tcW w:w="7380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Cochrane systematic reviews of Chinese herbal medicines: an overview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Jadad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1998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86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Methodology and reports of systematic reviews and meta-analyses: a comparison of Cochrane reviews with articles published in paper-based journals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Jadad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2000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87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Systematic reviews and meta-analyses on treatment of asthma: critical evaluation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Junhua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2007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88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Methodology and reporting quality of systematic review/meta-analysis of traditional Chinese medicine</w:t>
            </w:r>
          </w:p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Kelly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2001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89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Evaluating the quality of systematic reviews in the emergency medicine literature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Kitsiou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2013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90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Systematic reviews and meta-analyses of home </w:t>
            </w:r>
            <w:proofErr w:type="spellStart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telemonitoring</w:t>
            </w:r>
            <w:proofErr w:type="spellEnd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interventions for patients with chronic diseases: a critical assessment of their methodological quality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Knox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2009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51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 review of the methodological features of systematic reviews in </w:t>
            </w:r>
            <w:proofErr w:type="spellStart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fetal</w:t>
            </w:r>
            <w:proofErr w:type="spellEnd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medicine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Kuukasjarvi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2006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91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Overview of systematic reviews on invasive treatment of stable coronary artery disease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Latthe</w:t>
            </w:r>
            <w:proofErr w:type="spellEnd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 2008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92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Nonsurgical treatment of stress urinary incontinence (SUI): grading of evidence in systematic reviews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Lawson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2005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93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Systematic reviews involving complementary and alternative medicine interventions had higher quality of reporting than conventional medicine reviews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Lee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2011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94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Qigong for healthcare: an overview of systematic reviews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2014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95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Quality of reporting of systematic reviews published in "evidence-based" Chinese journals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Linde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2003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96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Characteristics and quality of systematic reviews of acupuncture, herbal medicines, and homeopathy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Lundh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2009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97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Quality of systematic reviews in </w:t>
            </w:r>
            <w:proofErr w:type="spellStart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pediatric</w:t>
            </w:r>
            <w:proofErr w:type="spellEnd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oncology--a systematic review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Luo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2014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98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Oral Chinese proprietary medicine for angina pectoris: An overview of systematic reviews/meta-analyses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2011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99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Epidemiology, quality and reporting characteristics of systematic reviews of traditional Chinese medicine interventions published in Chinese journals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100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Epidemiology, quality, and reporting characteristics of systematic reviews of acupuncture interventions published in Chinese journals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MacDonald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101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Assessment of the methodological quality of systematic reviews published in the urological literature from 1998 to 2008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McAlister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1999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The medical review article revisited: has the science improved?</w:t>
            </w:r>
          </w:p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McGee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2013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102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Systematic reviews of surgical procedures in children: quantity, coverage and quality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Melchiors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103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An analysis of quality of systematic reviews on pharmacist health interventions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Moher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2002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104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Assessing the quality of reports of systematic reviews in </w:t>
            </w:r>
            <w:proofErr w:type="spellStart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pediatric</w:t>
            </w:r>
            <w:proofErr w:type="spellEnd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complementary and alternative medicine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Moher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2007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33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Epidemiology and reporting characteristics of systematic reviews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Momeni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2013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105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The quality of systematic reviews in hand surgery: an analysis using AMSTAR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Moseley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2009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106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Cochrane reviews used more rigorous methods than non-Cochrane reviews: survey of systematic reviews in physiotherapy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Mrkobrada</w:t>
            </w:r>
            <w:proofErr w:type="spellEnd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 2008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107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Need for quality improvement in renal systematic reviews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Nicolau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2013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108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Methodological and reporting quality of systematic reviews on tuberculosis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Olsen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2001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109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Quality of Cochrane reviews: assessment of sample from 1998</w:t>
            </w:r>
          </w:p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Padula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110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Analysis of reporting of systematic reviews in physical therapy published in Portuguese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Panic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2013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111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Evaluation of the endorsement of the preferred reporting items for systematic reviews and meta-analysis (</w:t>
            </w:r>
            <w:proofErr w:type="spellStart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PRISMA</w:t>
            </w:r>
            <w:proofErr w:type="spellEnd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) statement on the quality of published systematic review and meta-analyses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Papageorgiou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2011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112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Evaluation of methodology and quality characteristics of systematic reviews in orthodontics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Pieper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2014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47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Impact of choice of quality appraisal tool for systematic reviews in overviews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Pieper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2013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113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State of evidence on the relationship between high-volume hospitals and outcomes in surgery: A systematic review of systematic reviews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Remschmidt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2014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114</w:t>
            </w:r>
          </w:p>
        </w:tc>
        <w:tc>
          <w:tcPr>
            <w:tcW w:w="7380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Methodological quality of systematic reviews on influenza vaccination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Santaguida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2011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115</w:t>
            </w:r>
          </w:p>
        </w:tc>
        <w:tc>
          <w:tcPr>
            <w:tcW w:w="7380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Systematic reviews identify important methodological flaws in stroke rehabilitation therapy primary studies: review of reviews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Schmitter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2013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116</w:t>
            </w:r>
          </w:p>
        </w:tc>
        <w:tc>
          <w:tcPr>
            <w:tcW w:w="7380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A flood tide of systematic reviews on endodontic posts: methodological assessment using of R-AMSTAR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Seo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117</w:t>
            </w:r>
          </w:p>
        </w:tc>
        <w:tc>
          <w:tcPr>
            <w:tcW w:w="7380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Quality assessment of systematic reviews or meta-analyses of nursing interventions conducted by Korean reviewers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Shea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2006a</w:t>
            </w:r>
            <w:proofErr w:type="spellEnd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118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Does updating improve the methodological and reporting quality of systematic reviews?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Shea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2006b</w:t>
            </w:r>
            <w:proofErr w:type="spellEnd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119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Scope for improvement in the quality of reporting of systematic reviews. From the Cochrane Musculoskeletal Group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Shea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2002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120</w:t>
            </w:r>
          </w:p>
        </w:tc>
        <w:tc>
          <w:tcPr>
            <w:tcW w:w="7380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A comparison of the quality of Cochrane reviews and systematic reviews published in paper-based journals</w:t>
            </w:r>
          </w:p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Sheikh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2007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380" w:type="dxa"/>
            <w:shd w:val="clear" w:color="auto" w:fill="auto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A review of the methodological features of systematic reviews in maternal medicine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Silagy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1993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121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An analysis of review articles published in primary care journals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Smith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1997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43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An analysis of review articles published in four anaesthesia journals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Stroup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2001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42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Characteristics of meta-analyses related to acceptance for publication in a medical journal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Tunis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2013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122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Association of study quality with completeness of reporting: have completeness of reporting and quality of systematic reviews and meta-analyses in major radiology journals changed since publication of the </w:t>
            </w:r>
            <w:proofErr w:type="spellStart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PRISMA</w:t>
            </w:r>
            <w:proofErr w:type="spellEnd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statement?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Turner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2013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48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An evaluation of epidemiological and reporting characteristics of </w:t>
            </w: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complementary and alternative medicine (CAM) systematic reviews (</w:t>
            </w:r>
            <w:proofErr w:type="spellStart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SRs</w:t>
            </w:r>
            <w:proofErr w:type="spellEnd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2011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123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Quality of reviews on sugar-sweetened beverages and health outcomes: a systematic review. [Review]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Weir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49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Reviewing the impact of computerized provider order entry on clinical outcomes: The quality of systematic reviews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Wen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2008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124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The reporting quality of meta-analyses improves: a random sampling study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>Windsor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125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Methodological quality of systematic reviews in </w:t>
            </w:r>
            <w:proofErr w:type="spellStart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subfertility</w:t>
            </w:r>
            <w:proofErr w:type="spellEnd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: a comparison of Cochrane and non-Cochrane systematic reviews in assisted reproductive technologies</w:t>
            </w:r>
          </w:p>
        </w:tc>
      </w:tr>
      <w:tr w:rsidR="00FF2FA4" w:rsidRPr="005D252E" w:rsidTr="008113D0">
        <w:tc>
          <w:tcPr>
            <w:tcW w:w="2448" w:type="dxa"/>
            <w:shd w:val="clear" w:color="auto" w:fill="auto"/>
          </w:tcPr>
          <w:p w:rsidR="00FF2FA4" w:rsidRPr="005D252E" w:rsidRDefault="00FF2FA4" w:rsidP="008113D0">
            <w:pPr>
              <w:pStyle w:val="style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2E"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Pr="001E350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126</w:t>
            </w:r>
          </w:p>
        </w:tc>
        <w:tc>
          <w:tcPr>
            <w:tcW w:w="7380" w:type="dxa"/>
            <w:shd w:val="clear" w:color="auto" w:fill="auto"/>
            <w:vAlign w:val="bottom"/>
          </w:tcPr>
          <w:p w:rsidR="00FF2FA4" w:rsidRPr="005D252E" w:rsidRDefault="00FF2FA4" w:rsidP="008113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Quality assessment for systematic review /meta-analysis on antidepressant therapy published in </w:t>
            </w:r>
            <w:proofErr w:type="spellStart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>chinese</w:t>
            </w:r>
            <w:proofErr w:type="spellEnd"/>
            <w:r w:rsidRPr="005D2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journals</w:t>
            </w:r>
          </w:p>
        </w:tc>
      </w:tr>
    </w:tbl>
    <w:p w:rsidR="002A3E60" w:rsidRPr="00FF2FA4" w:rsidRDefault="002A3E60" w:rsidP="00FF2FA4"/>
    <w:sectPr w:rsidR="002A3E60" w:rsidRPr="00FF2FA4" w:rsidSect="00704FEF">
      <w:pgSz w:w="12240" w:h="15840"/>
      <w:pgMar w:top="709" w:right="1750" w:bottom="14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Total_Editing_Time" w:val="909"/>
  </w:docVars>
  <w:rsids>
    <w:rsidRoot w:val="00595FB3"/>
    <w:rsid w:val="002A3E60"/>
    <w:rsid w:val="002A75E4"/>
    <w:rsid w:val="0032679C"/>
    <w:rsid w:val="00367369"/>
    <w:rsid w:val="00595FB3"/>
    <w:rsid w:val="00803240"/>
    <w:rsid w:val="008A40A8"/>
    <w:rsid w:val="00B00465"/>
    <w:rsid w:val="00CC41AE"/>
    <w:rsid w:val="00E00D95"/>
    <w:rsid w:val="00E540EA"/>
    <w:rsid w:val="00FA7138"/>
    <w:rsid w:val="00FF2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FB3"/>
    <w:rPr>
      <w:rFonts w:ascii="Calibri" w:eastAsia="Calibri" w:hAnsi="Calibri" w:cs="Times New Roman"/>
      <w:lang w:val="en-CA"/>
    </w:rPr>
  </w:style>
  <w:style w:type="paragraph" w:styleId="Heading2">
    <w:name w:val="heading 2"/>
    <w:basedOn w:val="Normal"/>
    <w:link w:val="Heading2Char"/>
    <w:uiPriority w:val="9"/>
    <w:qFormat/>
    <w:rsid w:val="00CC41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rsid w:val="00595FB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CC41A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le1">
    <w:name w:val="Title1"/>
    <w:basedOn w:val="DefaultParagraphFont"/>
    <w:rsid w:val="00CC41AE"/>
  </w:style>
  <w:style w:type="character" w:customStyle="1" w:styleId="author">
    <w:name w:val="author"/>
    <w:basedOn w:val="DefaultParagraphFont"/>
    <w:rsid w:val="00CC41AE"/>
  </w:style>
  <w:style w:type="character" w:customStyle="1" w:styleId="apple-converted-space">
    <w:name w:val="apple-converted-space"/>
    <w:basedOn w:val="DefaultParagraphFont"/>
    <w:rsid w:val="008032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FB3"/>
    <w:rPr>
      <w:rFonts w:ascii="Calibri" w:eastAsia="Calibri" w:hAnsi="Calibri" w:cs="Times New Roman"/>
      <w:lang w:val="en-CA"/>
    </w:rPr>
  </w:style>
  <w:style w:type="paragraph" w:styleId="Heading2">
    <w:name w:val="heading 2"/>
    <w:basedOn w:val="Normal"/>
    <w:link w:val="Heading2Char"/>
    <w:uiPriority w:val="9"/>
    <w:qFormat/>
    <w:rsid w:val="00CC41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rsid w:val="00595FB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CC41A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le1">
    <w:name w:val="Title1"/>
    <w:basedOn w:val="DefaultParagraphFont"/>
    <w:rsid w:val="00CC41AE"/>
  </w:style>
  <w:style w:type="character" w:customStyle="1" w:styleId="author">
    <w:name w:val="author"/>
    <w:basedOn w:val="DefaultParagraphFont"/>
    <w:rsid w:val="00CC41AE"/>
  </w:style>
  <w:style w:type="character" w:customStyle="1" w:styleId="apple-converted-space">
    <w:name w:val="apple-converted-space"/>
    <w:basedOn w:val="DefaultParagraphFont"/>
    <w:rsid w:val="008032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4</Pages>
  <Words>1374</Words>
  <Characters>7658</Characters>
  <Application>Microsoft Office Word</Application>
  <DocSecurity>0</DocSecurity>
  <Lines>255</Lines>
  <Paragraphs>250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Ottawa Hospital</Company>
  <LinksUpToDate>false</LinksUpToDate>
  <CharactersWithSpaces>8782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Pussegoda, Kusala</dc:creator>
  <cp:lastModifiedBy>CBAYLON</cp:lastModifiedBy>
  <cp:revision>11</cp:revision>
  <dcterms:created xsi:type="dcterms:W3CDTF">2016-09-12T20:23:00Z</dcterms:created>
  <dcterms:modified xsi:type="dcterms:W3CDTF">2017-06-09T16:19:00Z</dcterms:modified>
</cp:coreProperties>
</file>