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45" w:rsidRPr="000C30F9" w:rsidRDefault="008B5845" w:rsidP="008B58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30F9">
        <w:rPr>
          <w:rFonts w:ascii="Times New Roman" w:hAnsi="Times New Roman"/>
          <w:b/>
          <w:sz w:val="24"/>
          <w:szCs w:val="24"/>
        </w:rPr>
        <w:t xml:space="preserve">Search terms with modified </w:t>
      </w:r>
      <w:r w:rsidR="00AB0CFD">
        <w:rPr>
          <w:rFonts w:ascii="Times New Roman" w:hAnsi="Times New Roman"/>
          <w:b/>
          <w:sz w:val="24"/>
          <w:szCs w:val="24"/>
        </w:rPr>
        <w:t>filter</w:t>
      </w:r>
      <w:r w:rsidR="007B6EA0">
        <w:rPr>
          <w:rFonts w:ascii="Times New Roman" w:hAnsi="Times New Roman"/>
          <w:b/>
          <w:sz w:val="24"/>
          <w:szCs w:val="24"/>
        </w:rPr>
        <w:t>s</w:t>
      </w:r>
    </w:p>
    <w:p w:rsidR="008B5845" w:rsidRPr="000C30F9" w:rsidRDefault="008B5845" w:rsidP="008B5845">
      <w:pPr>
        <w:spacing w:after="0" w:line="240" w:lineRule="auto"/>
        <w:rPr>
          <w:rFonts w:ascii="Times New Roman" w:hAnsi="Times New Roman"/>
          <w:b/>
          <w:sz w:val="24"/>
          <w:szCs w:val="24"/>
          <w:lang w:val="en-AU"/>
        </w:rPr>
      </w:pPr>
    </w:p>
    <w:p w:rsidR="008B5845" w:rsidRPr="000C30F9" w:rsidRDefault="008B5845" w:rsidP="008B5845">
      <w:pPr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  <w:r w:rsidRPr="000C30F9">
        <w:rPr>
          <w:rFonts w:ascii="Times New Roman" w:hAnsi="Times New Roman"/>
          <w:sz w:val="24"/>
          <w:szCs w:val="24"/>
          <w:lang w:val="en-AU"/>
        </w:rPr>
        <w:t xml:space="preserve">Search terms were designed for MEDLINE® with Daily Update, and MEDLINE® In-Process &amp; Other Non-Indexed Citations (via </w:t>
      </w:r>
      <w:proofErr w:type="spellStart"/>
      <w:r w:rsidRPr="000C30F9">
        <w:rPr>
          <w:rFonts w:ascii="Times New Roman" w:hAnsi="Times New Roman"/>
          <w:sz w:val="24"/>
          <w:szCs w:val="24"/>
          <w:lang w:val="en-AU"/>
        </w:rPr>
        <w:t>OvidSP</w:t>
      </w:r>
      <w:proofErr w:type="spellEnd"/>
      <w:r w:rsidRPr="000C30F9">
        <w:rPr>
          <w:rFonts w:ascii="Times New Roman" w:hAnsi="Times New Roman"/>
          <w:sz w:val="24"/>
          <w:szCs w:val="24"/>
          <w:lang w:val="en-AU"/>
        </w:rPr>
        <w:t xml:space="preserve">). </w:t>
      </w:r>
      <w:r w:rsidR="00A804C0">
        <w:rPr>
          <w:rFonts w:ascii="Times New Roman" w:hAnsi="Times New Roman"/>
          <w:sz w:val="24"/>
          <w:szCs w:val="24"/>
          <w:lang w:val="en-AU"/>
        </w:rPr>
        <w:t>The s</w:t>
      </w:r>
      <w:r w:rsidRPr="000C30F9">
        <w:rPr>
          <w:rFonts w:ascii="Times New Roman" w:hAnsi="Times New Roman"/>
          <w:sz w:val="24"/>
          <w:szCs w:val="24"/>
          <w:lang w:val="en-AU"/>
        </w:rPr>
        <w:t>earch strategy has been translated for other databases.</w:t>
      </w:r>
    </w:p>
    <w:p w:rsidR="008B5845" w:rsidRPr="000C30F9" w:rsidRDefault="008B5845" w:rsidP="008B58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5845" w:rsidRPr="000C30F9" w:rsidRDefault="00A804C0" w:rsidP="008B5845">
      <w:pPr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CLINICAL SEARCHES</w:t>
      </w:r>
      <w:r w:rsidR="008B5845" w:rsidRPr="000C30F9">
        <w:rPr>
          <w:rFonts w:ascii="Times New Roman" w:hAnsi="Times New Roman"/>
          <w:b/>
          <w:sz w:val="24"/>
          <w:szCs w:val="24"/>
        </w:rPr>
        <w:t>: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Diabetes Mellitus, Type 1/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diabet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$ adj3 (</w:t>
      </w:r>
      <w:proofErr w:type="spellStart"/>
      <w:r w:rsidRPr="000C30F9">
        <w:rPr>
          <w:rFonts w:ascii="Times New Roman" w:hAnsi="Times New Roman"/>
          <w:sz w:val="24"/>
          <w:szCs w:val="24"/>
        </w:rPr>
        <w:t>typ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$ 1 or </w:t>
      </w:r>
      <w:proofErr w:type="spellStart"/>
      <w:r w:rsidRPr="000C30F9">
        <w:rPr>
          <w:rFonts w:ascii="Times New Roman" w:hAnsi="Times New Roman"/>
          <w:sz w:val="24"/>
          <w:szCs w:val="24"/>
        </w:rPr>
        <w:t>typ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$ </w:t>
      </w:r>
      <w:proofErr w:type="spellStart"/>
      <w:r w:rsidRPr="000C30F9">
        <w:rPr>
          <w:rFonts w:ascii="Times New Roman" w:hAnsi="Times New Roman"/>
          <w:sz w:val="24"/>
          <w:szCs w:val="24"/>
        </w:rPr>
        <w:t>i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"type1" or "</w:t>
      </w:r>
      <w:proofErr w:type="spellStart"/>
      <w:r w:rsidRPr="000C30F9">
        <w:rPr>
          <w:rFonts w:ascii="Times New Roman" w:hAnsi="Times New Roman"/>
          <w:sz w:val="24"/>
          <w:szCs w:val="24"/>
        </w:rPr>
        <w:t>typei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" or </w:t>
      </w:r>
      <w:proofErr w:type="spellStart"/>
      <w:r w:rsidRPr="000C30F9">
        <w:rPr>
          <w:rFonts w:ascii="Times New Roman" w:hAnsi="Times New Roman"/>
          <w:sz w:val="24"/>
          <w:szCs w:val="24"/>
        </w:rPr>
        <w:t>typ</w:t>
      </w:r>
      <w:proofErr w:type="spellEnd"/>
      <w:r w:rsidRPr="000C30F9">
        <w:rPr>
          <w:rFonts w:ascii="Times New Roman" w:hAnsi="Times New Roman"/>
          <w:sz w:val="24"/>
          <w:szCs w:val="24"/>
        </w:rPr>
        <w:t>$ one)).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  <w:r w:rsidRPr="000C30F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diabet</w:t>
      </w:r>
      <w:proofErr w:type="spellEnd"/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>$ adj3 (</w:t>
      </w:r>
      <w:proofErr w:type="spellStart"/>
      <w:r w:rsidR="00B05ED0" w:rsidRPr="000C30F9">
        <w:rPr>
          <w:rFonts w:ascii="Times New Roman" w:hAnsi="Times New Roman"/>
          <w:color w:val="000000"/>
          <w:sz w:val="24"/>
          <w:szCs w:val="24"/>
        </w:rPr>
        <w:t>autoimmun</w:t>
      </w:r>
      <w:proofErr w:type="spellEnd"/>
      <w:r w:rsidR="00B05ED0" w:rsidRPr="000C30F9">
        <w:rPr>
          <w:rFonts w:ascii="Times New Roman" w:hAnsi="Times New Roman"/>
          <w:color w:val="000000"/>
          <w:sz w:val="24"/>
          <w:szCs w:val="24"/>
        </w:rPr>
        <w:t>$</w:t>
      </w:r>
      <w:r w:rsidR="00B05ED0">
        <w:rPr>
          <w:rFonts w:ascii="Times New Roman" w:hAnsi="Times New Roman"/>
          <w:color w:val="000000"/>
          <w:sz w:val="24"/>
          <w:szCs w:val="24"/>
        </w:rPr>
        <w:t xml:space="preserve"> or </w:t>
      </w:r>
      <w:r w:rsidR="00B05ED0" w:rsidRPr="000C30F9">
        <w:rPr>
          <w:rFonts w:ascii="Times New Roman" w:hAnsi="Times New Roman"/>
          <w:color w:val="000000"/>
          <w:sz w:val="24"/>
          <w:szCs w:val="24"/>
        </w:rPr>
        <w:t xml:space="preserve">auto </w:t>
      </w:r>
      <w:proofErr w:type="spellStart"/>
      <w:r w:rsidR="00B05ED0" w:rsidRPr="000C30F9">
        <w:rPr>
          <w:rFonts w:ascii="Times New Roman" w:hAnsi="Times New Roman"/>
          <w:color w:val="000000"/>
          <w:sz w:val="24"/>
          <w:szCs w:val="24"/>
        </w:rPr>
        <w:t>immun</w:t>
      </w:r>
      <w:proofErr w:type="spellEnd"/>
      <w:r w:rsidR="00B05ED0" w:rsidRPr="000C30F9">
        <w:rPr>
          <w:rFonts w:ascii="Times New Roman" w:hAnsi="Times New Roman"/>
          <w:color w:val="000000"/>
          <w:sz w:val="24"/>
          <w:szCs w:val="24"/>
        </w:rPr>
        <w:t xml:space="preserve">$ </w:t>
      </w:r>
      <w:r w:rsidR="00B05ED0">
        <w:rPr>
          <w:rFonts w:ascii="Times New Roman" w:hAnsi="Times New Roman"/>
          <w:color w:val="000000"/>
          <w:sz w:val="24"/>
          <w:szCs w:val="24"/>
        </w:rPr>
        <w:t xml:space="preserve">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britt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$ or </w:t>
      </w:r>
      <w:r w:rsidR="00B05ED0" w:rsidRPr="000C30F9">
        <w:rPr>
          <w:rFonts w:ascii="Times New Roman" w:hAnsi="Times New Roman"/>
          <w:color w:val="000000"/>
          <w:sz w:val="24"/>
          <w:szCs w:val="24"/>
        </w:rPr>
        <w:t xml:space="preserve">early </w:t>
      </w:r>
      <w:r w:rsidR="00B05ED0">
        <w:rPr>
          <w:rFonts w:ascii="Times New Roman" w:hAnsi="Times New Roman"/>
          <w:color w:val="000000"/>
          <w:sz w:val="24"/>
          <w:szCs w:val="24"/>
        </w:rPr>
        <w:t xml:space="preserve">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juvenil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$ or pediatric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paediatric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or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sudden onset)).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dm1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dm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1 or dmt1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dm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t1 or t1dm or t1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dm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or t1d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iddm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or/1-4 (89,777)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mobile application$ / </w:t>
      </w:r>
      <w:proofErr w:type="spellStart"/>
      <w:r w:rsidRPr="000C30F9">
        <w:rPr>
          <w:rFonts w:ascii="Times New Roman" w:hAnsi="Times New Roman"/>
          <w:sz w:val="24"/>
          <w:szCs w:val="24"/>
        </w:rPr>
        <w:t>td,ut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mhealth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0C30F9">
        <w:rPr>
          <w:rFonts w:ascii="Times New Roman" w:hAnsi="Times New Roman"/>
          <w:sz w:val="24"/>
          <w:szCs w:val="24"/>
        </w:rPr>
        <w:t>mobile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phone$ or tablet$ or connected device$ or wearable$ or smart watch$. 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smartphone / td, </w:t>
      </w:r>
      <w:proofErr w:type="spellStart"/>
      <w:r w:rsidRPr="000C30F9">
        <w:rPr>
          <w:rFonts w:ascii="Times New Roman" w:hAnsi="Times New Roman"/>
          <w:sz w:val="24"/>
          <w:szCs w:val="24"/>
        </w:rPr>
        <w:t>ut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cell phones / </w:t>
      </w:r>
      <w:proofErr w:type="spellStart"/>
      <w:r w:rsidRPr="000C30F9">
        <w:rPr>
          <w:rFonts w:ascii="Times New Roman" w:hAnsi="Times New Roman"/>
          <w:sz w:val="24"/>
          <w:szCs w:val="24"/>
        </w:rPr>
        <w:t>ut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or/6-10 (56,487)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blood glucose self-monitoring / </w:t>
      </w:r>
      <w:proofErr w:type="spellStart"/>
      <w:r w:rsidRPr="000C30F9">
        <w:rPr>
          <w:rFonts w:ascii="Times New Roman" w:hAnsi="Times New Roman"/>
          <w:sz w:val="24"/>
          <w:szCs w:val="24"/>
        </w:rPr>
        <w:t>is,mt,td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blood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glucose) adj3 (capillary or finger$).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finger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stick) adj3 (device$ or glucose or monitor$).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0C30F9">
        <w:rPr>
          <w:rFonts w:ascii="Times New Roman" w:hAnsi="Times New Roman"/>
          <w:sz w:val="24"/>
          <w:szCs w:val="24"/>
        </w:rPr>
        <w:t>glucometer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or glucose </w:t>
      </w:r>
      <w:proofErr w:type="spellStart"/>
      <w:r w:rsidRPr="000C30F9">
        <w:rPr>
          <w:rFonts w:ascii="Times New Roman" w:hAnsi="Times New Roman"/>
          <w:sz w:val="24"/>
          <w:szCs w:val="24"/>
        </w:rPr>
        <w:t>meter.ti,ab,ot,hw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or/12-15 (4,277)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sensor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>$ adj3 (augment$ or pump$)).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ti,ab,hw,ot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SAP or </w:t>
      </w:r>
      <w:proofErr w:type="spellStart"/>
      <w:r w:rsidRPr="000C30F9">
        <w:rPr>
          <w:rFonts w:ascii="Times New Roman" w:hAnsi="Times New Roman"/>
          <w:sz w:val="24"/>
          <w:szCs w:val="24"/>
        </w:rPr>
        <w:t>SAPT.ti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minimed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sz w:val="24"/>
          <w:szCs w:val="24"/>
        </w:rPr>
        <w:t>paradigmveo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6#0g).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paradigm</w:t>
      </w:r>
      <w:proofErr w:type="gramEnd"/>
      <w:r w:rsidRPr="000C30F9">
        <w:rPr>
          <w:rFonts w:ascii="Times New Roman" w:hAnsi="Times New Roman"/>
          <w:sz w:val="24"/>
          <w:szCs w:val="24"/>
        </w:rPr>
        <w:t>$ adj3 (</w:t>
      </w:r>
      <w:proofErr w:type="spellStart"/>
      <w:r w:rsidRPr="000C30F9">
        <w:rPr>
          <w:rFonts w:ascii="Times New Roman" w:hAnsi="Times New Roman"/>
          <w:sz w:val="24"/>
          <w:szCs w:val="24"/>
        </w:rPr>
        <w:t>veo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pump$)).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ti,ab,hw,ot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veo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 adj3 pump$).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((animas or vibe) adj3 (pump$ or </w:t>
      </w:r>
      <w:proofErr w:type="spellStart"/>
      <w:r w:rsidRPr="000C30F9">
        <w:rPr>
          <w:rFonts w:ascii="Times New Roman" w:hAnsi="Times New Roman"/>
          <w:sz w:val="24"/>
          <w:szCs w:val="24"/>
        </w:rPr>
        <w:t>infus</w:t>
      </w:r>
      <w:proofErr w:type="spellEnd"/>
      <w:r w:rsidRPr="000C30F9">
        <w:rPr>
          <w:rFonts w:ascii="Times New Roman" w:hAnsi="Times New Roman"/>
          <w:sz w:val="24"/>
          <w:szCs w:val="24"/>
        </w:rPr>
        <w:t>$ or system$)).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(g4 adj3 platinum).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dexcom.ti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or/17-24 (10,336)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Insulin Infusion Systems/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Pancreas, Artificial/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insulin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$ adj3 (pump$ or </w:t>
      </w:r>
      <w:proofErr w:type="spellStart"/>
      <w:r w:rsidRPr="000C30F9">
        <w:rPr>
          <w:rFonts w:ascii="Times New Roman" w:hAnsi="Times New Roman"/>
          <w:sz w:val="24"/>
          <w:szCs w:val="24"/>
        </w:rPr>
        <w:t>infus</w:t>
      </w:r>
      <w:proofErr w:type="spellEnd"/>
      <w:r w:rsidRPr="000C30F9">
        <w:rPr>
          <w:rFonts w:ascii="Times New Roman" w:hAnsi="Times New Roman"/>
          <w:sz w:val="24"/>
          <w:szCs w:val="24"/>
        </w:rPr>
        <w:t>$ or deliver$ or catheter$)).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pump</w:t>
      </w:r>
      <w:proofErr w:type="gramEnd"/>
      <w:r w:rsidRPr="000C30F9">
        <w:rPr>
          <w:rFonts w:ascii="Times New Roman" w:hAnsi="Times New Roman"/>
          <w:sz w:val="24"/>
          <w:szCs w:val="24"/>
        </w:rPr>
        <w:t>$ adj2 (</w:t>
      </w:r>
      <w:proofErr w:type="spellStart"/>
      <w:r w:rsidRPr="000C30F9">
        <w:rPr>
          <w:rFonts w:ascii="Times New Roman" w:hAnsi="Times New Roman"/>
          <w:sz w:val="24"/>
          <w:szCs w:val="24"/>
        </w:rPr>
        <w:t>therap</w:t>
      </w:r>
      <w:proofErr w:type="spellEnd"/>
      <w:r w:rsidRPr="000C30F9">
        <w:rPr>
          <w:rFonts w:ascii="Times New Roman" w:hAnsi="Times New Roman"/>
          <w:sz w:val="24"/>
          <w:szCs w:val="24"/>
        </w:rPr>
        <w:t>$ or treatment$)).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((subcutaneous adj2 insulin$) or CSII).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artificial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adj3 (pancreas or beta cell$)).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closed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loop adj3 (hybrid$ or pump$ or deliver$ or </w:t>
      </w:r>
      <w:proofErr w:type="spellStart"/>
      <w:r w:rsidRPr="000C30F9">
        <w:rPr>
          <w:rFonts w:ascii="Times New Roman" w:hAnsi="Times New Roman"/>
          <w:sz w:val="24"/>
          <w:szCs w:val="24"/>
        </w:rPr>
        <w:t>infus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$ or </w:t>
      </w:r>
      <w:proofErr w:type="spellStart"/>
      <w:r w:rsidRPr="000C30F9">
        <w:rPr>
          <w:rFonts w:ascii="Times New Roman" w:hAnsi="Times New Roman"/>
          <w:sz w:val="24"/>
          <w:szCs w:val="24"/>
        </w:rPr>
        <w:t>therap</w:t>
      </w:r>
      <w:proofErr w:type="spellEnd"/>
      <w:r w:rsidRPr="000C30F9">
        <w:rPr>
          <w:rFonts w:ascii="Times New Roman" w:hAnsi="Times New Roman"/>
          <w:sz w:val="24"/>
          <w:szCs w:val="24"/>
        </w:rPr>
        <w:t>$ or treatment$ or system$)).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accu-chek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sz w:val="24"/>
          <w:szCs w:val="24"/>
        </w:rPr>
        <w:t>cellnovo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dana </w:t>
      </w:r>
      <w:proofErr w:type="spellStart"/>
      <w:r w:rsidRPr="000C30F9">
        <w:rPr>
          <w:rFonts w:ascii="Times New Roman" w:hAnsi="Times New Roman"/>
          <w:sz w:val="24"/>
          <w:szCs w:val="24"/>
        </w:rPr>
        <w:t>diabecare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sz w:val="24"/>
          <w:szCs w:val="24"/>
        </w:rPr>
        <w:t>omnipod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sz w:val="24"/>
          <w:szCs w:val="24"/>
        </w:rPr>
        <w:t>omnipod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horizon or </w:t>
      </w:r>
      <w:proofErr w:type="spellStart"/>
      <w:r w:rsidRPr="000C30F9">
        <w:rPr>
          <w:rFonts w:ascii="Times New Roman" w:hAnsi="Times New Roman"/>
          <w:sz w:val="24"/>
          <w:szCs w:val="24"/>
        </w:rPr>
        <w:t>minimed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670g or </w:t>
      </w:r>
      <w:proofErr w:type="spellStart"/>
      <w:r w:rsidRPr="000C30F9">
        <w:rPr>
          <w:rFonts w:ascii="Times New Roman" w:hAnsi="Times New Roman"/>
          <w:sz w:val="24"/>
          <w:szCs w:val="24"/>
        </w:rPr>
        <w:t>smartguard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tandem t*slim).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. 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((</w:t>
      </w:r>
      <w:proofErr w:type="spellStart"/>
      <w:r w:rsidRPr="000C30F9">
        <w:rPr>
          <w:rFonts w:ascii="Times New Roman" w:hAnsi="Times New Roman"/>
          <w:sz w:val="24"/>
          <w:szCs w:val="24"/>
        </w:rPr>
        <w:t>integrat</w:t>
      </w:r>
      <w:proofErr w:type="spellEnd"/>
      <w:r w:rsidRPr="000C30F9">
        <w:rPr>
          <w:rFonts w:ascii="Times New Roman" w:hAnsi="Times New Roman"/>
          <w:sz w:val="24"/>
          <w:szCs w:val="24"/>
        </w:rPr>
        <w:t>$ or dual or combined or unified) adj3 (system$ or device$)).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lastRenderedPageBreak/>
        <w:t>or/26-34 (57,364)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Flash adj3 (glucose monitor$ system$ or monitor$).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Abbott adj3 (freestyle or </w:t>
      </w:r>
      <w:proofErr w:type="spellStart"/>
      <w:r w:rsidRPr="000C30F9">
        <w:rPr>
          <w:rFonts w:ascii="Times New Roman" w:hAnsi="Times New Roman"/>
          <w:sz w:val="24"/>
          <w:szCs w:val="24"/>
        </w:rPr>
        <w:t>libre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or flash glucose monitor$).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or/36-37 (117)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Continuous glucose monitor$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Continuous glucose monitor$ adj3 (system$ or device$)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Abbott Freestyle Navigator$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(g4 adj3 platinum).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(g5 adj3 mobile).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dexcom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 adj3 STS).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((seven or seven plus) adj3 continuous glucose monitor$).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,ab,ot,hw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dexcom.ti,ab,ot,hw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guardian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real-time or guardian real time or </w:t>
      </w:r>
      <w:proofErr w:type="spellStart"/>
      <w:r w:rsidRPr="000C30F9">
        <w:rPr>
          <w:rFonts w:ascii="Times New Roman" w:hAnsi="Times New Roman"/>
          <w:sz w:val="24"/>
          <w:szCs w:val="24"/>
        </w:rPr>
        <w:t>enlite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) adj3 (sensor or </w:t>
      </w:r>
      <w:proofErr w:type="spellStart"/>
      <w:r w:rsidRPr="000C30F9">
        <w:rPr>
          <w:rFonts w:ascii="Times New Roman" w:hAnsi="Times New Roman"/>
          <w:sz w:val="24"/>
          <w:szCs w:val="24"/>
        </w:rPr>
        <w:t>medtronic</w:t>
      </w:r>
      <w:proofErr w:type="spellEnd"/>
      <w:r w:rsidRPr="000C30F9">
        <w:rPr>
          <w:rFonts w:ascii="Times New Roman" w:hAnsi="Times New Roman"/>
          <w:sz w:val="24"/>
          <w:szCs w:val="24"/>
        </w:rPr>
        <w:t>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or/39-47 (2,543)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automated bolus adj3 (calculator$ or advisor$)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(ABC or bolus calculator$). 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C30F9">
        <w:rPr>
          <w:rFonts w:ascii="Times New Roman" w:hAnsi="Times New Roman"/>
          <w:sz w:val="24"/>
          <w:szCs w:val="24"/>
        </w:rPr>
        <w:t>accu-chek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 xml:space="preserve"> adj3 (connect or </w:t>
      </w:r>
      <w:proofErr w:type="spellStart"/>
      <w:r w:rsidRPr="000C30F9">
        <w:rPr>
          <w:rFonts w:ascii="Times New Roman" w:hAnsi="Times New Roman"/>
          <w:sz w:val="24"/>
          <w:szCs w:val="24"/>
        </w:rPr>
        <w:t>aviva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expert). 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 xml:space="preserve">freestyle adj3 </w:t>
      </w:r>
      <w:proofErr w:type="spellStart"/>
      <w:r w:rsidRPr="000C30F9">
        <w:rPr>
          <w:rFonts w:ascii="Times New Roman" w:hAnsi="Times New Roman"/>
          <w:sz w:val="24"/>
          <w:szCs w:val="24"/>
        </w:rPr>
        <w:t>insulinx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insulinx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or/49-53 (19,690)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Insulin/ and Injections, Subcutaneous/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multiple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daily adj3 (inject$ or insulin$ or regime$ or routine$)).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multiple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dose adj3 (inject$ or insulin$ or regime$ or routine$)).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multiple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adj3 (inject$ or insulin$ or regime$ or routine$)).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MDI.ti</w:t>
      </w:r>
      <w:proofErr w:type="gramStart"/>
      <w:r w:rsidRPr="000C30F9">
        <w:rPr>
          <w:rFonts w:ascii="Times New Roman" w:hAnsi="Times New Roman"/>
          <w:sz w:val="24"/>
          <w:szCs w:val="24"/>
        </w:rPr>
        <w:t>,ab,hw,ot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injection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adj3 therapy).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ti,ab,ot,hw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((basal$ and bolus) adj3 (injection$ or regime$ or routine$ or system$)).</w:t>
      </w:r>
      <w:proofErr w:type="spellStart"/>
      <w:r w:rsidRPr="000C30F9">
        <w:rPr>
          <w:rFonts w:ascii="Times New Roman" w:hAnsi="Times New Roman"/>
          <w:sz w:val="24"/>
          <w:szCs w:val="24"/>
        </w:rPr>
        <w:t>ti</w:t>
      </w:r>
      <w:proofErr w:type="gramStart"/>
      <w:r w:rsidRPr="000C30F9">
        <w:rPr>
          <w:rFonts w:ascii="Times New Roman" w:hAnsi="Times New Roman"/>
          <w:sz w:val="24"/>
          <w:szCs w:val="24"/>
        </w:rPr>
        <w:t>,ab,hw,ot</w:t>
      </w:r>
      <w:proofErr w:type="spellEnd"/>
      <w:proofErr w:type="gram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short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acting adj3 insulin).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ti,ab,hw,ot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rapid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acting adj3 insulin).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ti,ab,hw,ot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(fast acting adj3 insulin).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ti,ab,hw,ot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((</w:t>
      </w:r>
      <w:r w:rsidR="00B05ED0">
        <w:rPr>
          <w:rFonts w:ascii="Times New Roman" w:hAnsi="Times New Roman"/>
          <w:sz w:val="24"/>
          <w:szCs w:val="24"/>
        </w:rPr>
        <w:t>u</w:t>
      </w:r>
      <w:r w:rsidRPr="000C30F9">
        <w:rPr>
          <w:rFonts w:ascii="Times New Roman" w:hAnsi="Times New Roman"/>
          <w:sz w:val="24"/>
          <w:szCs w:val="24"/>
        </w:rPr>
        <w:t xml:space="preserve">ltra-fast or </w:t>
      </w:r>
      <w:proofErr w:type="spellStart"/>
      <w:r w:rsidRPr="000C30F9">
        <w:rPr>
          <w:rFonts w:ascii="Times New Roman" w:hAnsi="Times New Roman"/>
          <w:sz w:val="24"/>
          <w:szCs w:val="24"/>
        </w:rPr>
        <w:t>ultra fast</w:t>
      </w:r>
      <w:proofErr w:type="spellEnd"/>
      <w:r w:rsidRPr="000C30F9">
        <w:rPr>
          <w:rFonts w:ascii="Times New Roman" w:hAnsi="Times New Roman"/>
          <w:sz w:val="24"/>
          <w:szCs w:val="24"/>
        </w:rPr>
        <w:t>) adj3 (insulin$ or acting insulin$)).</w:t>
      </w:r>
      <w:proofErr w:type="spellStart"/>
      <w:r w:rsidRPr="000C30F9">
        <w:rPr>
          <w:rFonts w:ascii="Times New Roman" w:hAnsi="Times New Roman"/>
          <w:sz w:val="24"/>
          <w:szCs w:val="24"/>
        </w:rPr>
        <w:t>ti,ab,hw,ot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or/55-65 (17,390)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randomized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controlled trial or </w:t>
      </w:r>
      <w:proofErr w:type="spellStart"/>
      <w:r w:rsidRPr="000C30F9">
        <w:rPr>
          <w:rFonts w:ascii="Times New Roman" w:hAnsi="Times New Roman"/>
          <w:sz w:val="24"/>
          <w:szCs w:val="24"/>
        </w:rPr>
        <w:t>randomised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controlled trial).pt.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0C30F9">
        <w:rPr>
          <w:rFonts w:ascii="Times New Roman" w:hAnsi="Times New Roman"/>
          <w:sz w:val="24"/>
          <w:szCs w:val="24"/>
        </w:rPr>
        <w:t>controlled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clinical trial.pt.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sz w:val="24"/>
          <w:szCs w:val="24"/>
        </w:rPr>
        <w:t>randomized</w:t>
      </w:r>
      <w:proofErr w:type="gramEnd"/>
      <w:r w:rsidRPr="000C30F9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0C30F9">
        <w:rPr>
          <w:rFonts w:ascii="Times New Roman" w:hAnsi="Times New Roman"/>
          <w:sz w:val="24"/>
          <w:szCs w:val="24"/>
        </w:rPr>
        <w:t>randomised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).ab.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placebo.ab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.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randomly.ab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trial.ab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groups.ab</w:t>
      </w:r>
      <w:proofErr w:type="spellEnd"/>
      <w:r w:rsidRPr="000C30F9">
        <w:rPr>
          <w:rFonts w:ascii="Times New Roman" w:hAnsi="Times New Roman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or/67-73 (2,274,138)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C30F9">
        <w:rPr>
          <w:rFonts w:ascii="Times New Roman" w:hAnsi="Times New Roman"/>
          <w:sz w:val="24"/>
          <w:szCs w:val="24"/>
        </w:rPr>
        <w:t>exp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Animals/ not (</w:t>
      </w:r>
      <w:proofErr w:type="spellStart"/>
      <w:r w:rsidRPr="000C30F9">
        <w:rPr>
          <w:rFonts w:ascii="Times New Roman" w:hAnsi="Times New Roman"/>
          <w:sz w:val="24"/>
          <w:szCs w:val="24"/>
        </w:rPr>
        <w:t>exp</w:t>
      </w:r>
      <w:proofErr w:type="spellEnd"/>
      <w:r w:rsidRPr="000C30F9">
        <w:rPr>
          <w:rFonts w:ascii="Times New Roman" w:hAnsi="Times New Roman"/>
          <w:sz w:val="24"/>
          <w:szCs w:val="24"/>
        </w:rPr>
        <w:t xml:space="preserve"> Animals/ and Humans/)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74 not 75 (1,876,139)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lastRenderedPageBreak/>
        <w:t>11 or 16 or 25 or 35 or 38 or 48 or 54 or 66 (162,595)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77 and 5 (8,068)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C30F9">
        <w:rPr>
          <w:rFonts w:ascii="Times New Roman" w:hAnsi="Times New Roman"/>
          <w:sz w:val="24"/>
          <w:szCs w:val="24"/>
        </w:rPr>
        <w:t>78 and 76 (2,369)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C30F9">
        <w:rPr>
          <w:rFonts w:ascii="Times New Roman" w:hAnsi="Times New Roman"/>
          <w:b/>
          <w:color w:val="000000"/>
          <w:sz w:val="24"/>
          <w:szCs w:val="24"/>
        </w:rPr>
        <w:t>ECONOMIC SEARCH STRATEGY (COMBINED)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economics/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exp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“costs and cost analysis”/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economics, dental/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exp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“economics, hospital”/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economics, medical/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economics, nursing/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economics, pharmaceutical/ 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economic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$ or cost or costs or costly or costing or price or prices or pricing or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pharmacoeconomic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$).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expenditure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>$ not energy).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value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for money).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budget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>$.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blood glucose self-monitoring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monitoring, physiologic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diabetes mellitus, type 1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insulin infusion systems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insulin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hyperglyc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emia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hypoglyc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emia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 xml:space="preserve">diabetes complications /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ec</w:t>
      </w:r>
      <w:proofErr w:type="spellEnd"/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cost-benefit analysis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models, economic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or/80-100 (677,284)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ind w:left="1134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energy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or oxygen)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adj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cost).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metabolic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adj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cost).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((</w:t>
      </w: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energy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or oxygen) 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adj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 xml:space="preserve"> expenditure).</w:t>
      </w:r>
      <w:proofErr w:type="spellStart"/>
      <w:r w:rsidRPr="000C30F9">
        <w:rPr>
          <w:rFonts w:ascii="Times New Roman" w:hAnsi="Times New Roman"/>
          <w:color w:val="000000"/>
          <w:sz w:val="24"/>
          <w:szCs w:val="24"/>
        </w:rPr>
        <w:t>ti,ab</w:t>
      </w:r>
      <w:proofErr w:type="spellEnd"/>
      <w:r w:rsidRPr="000C30F9">
        <w:rPr>
          <w:rFonts w:ascii="Times New Roman" w:hAnsi="Times New Roman"/>
          <w:color w:val="000000"/>
          <w:sz w:val="24"/>
          <w:szCs w:val="24"/>
        </w:rPr>
        <w:t>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or/102-104 (22,919)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101 not 105 (672,224)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ind w:left="1134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letter.pt.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editorial.pt.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C30F9">
        <w:rPr>
          <w:rFonts w:ascii="Times New Roman" w:hAnsi="Times New Roman"/>
          <w:color w:val="000000"/>
          <w:sz w:val="24"/>
          <w:szCs w:val="24"/>
        </w:rPr>
        <w:t>historical</w:t>
      </w:r>
      <w:proofErr w:type="gramEnd"/>
      <w:r w:rsidRPr="000C30F9">
        <w:rPr>
          <w:rFonts w:ascii="Times New Roman" w:hAnsi="Times New Roman"/>
          <w:color w:val="000000"/>
          <w:sz w:val="24"/>
          <w:szCs w:val="24"/>
        </w:rPr>
        <w:t xml:space="preserve"> article.pt.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or/107-109 (1,675,906)</w:t>
      </w:r>
    </w:p>
    <w:p w:rsidR="008B5845" w:rsidRPr="000C30F9" w:rsidRDefault="008B5845" w:rsidP="008B5845">
      <w:pPr>
        <w:autoSpaceDE w:val="0"/>
        <w:autoSpaceDN w:val="0"/>
        <w:adjustRightInd w:val="0"/>
        <w:spacing w:after="0" w:line="240" w:lineRule="auto"/>
        <w:ind w:left="1134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106 not 110 (639,894)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111 and 78 (373)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79 Limit English (2,268)</w:t>
      </w:r>
    </w:p>
    <w:p w:rsidR="008B5845" w:rsidRPr="000C30F9" w:rsidRDefault="008B5845" w:rsidP="008B58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0C30F9">
        <w:rPr>
          <w:rFonts w:ascii="Times New Roman" w:hAnsi="Times New Roman"/>
          <w:color w:val="000000"/>
          <w:sz w:val="24"/>
          <w:szCs w:val="24"/>
        </w:rPr>
        <w:t>112 Limit English (341)</w:t>
      </w:r>
    </w:p>
    <w:p w:rsidR="00EC4455" w:rsidRPr="000C30F9" w:rsidRDefault="0011244A">
      <w:pPr>
        <w:rPr>
          <w:rFonts w:ascii="Times New Roman" w:hAnsi="Times New Roman"/>
          <w:sz w:val="24"/>
          <w:szCs w:val="24"/>
        </w:rPr>
      </w:pPr>
    </w:p>
    <w:p w:rsidR="00A804C0" w:rsidRDefault="00A804C0">
      <w:pPr>
        <w:rPr>
          <w:rFonts w:ascii="Times New Roman" w:hAnsi="Times New Roman"/>
          <w:sz w:val="24"/>
          <w:szCs w:val="24"/>
        </w:rPr>
      </w:pPr>
    </w:p>
    <w:p w:rsidR="00A804C0" w:rsidRDefault="00A804C0">
      <w:pPr>
        <w:rPr>
          <w:rFonts w:ascii="Times New Roman" w:hAnsi="Times New Roman"/>
          <w:sz w:val="24"/>
          <w:szCs w:val="24"/>
        </w:rPr>
      </w:pPr>
    </w:p>
    <w:p w:rsidR="008B5845" w:rsidRPr="00A804C0" w:rsidRDefault="00A804C0" w:rsidP="00A80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An ‘e</w:t>
      </w:r>
      <w:r w:rsidR="000C30F9" w:rsidRPr="00A804C0">
        <w:rPr>
          <w:rFonts w:ascii="Times New Roman" w:hAnsi="Times New Roman"/>
          <w:b/>
          <w:sz w:val="24"/>
          <w:szCs w:val="24"/>
        </w:rPr>
        <w:t>conomics</w:t>
      </w:r>
      <w:r>
        <w:rPr>
          <w:rFonts w:ascii="Times New Roman" w:hAnsi="Times New Roman"/>
          <w:b/>
          <w:sz w:val="24"/>
          <w:szCs w:val="24"/>
        </w:rPr>
        <w:t>’</w:t>
      </w:r>
      <w:r w:rsidR="000C30F9" w:rsidRPr="00A804C0">
        <w:rPr>
          <w:rFonts w:ascii="Times New Roman" w:hAnsi="Times New Roman"/>
          <w:b/>
          <w:sz w:val="24"/>
          <w:szCs w:val="24"/>
        </w:rPr>
        <w:t xml:space="preserve"> filter was used with alterations </w:t>
      </w:r>
      <w:r w:rsidR="003F61B1">
        <w:rPr>
          <w:rFonts w:ascii="Times New Roman" w:hAnsi="Times New Roman"/>
          <w:b/>
          <w:sz w:val="24"/>
          <w:szCs w:val="24"/>
        </w:rPr>
        <w:t xml:space="preserve">made </w:t>
      </w:r>
      <w:r w:rsidR="000C30F9" w:rsidRPr="00A804C0">
        <w:rPr>
          <w:rFonts w:ascii="Times New Roman" w:hAnsi="Times New Roman"/>
          <w:b/>
          <w:sz w:val="24"/>
          <w:szCs w:val="24"/>
        </w:rPr>
        <w:t>by review authors:</w:t>
      </w:r>
    </w:p>
    <w:p w:rsidR="008B5845" w:rsidRDefault="008B5845" w:rsidP="00A804C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AU"/>
        </w:rPr>
      </w:pPr>
      <w:r w:rsidRPr="000C30F9">
        <w:rPr>
          <w:rFonts w:ascii="Times New Roman" w:eastAsiaTheme="minorHAnsi" w:hAnsi="Times New Roman"/>
          <w:sz w:val="24"/>
          <w:szCs w:val="24"/>
          <w:lang w:val="en-AU"/>
        </w:rPr>
        <w:t xml:space="preserve">Centre for Reviews and Dissemination. Search strategies: NHS EED EMBASE using </w:t>
      </w:r>
      <w:proofErr w:type="spellStart"/>
      <w:r w:rsidRPr="000C30F9">
        <w:rPr>
          <w:rFonts w:ascii="Times New Roman" w:eastAsiaTheme="minorHAnsi" w:hAnsi="Times New Roman"/>
          <w:sz w:val="24"/>
          <w:szCs w:val="24"/>
          <w:lang w:val="en-AU"/>
        </w:rPr>
        <w:t>OvidSP</w:t>
      </w:r>
      <w:proofErr w:type="spellEnd"/>
      <w:r w:rsidRPr="000C30F9">
        <w:rPr>
          <w:rFonts w:ascii="Times New Roman" w:eastAsiaTheme="minorHAnsi" w:hAnsi="Times New Roman"/>
          <w:sz w:val="24"/>
          <w:szCs w:val="24"/>
          <w:lang w:val="en-AU"/>
        </w:rPr>
        <w:t xml:space="preserve"> (economics filter). </w:t>
      </w:r>
      <w:r w:rsidR="009C36BF" w:rsidRPr="000C30F9">
        <w:rPr>
          <w:rFonts w:ascii="Times New Roman" w:eastAsiaTheme="minorHAnsi" w:hAnsi="Times New Roman"/>
          <w:sz w:val="24"/>
          <w:szCs w:val="24"/>
          <w:lang w:val="en-AU"/>
        </w:rPr>
        <w:t xml:space="preserve">University of </w:t>
      </w:r>
      <w:r w:rsidRPr="000C30F9">
        <w:rPr>
          <w:rFonts w:ascii="Times New Roman" w:eastAsiaTheme="minorHAnsi" w:hAnsi="Times New Roman"/>
          <w:sz w:val="24"/>
          <w:szCs w:val="24"/>
          <w:lang w:val="en-AU"/>
        </w:rPr>
        <w:t>York: Centre for R</w:t>
      </w:r>
      <w:r w:rsidR="009C1A44">
        <w:rPr>
          <w:rFonts w:ascii="Times New Roman" w:eastAsiaTheme="minorHAnsi" w:hAnsi="Times New Roman"/>
          <w:sz w:val="24"/>
          <w:szCs w:val="24"/>
          <w:lang w:val="en-AU"/>
        </w:rPr>
        <w:t xml:space="preserve">eviews and Dissemination; 2014. </w:t>
      </w:r>
      <w:hyperlink r:id="rId5" w:anchor="nhseedembase" w:history="1">
        <w:r w:rsidR="000C30F9" w:rsidRPr="000C30F9">
          <w:rPr>
            <w:rStyle w:val="Hyperlink"/>
            <w:rFonts w:ascii="Times New Roman" w:eastAsiaTheme="minorHAnsi" w:hAnsi="Times New Roman"/>
            <w:sz w:val="24"/>
            <w:szCs w:val="24"/>
            <w:lang w:val="en-AU"/>
          </w:rPr>
          <w:t>www.crd.york.ac.uk/crdweb/searchstrategies.asp#nhseedembase</w:t>
        </w:r>
      </w:hyperlink>
      <w:r w:rsidR="009C1A44">
        <w:rPr>
          <w:rFonts w:ascii="Times New Roman" w:eastAsiaTheme="minorHAnsi" w:hAnsi="Times New Roman"/>
          <w:sz w:val="24"/>
          <w:szCs w:val="24"/>
          <w:lang w:val="en-AU"/>
        </w:rPr>
        <w:t>. Accessed 2 May 2017.</w:t>
      </w:r>
    </w:p>
    <w:p w:rsidR="0011244A" w:rsidRPr="000C30F9" w:rsidRDefault="0011244A" w:rsidP="00A804C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AU"/>
        </w:rPr>
      </w:pPr>
    </w:p>
    <w:p w:rsidR="008B5845" w:rsidRPr="000C30F9" w:rsidRDefault="008B5845" w:rsidP="00A804C0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AU"/>
        </w:rPr>
      </w:pPr>
    </w:p>
    <w:p w:rsidR="000C30F9" w:rsidRPr="00A804C0" w:rsidRDefault="00A804C0" w:rsidP="00A804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‘t</w:t>
      </w:r>
      <w:r w:rsidR="000C30F9" w:rsidRPr="00A804C0">
        <w:rPr>
          <w:rFonts w:ascii="Times New Roman" w:hAnsi="Times New Roman"/>
          <w:b/>
          <w:sz w:val="24"/>
          <w:szCs w:val="24"/>
        </w:rPr>
        <w:t>rial</w:t>
      </w:r>
      <w:r>
        <w:rPr>
          <w:rFonts w:ascii="Times New Roman" w:hAnsi="Times New Roman"/>
          <w:b/>
          <w:sz w:val="24"/>
          <w:szCs w:val="24"/>
        </w:rPr>
        <w:t>’</w:t>
      </w:r>
      <w:r w:rsidR="000C30F9" w:rsidRPr="00A804C0">
        <w:rPr>
          <w:rFonts w:ascii="Times New Roman" w:hAnsi="Times New Roman"/>
          <w:b/>
          <w:sz w:val="24"/>
          <w:szCs w:val="24"/>
        </w:rPr>
        <w:t xml:space="preserve"> filter was used with alterations </w:t>
      </w:r>
      <w:r w:rsidR="003F61B1">
        <w:rPr>
          <w:rFonts w:ascii="Times New Roman" w:hAnsi="Times New Roman"/>
          <w:b/>
          <w:sz w:val="24"/>
          <w:szCs w:val="24"/>
        </w:rPr>
        <w:t xml:space="preserve">made </w:t>
      </w:r>
      <w:r w:rsidR="000C30F9" w:rsidRPr="00A804C0">
        <w:rPr>
          <w:rFonts w:ascii="Times New Roman" w:hAnsi="Times New Roman"/>
          <w:b/>
          <w:sz w:val="24"/>
          <w:szCs w:val="24"/>
        </w:rPr>
        <w:t>by review authors:</w:t>
      </w:r>
    </w:p>
    <w:p w:rsidR="00483840" w:rsidRPr="0011244A" w:rsidRDefault="008B5845" w:rsidP="004838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AU"/>
        </w:rPr>
      </w:pPr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Lefebvre C, </w:t>
      </w:r>
      <w:proofErr w:type="spellStart"/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Manheimer</w:t>
      </w:r>
      <w:proofErr w:type="spellEnd"/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 E, </w:t>
      </w:r>
      <w:proofErr w:type="gramStart"/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Glanville</w:t>
      </w:r>
      <w:proofErr w:type="gramEnd"/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 J. Chapter 6: Searching for S</w:t>
      </w:r>
      <w:r w:rsidR="00A804C0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tudies. In Higgins JPT, Green S (</w:t>
      </w:r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editors</w:t>
      </w:r>
      <w:r w:rsidR="00A804C0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)</w:t>
      </w:r>
      <w:r w:rsidRPr="000C30F9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. Cochrane</w:t>
      </w:r>
      <w:r w:rsidRPr="00483840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 Handbook for Systematic Reviews of Interv</w:t>
      </w:r>
      <w:r w:rsidR="00A804C0" w:rsidRPr="00483840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entions. Version 5.1.0 [Updated </w:t>
      </w:r>
      <w:r w:rsidRPr="00483840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March 2011]. The Coc</w:t>
      </w:r>
      <w:r w:rsidRPr="0011244A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>hrane Collaboration; 2011.</w:t>
      </w:r>
      <w:r w:rsidR="0011244A">
        <w:rPr>
          <w:rFonts w:ascii="Times New Roman" w:eastAsiaTheme="minorHAnsi" w:hAnsi="Times New Roman"/>
          <w:color w:val="000000"/>
          <w:sz w:val="24"/>
          <w:szCs w:val="24"/>
          <w:lang w:val="en-AU"/>
        </w:rPr>
        <w:t xml:space="preserve"> </w:t>
      </w:r>
      <w:hyperlink r:id="rId6" w:history="1">
        <w:r w:rsidR="0011244A" w:rsidRPr="0011244A">
          <w:rPr>
            <w:rStyle w:val="Hyperlink"/>
            <w:rFonts w:ascii="Times New Roman" w:hAnsi="Times New Roman"/>
            <w:sz w:val="24"/>
            <w:szCs w:val="24"/>
          </w:rPr>
          <w:t>http://training.cochrane.org/handbook</w:t>
        </w:r>
      </w:hyperlink>
      <w:r w:rsidR="0011244A" w:rsidRPr="0011244A">
        <w:rPr>
          <w:rFonts w:ascii="Times New Roman" w:hAnsi="Times New Roman"/>
          <w:sz w:val="24"/>
          <w:szCs w:val="24"/>
        </w:rPr>
        <w:t>.</w:t>
      </w:r>
      <w:r w:rsidR="0011244A" w:rsidRPr="0011244A">
        <w:rPr>
          <w:rFonts w:ascii="Times New Roman" w:hAnsi="Times New Roman"/>
          <w:sz w:val="24"/>
          <w:szCs w:val="24"/>
        </w:rPr>
        <w:t xml:space="preserve"> </w:t>
      </w:r>
      <w:r w:rsidR="0011244A" w:rsidRPr="0011244A">
        <w:rPr>
          <w:rFonts w:ascii="Times New Roman" w:hAnsi="Times New Roman"/>
          <w:sz w:val="24"/>
          <w:szCs w:val="24"/>
        </w:rPr>
        <w:t xml:space="preserve"> Accessed 15 December 2017.</w:t>
      </w:r>
    </w:p>
    <w:p w:rsidR="0011244A" w:rsidRPr="00CF4D44" w:rsidRDefault="0011244A" w:rsidP="004838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563C1" w:themeColor="hyperlink"/>
          <w:sz w:val="24"/>
          <w:szCs w:val="24"/>
          <w:u w:val="single"/>
          <w:lang w:val="en-AU"/>
        </w:rPr>
      </w:pPr>
      <w:bookmarkStart w:id="0" w:name="_GoBack"/>
      <w:bookmarkEnd w:id="0"/>
    </w:p>
    <w:sectPr w:rsidR="0011244A" w:rsidRPr="00CF4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4053B"/>
    <w:multiLevelType w:val="hybridMultilevel"/>
    <w:tmpl w:val="557E32FA"/>
    <w:lvl w:ilvl="0" w:tplc="7AE87664">
      <w:start w:val="1"/>
      <w:numFmt w:val="decimal"/>
      <w:lvlText w:val="%1."/>
      <w:lvlJc w:val="left"/>
      <w:pPr>
        <w:ind w:left="1134" w:hanging="77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45"/>
    <w:rsid w:val="000C30F9"/>
    <w:rsid w:val="0011244A"/>
    <w:rsid w:val="002D4D6E"/>
    <w:rsid w:val="003033F1"/>
    <w:rsid w:val="003F61B1"/>
    <w:rsid w:val="00422FA2"/>
    <w:rsid w:val="00444967"/>
    <w:rsid w:val="0046380B"/>
    <w:rsid w:val="00483840"/>
    <w:rsid w:val="005065B9"/>
    <w:rsid w:val="006F44C1"/>
    <w:rsid w:val="007B6EA0"/>
    <w:rsid w:val="007F7C60"/>
    <w:rsid w:val="008B5845"/>
    <w:rsid w:val="009C1A44"/>
    <w:rsid w:val="009C36BF"/>
    <w:rsid w:val="00A804C0"/>
    <w:rsid w:val="00AB0CFD"/>
    <w:rsid w:val="00B05ED0"/>
    <w:rsid w:val="00C63794"/>
    <w:rsid w:val="00C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F4D7D7-11A6-4F0B-9582-55F9B6B8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84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967"/>
    <w:rPr>
      <w:color w:val="0563C1" w:themeColor="hyperlink"/>
      <w:u w:val="single"/>
    </w:rPr>
  </w:style>
  <w:style w:type="character" w:customStyle="1" w:styleId="hlfld-contribauthor">
    <w:name w:val="hlfld-contribauthor"/>
    <w:basedOn w:val="DefaultParagraphFont"/>
    <w:rsid w:val="00444967"/>
  </w:style>
  <w:style w:type="character" w:customStyle="1" w:styleId="nlmgiven-names">
    <w:name w:val="nlm_given-names"/>
    <w:basedOn w:val="DefaultParagraphFont"/>
    <w:rsid w:val="00444967"/>
  </w:style>
  <w:style w:type="character" w:customStyle="1" w:styleId="nlmarticle-title">
    <w:name w:val="nlm_article-title"/>
    <w:basedOn w:val="DefaultParagraphFont"/>
    <w:rsid w:val="00444967"/>
  </w:style>
  <w:style w:type="character" w:customStyle="1" w:styleId="nlmyear">
    <w:name w:val="nlm_year"/>
    <w:basedOn w:val="DefaultParagraphFont"/>
    <w:rsid w:val="00444967"/>
  </w:style>
  <w:style w:type="character" w:customStyle="1" w:styleId="nlmfpage">
    <w:name w:val="nlm_fpage"/>
    <w:basedOn w:val="DefaultParagraphFont"/>
    <w:rsid w:val="00444967"/>
  </w:style>
  <w:style w:type="character" w:customStyle="1" w:styleId="nlmlpage">
    <w:name w:val="nlm_lpage"/>
    <w:basedOn w:val="DefaultParagraphFont"/>
    <w:rsid w:val="00444967"/>
  </w:style>
  <w:style w:type="paragraph" w:styleId="BalloonText">
    <w:name w:val="Balloon Text"/>
    <w:basedOn w:val="Normal"/>
    <w:link w:val="BalloonTextChar"/>
    <w:uiPriority w:val="99"/>
    <w:semiHidden/>
    <w:unhideWhenUsed/>
    <w:rsid w:val="00CF4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44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aining.cochrane.org/handbook" TargetMode="External"/><Relationship Id="rId5" Type="http://schemas.openxmlformats.org/officeDocument/2006/relationships/hyperlink" Target="http://www.crd.york.ac.uk/crdweb/searchstrategies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Pease</dc:creator>
  <cp:keywords/>
  <dc:description/>
  <cp:lastModifiedBy>Anthony Pease</cp:lastModifiedBy>
  <cp:revision>10</cp:revision>
  <cp:lastPrinted>2017-10-04T00:52:00Z</cp:lastPrinted>
  <dcterms:created xsi:type="dcterms:W3CDTF">2017-10-03T04:16:00Z</dcterms:created>
  <dcterms:modified xsi:type="dcterms:W3CDTF">2018-02-15T11:29:00Z</dcterms:modified>
</cp:coreProperties>
</file>