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05B" w:rsidRPr="008522DD" w:rsidRDefault="0084457A" w:rsidP="0008088F">
      <w:pPr>
        <w:pBdr>
          <w:bottom w:val="single" w:sz="4" w:space="1" w:color="auto"/>
        </w:pBdr>
        <w:rPr>
          <w:b/>
        </w:rPr>
      </w:pPr>
      <w:r w:rsidRPr="008522DD">
        <w:rPr>
          <w:b/>
        </w:rPr>
        <w:t>2x2 C</w:t>
      </w:r>
      <w:r w:rsidR="008522DD">
        <w:rPr>
          <w:b/>
        </w:rPr>
        <w:t>ross</w:t>
      </w:r>
      <w:r w:rsidR="00B31B68">
        <w:rPr>
          <w:b/>
        </w:rPr>
        <w:t>-</w:t>
      </w:r>
      <w:r w:rsidR="008522DD">
        <w:rPr>
          <w:b/>
        </w:rPr>
        <w:t>tabulations</w:t>
      </w:r>
      <w:r w:rsidR="00762710">
        <w:rPr>
          <w:b/>
        </w:rPr>
        <w:t xml:space="preserve"> for Child Health SRs, Trial 1</w:t>
      </w:r>
      <w:bookmarkStart w:id="0" w:name="_GoBack"/>
      <w:bookmarkEnd w:id="0"/>
    </w:p>
    <w:p w:rsidR="0084457A" w:rsidRPr="0084457A" w:rsidRDefault="0084457A" w:rsidP="006D6706">
      <w:pPr>
        <w:rPr>
          <w:i/>
        </w:rPr>
      </w:pPr>
      <w:r>
        <w:rPr>
          <w:i/>
        </w:rPr>
        <w:t>Title and abstract screening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1152"/>
        <w:gridCol w:w="1728"/>
        <w:gridCol w:w="1530"/>
        <w:gridCol w:w="810"/>
      </w:tblGrid>
      <w:tr w:rsidR="00EE505B" w:rsidTr="00EE505B"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:rsidR="00EE505B" w:rsidRDefault="00EE505B" w:rsidP="006D6706"/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EE505B" w:rsidRDefault="00EE505B" w:rsidP="006D6706"/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505B" w:rsidRPr="00EE505B" w:rsidRDefault="00EE505B" w:rsidP="0084457A">
            <w:pPr>
              <w:jc w:val="center"/>
              <w:rPr>
                <w:b/>
              </w:rPr>
            </w:pPr>
            <w:r w:rsidRPr="00EE505B">
              <w:rPr>
                <w:b/>
              </w:rPr>
              <w:t>Human consensus decision</w:t>
            </w:r>
            <w:r w:rsidR="0084457A">
              <w:rPr>
                <w:b/>
              </w:rPr>
              <w:t xml:space="preserve"> </w:t>
            </w:r>
          </w:p>
        </w:tc>
        <w:tc>
          <w:tcPr>
            <w:tcW w:w="810" w:type="dxa"/>
            <w:vMerge w:val="restart"/>
            <w:tcBorders>
              <w:left w:val="nil"/>
            </w:tcBorders>
            <w:vAlign w:val="bottom"/>
          </w:tcPr>
          <w:p w:rsidR="00EE505B" w:rsidRPr="00EE505B" w:rsidRDefault="00EE505B" w:rsidP="00EE505B">
            <w:pPr>
              <w:rPr>
                <w:b/>
              </w:rPr>
            </w:pPr>
            <w:r w:rsidRPr="00EE505B">
              <w:rPr>
                <w:b/>
              </w:rPr>
              <w:t>Total</w:t>
            </w:r>
          </w:p>
        </w:tc>
      </w:tr>
      <w:tr w:rsidR="00EE505B" w:rsidTr="00C938C8"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:rsidR="00EE505B" w:rsidRDefault="00EE505B" w:rsidP="006D6706"/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</w:tcBorders>
          </w:tcPr>
          <w:p w:rsidR="00EE505B" w:rsidRDefault="00EE505B" w:rsidP="006D6706"/>
        </w:tc>
        <w:tc>
          <w:tcPr>
            <w:tcW w:w="1728" w:type="dxa"/>
            <w:tcBorders>
              <w:top w:val="nil"/>
            </w:tcBorders>
            <w:vAlign w:val="center"/>
          </w:tcPr>
          <w:p w:rsidR="00EE505B" w:rsidRPr="00EE505B" w:rsidRDefault="00EE505B" w:rsidP="00EE505B">
            <w:pPr>
              <w:jc w:val="center"/>
              <w:rPr>
                <w:b/>
              </w:rPr>
            </w:pPr>
            <w:r w:rsidRPr="00EE505B">
              <w:rPr>
                <w:b/>
              </w:rPr>
              <w:t>Exclude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:rsidR="00EE505B" w:rsidRPr="00EE505B" w:rsidRDefault="00EE505B" w:rsidP="00EE505B">
            <w:pPr>
              <w:jc w:val="center"/>
              <w:rPr>
                <w:b/>
              </w:rPr>
            </w:pPr>
            <w:r w:rsidRPr="00EE505B">
              <w:rPr>
                <w:b/>
              </w:rPr>
              <w:t>Include</w:t>
            </w:r>
          </w:p>
        </w:tc>
        <w:tc>
          <w:tcPr>
            <w:tcW w:w="810" w:type="dxa"/>
            <w:vMerge/>
          </w:tcPr>
          <w:p w:rsidR="00EE505B" w:rsidRDefault="00EE505B" w:rsidP="006D6706"/>
        </w:tc>
      </w:tr>
      <w:tr w:rsidR="00EE505B" w:rsidTr="00C938C8">
        <w:tc>
          <w:tcPr>
            <w:tcW w:w="1350" w:type="dxa"/>
            <w:vMerge w:val="restart"/>
            <w:tcBorders>
              <w:top w:val="nil"/>
              <w:bottom w:val="single" w:sz="4" w:space="0" w:color="auto"/>
              <w:right w:val="nil"/>
            </w:tcBorders>
          </w:tcPr>
          <w:p w:rsidR="00EE505B" w:rsidRPr="00EE505B" w:rsidRDefault="00EE505B" w:rsidP="006D6706">
            <w:pPr>
              <w:rPr>
                <w:b/>
              </w:rPr>
            </w:pPr>
            <w:proofErr w:type="spellStart"/>
            <w:r w:rsidRPr="00EE505B">
              <w:rPr>
                <w:b/>
              </w:rPr>
              <w:t>Abstrackr</w:t>
            </w:r>
            <w:proofErr w:type="spellEnd"/>
            <w:r w:rsidRPr="00EE505B">
              <w:rPr>
                <w:b/>
              </w:rPr>
              <w:t xml:space="preserve"> prediction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</w:tcBorders>
            <w:vAlign w:val="center"/>
          </w:tcPr>
          <w:p w:rsidR="00EE505B" w:rsidRPr="00EE505B" w:rsidRDefault="00EE505B" w:rsidP="00EE505B">
            <w:pPr>
              <w:jc w:val="right"/>
              <w:rPr>
                <w:b/>
              </w:rPr>
            </w:pPr>
            <w:r w:rsidRPr="00EE505B">
              <w:rPr>
                <w:b/>
              </w:rPr>
              <w:t>Exclude</w:t>
            </w:r>
          </w:p>
        </w:tc>
        <w:tc>
          <w:tcPr>
            <w:tcW w:w="1728" w:type="dxa"/>
            <w:vAlign w:val="center"/>
          </w:tcPr>
          <w:p w:rsidR="00EE505B" w:rsidRDefault="00EE505B" w:rsidP="00EE505B">
            <w:pPr>
              <w:jc w:val="center"/>
            </w:pPr>
            <w:r>
              <w:t>540</w:t>
            </w:r>
          </w:p>
        </w:tc>
        <w:tc>
          <w:tcPr>
            <w:tcW w:w="1530" w:type="dxa"/>
            <w:vAlign w:val="center"/>
          </w:tcPr>
          <w:p w:rsidR="00EE505B" w:rsidRDefault="00EE505B" w:rsidP="00EE505B">
            <w:pPr>
              <w:jc w:val="center"/>
            </w:pPr>
            <w:r>
              <w:t>150</w:t>
            </w:r>
          </w:p>
        </w:tc>
        <w:tc>
          <w:tcPr>
            <w:tcW w:w="810" w:type="dxa"/>
          </w:tcPr>
          <w:p w:rsidR="00EE505B" w:rsidRDefault="00EE505B" w:rsidP="006D6706">
            <w:r>
              <w:t>690</w:t>
            </w:r>
          </w:p>
        </w:tc>
      </w:tr>
      <w:tr w:rsidR="00EE505B" w:rsidTr="00C938C8"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E505B" w:rsidRPr="00EE505B" w:rsidRDefault="00EE505B" w:rsidP="006D6706">
            <w:pPr>
              <w:rPr>
                <w:b/>
              </w:rPr>
            </w:pPr>
          </w:p>
        </w:tc>
        <w:tc>
          <w:tcPr>
            <w:tcW w:w="1152" w:type="dxa"/>
            <w:tcBorders>
              <w:left w:val="nil"/>
            </w:tcBorders>
            <w:vAlign w:val="center"/>
          </w:tcPr>
          <w:p w:rsidR="00EE505B" w:rsidRPr="00EE505B" w:rsidRDefault="00EE505B" w:rsidP="00EE505B">
            <w:pPr>
              <w:jc w:val="right"/>
              <w:rPr>
                <w:b/>
              </w:rPr>
            </w:pPr>
            <w:r w:rsidRPr="00EE505B">
              <w:rPr>
                <w:b/>
              </w:rPr>
              <w:t>Include</w:t>
            </w:r>
          </w:p>
        </w:tc>
        <w:tc>
          <w:tcPr>
            <w:tcW w:w="1728" w:type="dxa"/>
            <w:vAlign w:val="center"/>
          </w:tcPr>
          <w:p w:rsidR="00EE505B" w:rsidRDefault="00EE505B" w:rsidP="00EE505B">
            <w:pPr>
              <w:jc w:val="center"/>
            </w:pPr>
            <w:r>
              <w:t>1442</w:t>
            </w:r>
          </w:p>
        </w:tc>
        <w:tc>
          <w:tcPr>
            <w:tcW w:w="1530" w:type="dxa"/>
            <w:vAlign w:val="center"/>
          </w:tcPr>
          <w:p w:rsidR="00EE505B" w:rsidRDefault="00EE505B" w:rsidP="00EE505B">
            <w:pPr>
              <w:jc w:val="center"/>
            </w:pPr>
            <w:r>
              <w:t>2911</w:t>
            </w:r>
          </w:p>
        </w:tc>
        <w:tc>
          <w:tcPr>
            <w:tcW w:w="810" w:type="dxa"/>
          </w:tcPr>
          <w:p w:rsidR="00EE505B" w:rsidRDefault="00EE505B" w:rsidP="006D6706">
            <w:r>
              <w:t>4353</w:t>
            </w:r>
          </w:p>
        </w:tc>
      </w:tr>
      <w:tr w:rsidR="00EE505B" w:rsidTr="00EE505B">
        <w:tc>
          <w:tcPr>
            <w:tcW w:w="2502" w:type="dxa"/>
            <w:gridSpan w:val="2"/>
            <w:vAlign w:val="center"/>
          </w:tcPr>
          <w:p w:rsidR="00EE505B" w:rsidRPr="00EE505B" w:rsidRDefault="00EE505B" w:rsidP="00EE505B">
            <w:pPr>
              <w:jc w:val="right"/>
              <w:rPr>
                <w:b/>
              </w:rPr>
            </w:pPr>
            <w:r w:rsidRPr="00EE505B">
              <w:rPr>
                <w:b/>
              </w:rPr>
              <w:t>Total</w:t>
            </w:r>
          </w:p>
        </w:tc>
        <w:tc>
          <w:tcPr>
            <w:tcW w:w="1728" w:type="dxa"/>
            <w:vAlign w:val="center"/>
          </w:tcPr>
          <w:p w:rsidR="00EE505B" w:rsidRDefault="00EE505B" w:rsidP="00EE505B">
            <w:pPr>
              <w:jc w:val="center"/>
            </w:pPr>
            <w:r>
              <w:t>1982</w:t>
            </w:r>
          </w:p>
        </w:tc>
        <w:tc>
          <w:tcPr>
            <w:tcW w:w="1530" w:type="dxa"/>
            <w:vAlign w:val="center"/>
          </w:tcPr>
          <w:p w:rsidR="00EE505B" w:rsidRDefault="00EE505B" w:rsidP="00EE505B">
            <w:pPr>
              <w:jc w:val="center"/>
            </w:pPr>
            <w:r>
              <w:t>3061</w:t>
            </w:r>
          </w:p>
        </w:tc>
        <w:tc>
          <w:tcPr>
            <w:tcW w:w="810" w:type="dxa"/>
          </w:tcPr>
          <w:p w:rsidR="00EE505B" w:rsidRDefault="00EE505B" w:rsidP="006D6706">
            <w:r>
              <w:t>5043</w:t>
            </w:r>
          </w:p>
        </w:tc>
      </w:tr>
    </w:tbl>
    <w:p w:rsidR="00EE505B" w:rsidRDefault="00EE505B" w:rsidP="006D6706"/>
    <w:p w:rsidR="0084457A" w:rsidRPr="0084457A" w:rsidRDefault="008522DD" w:rsidP="006D6706">
      <w:pPr>
        <w:rPr>
          <w:i/>
        </w:rPr>
      </w:pPr>
      <w:r>
        <w:rPr>
          <w:i/>
        </w:rPr>
        <w:t>Full text screening (i.e., records included in the final report)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1152"/>
        <w:gridCol w:w="1728"/>
        <w:gridCol w:w="1530"/>
        <w:gridCol w:w="810"/>
      </w:tblGrid>
      <w:tr w:rsidR="0084457A" w:rsidTr="002842D2"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:rsidR="0084457A" w:rsidRDefault="0084457A" w:rsidP="002842D2"/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84457A" w:rsidRDefault="0084457A" w:rsidP="002842D2"/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457A" w:rsidRPr="00EE505B" w:rsidRDefault="0084457A" w:rsidP="002842D2">
            <w:pPr>
              <w:jc w:val="center"/>
              <w:rPr>
                <w:b/>
              </w:rPr>
            </w:pPr>
            <w:r w:rsidRPr="00EE505B">
              <w:rPr>
                <w:b/>
              </w:rPr>
              <w:t>Human consensus decision</w:t>
            </w:r>
          </w:p>
        </w:tc>
        <w:tc>
          <w:tcPr>
            <w:tcW w:w="810" w:type="dxa"/>
            <w:vMerge w:val="restart"/>
            <w:tcBorders>
              <w:left w:val="nil"/>
            </w:tcBorders>
            <w:vAlign w:val="bottom"/>
          </w:tcPr>
          <w:p w:rsidR="0084457A" w:rsidRPr="00EE505B" w:rsidRDefault="0084457A" w:rsidP="002842D2">
            <w:pPr>
              <w:rPr>
                <w:b/>
              </w:rPr>
            </w:pPr>
            <w:r w:rsidRPr="00EE505B">
              <w:rPr>
                <w:b/>
              </w:rPr>
              <w:t>Total</w:t>
            </w:r>
          </w:p>
        </w:tc>
      </w:tr>
      <w:tr w:rsidR="0084457A" w:rsidTr="002842D2"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:rsidR="0084457A" w:rsidRDefault="0084457A" w:rsidP="002842D2"/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</w:tcBorders>
          </w:tcPr>
          <w:p w:rsidR="0084457A" w:rsidRDefault="0084457A" w:rsidP="002842D2"/>
        </w:tc>
        <w:tc>
          <w:tcPr>
            <w:tcW w:w="1728" w:type="dxa"/>
            <w:tcBorders>
              <w:top w:val="nil"/>
            </w:tcBorders>
            <w:vAlign w:val="center"/>
          </w:tcPr>
          <w:p w:rsidR="0084457A" w:rsidRPr="00EE505B" w:rsidRDefault="0084457A" w:rsidP="002842D2">
            <w:pPr>
              <w:jc w:val="center"/>
              <w:rPr>
                <w:b/>
              </w:rPr>
            </w:pPr>
            <w:r w:rsidRPr="00EE505B">
              <w:rPr>
                <w:b/>
              </w:rPr>
              <w:t>Exclude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:rsidR="0084457A" w:rsidRPr="00EE505B" w:rsidRDefault="0084457A" w:rsidP="002842D2">
            <w:pPr>
              <w:jc w:val="center"/>
              <w:rPr>
                <w:b/>
              </w:rPr>
            </w:pPr>
            <w:r w:rsidRPr="00EE505B">
              <w:rPr>
                <w:b/>
              </w:rPr>
              <w:t>Include</w:t>
            </w:r>
          </w:p>
        </w:tc>
        <w:tc>
          <w:tcPr>
            <w:tcW w:w="810" w:type="dxa"/>
            <w:vMerge/>
          </w:tcPr>
          <w:p w:rsidR="0084457A" w:rsidRDefault="0084457A" w:rsidP="002842D2"/>
        </w:tc>
      </w:tr>
      <w:tr w:rsidR="0084457A" w:rsidTr="002842D2">
        <w:tc>
          <w:tcPr>
            <w:tcW w:w="1350" w:type="dxa"/>
            <w:vMerge w:val="restart"/>
            <w:tcBorders>
              <w:top w:val="nil"/>
              <w:bottom w:val="nil"/>
              <w:right w:val="nil"/>
            </w:tcBorders>
          </w:tcPr>
          <w:p w:rsidR="0084457A" w:rsidRPr="00EE505B" w:rsidRDefault="0084457A" w:rsidP="002842D2">
            <w:pPr>
              <w:rPr>
                <w:b/>
              </w:rPr>
            </w:pPr>
            <w:proofErr w:type="spellStart"/>
            <w:r w:rsidRPr="00EE505B">
              <w:rPr>
                <w:b/>
              </w:rPr>
              <w:t>Abstrackr</w:t>
            </w:r>
            <w:proofErr w:type="spellEnd"/>
            <w:r w:rsidRPr="00EE505B">
              <w:rPr>
                <w:b/>
              </w:rPr>
              <w:t xml:space="preserve"> </w:t>
            </w:r>
            <w:r w:rsidRPr="0084457A">
              <w:rPr>
                <w:b/>
              </w:rPr>
              <w:t>prediction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</w:tcBorders>
            <w:vAlign w:val="center"/>
          </w:tcPr>
          <w:p w:rsidR="0084457A" w:rsidRPr="00EE505B" w:rsidRDefault="0084457A" w:rsidP="002842D2">
            <w:pPr>
              <w:jc w:val="right"/>
              <w:rPr>
                <w:b/>
              </w:rPr>
            </w:pPr>
            <w:r w:rsidRPr="00EE505B">
              <w:rPr>
                <w:b/>
              </w:rPr>
              <w:t>Exclude</w:t>
            </w:r>
          </w:p>
        </w:tc>
        <w:tc>
          <w:tcPr>
            <w:tcW w:w="1728" w:type="dxa"/>
            <w:vAlign w:val="center"/>
          </w:tcPr>
          <w:p w:rsidR="0084457A" w:rsidRDefault="0008088F" w:rsidP="002842D2">
            <w:pPr>
              <w:jc w:val="center"/>
            </w:pPr>
            <w:r>
              <w:t>659</w:t>
            </w:r>
          </w:p>
        </w:tc>
        <w:tc>
          <w:tcPr>
            <w:tcW w:w="1530" w:type="dxa"/>
            <w:vAlign w:val="center"/>
          </w:tcPr>
          <w:p w:rsidR="0084457A" w:rsidRDefault="0008088F" w:rsidP="002842D2">
            <w:pPr>
              <w:jc w:val="center"/>
            </w:pPr>
            <w:r>
              <w:t>31</w:t>
            </w:r>
          </w:p>
        </w:tc>
        <w:tc>
          <w:tcPr>
            <w:tcW w:w="810" w:type="dxa"/>
          </w:tcPr>
          <w:p w:rsidR="0084457A" w:rsidRDefault="0008088F" w:rsidP="002842D2">
            <w:r>
              <w:t>690</w:t>
            </w:r>
          </w:p>
        </w:tc>
      </w:tr>
      <w:tr w:rsidR="0084457A" w:rsidTr="002842D2">
        <w:tc>
          <w:tcPr>
            <w:tcW w:w="1350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84457A" w:rsidRPr="00EE505B" w:rsidRDefault="0084457A" w:rsidP="002842D2">
            <w:pPr>
              <w:rPr>
                <w:b/>
              </w:rPr>
            </w:pPr>
          </w:p>
        </w:tc>
        <w:tc>
          <w:tcPr>
            <w:tcW w:w="1152" w:type="dxa"/>
            <w:tcBorders>
              <w:left w:val="nil"/>
            </w:tcBorders>
            <w:vAlign w:val="center"/>
          </w:tcPr>
          <w:p w:rsidR="0084457A" w:rsidRPr="00EE505B" w:rsidRDefault="0084457A" w:rsidP="002842D2">
            <w:pPr>
              <w:jc w:val="right"/>
              <w:rPr>
                <w:b/>
              </w:rPr>
            </w:pPr>
            <w:r w:rsidRPr="00EE505B">
              <w:rPr>
                <w:b/>
              </w:rPr>
              <w:t>Include</w:t>
            </w:r>
          </w:p>
        </w:tc>
        <w:tc>
          <w:tcPr>
            <w:tcW w:w="1728" w:type="dxa"/>
            <w:vAlign w:val="center"/>
          </w:tcPr>
          <w:p w:rsidR="0084457A" w:rsidRDefault="0008088F" w:rsidP="002842D2">
            <w:pPr>
              <w:jc w:val="center"/>
            </w:pPr>
            <w:r>
              <w:t>2816</w:t>
            </w:r>
          </w:p>
        </w:tc>
        <w:tc>
          <w:tcPr>
            <w:tcW w:w="1530" w:type="dxa"/>
            <w:vAlign w:val="center"/>
          </w:tcPr>
          <w:p w:rsidR="0084457A" w:rsidRDefault="0008088F" w:rsidP="002842D2">
            <w:pPr>
              <w:jc w:val="center"/>
            </w:pPr>
            <w:r>
              <w:t>1537</w:t>
            </w:r>
          </w:p>
        </w:tc>
        <w:tc>
          <w:tcPr>
            <w:tcW w:w="810" w:type="dxa"/>
          </w:tcPr>
          <w:p w:rsidR="0084457A" w:rsidRDefault="0008088F" w:rsidP="002842D2">
            <w:r>
              <w:t>4353</w:t>
            </w:r>
          </w:p>
        </w:tc>
      </w:tr>
      <w:tr w:rsidR="0084457A" w:rsidTr="002842D2">
        <w:tc>
          <w:tcPr>
            <w:tcW w:w="2502" w:type="dxa"/>
            <w:gridSpan w:val="2"/>
            <w:vAlign w:val="center"/>
          </w:tcPr>
          <w:p w:rsidR="0084457A" w:rsidRPr="00EE505B" w:rsidRDefault="0084457A" w:rsidP="002842D2">
            <w:pPr>
              <w:jc w:val="right"/>
              <w:rPr>
                <w:b/>
              </w:rPr>
            </w:pPr>
            <w:r w:rsidRPr="00EE505B">
              <w:rPr>
                <w:b/>
              </w:rPr>
              <w:t>Total</w:t>
            </w:r>
          </w:p>
        </w:tc>
        <w:tc>
          <w:tcPr>
            <w:tcW w:w="1728" w:type="dxa"/>
            <w:vAlign w:val="center"/>
          </w:tcPr>
          <w:p w:rsidR="0084457A" w:rsidRDefault="0008088F" w:rsidP="002842D2">
            <w:pPr>
              <w:jc w:val="center"/>
            </w:pPr>
            <w:r>
              <w:t>3475</w:t>
            </w:r>
          </w:p>
        </w:tc>
        <w:tc>
          <w:tcPr>
            <w:tcW w:w="1530" w:type="dxa"/>
            <w:vAlign w:val="center"/>
          </w:tcPr>
          <w:p w:rsidR="0084457A" w:rsidRDefault="0008088F" w:rsidP="002842D2">
            <w:pPr>
              <w:jc w:val="center"/>
            </w:pPr>
            <w:r>
              <w:t>1568</w:t>
            </w:r>
          </w:p>
        </w:tc>
        <w:tc>
          <w:tcPr>
            <w:tcW w:w="810" w:type="dxa"/>
          </w:tcPr>
          <w:p w:rsidR="0084457A" w:rsidRDefault="0008088F" w:rsidP="002842D2">
            <w:r>
              <w:t>5043</w:t>
            </w:r>
          </w:p>
        </w:tc>
      </w:tr>
    </w:tbl>
    <w:p w:rsidR="0084457A" w:rsidRDefault="0084457A" w:rsidP="006D6706"/>
    <w:p w:rsidR="00762710" w:rsidRPr="00762710" w:rsidRDefault="0008088F" w:rsidP="00762710">
      <w:r w:rsidRPr="009019B5">
        <w:rPr>
          <w:u w:val="single"/>
        </w:rPr>
        <w:t>Note:</w:t>
      </w:r>
      <w:r>
        <w:t xml:space="preserve"> Predictions were available after screening 200 records.</w:t>
      </w:r>
      <w:r w:rsidR="009019B5">
        <w:t xml:space="preserve"> The total records to </w:t>
      </w:r>
      <w:proofErr w:type="gramStart"/>
      <w:r w:rsidR="009019B5">
        <w:t>be screened</w:t>
      </w:r>
      <w:proofErr w:type="gramEnd"/>
      <w:r w:rsidR="009019B5">
        <w:t xml:space="preserve"> was 5243.</w:t>
      </w:r>
    </w:p>
    <w:p w:rsidR="00762710" w:rsidRDefault="00762710" w:rsidP="00762710">
      <w:pPr>
        <w:pBdr>
          <w:bottom w:val="single" w:sz="4" w:space="1" w:color="auto"/>
        </w:pBdr>
        <w:spacing w:after="0"/>
        <w:rPr>
          <w:b/>
        </w:rPr>
      </w:pPr>
    </w:p>
    <w:p w:rsidR="009019B5" w:rsidRPr="009019B5" w:rsidRDefault="009019B5" w:rsidP="009019B5">
      <w:pPr>
        <w:pBdr>
          <w:bottom w:val="single" w:sz="4" w:space="1" w:color="auto"/>
        </w:pBdr>
        <w:rPr>
          <w:b/>
        </w:rPr>
      </w:pPr>
      <w:r w:rsidRPr="009019B5">
        <w:rPr>
          <w:b/>
        </w:rPr>
        <w:t>Sample Calculations</w:t>
      </w:r>
    </w:p>
    <w:p w:rsidR="0084457A" w:rsidRDefault="0084457A" w:rsidP="0084457A">
      <w:r w:rsidRPr="0084457A">
        <w:rPr>
          <w:b/>
        </w:rPr>
        <w:t>SENSITIVITY:</w:t>
      </w:r>
      <w:r>
        <w:t xml:space="preserve"> </w:t>
      </w:r>
      <w:r w:rsidRPr="0084457A">
        <w:rPr>
          <w:i/>
        </w:rPr>
        <w:t xml:space="preserve">The proportion of records correctly identified as relevant by </w:t>
      </w:r>
      <w:proofErr w:type="spellStart"/>
      <w:r w:rsidRPr="0084457A">
        <w:rPr>
          <w:i/>
        </w:rPr>
        <w:t>Abstrackr</w:t>
      </w:r>
      <w:proofErr w:type="spellEnd"/>
      <w:r w:rsidRPr="0084457A">
        <w:rPr>
          <w:i/>
        </w:rPr>
        <w:t xml:space="preserve"> out of the total deemed relevant by the human reviewers</w:t>
      </w:r>
      <w:r w:rsidR="008522DD">
        <w:rPr>
          <w:i/>
        </w:rPr>
        <w:t xml:space="preserve"> (following title and abstract screening)</w:t>
      </w:r>
    </w:p>
    <w:p w:rsidR="0084457A" w:rsidRDefault="0084457A" w:rsidP="006D6706">
      <w:r>
        <w:t>Sensitivity = (true positives)</w:t>
      </w:r>
      <w:r w:rsidR="0008088F">
        <w:t xml:space="preserve"> </w:t>
      </w:r>
      <w:r>
        <w:t>/</w:t>
      </w:r>
      <w:r w:rsidR="0008088F">
        <w:t xml:space="preserve"> </w:t>
      </w:r>
      <w:r>
        <w:t>(true positives + false negatives) = 2911</w:t>
      </w:r>
      <w:r w:rsidR="0008088F">
        <w:t xml:space="preserve"> </w:t>
      </w:r>
      <w:r>
        <w:t>/</w:t>
      </w:r>
      <w:r w:rsidR="0008088F">
        <w:t xml:space="preserve"> </w:t>
      </w:r>
      <w:r>
        <w:t>2911 + 150 = 0.95</w:t>
      </w:r>
    </w:p>
    <w:p w:rsidR="0084457A" w:rsidRDefault="0084457A" w:rsidP="00762710">
      <w:pPr>
        <w:spacing w:after="0"/>
      </w:pPr>
    </w:p>
    <w:p w:rsidR="0084457A" w:rsidRDefault="0084457A" w:rsidP="006D6706">
      <w:pPr>
        <w:rPr>
          <w:i/>
        </w:rPr>
      </w:pPr>
      <w:r>
        <w:rPr>
          <w:b/>
        </w:rPr>
        <w:t xml:space="preserve">SPECIFICITY: </w:t>
      </w:r>
      <w:r>
        <w:rPr>
          <w:i/>
        </w:rPr>
        <w:t xml:space="preserve">The proportion of records correctly identified as irrelevant by </w:t>
      </w:r>
      <w:proofErr w:type="spellStart"/>
      <w:r>
        <w:rPr>
          <w:i/>
        </w:rPr>
        <w:t>Abstrackr</w:t>
      </w:r>
      <w:proofErr w:type="spellEnd"/>
      <w:r>
        <w:rPr>
          <w:i/>
        </w:rPr>
        <w:t xml:space="preserve"> out of the total deemed irrelevant by the human reviewers</w:t>
      </w:r>
      <w:r w:rsidR="008522DD">
        <w:rPr>
          <w:i/>
        </w:rPr>
        <w:t xml:space="preserve"> (following title and abstract screening)</w:t>
      </w:r>
    </w:p>
    <w:p w:rsidR="008522DD" w:rsidRDefault="008522DD" w:rsidP="006D6706">
      <w:r>
        <w:t>Specificity = (true negatives)</w:t>
      </w:r>
      <w:r w:rsidR="0008088F">
        <w:t xml:space="preserve"> </w:t>
      </w:r>
      <w:r>
        <w:t>/</w:t>
      </w:r>
      <w:r w:rsidR="0008088F">
        <w:t xml:space="preserve"> </w:t>
      </w:r>
      <w:r>
        <w:t>(true negatives + false positives) = 540</w:t>
      </w:r>
      <w:r w:rsidR="0008088F">
        <w:t xml:space="preserve"> </w:t>
      </w:r>
      <w:r>
        <w:t>/</w:t>
      </w:r>
      <w:r w:rsidR="0008088F">
        <w:t xml:space="preserve"> </w:t>
      </w:r>
      <w:r>
        <w:t>540 + 1442 = 0.27</w:t>
      </w:r>
    </w:p>
    <w:p w:rsidR="008522DD" w:rsidRDefault="008522DD" w:rsidP="00762710">
      <w:pPr>
        <w:spacing w:after="0"/>
      </w:pPr>
    </w:p>
    <w:p w:rsidR="008522DD" w:rsidRDefault="008522DD" w:rsidP="008522DD">
      <w:pPr>
        <w:rPr>
          <w:i/>
        </w:rPr>
      </w:pPr>
      <w:r>
        <w:rPr>
          <w:b/>
        </w:rPr>
        <w:t xml:space="preserve">PRECISION: </w:t>
      </w:r>
      <w:r w:rsidRPr="008522DD">
        <w:rPr>
          <w:i/>
        </w:rPr>
        <w:t xml:space="preserve">The proportion of records predicted as relevant by </w:t>
      </w:r>
      <w:proofErr w:type="spellStart"/>
      <w:r w:rsidRPr="008522DD">
        <w:rPr>
          <w:i/>
        </w:rPr>
        <w:t>Abstrackr</w:t>
      </w:r>
      <w:proofErr w:type="spellEnd"/>
      <w:r w:rsidRPr="008522DD">
        <w:rPr>
          <w:i/>
        </w:rPr>
        <w:t xml:space="preserve"> that were also deemed relevant by the human reviewers</w:t>
      </w:r>
      <w:r>
        <w:rPr>
          <w:i/>
        </w:rPr>
        <w:t xml:space="preserve"> (following title and abstract screening)</w:t>
      </w:r>
    </w:p>
    <w:p w:rsidR="0008088F" w:rsidRDefault="008522DD" w:rsidP="008522DD">
      <w:r>
        <w:t xml:space="preserve">Precision = # records correctly identified as relevant / all records identified as relevant </w:t>
      </w:r>
    </w:p>
    <w:p w:rsidR="008522DD" w:rsidRDefault="0008088F" w:rsidP="008522DD">
      <w:r>
        <w:t xml:space="preserve">                 </w:t>
      </w:r>
      <w:r w:rsidR="008522DD">
        <w:t>=</w:t>
      </w:r>
      <w:r>
        <w:t xml:space="preserve"> </w:t>
      </w:r>
      <w:r w:rsidR="008522DD">
        <w:t>2911</w:t>
      </w:r>
      <w:r>
        <w:t xml:space="preserve"> </w:t>
      </w:r>
      <w:r w:rsidR="008522DD">
        <w:t>/</w:t>
      </w:r>
      <w:r>
        <w:t xml:space="preserve"> </w:t>
      </w:r>
      <w:r w:rsidR="008522DD">
        <w:t>4353 = 66.9%</w:t>
      </w:r>
    </w:p>
    <w:p w:rsidR="008522DD" w:rsidRDefault="008522DD" w:rsidP="00762710">
      <w:pPr>
        <w:spacing w:before="240"/>
      </w:pPr>
    </w:p>
    <w:p w:rsidR="008522DD" w:rsidRDefault="008522DD" w:rsidP="008522DD">
      <w:pPr>
        <w:rPr>
          <w:i/>
        </w:rPr>
      </w:pPr>
      <w:r>
        <w:rPr>
          <w:b/>
        </w:rPr>
        <w:t xml:space="preserve">FALSE NEGATIVE RATE: </w:t>
      </w:r>
      <w:r w:rsidRPr="008522DD">
        <w:rPr>
          <w:i/>
        </w:rPr>
        <w:t xml:space="preserve">The proportion of records that </w:t>
      </w:r>
      <w:proofErr w:type="gramStart"/>
      <w:r w:rsidRPr="008522DD">
        <w:rPr>
          <w:i/>
        </w:rPr>
        <w:t>were deemed</w:t>
      </w:r>
      <w:proofErr w:type="gramEnd"/>
      <w:r w:rsidRPr="008522DD">
        <w:rPr>
          <w:i/>
        </w:rPr>
        <w:t xml:space="preserve"> relevant by the human reviewers that were predicted as irrelevant by </w:t>
      </w:r>
      <w:proofErr w:type="spellStart"/>
      <w:r w:rsidRPr="008522DD">
        <w:rPr>
          <w:i/>
        </w:rPr>
        <w:t>Abstrackr</w:t>
      </w:r>
      <w:proofErr w:type="spellEnd"/>
      <w:r>
        <w:rPr>
          <w:i/>
        </w:rPr>
        <w:t xml:space="preserve"> (following title and abstract screening)</w:t>
      </w:r>
    </w:p>
    <w:p w:rsidR="008522DD" w:rsidRDefault="008522DD" w:rsidP="008522DD">
      <w:r>
        <w:t xml:space="preserve">False negative rate = </w:t>
      </w:r>
      <w:r w:rsidR="0008088F">
        <w:t># records incorrectly identified as irrelevant / all records identified as relevant</w:t>
      </w:r>
    </w:p>
    <w:p w:rsidR="0008088F" w:rsidRDefault="0008088F" w:rsidP="008522DD">
      <w:r>
        <w:t xml:space="preserve">                                   = 150 / 3061 = 4.9%</w:t>
      </w:r>
    </w:p>
    <w:p w:rsidR="0008088F" w:rsidRPr="0008088F" w:rsidRDefault="0008088F" w:rsidP="0008088F">
      <w:pPr>
        <w:rPr>
          <w:b/>
          <w:i/>
        </w:rPr>
      </w:pPr>
      <w:r w:rsidRPr="0008088F">
        <w:rPr>
          <w:b/>
        </w:rPr>
        <w:lastRenderedPageBreak/>
        <w:t>PROPORTION MISSED</w:t>
      </w:r>
      <w:r>
        <w:rPr>
          <w:b/>
        </w:rPr>
        <w:t xml:space="preserve">: </w:t>
      </w:r>
      <w:r w:rsidRPr="0008088F">
        <w:rPr>
          <w:i/>
        </w:rPr>
        <w:t xml:space="preserve">The number of records predicted as irrelevant by </w:t>
      </w:r>
      <w:proofErr w:type="spellStart"/>
      <w:r w:rsidRPr="0008088F">
        <w:rPr>
          <w:i/>
        </w:rPr>
        <w:t>Abstrackr</w:t>
      </w:r>
      <w:proofErr w:type="spellEnd"/>
      <w:r w:rsidRPr="0008088F">
        <w:rPr>
          <w:i/>
        </w:rPr>
        <w:t xml:space="preserve"> that were included in the final report, out of the total number of records predicted as irrelevant</w:t>
      </w:r>
    </w:p>
    <w:p w:rsidR="0008088F" w:rsidRDefault="0008088F" w:rsidP="008522DD">
      <w:r>
        <w:t>Proportion missed = # incorrectly predicted as irrelevant / all records predicted as irrelevant</w:t>
      </w:r>
    </w:p>
    <w:p w:rsidR="0008088F" w:rsidRDefault="0008088F" w:rsidP="008522DD">
      <w:r>
        <w:t xml:space="preserve">                                  = 31 / 690 = 4.5%</w:t>
      </w:r>
    </w:p>
    <w:p w:rsidR="0008088F" w:rsidRDefault="0008088F" w:rsidP="00762710">
      <w:pPr>
        <w:spacing w:after="0"/>
      </w:pPr>
    </w:p>
    <w:p w:rsidR="0008088F" w:rsidRDefault="0008088F" w:rsidP="008522DD">
      <w:pPr>
        <w:rPr>
          <w:i/>
        </w:rPr>
      </w:pPr>
      <w:r>
        <w:rPr>
          <w:b/>
        </w:rPr>
        <w:t xml:space="preserve">WORKLOAD SAVINGS: </w:t>
      </w:r>
      <w:r w:rsidRPr="0008088F">
        <w:rPr>
          <w:i/>
        </w:rPr>
        <w:t xml:space="preserve">The proportion of records predicted as irrelevant by </w:t>
      </w:r>
      <w:proofErr w:type="spellStart"/>
      <w:r w:rsidRPr="0008088F">
        <w:rPr>
          <w:i/>
        </w:rPr>
        <w:t>Abstrackr</w:t>
      </w:r>
      <w:proofErr w:type="spellEnd"/>
      <w:r w:rsidRPr="0008088F">
        <w:rPr>
          <w:i/>
        </w:rPr>
        <w:t xml:space="preserve"> out of the total number of citations to be screened (i.e., the proportion of citations that would not need to be screened manually)  </w:t>
      </w:r>
    </w:p>
    <w:p w:rsidR="009019B5" w:rsidRDefault="009019B5" w:rsidP="008522DD">
      <w:r>
        <w:t>Workload savings = # records predicted as irrelevant / total # records to be screened</w:t>
      </w:r>
    </w:p>
    <w:p w:rsidR="0008088F" w:rsidRDefault="009019B5" w:rsidP="008522DD">
      <w:r>
        <w:t xml:space="preserve">                                 = 690 / 52</w:t>
      </w:r>
      <w:r w:rsidR="0008088F">
        <w:t xml:space="preserve">43 = </w:t>
      </w:r>
      <w:r>
        <w:t>13.2%</w:t>
      </w:r>
    </w:p>
    <w:p w:rsidR="009019B5" w:rsidRDefault="009019B5" w:rsidP="00762710">
      <w:pPr>
        <w:spacing w:after="0"/>
      </w:pPr>
    </w:p>
    <w:p w:rsidR="009019B5" w:rsidRDefault="009019B5" w:rsidP="008522DD">
      <w:pPr>
        <w:rPr>
          <w:i/>
        </w:rPr>
      </w:pPr>
      <w:r w:rsidRPr="00365591">
        <w:rPr>
          <w:b/>
        </w:rPr>
        <w:t>TIME SAVINGS:</w:t>
      </w:r>
      <w:r>
        <w:t xml:space="preserve"> </w:t>
      </w:r>
      <w:r w:rsidR="001C204D" w:rsidRPr="001C204D">
        <w:rPr>
          <w:i/>
        </w:rPr>
        <w:t>Time saved based on the records that would not need to be screened (i.e., those predic</w:t>
      </w:r>
      <w:r w:rsidR="001C204D">
        <w:rPr>
          <w:i/>
        </w:rPr>
        <w:t xml:space="preserve">ted as irrelevant by </w:t>
      </w:r>
      <w:proofErr w:type="spellStart"/>
      <w:r w:rsidR="001C204D">
        <w:rPr>
          <w:i/>
        </w:rPr>
        <w:t>Abstrackr</w:t>
      </w:r>
      <w:proofErr w:type="spellEnd"/>
      <w:r w:rsidR="001C204D">
        <w:rPr>
          <w:i/>
        </w:rPr>
        <w:t>);</w:t>
      </w:r>
      <w:r w:rsidR="00365591">
        <w:rPr>
          <w:i/>
        </w:rPr>
        <w:t xml:space="preserve"> </w:t>
      </w:r>
      <w:r w:rsidR="001C204D">
        <w:rPr>
          <w:i/>
        </w:rPr>
        <w:t>e</w:t>
      </w:r>
      <w:r w:rsidRPr="001C204D">
        <w:rPr>
          <w:i/>
        </w:rPr>
        <w:t>stimated based on a screening rate of 0.5 minutes per record and an 8-hour work day</w:t>
      </w:r>
    </w:p>
    <w:p w:rsidR="009019B5" w:rsidRDefault="009019B5" w:rsidP="008522DD">
      <w:r>
        <w:t xml:space="preserve">Time savings = [(# records predicted as </w:t>
      </w:r>
      <w:r w:rsidR="001C204D">
        <w:t>ir</w:t>
      </w:r>
      <w:r>
        <w:t>relevant x 0.5 min/record) / 60 (min/ h)] / (8 h/day)</w:t>
      </w:r>
    </w:p>
    <w:p w:rsidR="009019B5" w:rsidRPr="009019B5" w:rsidRDefault="009019B5" w:rsidP="008522DD">
      <w:r>
        <w:t xml:space="preserve">                        = (</w:t>
      </w:r>
      <w:r w:rsidR="001C204D">
        <w:t>690</w:t>
      </w:r>
      <w:r>
        <w:t xml:space="preserve"> x 0.5) / 60 min/h = </w:t>
      </w:r>
      <w:r w:rsidR="001C204D">
        <w:t>5.75</w:t>
      </w:r>
      <w:r>
        <w:t xml:space="preserve"> h / (8h/day) = </w:t>
      </w:r>
      <w:r w:rsidR="001C204D">
        <w:t>0.7 days</w:t>
      </w:r>
    </w:p>
    <w:p w:rsidR="00EE505B" w:rsidRDefault="00EE505B" w:rsidP="006D6706"/>
    <w:p w:rsidR="00EE505B" w:rsidRDefault="00EE505B" w:rsidP="006D6706"/>
    <w:p w:rsidR="00EE505B" w:rsidRPr="006D6706" w:rsidRDefault="00EE505B" w:rsidP="006D6706"/>
    <w:sectPr w:rsidR="00EE505B" w:rsidRPr="006D6706" w:rsidSect="00EE505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9B5" w:rsidRDefault="009019B5" w:rsidP="009019B5">
      <w:pPr>
        <w:spacing w:after="0" w:line="240" w:lineRule="auto"/>
      </w:pPr>
      <w:r>
        <w:separator/>
      </w:r>
    </w:p>
  </w:endnote>
  <w:endnote w:type="continuationSeparator" w:id="0">
    <w:p w:rsidR="009019B5" w:rsidRDefault="009019B5" w:rsidP="00901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00251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19B5" w:rsidRDefault="009019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73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19B5" w:rsidRDefault="009019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9B5" w:rsidRDefault="009019B5" w:rsidP="009019B5">
      <w:pPr>
        <w:spacing w:after="0" w:line="240" w:lineRule="auto"/>
      </w:pPr>
      <w:r>
        <w:separator/>
      </w:r>
    </w:p>
  </w:footnote>
  <w:footnote w:type="continuationSeparator" w:id="0">
    <w:p w:rsidR="009019B5" w:rsidRDefault="009019B5" w:rsidP="00901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9B5" w:rsidRDefault="00617380">
    <w:pPr>
      <w:pStyle w:val="Header"/>
    </w:pPr>
    <w:r>
      <w:rPr>
        <w:b/>
      </w:rPr>
      <w:t>Additional</w:t>
    </w:r>
    <w:r w:rsidR="009019B5" w:rsidRPr="009019B5">
      <w:rPr>
        <w:b/>
      </w:rPr>
      <w:t xml:space="preserve"> File 1.</w:t>
    </w:r>
    <w:r w:rsidR="009019B5">
      <w:t xml:space="preserve"> Sample calculations for sensitivity, specificity, and performance metrics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706"/>
    <w:rsid w:val="0008088F"/>
    <w:rsid w:val="00085D9E"/>
    <w:rsid w:val="001C204D"/>
    <w:rsid w:val="00365591"/>
    <w:rsid w:val="00373582"/>
    <w:rsid w:val="00474465"/>
    <w:rsid w:val="00617380"/>
    <w:rsid w:val="006D6706"/>
    <w:rsid w:val="00762710"/>
    <w:rsid w:val="007C2F44"/>
    <w:rsid w:val="0084457A"/>
    <w:rsid w:val="008522DD"/>
    <w:rsid w:val="009019B5"/>
    <w:rsid w:val="00B31B68"/>
    <w:rsid w:val="00C938C8"/>
    <w:rsid w:val="00EE505B"/>
    <w:rsid w:val="00F1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F5AC8"/>
  <w15:chartTrackingRefBased/>
  <w15:docId w15:val="{5957D278-0451-40C0-85FE-D60AE6D8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1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9B5"/>
  </w:style>
  <w:style w:type="paragraph" w:styleId="Footer">
    <w:name w:val="footer"/>
    <w:basedOn w:val="Normal"/>
    <w:link w:val="FooterChar"/>
    <w:uiPriority w:val="99"/>
    <w:unhideWhenUsed/>
    <w:rsid w:val="009019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Gates</dc:creator>
  <cp:keywords/>
  <dc:description/>
  <cp:lastModifiedBy>Allison Gates</cp:lastModifiedBy>
  <cp:revision>11</cp:revision>
  <dcterms:created xsi:type="dcterms:W3CDTF">2018-01-24T18:22:00Z</dcterms:created>
  <dcterms:modified xsi:type="dcterms:W3CDTF">2018-02-05T15:16:00Z</dcterms:modified>
</cp:coreProperties>
</file>