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8E7643" w14:textId="6A7AC013" w:rsidR="00B50505" w:rsidRPr="009411DD" w:rsidRDefault="0093752A" w:rsidP="00BE4585">
      <w:pPr>
        <w:rPr>
          <w:sz w:val="24"/>
          <w:szCs w:val="24"/>
        </w:rPr>
      </w:pPr>
      <w:bookmarkStart w:id="0" w:name="_GoBack"/>
      <w:r>
        <w:rPr>
          <w:sz w:val="24"/>
          <w:szCs w:val="24"/>
        </w:rPr>
        <w:t>A</w:t>
      </w:r>
      <w:r w:rsidR="00BE4585">
        <w:rPr>
          <w:sz w:val="24"/>
          <w:szCs w:val="24"/>
        </w:rPr>
        <w:t>dditional file 2</w:t>
      </w:r>
      <w:r>
        <w:rPr>
          <w:sz w:val="24"/>
          <w:szCs w:val="24"/>
        </w:rPr>
        <w:t xml:space="preserve"> Reasons for exclusion</w:t>
      </w:r>
    </w:p>
    <w:tbl>
      <w:tblPr>
        <w:tblStyle w:val="TableGrid"/>
        <w:tblW w:w="13036" w:type="dxa"/>
        <w:tblLayout w:type="fixed"/>
        <w:tblLook w:val="04A0" w:firstRow="1" w:lastRow="0" w:firstColumn="1" w:lastColumn="0" w:noHBand="0" w:noVBand="1"/>
      </w:tblPr>
      <w:tblGrid>
        <w:gridCol w:w="6516"/>
        <w:gridCol w:w="6520"/>
      </w:tblGrid>
      <w:tr w:rsidR="0093752A" w:rsidRPr="0093752A" w14:paraId="7313B311" w14:textId="77777777" w:rsidTr="002468DA">
        <w:tc>
          <w:tcPr>
            <w:tcW w:w="6516" w:type="dxa"/>
          </w:tcPr>
          <w:bookmarkEnd w:id="0"/>
          <w:p w14:paraId="3D5BE1A6" w14:textId="6967FBB8" w:rsidR="00911D9F" w:rsidRPr="0093752A" w:rsidRDefault="0093752A" w:rsidP="000E6624">
            <w:pPr>
              <w:pStyle w:val="ListParagrap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Study </w:t>
            </w:r>
          </w:p>
        </w:tc>
        <w:tc>
          <w:tcPr>
            <w:tcW w:w="6520" w:type="dxa"/>
          </w:tcPr>
          <w:p w14:paraId="08EC7A12" w14:textId="5530B11C" w:rsidR="00911D9F" w:rsidRPr="0093752A" w:rsidRDefault="0093752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Reason for exclusion </w:t>
            </w:r>
          </w:p>
        </w:tc>
      </w:tr>
      <w:tr w:rsidR="0093752A" w:rsidRPr="0093752A" w14:paraId="458AC501" w14:textId="77777777" w:rsidTr="002468DA">
        <w:tc>
          <w:tcPr>
            <w:tcW w:w="6516" w:type="dxa"/>
          </w:tcPr>
          <w:p w14:paraId="24E2FE97" w14:textId="7C7F7555" w:rsidR="006B0B23" w:rsidRPr="0093752A" w:rsidRDefault="006B0B23" w:rsidP="000E6624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93752A">
              <w:rPr>
                <w:rFonts w:cstheme="minorHAnsi"/>
                <w:sz w:val="20"/>
                <w:szCs w:val="20"/>
              </w:rPr>
              <w:t>Adepu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 et al. Indian J Pharm Sci. 2010;72(5):557-563</w:t>
            </w:r>
          </w:p>
        </w:tc>
        <w:tc>
          <w:tcPr>
            <w:tcW w:w="6520" w:type="dxa"/>
          </w:tcPr>
          <w:p w14:paraId="334DAA4B" w14:textId="40C54234" w:rsidR="006B0B23" w:rsidRPr="0093752A" w:rsidRDefault="006B0B23" w:rsidP="006B0B23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>Outcome measurement: did not measure the impact of intervention on counselling.  Questionnaire of attitude, or theoretical knowledge</w:t>
            </w:r>
          </w:p>
        </w:tc>
      </w:tr>
      <w:tr w:rsidR="0093752A" w:rsidRPr="0093752A" w14:paraId="4BF33242" w14:textId="77777777" w:rsidTr="002468DA">
        <w:tc>
          <w:tcPr>
            <w:tcW w:w="6516" w:type="dxa"/>
          </w:tcPr>
          <w:p w14:paraId="78D8ABF5" w14:textId="426B8A24" w:rsidR="00F340D4" w:rsidRPr="0093752A" w:rsidRDefault="00BE4585" w:rsidP="000E6624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6" w:history="1">
              <w:proofErr w:type="spellStart"/>
              <w:r w:rsidR="00F340D4" w:rsidRPr="0093752A">
                <w:rPr>
                  <w:rStyle w:val="Hyperlink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Airaksinen</w:t>
              </w:r>
              <w:proofErr w:type="spellEnd"/>
            </w:hyperlink>
            <w:r w:rsidR="00F340D4" w:rsidRPr="0093752A">
              <w:rPr>
                <w:rFonts w:cstheme="minorHAnsi"/>
                <w:sz w:val="20"/>
                <w:szCs w:val="20"/>
              </w:rPr>
              <w:t xml:space="preserve"> (1999)</w:t>
            </w:r>
            <w:r w:rsidR="0093752A" w:rsidRPr="0093752A">
              <w:rPr>
                <w:rFonts w:cstheme="minorHAnsi"/>
                <w:sz w:val="20"/>
                <w:szCs w:val="20"/>
              </w:rPr>
              <w:t xml:space="preserve">. </w:t>
            </w:r>
            <w:hyperlink r:id="rId7" w:tooltip="Medical care." w:history="1">
              <w:r w:rsidR="0093752A" w:rsidRPr="0093752A">
                <w:rPr>
                  <w:rStyle w:val="Hyperlink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Med Care.</w:t>
              </w:r>
            </w:hyperlink>
            <w:r w:rsidR="0093752A" w:rsidRPr="0093752A">
              <w:rPr>
                <w:rFonts w:cstheme="minorHAnsi"/>
                <w:sz w:val="20"/>
                <w:szCs w:val="20"/>
                <w:shd w:val="clear" w:color="auto" w:fill="FFFFFF"/>
              </w:rPr>
              <w:t> 1998 Mar</w:t>
            </w:r>
            <w:proofErr w:type="gramStart"/>
            <w:r w:rsidR="0093752A" w:rsidRPr="0093752A">
              <w:rPr>
                <w:rFonts w:cstheme="minorHAnsi"/>
                <w:sz w:val="20"/>
                <w:szCs w:val="20"/>
                <w:shd w:val="clear" w:color="auto" w:fill="FFFFFF"/>
              </w:rPr>
              <w:t>;36</w:t>
            </w:r>
            <w:proofErr w:type="gramEnd"/>
            <w:r w:rsidR="0093752A" w:rsidRPr="0093752A">
              <w:rPr>
                <w:rFonts w:cstheme="minorHAnsi"/>
                <w:sz w:val="20"/>
                <w:szCs w:val="20"/>
                <w:shd w:val="clear" w:color="auto" w:fill="FFFFFF"/>
              </w:rPr>
              <w:t>(3):422-7.</w:t>
            </w:r>
          </w:p>
        </w:tc>
        <w:tc>
          <w:tcPr>
            <w:tcW w:w="6520" w:type="dxa"/>
          </w:tcPr>
          <w:p w14:paraId="2B49DEC0" w14:textId="2FABBC17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Design: Not RCT, Not CCT, not CBA, not </w:t>
            </w:r>
            <w:proofErr w:type="gramStart"/>
            <w:r w:rsidRPr="0093752A">
              <w:rPr>
                <w:rFonts w:cstheme="minorHAnsi"/>
                <w:sz w:val="20"/>
                <w:szCs w:val="20"/>
              </w:rPr>
              <w:t>ITS</w:t>
            </w:r>
            <w:proofErr w:type="gramEnd"/>
            <w:r w:rsidRPr="0093752A">
              <w:rPr>
                <w:rFonts w:cstheme="minorHAnsi"/>
                <w:sz w:val="20"/>
                <w:szCs w:val="20"/>
              </w:rPr>
              <w:t>. Not comparative (v)</w:t>
            </w:r>
          </w:p>
        </w:tc>
      </w:tr>
      <w:tr w:rsidR="0093752A" w:rsidRPr="0093752A" w14:paraId="74669EB3" w14:textId="77777777" w:rsidTr="002468DA">
        <w:tc>
          <w:tcPr>
            <w:tcW w:w="6516" w:type="dxa"/>
          </w:tcPr>
          <w:p w14:paraId="67C8F820" w14:textId="7978DB2E" w:rsidR="00F340D4" w:rsidRPr="0093752A" w:rsidRDefault="00F340D4" w:rsidP="000E6624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93752A">
              <w:rPr>
                <w:rFonts w:cstheme="minorHAnsi"/>
                <w:sz w:val="20"/>
                <w:szCs w:val="20"/>
              </w:rPr>
              <w:t>Ax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 et al. </w:t>
            </w:r>
            <w:r w:rsidRPr="0093752A">
              <w:rPr>
                <w:rFonts w:cstheme="minorHAnsi"/>
                <w:sz w:val="20"/>
                <w:szCs w:val="20"/>
              </w:rPr>
              <w:fldChar w:fldCharType="begin" w:fldLock="1"/>
            </w:r>
            <w:r w:rsidRPr="0093752A">
              <w:rPr>
                <w:rFonts w:cstheme="minorHAnsi"/>
                <w:sz w:val="20"/>
                <w:szCs w:val="20"/>
              </w:rPr>
              <w:instrText xml:space="preserve">ADDIN Mendeley Bibliography CSL_BIBLIOGRAPHY </w:instrText>
            </w:r>
            <w:r w:rsidRPr="0093752A">
              <w:rPr>
                <w:rFonts w:cstheme="minorHAnsi"/>
                <w:sz w:val="20"/>
                <w:szCs w:val="20"/>
              </w:rPr>
              <w:fldChar w:fldCharType="separate"/>
            </w:r>
            <w:r w:rsidRPr="0093752A">
              <w:rPr>
                <w:rFonts w:cstheme="minorHAnsi"/>
                <w:noProof/>
                <w:sz w:val="20"/>
                <w:szCs w:val="20"/>
              </w:rPr>
              <w:t xml:space="preserve"> J Clin Pharm Ther. 2010;35(4):439–51. </w:t>
            </w:r>
            <w:r w:rsidRPr="0093752A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6520" w:type="dxa"/>
          </w:tcPr>
          <w:p w14:paraId="23E3C76E" w14:textId="695F920A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>Outcome measurement: did not measure the impact of intervention on counselling</w:t>
            </w:r>
          </w:p>
        </w:tc>
      </w:tr>
      <w:tr w:rsidR="0093752A" w:rsidRPr="0093752A" w14:paraId="7EF2464B" w14:textId="77777777" w:rsidTr="002468DA">
        <w:tc>
          <w:tcPr>
            <w:tcW w:w="6516" w:type="dxa"/>
          </w:tcPr>
          <w:p w14:paraId="55C98BA9" w14:textId="7E6EA195" w:rsidR="00F340D4" w:rsidRPr="0093752A" w:rsidRDefault="00F340D4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proofErr w:type="spellStart"/>
            <w:r w:rsidRPr="0093752A">
              <w:rPr>
                <w:rFonts w:cstheme="minorHAnsi"/>
                <w:sz w:val="20"/>
                <w:szCs w:val="20"/>
              </w:rPr>
              <w:t>Ekedahl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3752A">
              <w:rPr>
                <w:rFonts w:cstheme="minorHAnsi"/>
                <w:sz w:val="20"/>
                <w:szCs w:val="20"/>
              </w:rPr>
              <w:t>etal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. </w:t>
            </w:r>
            <w:r w:rsidRPr="0093752A">
              <w:rPr>
                <w:rFonts w:cstheme="minorHAnsi"/>
                <w:noProof/>
                <w:sz w:val="20"/>
                <w:szCs w:val="20"/>
              </w:rPr>
              <w:t>J Clin Pharm Ther. 1996;21:95–99.</w:t>
            </w:r>
          </w:p>
        </w:tc>
        <w:tc>
          <w:tcPr>
            <w:tcW w:w="6520" w:type="dxa"/>
          </w:tcPr>
          <w:p w14:paraId="2FFFAF3B" w14:textId="77777777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Design: Not RCT, Not CCT, not CBA, not </w:t>
            </w:r>
            <w:proofErr w:type="gramStart"/>
            <w:r w:rsidRPr="0093752A">
              <w:rPr>
                <w:rFonts w:cstheme="minorHAnsi"/>
                <w:sz w:val="20"/>
                <w:szCs w:val="20"/>
              </w:rPr>
              <w:t>ITS</w:t>
            </w:r>
            <w:proofErr w:type="gramEnd"/>
            <w:r w:rsidRPr="0093752A">
              <w:rPr>
                <w:rFonts w:cstheme="minorHAnsi"/>
                <w:sz w:val="20"/>
                <w:szCs w:val="20"/>
              </w:rPr>
              <w:t xml:space="preserve">. uncontrolled before and after study </w:t>
            </w:r>
          </w:p>
        </w:tc>
      </w:tr>
      <w:tr w:rsidR="0093752A" w:rsidRPr="0093752A" w14:paraId="5A624E5E" w14:textId="77777777" w:rsidTr="002468DA">
        <w:tc>
          <w:tcPr>
            <w:tcW w:w="6516" w:type="dxa"/>
          </w:tcPr>
          <w:p w14:paraId="589D54FA" w14:textId="6494567D" w:rsidR="00F340D4" w:rsidRPr="0093752A" w:rsidRDefault="00BE4585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hyperlink r:id="rId8" w:history="1">
              <w:proofErr w:type="spellStart"/>
              <w:r w:rsidR="00F340D4" w:rsidRPr="0093752A">
                <w:rPr>
                  <w:rStyle w:val="Hyperlink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Beauchesne</w:t>
              </w:r>
              <w:proofErr w:type="spellEnd"/>
            </w:hyperlink>
            <w:r w:rsidR="00F340D4" w:rsidRPr="0093752A">
              <w:rPr>
                <w:rFonts w:cstheme="minorHAnsi"/>
                <w:sz w:val="20"/>
                <w:szCs w:val="20"/>
              </w:rPr>
              <w:t xml:space="preserve"> et al. </w:t>
            </w:r>
            <w:r w:rsidR="00F340D4" w:rsidRPr="0093752A">
              <w:rPr>
                <w:rFonts w:cstheme="minorHAnsi"/>
                <w:sz w:val="20"/>
                <w:szCs w:val="20"/>
                <w:shd w:val="clear" w:color="auto" w:fill="FFFFFF"/>
              </w:rPr>
              <w:t>Journal of Pharmacy Technology 23(2): 67-74</w:t>
            </w:r>
          </w:p>
        </w:tc>
        <w:tc>
          <w:tcPr>
            <w:tcW w:w="6520" w:type="dxa"/>
          </w:tcPr>
          <w:p w14:paraId="26D1D197" w14:textId="29C6F44B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Patients discharged from hospital, not community setting although the services provided via community pharmacists. </w:t>
            </w:r>
          </w:p>
        </w:tc>
      </w:tr>
      <w:tr w:rsidR="0093752A" w:rsidRPr="0093752A" w14:paraId="016D9E33" w14:textId="77777777" w:rsidTr="002468DA">
        <w:tc>
          <w:tcPr>
            <w:tcW w:w="6516" w:type="dxa"/>
          </w:tcPr>
          <w:p w14:paraId="72CF15DD" w14:textId="5A9094C9" w:rsidR="00F340D4" w:rsidRPr="0093752A" w:rsidRDefault="00BE4585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hyperlink r:id="rId9" w:history="1">
              <w:proofErr w:type="spellStart"/>
              <w:r w:rsidR="00F340D4" w:rsidRPr="0093752A">
                <w:rPr>
                  <w:rStyle w:val="Hyperlink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Benrimoj</w:t>
              </w:r>
              <w:proofErr w:type="spellEnd"/>
              <w:r w:rsidR="00F340D4" w:rsidRPr="0093752A">
                <w:rPr>
                  <w:rStyle w:val="Hyperlink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 </w:t>
              </w:r>
            </w:hyperlink>
            <w:r w:rsidR="00F340D4" w:rsidRPr="0093752A">
              <w:rPr>
                <w:rFonts w:cstheme="minorHAnsi"/>
                <w:sz w:val="20"/>
                <w:szCs w:val="20"/>
              </w:rPr>
              <w:t xml:space="preserve"> et al. </w:t>
            </w:r>
            <w:hyperlink r:id="rId10" w:tooltip="Pharmacy world &amp; science : PWS." w:history="1">
              <w:r w:rsidR="00F340D4" w:rsidRPr="0093752A">
                <w:rPr>
                  <w:rStyle w:val="Hyperlink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Pharm World Sci.</w:t>
              </w:r>
            </w:hyperlink>
            <w:r w:rsidR="00F340D4" w:rsidRPr="0093752A">
              <w:rPr>
                <w:rFonts w:cstheme="minorHAnsi"/>
                <w:sz w:val="20"/>
                <w:szCs w:val="20"/>
                <w:shd w:val="clear" w:color="auto" w:fill="FFFFFF"/>
              </w:rPr>
              <w:t> 2009 Apr</w:t>
            </w:r>
            <w:proofErr w:type="gramStart"/>
            <w:r w:rsidR="00F340D4" w:rsidRPr="0093752A">
              <w:rPr>
                <w:rFonts w:cstheme="minorHAnsi"/>
                <w:sz w:val="20"/>
                <w:szCs w:val="20"/>
                <w:shd w:val="clear" w:color="auto" w:fill="FFFFFF"/>
              </w:rPr>
              <w:t>;31</w:t>
            </w:r>
            <w:proofErr w:type="gramEnd"/>
            <w:r w:rsidR="00F340D4" w:rsidRPr="0093752A">
              <w:rPr>
                <w:rFonts w:cstheme="minorHAnsi"/>
                <w:sz w:val="20"/>
                <w:szCs w:val="20"/>
                <w:shd w:val="clear" w:color="auto" w:fill="FFFFFF"/>
              </w:rPr>
              <w:t>(2):230-7.</w:t>
            </w:r>
          </w:p>
        </w:tc>
        <w:tc>
          <w:tcPr>
            <w:tcW w:w="6520" w:type="dxa"/>
          </w:tcPr>
          <w:p w14:paraId="0D86A4D1" w14:textId="77A8BF7A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Design: Not RCT, Not CCT, not CBA, not </w:t>
            </w:r>
            <w:proofErr w:type="gramStart"/>
            <w:r w:rsidRPr="0093752A">
              <w:rPr>
                <w:rFonts w:cstheme="minorHAnsi"/>
                <w:sz w:val="20"/>
                <w:szCs w:val="20"/>
              </w:rPr>
              <w:t>ITS</w:t>
            </w:r>
            <w:proofErr w:type="gramEnd"/>
            <w:r w:rsidRPr="0093752A">
              <w:rPr>
                <w:rFonts w:cstheme="minorHAnsi"/>
                <w:sz w:val="20"/>
                <w:szCs w:val="20"/>
              </w:rPr>
              <w:t>. Implementation non controlled study</w:t>
            </w:r>
          </w:p>
        </w:tc>
      </w:tr>
      <w:tr w:rsidR="0093752A" w:rsidRPr="0093752A" w14:paraId="1922A0A5" w14:textId="77777777" w:rsidTr="002468DA">
        <w:tc>
          <w:tcPr>
            <w:tcW w:w="6516" w:type="dxa"/>
          </w:tcPr>
          <w:p w14:paraId="1422CB0E" w14:textId="1FC6B112" w:rsidR="00F340D4" w:rsidRPr="0093752A" w:rsidRDefault="00BE4585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hyperlink r:id="rId11" w:history="1">
              <w:proofErr w:type="spellStart"/>
              <w:r w:rsidR="00F340D4" w:rsidRPr="0093752A">
                <w:rPr>
                  <w:rStyle w:val="Hyperlink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Benrimoj</w:t>
              </w:r>
              <w:proofErr w:type="spellEnd"/>
              <w:r w:rsidR="00F340D4" w:rsidRPr="0093752A">
                <w:rPr>
                  <w:rStyle w:val="Hyperlink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 </w:t>
              </w:r>
            </w:hyperlink>
            <w:r w:rsidR="00F340D4" w:rsidRPr="0093752A">
              <w:rPr>
                <w:rFonts w:cstheme="minorHAnsi"/>
                <w:sz w:val="20"/>
                <w:szCs w:val="20"/>
              </w:rPr>
              <w:t xml:space="preserve"> et al. </w:t>
            </w:r>
            <w:r w:rsidR="00F340D4" w:rsidRPr="0093752A">
              <w:rPr>
                <w:rFonts w:cstheme="minorHAnsi"/>
                <w:i/>
                <w:iCs/>
                <w:sz w:val="20"/>
                <w:szCs w:val="20"/>
              </w:rPr>
              <w:t xml:space="preserve">International Journal of Pharmacy Practice </w:t>
            </w:r>
            <w:r w:rsidR="00F340D4" w:rsidRPr="0093752A">
              <w:rPr>
                <w:rFonts w:cstheme="minorHAnsi"/>
                <w:sz w:val="20"/>
                <w:szCs w:val="20"/>
              </w:rPr>
              <w:t>2003; 11: 71–80</w:t>
            </w:r>
          </w:p>
        </w:tc>
        <w:tc>
          <w:tcPr>
            <w:tcW w:w="6520" w:type="dxa"/>
          </w:tcPr>
          <w:p w14:paraId="15D4A09F" w14:textId="69F42270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The authors stated that Patient counselling was not considered as an intervention </w:t>
            </w:r>
          </w:p>
        </w:tc>
      </w:tr>
      <w:tr w:rsidR="0093752A" w:rsidRPr="0093752A" w14:paraId="7D00964F" w14:textId="77777777" w:rsidTr="002468DA">
        <w:tc>
          <w:tcPr>
            <w:tcW w:w="6516" w:type="dxa"/>
          </w:tcPr>
          <w:p w14:paraId="2F7F9F9C" w14:textId="7539C9E9" w:rsidR="00F340D4" w:rsidRPr="0093752A" w:rsidRDefault="00F340D4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proofErr w:type="spellStart"/>
            <w:r w:rsidRPr="0093752A">
              <w:rPr>
                <w:rFonts w:cstheme="minorHAnsi"/>
                <w:sz w:val="20"/>
                <w:szCs w:val="20"/>
              </w:rPr>
              <w:t>Bertsche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3752A">
              <w:rPr>
                <w:rFonts w:cstheme="minorHAnsi"/>
                <w:sz w:val="20"/>
                <w:szCs w:val="20"/>
              </w:rPr>
              <w:t>etal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93752A">
              <w:rPr>
                <w:rFonts w:cstheme="minorHAnsi"/>
                <w:sz w:val="20"/>
                <w:szCs w:val="20"/>
              </w:rPr>
              <w:t>Int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 J </w:t>
            </w:r>
            <w:proofErr w:type="spellStart"/>
            <w:r w:rsidRPr="0093752A">
              <w:rPr>
                <w:rFonts w:cstheme="minorHAnsi"/>
                <w:sz w:val="20"/>
                <w:szCs w:val="20"/>
              </w:rPr>
              <w:t>Clin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 Pharm (2012) 34:17–22</w:t>
            </w:r>
          </w:p>
        </w:tc>
        <w:tc>
          <w:tcPr>
            <w:tcW w:w="6520" w:type="dxa"/>
          </w:tcPr>
          <w:p w14:paraId="4E1B00F5" w14:textId="15253CD3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Design: Not RCT, Not CCT, not CBA, not </w:t>
            </w:r>
            <w:proofErr w:type="gramStart"/>
            <w:r w:rsidRPr="0093752A">
              <w:rPr>
                <w:rFonts w:cstheme="minorHAnsi"/>
                <w:sz w:val="20"/>
                <w:szCs w:val="20"/>
              </w:rPr>
              <w:t>ITS</w:t>
            </w:r>
            <w:proofErr w:type="gramEnd"/>
            <w:r w:rsidRPr="0093752A">
              <w:rPr>
                <w:rFonts w:cstheme="minorHAnsi"/>
                <w:sz w:val="20"/>
                <w:szCs w:val="20"/>
              </w:rPr>
              <w:t xml:space="preserve">. Not comparative </w:t>
            </w:r>
          </w:p>
        </w:tc>
      </w:tr>
      <w:tr w:rsidR="0093752A" w:rsidRPr="0093752A" w14:paraId="4D66448B" w14:textId="77777777" w:rsidTr="002468DA">
        <w:tc>
          <w:tcPr>
            <w:tcW w:w="6516" w:type="dxa"/>
          </w:tcPr>
          <w:p w14:paraId="572B26C0" w14:textId="4FA8D434" w:rsidR="00F340D4" w:rsidRPr="0093752A" w:rsidRDefault="00F340D4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>Bock et al. Nicotine &amp; Tobacco Research.2010; 12:</w:t>
            </w:r>
            <w:r w:rsidRPr="0093752A">
              <w:rPr>
                <w:rFonts w:cstheme="minorHAnsi"/>
                <w:i/>
                <w:iCs/>
                <w:sz w:val="20"/>
                <w:szCs w:val="20"/>
              </w:rPr>
              <w:t>217–225</w:t>
            </w:r>
          </w:p>
        </w:tc>
        <w:tc>
          <w:tcPr>
            <w:tcW w:w="6520" w:type="dxa"/>
          </w:tcPr>
          <w:p w14:paraId="2D7A71A3" w14:textId="1AE1A789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Design: Not RCT, Not CCT, not CBA, not </w:t>
            </w:r>
            <w:proofErr w:type="gramStart"/>
            <w:r w:rsidRPr="0093752A">
              <w:rPr>
                <w:rFonts w:cstheme="minorHAnsi"/>
                <w:sz w:val="20"/>
                <w:szCs w:val="20"/>
              </w:rPr>
              <w:t>ITS</w:t>
            </w:r>
            <w:proofErr w:type="gramEnd"/>
            <w:r w:rsidRPr="0093752A">
              <w:rPr>
                <w:rFonts w:cstheme="minorHAnsi"/>
                <w:sz w:val="20"/>
                <w:szCs w:val="20"/>
              </w:rPr>
              <w:t xml:space="preserve">. Patients were </w:t>
            </w:r>
            <w:proofErr w:type="spellStart"/>
            <w:r w:rsidRPr="0093752A">
              <w:rPr>
                <w:rFonts w:cstheme="minorHAnsi"/>
                <w:sz w:val="20"/>
                <w:szCs w:val="20"/>
              </w:rPr>
              <w:t>randmoised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 not pharmacists. The intervention did not target pharmacists</w:t>
            </w:r>
          </w:p>
        </w:tc>
      </w:tr>
      <w:tr w:rsidR="0093752A" w:rsidRPr="0093752A" w14:paraId="589A8F2A" w14:textId="77777777" w:rsidTr="002468DA">
        <w:tc>
          <w:tcPr>
            <w:tcW w:w="6516" w:type="dxa"/>
          </w:tcPr>
          <w:p w14:paraId="6FEF6370" w14:textId="7C2B0F93" w:rsidR="00F340D4" w:rsidRPr="0093752A" w:rsidRDefault="00F340D4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eastAsia="Arial Unicode MS" w:cstheme="minorHAnsi"/>
                <w:sz w:val="20"/>
                <w:szCs w:val="20"/>
              </w:rPr>
              <w:t xml:space="preserve">Barnett. </w:t>
            </w:r>
            <w:r w:rsidRPr="0093752A">
              <w:rPr>
                <w:rFonts w:cstheme="minorHAnsi"/>
                <w:sz w:val="20"/>
                <w:szCs w:val="20"/>
              </w:rPr>
              <w:t>Research in Social and Administrative Pharmacy 9 (2013) 27–36</w:t>
            </w:r>
          </w:p>
        </w:tc>
        <w:tc>
          <w:tcPr>
            <w:tcW w:w="6520" w:type="dxa"/>
          </w:tcPr>
          <w:p w14:paraId="4DC6A451" w14:textId="467A3A24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8178A8">
              <w:rPr>
                <w:rFonts w:cstheme="minorHAnsi"/>
                <w:sz w:val="20"/>
                <w:szCs w:val="20"/>
                <w:lang w:val="en-US"/>
              </w:rPr>
              <w:t xml:space="preserve">Participants: </w:t>
            </w:r>
            <w:r w:rsidRPr="0093752A">
              <w:rPr>
                <w:rFonts w:cstheme="minorHAnsi"/>
                <w:sz w:val="20"/>
                <w:szCs w:val="20"/>
                <w:lang w:val="en-US"/>
              </w:rPr>
              <w:t xml:space="preserve">Targeting patients  </w:t>
            </w:r>
          </w:p>
        </w:tc>
      </w:tr>
      <w:tr w:rsidR="0093752A" w:rsidRPr="0093752A" w14:paraId="1E0BD81F" w14:textId="77777777" w:rsidTr="002468DA">
        <w:tc>
          <w:tcPr>
            <w:tcW w:w="6516" w:type="dxa"/>
          </w:tcPr>
          <w:p w14:paraId="02A198CA" w14:textId="20E0F52F" w:rsidR="00F340D4" w:rsidRPr="0093752A" w:rsidRDefault="00F340D4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Crockett et al. </w:t>
            </w:r>
            <w:r w:rsidRPr="0093752A">
              <w:rPr>
                <w:rFonts w:cstheme="minorHAnsi"/>
                <w:i/>
                <w:iCs/>
                <w:sz w:val="20"/>
                <w:szCs w:val="20"/>
              </w:rPr>
              <w:t xml:space="preserve">Aust. J. Rural Health </w:t>
            </w:r>
            <w:r w:rsidRPr="0093752A">
              <w:rPr>
                <w:rFonts w:cstheme="minorHAnsi"/>
                <w:sz w:val="20"/>
                <w:szCs w:val="20"/>
              </w:rPr>
              <w:t>(2009) 17, 236–243</w:t>
            </w:r>
          </w:p>
        </w:tc>
        <w:tc>
          <w:tcPr>
            <w:tcW w:w="6520" w:type="dxa"/>
          </w:tcPr>
          <w:p w14:paraId="0C6F1F2E" w14:textId="712ADC8B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>Outcome measurement: did not measure the impact of intervention on counselling.  Questionnaire of perception and theoretical knowledge</w:t>
            </w:r>
          </w:p>
        </w:tc>
      </w:tr>
      <w:tr w:rsidR="0093752A" w:rsidRPr="0093752A" w14:paraId="7E65C505" w14:textId="77777777" w:rsidTr="002468DA">
        <w:tc>
          <w:tcPr>
            <w:tcW w:w="6516" w:type="dxa"/>
          </w:tcPr>
          <w:p w14:paraId="21444C73" w14:textId="77777777" w:rsidR="004C0546" w:rsidRPr="0093752A" w:rsidRDefault="00BE4585" w:rsidP="000E6624">
            <w:pPr>
              <w:numPr>
                <w:ilvl w:val="0"/>
                <w:numId w:val="10"/>
              </w:numPr>
              <w:shd w:val="clear" w:color="auto" w:fill="FFFFFF"/>
              <w:spacing w:before="100" w:beforeAutospacing="1"/>
              <w:textAlignment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hyperlink r:id="rId12" w:history="1">
              <w:r w:rsidR="004C0546" w:rsidRPr="0093752A">
                <w:rPr>
                  <w:rStyle w:val="Hyperlink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Curtain</w:t>
              </w:r>
            </w:hyperlink>
            <w:r w:rsidR="004C0546" w:rsidRPr="0093752A">
              <w:rPr>
                <w:rFonts w:cstheme="minorHAnsi"/>
                <w:sz w:val="20"/>
                <w:szCs w:val="20"/>
              </w:rPr>
              <w:t xml:space="preserve"> et al. </w:t>
            </w:r>
            <w:r w:rsidR="004C0546" w:rsidRPr="0093752A">
              <w:rPr>
                <w:rFonts w:eastAsia="Times New Roman" w:cstheme="minorHAnsi"/>
                <w:sz w:val="20"/>
                <w:szCs w:val="20"/>
                <w:lang w:eastAsia="en-GB"/>
              </w:rPr>
              <w:t>British Journal of Clinical Pharmacology 71(5):780-4</w:t>
            </w:r>
          </w:p>
          <w:p w14:paraId="3ED08360" w14:textId="77777777" w:rsidR="004C0546" w:rsidRPr="0093752A" w:rsidRDefault="004C0546" w:rsidP="000E6624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20" w:type="dxa"/>
          </w:tcPr>
          <w:p w14:paraId="604CD3CA" w14:textId="29A45879" w:rsidR="004C0546" w:rsidRPr="0093752A" w:rsidRDefault="004A5318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>Outcome measurement: did not measure the impact of intervention on counselling. Impact on process only.</w:t>
            </w:r>
          </w:p>
        </w:tc>
      </w:tr>
      <w:tr w:rsidR="0093752A" w:rsidRPr="0093752A" w14:paraId="2B268E7E" w14:textId="77777777" w:rsidTr="002468DA">
        <w:tc>
          <w:tcPr>
            <w:tcW w:w="6516" w:type="dxa"/>
          </w:tcPr>
          <w:p w14:paraId="1A9356B4" w14:textId="61867620" w:rsidR="00F340D4" w:rsidRPr="0093752A" w:rsidRDefault="00F340D4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>De Vera et al. Trials 2014, 15:488</w:t>
            </w:r>
          </w:p>
        </w:tc>
        <w:tc>
          <w:tcPr>
            <w:tcW w:w="6520" w:type="dxa"/>
          </w:tcPr>
          <w:p w14:paraId="2171F090" w14:textId="1A54DE2C" w:rsidR="00F340D4" w:rsidRPr="0093752A" w:rsidRDefault="008178A8" w:rsidP="00F340D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Design: </w:t>
            </w:r>
            <w:r w:rsidR="00F340D4" w:rsidRPr="0093752A">
              <w:rPr>
                <w:rFonts w:cstheme="minorHAnsi"/>
                <w:sz w:val="20"/>
                <w:szCs w:val="20"/>
              </w:rPr>
              <w:t>Protocol. Outcome measurement: did not measure the impact of intervention on counselling</w:t>
            </w:r>
          </w:p>
        </w:tc>
      </w:tr>
      <w:tr w:rsidR="0093752A" w:rsidRPr="0093752A" w14:paraId="687749EF" w14:textId="77777777" w:rsidTr="002468DA">
        <w:tc>
          <w:tcPr>
            <w:tcW w:w="6516" w:type="dxa"/>
          </w:tcPr>
          <w:p w14:paraId="4963D73B" w14:textId="7A9C9C8B" w:rsidR="00F340D4" w:rsidRPr="0093752A" w:rsidRDefault="00F340D4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proofErr w:type="spellStart"/>
            <w:r w:rsidRPr="0093752A">
              <w:rPr>
                <w:rFonts w:eastAsia="Arial Unicode MS" w:cstheme="minorHAnsi"/>
                <w:sz w:val="20"/>
                <w:szCs w:val="20"/>
              </w:rPr>
              <w:t>Geurts</w:t>
            </w:r>
            <w:proofErr w:type="spellEnd"/>
            <w:r w:rsidRPr="0093752A">
              <w:rPr>
                <w:rFonts w:eastAsia="Arial Unicode MS" w:cstheme="minorHAnsi"/>
                <w:sz w:val="20"/>
                <w:szCs w:val="20"/>
              </w:rPr>
              <w:t xml:space="preserve">. </w:t>
            </w:r>
            <w:r w:rsidRPr="0093752A">
              <w:rPr>
                <w:rFonts w:cstheme="minorHAnsi"/>
                <w:sz w:val="20"/>
                <w:szCs w:val="20"/>
              </w:rPr>
              <w:t xml:space="preserve">Patient Education and </w:t>
            </w:r>
            <w:proofErr w:type="spellStart"/>
            <w:r w:rsidRPr="0093752A">
              <w:rPr>
                <w:rFonts w:cstheme="minorHAnsi"/>
                <w:sz w:val="20"/>
                <w:szCs w:val="20"/>
              </w:rPr>
              <w:t>Counseling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 78 (2010) 85–90</w:t>
            </w:r>
          </w:p>
        </w:tc>
        <w:tc>
          <w:tcPr>
            <w:tcW w:w="6520" w:type="dxa"/>
          </w:tcPr>
          <w:p w14:paraId="1644CCF3" w14:textId="046E8358" w:rsidR="00F340D4" w:rsidRPr="0093752A" w:rsidRDefault="008178A8" w:rsidP="00F340D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Participants:</w:t>
            </w:r>
            <w:r w:rsidR="001328F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F340D4" w:rsidRPr="0093752A">
              <w:rPr>
                <w:rFonts w:cstheme="minorHAnsi"/>
                <w:sz w:val="20"/>
                <w:szCs w:val="20"/>
                <w:lang w:val="en-US"/>
              </w:rPr>
              <w:t xml:space="preserve">Targeting patients  </w:t>
            </w:r>
          </w:p>
        </w:tc>
      </w:tr>
      <w:tr w:rsidR="0093752A" w:rsidRPr="0093752A" w14:paraId="56544FFC" w14:textId="77777777" w:rsidTr="002468DA">
        <w:tc>
          <w:tcPr>
            <w:tcW w:w="6516" w:type="dxa"/>
          </w:tcPr>
          <w:p w14:paraId="01354AE0" w14:textId="262E83E4" w:rsidR="00F340D4" w:rsidRPr="0093752A" w:rsidRDefault="00F340D4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proofErr w:type="spellStart"/>
            <w:r w:rsidRPr="0093752A">
              <w:rPr>
                <w:rFonts w:cstheme="minorHAnsi"/>
                <w:sz w:val="20"/>
                <w:szCs w:val="20"/>
              </w:rPr>
              <w:t>Hudmon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3752A">
              <w:rPr>
                <w:rFonts w:cstheme="minorHAnsi"/>
                <w:sz w:val="20"/>
                <w:szCs w:val="20"/>
              </w:rPr>
              <w:t>etal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 .</w:t>
            </w:r>
            <w:proofErr w:type="gramEnd"/>
            <w:r w:rsidRPr="0093752A">
              <w:rPr>
                <w:rFonts w:cstheme="minorHAnsi"/>
                <w:sz w:val="20"/>
                <w:szCs w:val="20"/>
              </w:rPr>
              <w:t xml:space="preserve"> </w:t>
            </w:r>
            <w:r w:rsidRPr="0093752A">
              <w:rPr>
                <w:rFonts w:cstheme="minorHAnsi"/>
                <w:i/>
                <w:iCs/>
                <w:sz w:val="20"/>
                <w:szCs w:val="20"/>
              </w:rPr>
              <w:t xml:space="preserve">J Am Pharm Assoc. </w:t>
            </w:r>
            <w:r w:rsidRPr="0093752A">
              <w:rPr>
                <w:rFonts w:cstheme="minorHAnsi"/>
                <w:sz w:val="20"/>
                <w:szCs w:val="20"/>
              </w:rPr>
              <w:t>2014</w:t>
            </w:r>
            <w:proofErr w:type="gramStart"/>
            <w:r w:rsidRPr="0093752A">
              <w:rPr>
                <w:rFonts w:cstheme="minorHAnsi"/>
                <w:sz w:val="20"/>
                <w:szCs w:val="20"/>
              </w:rPr>
              <w:t>;54:42</w:t>
            </w:r>
            <w:proofErr w:type="gramEnd"/>
            <w:r w:rsidRPr="0093752A">
              <w:rPr>
                <w:rFonts w:cstheme="minorHAnsi"/>
                <w:sz w:val="20"/>
                <w:szCs w:val="20"/>
              </w:rPr>
              <w:t>–44.</w:t>
            </w:r>
          </w:p>
        </w:tc>
        <w:tc>
          <w:tcPr>
            <w:tcW w:w="6520" w:type="dxa"/>
          </w:tcPr>
          <w:p w14:paraId="74861158" w14:textId="4D1F186C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Design: Not RCT, Not CCT, not CBA, not </w:t>
            </w:r>
            <w:proofErr w:type="gramStart"/>
            <w:r w:rsidRPr="0093752A">
              <w:rPr>
                <w:rFonts w:cstheme="minorHAnsi"/>
                <w:sz w:val="20"/>
                <w:szCs w:val="20"/>
              </w:rPr>
              <w:t>ITS</w:t>
            </w:r>
            <w:proofErr w:type="gramEnd"/>
            <w:r w:rsidRPr="0093752A">
              <w:rPr>
                <w:rFonts w:cstheme="minorHAnsi"/>
                <w:sz w:val="20"/>
                <w:szCs w:val="20"/>
              </w:rPr>
              <w:t xml:space="preserve">. Also Outcome was pharmacists opinion not change in counselling practice </w:t>
            </w:r>
          </w:p>
        </w:tc>
      </w:tr>
      <w:tr w:rsidR="0093752A" w:rsidRPr="0093752A" w14:paraId="45BA0982" w14:textId="77777777" w:rsidTr="002468DA">
        <w:tc>
          <w:tcPr>
            <w:tcW w:w="6516" w:type="dxa"/>
          </w:tcPr>
          <w:p w14:paraId="5E98326F" w14:textId="4436A40C" w:rsidR="00F340D4" w:rsidRPr="0093752A" w:rsidRDefault="00F340D4" w:rsidP="000E6624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93752A">
              <w:rPr>
                <w:rFonts w:eastAsia="Arial Unicode MS" w:cstheme="minorHAnsi"/>
                <w:sz w:val="20"/>
                <w:szCs w:val="20"/>
              </w:rPr>
              <w:t>Jackevicius</w:t>
            </w:r>
            <w:proofErr w:type="spellEnd"/>
            <w:r w:rsidRPr="0093752A">
              <w:rPr>
                <w:rFonts w:eastAsia="Arial Unicode MS" w:cstheme="minorHAnsi"/>
                <w:sz w:val="20"/>
                <w:szCs w:val="20"/>
              </w:rPr>
              <w:t xml:space="preserve"> et al. </w:t>
            </w:r>
            <w:r w:rsidRPr="0093752A">
              <w:rPr>
                <w:rFonts w:cstheme="minorHAnsi"/>
                <w:i/>
                <w:iCs/>
                <w:sz w:val="20"/>
                <w:szCs w:val="20"/>
              </w:rPr>
              <w:t xml:space="preserve">Aust. J. Rural Health </w:t>
            </w:r>
            <w:r w:rsidRPr="0093752A">
              <w:rPr>
                <w:rFonts w:cstheme="minorHAnsi"/>
                <w:sz w:val="20"/>
                <w:szCs w:val="20"/>
              </w:rPr>
              <w:t>(2009) 17, 236–243</w:t>
            </w:r>
          </w:p>
        </w:tc>
        <w:tc>
          <w:tcPr>
            <w:tcW w:w="6520" w:type="dxa"/>
          </w:tcPr>
          <w:p w14:paraId="0FD3A6FE" w14:textId="7F403300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>Outcome measurement: did not measure the impact of intervention on counselling.  Questionnaire of knowledge</w:t>
            </w:r>
          </w:p>
        </w:tc>
      </w:tr>
      <w:tr w:rsidR="0093752A" w:rsidRPr="0093752A" w14:paraId="4A0C66D3" w14:textId="77777777" w:rsidTr="002468DA">
        <w:tc>
          <w:tcPr>
            <w:tcW w:w="6516" w:type="dxa"/>
          </w:tcPr>
          <w:p w14:paraId="7B8D5507" w14:textId="0B390982" w:rsidR="00F340D4" w:rsidRPr="0093752A" w:rsidRDefault="00F340D4" w:rsidP="000E6624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93752A">
              <w:rPr>
                <w:rFonts w:cstheme="minorHAnsi"/>
                <w:sz w:val="20"/>
                <w:szCs w:val="20"/>
              </w:rPr>
              <w:t>Javadi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 et al. Evaluation &amp; the Health Professions 2015, Vol. 38(3) 404-418</w:t>
            </w:r>
          </w:p>
        </w:tc>
        <w:tc>
          <w:tcPr>
            <w:tcW w:w="6520" w:type="dxa"/>
          </w:tcPr>
          <w:p w14:paraId="7803EF9E" w14:textId="77777777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>Outcome measurement: did not measure the impact of intervention on counselling. measure pharmacists’ satisfaction, attitude, or theoretical knowledge after the intervention</w:t>
            </w:r>
          </w:p>
        </w:tc>
      </w:tr>
      <w:tr w:rsidR="0093752A" w:rsidRPr="0093752A" w14:paraId="6288F037" w14:textId="77777777" w:rsidTr="002468DA">
        <w:tc>
          <w:tcPr>
            <w:tcW w:w="6516" w:type="dxa"/>
          </w:tcPr>
          <w:p w14:paraId="182CB3CA" w14:textId="2826C068" w:rsidR="00F340D4" w:rsidRPr="0093752A" w:rsidRDefault="00F340D4" w:rsidP="000E6624">
            <w:pPr>
              <w:pStyle w:val="Default"/>
              <w:numPr>
                <w:ilvl w:val="0"/>
                <w:numId w:val="10"/>
              </w:numPr>
              <w:rPr>
                <w:rStyle w:val="A6"/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</w:pPr>
            <w:proofErr w:type="spellStart"/>
            <w:r w:rsidRPr="0093752A">
              <w:rPr>
                <w:rFonts w:asciiTheme="minorHAnsi" w:eastAsia="Arial Unicode MS" w:hAnsiTheme="minorHAnsi" w:cstheme="minorHAnsi"/>
                <w:color w:val="auto"/>
                <w:sz w:val="20"/>
                <w:szCs w:val="20"/>
              </w:rPr>
              <w:lastRenderedPageBreak/>
              <w:t>Jaffray</w:t>
            </w:r>
            <w:proofErr w:type="spellEnd"/>
            <w:r w:rsidRPr="0093752A">
              <w:rPr>
                <w:rFonts w:asciiTheme="minorHAnsi" w:eastAsia="Arial Unicode MS" w:hAnsiTheme="minorHAnsi" w:cstheme="minorHAnsi"/>
                <w:color w:val="auto"/>
                <w:sz w:val="20"/>
                <w:szCs w:val="20"/>
              </w:rPr>
              <w:t xml:space="preserve"> et al. </w:t>
            </w:r>
            <w:r w:rsidRPr="0093752A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 xml:space="preserve">International Journal of Pharmacy Practice </w:t>
            </w:r>
            <w:r w:rsidRPr="0093752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2014; 22: 4–12</w:t>
            </w:r>
          </w:p>
        </w:tc>
        <w:tc>
          <w:tcPr>
            <w:tcW w:w="6520" w:type="dxa"/>
          </w:tcPr>
          <w:p w14:paraId="05F9FDC4" w14:textId="71B0249A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>Outcome measurement: did not measure the impact of intervention on counselling</w:t>
            </w:r>
          </w:p>
        </w:tc>
      </w:tr>
      <w:tr w:rsidR="0093752A" w:rsidRPr="0093752A" w14:paraId="492DC803" w14:textId="77777777" w:rsidTr="002468DA">
        <w:tc>
          <w:tcPr>
            <w:tcW w:w="6516" w:type="dxa"/>
          </w:tcPr>
          <w:p w14:paraId="4FF72D1B" w14:textId="5A6AF34D" w:rsidR="00F340D4" w:rsidRPr="0093752A" w:rsidRDefault="00BE4585" w:rsidP="000E6624">
            <w:pPr>
              <w:pStyle w:val="Default"/>
              <w:numPr>
                <w:ilvl w:val="0"/>
                <w:numId w:val="10"/>
              </w:numPr>
              <w:rPr>
                <w:rStyle w:val="A6"/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</w:pPr>
            <w:hyperlink r:id="rId13" w:history="1">
              <w:proofErr w:type="spellStart"/>
              <w:r w:rsidR="00F340D4" w:rsidRPr="0093752A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Kradjan</w:t>
              </w:r>
              <w:proofErr w:type="spellEnd"/>
            </w:hyperlink>
            <w:r w:rsidR="00F340D4" w:rsidRPr="0093752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et al. </w:t>
            </w:r>
            <w:hyperlink r:id="rId14" w:tooltip="Journal of the American Pharmaceutical Association (Washington,D.C. : 1996)." w:history="1">
              <w:r w:rsidR="00F340D4" w:rsidRPr="0093752A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J Am Pharm </w:t>
              </w:r>
              <w:proofErr w:type="spellStart"/>
              <w:r w:rsidR="00F340D4" w:rsidRPr="0093752A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Assoc</w:t>
              </w:r>
              <w:proofErr w:type="spellEnd"/>
              <w:r w:rsidR="00F340D4" w:rsidRPr="0093752A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(Wash).</w:t>
              </w:r>
            </w:hyperlink>
            <w:r w:rsidR="00F340D4" w:rsidRPr="0093752A">
              <w:rPr>
                <w:rFonts w:asciiTheme="minorHAnsi" w:hAnsiTheme="minorHAnsi" w:cstheme="minorHAnsi"/>
                <w:color w:val="auto"/>
                <w:sz w:val="20"/>
                <w:szCs w:val="20"/>
                <w:shd w:val="clear" w:color="auto" w:fill="FFFFFF"/>
              </w:rPr>
              <w:t> 1999 Sep-Oct;39(5):658-66</w:t>
            </w:r>
          </w:p>
        </w:tc>
        <w:tc>
          <w:tcPr>
            <w:tcW w:w="6520" w:type="dxa"/>
          </w:tcPr>
          <w:p w14:paraId="588A355B" w14:textId="5404C88F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>Outcome measurement: did not measure the impact of intervention on counselling(patients satisfaction)</w:t>
            </w:r>
          </w:p>
        </w:tc>
      </w:tr>
      <w:tr w:rsidR="0093752A" w:rsidRPr="0093752A" w14:paraId="07B22BC5" w14:textId="77777777" w:rsidTr="002468DA">
        <w:tc>
          <w:tcPr>
            <w:tcW w:w="6516" w:type="dxa"/>
          </w:tcPr>
          <w:p w14:paraId="7AE1CD44" w14:textId="0B8BA345" w:rsidR="00F340D4" w:rsidRPr="0093752A" w:rsidRDefault="00F340D4" w:rsidP="000E6624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3752A">
              <w:rPr>
                <w:rStyle w:val="A6"/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 xml:space="preserve">Kristina et al. </w:t>
            </w:r>
            <w:r w:rsidRPr="0093752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93752A">
              <w:rPr>
                <w:rStyle w:val="A2"/>
                <w:rFonts w:asciiTheme="minorHAnsi" w:hAnsiTheme="minorHAnsi" w:cstheme="minorHAnsi"/>
                <w:i/>
                <w:iCs/>
                <w:color w:val="auto"/>
              </w:rPr>
              <w:t xml:space="preserve">Asian Pac J Cancer </w:t>
            </w:r>
            <w:proofErr w:type="spellStart"/>
            <w:r w:rsidRPr="0093752A">
              <w:rPr>
                <w:rStyle w:val="A2"/>
                <w:rFonts w:asciiTheme="minorHAnsi" w:hAnsiTheme="minorHAnsi" w:cstheme="minorHAnsi"/>
                <w:i/>
                <w:iCs/>
                <w:color w:val="auto"/>
              </w:rPr>
              <w:t>Prev</w:t>
            </w:r>
            <w:proofErr w:type="spellEnd"/>
            <w:r w:rsidRPr="0093752A">
              <w:rPr>
                <w:rStyle w:val="A2"/>
                <w:rFonts w:asciiTheme="minorHAnsi" w:hAnsiTheme="minorHAnsi" w:cstheme="minorHAnsi"/>
                <w:i/>
                <w:iCs/>
                <w:color w:val="auto"/>
              </w:rPr>
              <w:t xml:space="preserve">, </w:t>
            </w:r>
            <w:r w:rsidRPr="0093752A">
              <w:rPr>
                <w:rStyle w:val="A2"/>
                <w:rFonts w:asciiTheme="minorHAnsi" w:hAnsiTheme="minorHAnsi" w:cstheme="minorHAnsi"/>
                <w:color w:val="auto"/>
              </w:rPr>
              <w:t>16 (8), 3319-3323</w:t>
            </w:r>
          </w:p>
        </w:tc>
        <w:tc>
          <w:tcPr>
            <w:tcW w:w="6520" w:type="dxa"/>
          </w:tcPr>
          <w:p w14:paraId="438CB2BF" w14:textId="0D19DA62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Design: Not RCT, Not CCT, not CBA, not </w:t>
            </w:r>
            <w:proofErr w:type="gramStart"/>
            <w:r w:rsidRPr="0093752A">
              <w:rPr>
                <w:rFonts w:cstheme="minorHAnsi"/>
                <w:sz w:val="20"/>
                <w:szCs w:val="20"/>
              </w:rPr>
              <w:t>ITS</w:t>
            </w:r>
            <w:proofErr w:type="gramEnd"/>
            <w:r w:rsidRPr="0093752A">
              <w:rPr>
                <w:rFonts w:cstheme="minorHAnsi"/>
                <w:sz w:val="20"/>
                <w:szCs w:val="20"/>
              </w:rPr>
              <w:t xml:space="preserve">. Also the only Outcome measuring counselling was measured after intervention and not before and after. </w:t>
            </w:r>
          </w:p>
        </w:tc>
      </w:tr>
      <w:tr w:rsidR="0093752A" w:rsidRPr="0093752A" w14:paraId="60F6F2D9" w14:textId="77777777" w:rsidTr="002468DA">
        <w:tc>
          <w:tcPr>
            <w:tcW w:w="6516" w:type="dxa"/>
          </w:tcPr>
          <w:p w14:paraId="5945EAFF" w14:textId="581DF7E6" w:rsidR="00F340D4" w:rsidRPr="0093752A" w:rsidRDefault="00F340D4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proofErr w:type="spellStart"/>
            <w:r w:rsidRPr="0093752A">
              <w:rPr>
                <w:rFonts w:cstheme="minorHAnsi"/>
                <w:sz w:val="20"/>
                <w:szCs w:val="20"/>
              </w:rPr>
              <w:t>Leemans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. </w:t>
            </w:r>
            <w:r w:rsidRPr="0093752A">
              <w:rPr>
                <w:rFonts w:cstheme="minorHAnsi"/>
                <w:i/>
                <w:iCs/>
                <w:sz w:val="20"/>
                <w:szCs w:val="20"/>
              </w:rPr>
              <w:t xml:space="preserve">Pharm World </w:t>
            </w:r>
            <w:proofErr w:type="spellStart"/>
            <w:r w:rsidRPr="0093752A">
              <w:rPr>
                <w:rFonts w:cstheme="minorHAnsi"/>
                <w:i/>
                <w:iCs/>
                <w:sz w:val="20"/>
                <w:szCs w:val="20"/>
              </w:rPr>
              <w:t>Sci</w:t>
            </w:r>
            <w:proofErr w:type="spellEnd"/>
            <w:r w:rsidRPr="0093752A">
              <w:rPr>
                <w:rFonts w:cstheme="minorHAnsi"/>
                <w:i/>
                <w:iCs/>
                <w:sz w:val="20"/>
                <w:szCs w:val="20"/>
              </w:rPr>
              <w:t xml:space="preserve"> 1998;20(6): 238-247</w:t>
            </w:r>
          </w:p>
        </w:tc>
        <w:tc>
          <w:tcPr>
            <w:tcW w:w="6520" w:type="dxa"/>
          </w:tcPr>
          <w:p w14:paraId="6A552EF2" w14:textId="77777777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Design: Not RCT, Not CCT, not CBA, not </w:t>
            </w:r>
            <w:proofErr w:type="gramStart"/>
            <w:r w:rsidRPr="0093752A">
              <w:rPr>
                <w:rFonts w:cstheme="minorHAnsi"/>
                <w:sz w:val="20"/>
                <w:szCs w:val="20"/>
              </w:rPr>
              <w:t>ITS</w:t>
            </w:r>
            <w:proofErr w:type="gramEnd"/>
            <w:r w:rsidRPr="0093752A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93752A" w:rsidRPr="0093752A" w14:paraId="7D372A84" w14:textId="77777777" w:rsidTr="002468DA">
        <w:tc>
          <w:tcPr>
            <w:tcW w:w="6516" w:type="dxa"/>
          </w:tcPr>
          <w:p w14:paraId="7CCF4F1D" w14:textId="0201AA24" w:rsidR="00F340D4" w:rsidRPr="0093752A" w:rsidRDefault="00F340D4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Legrand et al. </w:t>
            </w:r>
            <w:proofErr w:type="spellStart"/>
            <w:r w:rsidRPr="0093752A">
              <w:rPr>
                <w:rFonts w:cstheme="minorHAnsi"/>
                <w:sz w:val="20"/>
                <w:szCs w:val="20"/>
              </w:rPr>
              <w:t>Int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 J </w:t>
            </w:r>
            <w:proofErr w:type="spellStart"/>
            <w:r w:rsidRPr="0093752A">
              <w:rPr>
                <w:rFonts w:cstheme="minorHAnsi"/>
                <w:sz w:val="20"/>
                <w:szCs w:val="20"/>
              </w:rPr>
              <w:t>Clin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 Pharm (2012) 34:633–643</w:t>
            </w:r>
          </w:p>
        </w:tc>
        <w:tc>
          <w:tcPr>
            <w:tcW w:w="6520" w:type="dxa"/>
          </w:tcPr>
          <w:p w14:paraId="381AF509" w14:textId="77777777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Outcome measurement: did not measure the impact of intervention on counselling. Questionnaire measure pharmacists’ satisfaction, attitude, or theoretical knowledge after the intervention and intervention </w:t>
            </w:r>
            <w:proofErr w:type="spellStart"/>
            <w:r w:rsidRPr="0093752A">
              <w:rPr>
                <w:rFonts w:cstheme="minorHAnsi"/>
                <w:sz w:val="20"/>
                <w:szCs w:val="20"/>
              </w:rPr>
              <w:t>acceptablility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93752A" w:rsidRPr="0093752A" w14:paraId="05E8C5F0" w14:textId="77777777" w:rsidTr="002468DA">
        <w:tc>
          <w:tcPr>
            <w:tcW w:w="6516" w:type="dxa"/>
          </w:tcPr>
          <w:p w14:paraId="4866F866" w14:textId="178E2B96" w:rsidR="00F340D4" w:rsidRPr="0093752A" w:rsidRDefault="00F340D4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Martin et al.  Patient Education and </w:t>
            </w:r>
            <w:proofErr w:type="spellStart"/>
            <w:r w:rsidRPr="0093752A">
              <w:rPr>
                <w:rFonts w:cstheme="minorHAnsi"/>
                <w:sz w:val="20"/>
                <w:szCs w:val="20"/>
              </w:rPr>
              <w:t>Counseling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 83 (2011) 319–324</w:t>
            </w:r>
          </w:p>
        </w:tc>
        <w:tc>
          <w:tcPr>
            <w:tcW w:w="6520" w:type="dxa"/>
          </w:tcPr>
          <w:p w14:paraId="31543101" w14:textId="77777777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Design: Not RCT, Not CCT, not CBA, not </w:t>
            </w:r>
            <w:proofErr w:type="gramStart"/>
            <w:r w:rsidRPr="0093752A">
              <w:rPr>
                <w:rFonts w:cstheme="minorHAnsi"/>
                <w:sz w:val="20"/>
                <w:szCs w:val="20"/>
              </w:rPr>
              <w:t>ITS</w:t>
            </w:r>
            <w:proofErr w:type="gramEnd"/>
            <w:r w:rsidRPr="0093752A">
              <w:rPr>
                <w:rFonts w:cstheme="minorHAnsi"/>
                <w:sz w:val="20"/>
                <w:szCs w:val="20"/>
              </w:rPr>
              <w:t xml:space="preserve">. Uncontrolled before and after study </w:t>
            </w:r>
          </w:p>
        </w:tc>
      </w:tr>
      <w:tr w:rsidR="0093752A" w:rsidRPr="0093752A" w14:paraId="25FB79F3" w14:textId="77777777" w:rsidTr="002468DA">
        <w:tc>
          <w:tcPr>
            <w:tcW w:w="6516" w:type="dxa"/>
          </w:tcPr>
          <w:p w14:paraId="4DFE421B" w14:textId="689D5FA3" w:rsidR="00F340D4" w:rsidRPr="0093752A" w:rsidRDefault="00F340D4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Martin et al. </w:t>
            </w:r>
            <w:r w:rsidRPr="0093752A">
              <w:rPr>
                <w:rFonts w:cstheme="minorHAnsi"/>
                <w:i/>
                <w:iCs/>
                <w:sz w:val="20"/>
                <w:szCs w:val="20"/>
              </w:rPr>
              <w:t xml:space="preserve">J Am Pharm </w:t>
            </w:r>
            <w:proofErr w:type="spellStart"/>
            <w:r w:rsidRPr="0093752A">
              <w:rPr>
                <w:rFonts w:cstheme="minorHAnsi"/>
                <w:i/>
                <w:iCs/>
                <w:sz w:val="20"/>
                <w:szCs w:val="20"/>
              </w:rPr>
              <w:t>Assoc</w:t>
            </w:r>
            <w:proofErr w:type="spellEnd"/>
            <w:r w:rsidRPr="0093752A">
              <w:rPr>
                <w:rFonts w:cstheme="minorHAnsi"/>
                <w:i/>
                <w:iCs/>
                <w:sz w:val="20"/>
                <w:szCs w:val="20"/>
              </w:rPr>
              <w:t xml:space="preserve"> (2003)</w:t>
            </w:r>
            <w:r w:rsidRPr="0093752A">
              <w:rPr>
                <w:rFonts w:cstheme="minorHAnsi"/>
                <w:sz w:val="20"/>
                <w:szCs w:val="20"/>
              </w:rPr>
              <w:t>. 2010 ; 50(1): 9–16</w:t>
            </w:r>
          </w:p>
        </w:tc>
        <w:tc>
          <w:tcPr>
            <w:tcW w:w="6520" w:type="dxa"/>
          </w:tcPr>
          <w:p w14:paraId="2E3AEF4F" w14:textId="77777777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Design: Not RCT, Not CCT, not CBA, not </w:t>
            </w:r>
            <w:proofErr w:type="gramStart"/>
            <w:r w:rsidRPr="0093752A">
              <w:rPr>
                <w:rFonts w:cstheme="minorHAnsi"/>
                <w:sz w:val="20"/>
                <w:szCs w:val="20"/>
              </w:rPr>
              <w:t>ITS</w:t>
            </w:r>
            <w:proofErr w:type="gramEnd"/>
            <w:r w:rsidRPr="0093752A">
              <w:rPr>
                <w:rFonts w:cstheme="minorHAnsi"/>
                <w:sz w:val="20"/>
                <w:szCs w:val="20"/>
              </w:rPr>
              <w:t>. Uncontrolled before and after study</w:t>
            </w:r>
          </w:p>
        </w:tc>
      </w:tr>
      <w:tr w:rsidR="0093752A" w:rsidRPr="0093752A" w14:paraId="0094ECF5" w14:textId="77777777" w:rsidTr="002468DA">
        <w:tc>
          <w:tcPr>
            <w:tcW w:w="6516" w:type="dxa"/>
          </w:tcPr>
          <w:p w14:paraId="2A6B8922" w14:textId="0BB7DC3E" w:rsidR="00F340D4" w:rsidRPr="0093752A" w:rsidRDefault="00F340D4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McConnell et al. </w:t>
            </w:r>
            <w:r w:rsidRPr="0093752A">
              <w:rPr>
                <w:rFonts w:cstheme="minorHAnsi"/>
                <w:i/>
                <w:iCs/>
                <w:sz w:val="20"/>
                <w:szCs w:val="20"/>
              </w:rPr>
              <w:t xml:space="preserve">Ann </w:t>
            </w:r>
            <w:proofErr w:type="spellStart"/>
            <w:r w:rsidRPr="0093752A">
              <w:rPr>
                <w:rFonts w:cstheme="minorHAnsi"/>
                <w:i/>
                <w:iCs/>
                <w:sz w:val="20"/>
                <w:szCs w:val="20"/>
              </w:rPr>
              <w:t>Pharmacother</w:t>
            </w:r>
            <w:proofErr w:type="spellEnd"/>
            <w:r w:rsidRPr="0093752A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93752A">
              <w:rPr>
                <w:rFonts w:cstheme="minorHAnsi"/>
                <w:sz w:val="20"/>
                <w:szCs w:val="20"/>
              </w:rPr>
              <w:t>2010</w:t>
            </w:r>
            <w:proofErr w:type="gramStart"/>
            <w:r w:rsidRPr="0093752A">
              <w:rPr>
                <w:rFonts w:cstheme="minorHAnsi"/>
                <w:sz w:val="20"/>
                <w:szCs w:val="20"/>
              </w:rPr>
              <w:t>;44:1585</w:t>
            </w:r>
            <w:proofErr w:type="gramEnd"/>
            <w:r w:rsidRPr="0093752A">
              <w:rPr>
                <w:rFonts w:cstheme="minorHAnsi"/>
                <w:sz w:val="20"/>
                <w:szCs w:val="20"/>
              </w:rPr>
              <w:t xml:space="preserve">-95. </w:t>
            </w:r>
          </w:p>
        </w:tc>
        <w:tc>
          <w:tcPr>
            <w:tcW w:w="6520" w:type="dxa"/>
          </w:tcPr>
          <w:p w14:paraId="7A789FBC" w14:textId="77777777" w:rsidR="00F340D4" w:rsidRPr="0093752A" w:rsidRDefault="00F340D4" w:rsidP="00F340D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>Outcome measurement: did not measure the impact of intervention on counselling.  Questionnaire of perceptions of their pharmacy practices</w:t>
            </w:r>
          </w:p>
        </w:tc>
      </w:tr>
      <w:tr w:rsidR="0093752A" w:rsidRPr="0093752A" w14:paraId="48E2A02A" w14:textId="77777777" w:rsidTr="002468DA">
        <w:tc>
          <w:tcPr>
            <w:tcW w:w="6516" w:type="dxa"/>
          </w:tcPr>
          <w:p w14:paraId="0F481DE3" w14:textId="6B4ADB8B" w:rsidR="00F340D4" w:rsidRPr="0093752A" w:rsidRDefault="00F340D4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eastAsia="Arial Unicode MS" w:cstheme="minorHAnsi"/>
                <w:sz w:val="20"/>
                <w:szCs w:val="20"/>
              </w:rPr>
              <w:t xml:space="preserve">McLean. </w:t>
            </w:r>
            <w:r w:rsidRPr="0093752A">
              <w:rPr>
                <w:rFonts w:cstheme="minorHAnsi"/>
                <w:sz w:val="20"/>
                <w:szCs w:val="20"/>
              </w:rPr>
              <w:t xml:space="preserve">Patient Education and </w:t>
            </w:r>
            <w:proofErr w:type="spellStart"/>
            <w:r w:rsidRPr="0093752A">
              <w:rPr>
                <w:rFonts w:cstheme="minorHAnsi"/>
                <w:sz w:val="20"/>
                <w:szCs w:val="20"/>
              </w:rPr>
              <w:t>Counseling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 78 (2010) 85–90</w:t>
            </w:r>
          </w:p>
        </w:tc>
        <w:tc>
          <w:tcPr>
            <w:tcW w:w="6520" w:type="dxa"/>
          </w:tcPr>
          <w:p w14:paraId="5CAF3720" w14:textId="48D11A51" w:rsidR="00F340D4" w:rsidRPr="0093752A" w:rsidRDefault="008178A8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>Design</w:t>
            </w:r>
            <w:proofErr w:type="gramStart"/>
            <w:r w:rsidRPr="0093752A">
              <w:rPr>
                <w:rFonts w:cstheme="minorHAnsi"/>
                <w:sz w:val="20"/>
                <w:szCs w:val="20"/>
              </w:rPr>
              <w:t>:</w:t>
            </w:r>
            <w:r w:rsidR="00F340D4" w:rsidRPr="0093752A">
              <w:rPr>
                <w:rFonts w:cstheme="minorHAnsi"/>
                <w:sz w:val="20"/>
                <w:szCs w:val="20"/>
                <w:lang w:val="en-US"/>
              </w:rPr>
              <w:t>Not</w:t>
            </w:r>
            <w:proofErr w:type="gramEnd"/>
            <w:r w:rsidR="00F340D4" w:rsidRPr="0093752A">
              <w:rPr>
                <w:rFonts w:cstheme="minorHAnsi"/>
                <w:sz w:val="20"/>
                <w:szCs w:val="20"/>
                <w:lang w:val="en-US"/>
              </w:rPr>
              <w:t xml:space="preserve"> intervention. Impact of providing pharmaceutical care </w:t>
            </w:r>
          </w:p>
        </w:tc>
      </w:tr>
      <w:tr w:rsidR="0093752A" w:rsidRPr="0093752A" w14:paraId="18D5B7A3" w14:textId="77777777" w:rsidTr="002468DA">
        <w:tc>
          <w:tcPr>
            <w:tcW w:w="6516" w:type="dxa"/>
          </w:tcPr>
          <w:p w14:paraId="6C5317A4" w14:textId="6A78CF18" w:rsidR="00F340D4" w:rsidRPr="0093752A" w:rsidRDefault="00F340D4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>Mestrovic. American Journal of Pharmaceutical Education 2012; 76 (2) Article 23.</w:t>
            </w:r>
          </w:p>
        </w:tc>
        <w:tc>
          <w:tcPr>
            <w:tcW w:w="6520" w:type="dxa"/>
          </w:tcPr>
          <w:p w14:paraId="4ABEE7F6" w14:textId="77777777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Design: Not RCT, Not CCT, not CBA, not </w:t>
            </w:r>
            <w:proofErr w:type="gramStart"/>
            <w:r w:rsidRPr="0093752A">
              <w:rPr>
                <w:rFonts w:cstheme="minorHAnsi"/>
                <w:sz w:val="20"/>
                <w:szCs w:val="20"/>
              </w:rPr>
              <w:t>ITS</w:t>
            </w:r>
            <w:proofErr w:type="gramEnd"/>
            <w:r w:rsidRPr="0093752A">
              <w:rPr>
                <w:rFonts w:cstheme="minorHAnsi"/>
                <w:sz w:val="20"/>
                <w:szCs w:val="20"/>
              </w:rPr>
              <w:t>. Uncontrolled before and after study</w:t>
            </w:r>
          </w:p>
        </w:tc>
      </w:tr>
      <w:tr w:rsidR="0093752A" w:rsidRPr="0093752A" w14:paraId="75C698CA" w14:textId="77777777" w:rsidTr="002468DA">
        <w:tc>
          <w:tcPr>
            <w:tcW w:w="6516" w:type="dxa"/>
          </w:tcPr>
          <w:p w14:paraId="48267E9E" w14:textId="1126F56C" w:rsidR="00F340D4" w:rsidRPr="0093752A" w:rsidRDefault="00F340D4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proofErr w:type="spellStart"/>
            <w:r w:rsidRPr="0093752A">
              <w:rPr>
                <w:rFonts w:cstheme="minorHAnsi"/>
                <w:sz w:val="20"/>
                <w:szCs w:val="20"/>
                <w:shd w:val="clear" w:color="auto" w:fill="FFFFFF"/>
              </w:rPr>
              <w:t>Minhetal</w:t>
            </w:r>
            <w:proofErr w:type="spellEnd"/>
            <w:r w:rsidRPr="0093752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. </w:t>
            </w:r>
            <w:r w:rsidRPr="0093752A">
              <w:rPr>
                <w:rFonts w:cstheme="minorHAnsi"/>
                <w:sz w:val="20"/>
                <w:szCs w:val="20"/>
              </w:rPr>
              <w:t>Tropical Medicine and International. 2013, 18(4): 426–434</w:t>
            </w:r>
          </w:p>
        </w:tc>
        <w:tc>
          <w:tcPr>
            <w:tcW w:w="6520" w:type="dxa"/>
          </w:tcPr>
          <w:p w14:paraId="07D44779" w14:textId="1EA1D8FF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Design: Not RCT, Not CCT, not CBA, not </w:t>
            </w:r>
            <w:proofErr w:type="gramStart"/>
            <w:r w:rsidRPr="0093752A">
              <w:rPr>
                <w:rFonts w:cstheme="minorHAnsi"/>
                <w:sz w:val="20"/>
                <w:szCs w:val="20"/>
              </w:rPr>
              <w:t>ITS</w:t>
            </w:r>
            <w:proofErr w:type="gramEnd"/>
            <w:r w:rsidRPr="0093752A">
              <w:rPr>
                <w:rFonts w:cstheme="minorHAnsi"/>
                <w:sz w:val="20"/>
                <w:szCs w:val="20"/>
              </w:rPr>
              <w:t>. No control</w:t>
            </w:r>
          </w:p>
        </w:tc>
      </w:tr>
      <w:tr w:rsidR="0093752A" w:rsidRPr="0093752A" w14:paraId="5718EAFB" w14:textId="77777777" w:rsidTr="002468DA">
        <w:tc>
          <w:tcPr>
            <w:tcW w:w="6516" w:type="dxa"/>
          </w:tcPr>
          <w:p w14:paraId="15EAE1CA" w14:textId="420E8148" w:rsidR="00F340D4" w:rsidRPr="0093752A" w:rsidRDefault="00F340D4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Minh et al. </w:t>
            </w:r>
            <w:proofErr w:type="spellStart"/>
            <w:r w:rsidRPr="0093752A">
              <w:rPr>
                <w:rFonts w:cstheme="minorHAnsi"/>
                <w:sz w:val="20"/>
                <w:szCs w:val="20"/>
              </w:rPr>
              <w:t>PLoS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 ONE 8(10): e74882.</w:t>
            </w:r>
          </w:p>
        </w:tc>
        <w:tc>
          <w:tcPr>
            <w:tcW w:w="6520" w:type="dxa"/>
          </w:tcPr>
          <w:p w14:paraId="6EE4B5A2" w14:textId="41828E68" w:rsidR="00F340D4" w:rsidRPr="0093752A" w:rsidRDefault="00F340D4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Design: Not RCT, Not CCT, not CBA, not </w:t>
            </w:r>
            <w:proofErr w:type="gramStart"/>
            <w:r w:rsidRPr="0093752A">
              <w:rPr>
                <w:rFonts w:cstheme="minorHAnsi"/>
                <w:sz w:val="20"/>
                <w:szCs w:val="20"/>
              </w:rPr>
              <w:t>ITS</w:t>
            </w:r>
            <w:proofErr w:type="gramEnd"/>
            <w:r w:rsidRPr="0093752A">
              <w:rPr>
                <w:rFonts w:cstheme="minorHAnsi"/>
                <w:sz w:val="20"/>
                <w:szCs w:val="20"/>
              </w:rPr>
              <w:t xml:space="preserve">. No control </w:t>
            </w:r>
          </w:p>
        </w:tc>
      </w:tr>
      <w:tr w:rsidR="0093752A" w:rsidRPr="0093752A" w14:paraId="1371665D" w14:textId="77777777" w:rsidTr="002468DA">
        <w:tc>
          <w:tcPr>
            <w:tcW w:w="6516" w:type="dxa"/>
          </w:tcPr>
          <w:p w14:paraId="0070AD72" w14:textId="7DBA8F9B" w:rsidR="004A5318" w:rsidRPr="0093752A" w:rsidRDefault="00BE4585" w:rsidP="000E6624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/>
              <w:textAlignment w:val="center"/>
              <w:rPr>
                <w:rFonts w:cstheme="minorHAnsi"/>
                <w:sz w:val="20"/>
                <w:szCs w:val="20"/>
              </w:rPr>
            </w:pPr>
            <w:hyperlink r:id="rId15" w:history="1">
              <w:proofErr w:type="spellStart"/>
              <w:r w:rsidR="004A5318" w:rsidRPr="0093752A">
                <w:rPr>
                  <w:rStyle w:val="Hyperlink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Naunton</w:t>
              </w:r>
              <w:proofErr w:type="spellEnd"/>
            </w:hyperlink>
            <w:r w:rsidR="004A5318" w:rsidRPr="0093752A">
              <w:rPr>
                <w:rFonts w:cstheme="minorHAnsi"/>
                <w:sz w:val="20"/>
                <w:szCs w:val="20"/>
              </w:rPr>
              <w:t xml:space="preserve"> et al. </w:t>
            </w:r>
            <w:r w:rsidR="004A5318" w:rsidRPr="0093752A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The Journal of Rheumatology 31(3):550-556 </w:t>
            </w:r>
          </w:p>
          <w:p w14:paraId="1AAA93A5" w14:textId="77777777" w:rsidR="004A5318" w:rsidRPr="0093752A" w:rsidRDefault="004A5318" w:rsidP="00F340D4">
            <w:pPr>
              <w:pStyle w:val="ListParagraph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520" w:type="dxa"/>
          </w:tcPr>
          <w:p w14:paraId="1CEEE26E" w14:textId="27B908E7" w:rsidR="004A5318" w:rsidRPr="0093752A" w:rsidRDefault="004A5318" w:rsidP="00F340D4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>Outcome measurement: did not measure the impact of intervention on counselling.</w:t>
            </w:r>
          </w:p>
        </w:tc>
      </w:tr>
      <w:tr w:rsidR="0093752A" w:rsidRPr="0093752A" w14:paraId="71C08BF0" w14:textId="77777777" w:rsidTr="002468DA">
        <w:tc>
          <w:tcPr>
            <w:tcW w:w="6516" w:type="dxa"/>
          </w:tcPr>
          <w:p w14:paraId="21866658" w14:textId="3D0E607E" w:rsidR="00F340D4" w:rsidRPr="0093752A" w:rsidRDefault="0000277E" w:rsidP="0000277E">
            <w:pPr>
              <w:pStyle w:val="ListParagraph"/>
              <w:numPr>
                <w:ilvl w:val="0"/>
                <w:numId w:val="10"/>
              </w:numPr>
              <w:rPr>
                <w:rFonts w:eastAsia="Arial Unicode MS"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  <w:shd w:val="clear" w:color="auto" w:fill="FFFFFF"/>
              </w:rPr>
              <w:t>Ngwerume</w:t>
            </w:r>
            <w:proofErr w:type="spellEnd"/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Pr="0000277E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2015. </w:t>
            </w:r>
            <w:proofErr w:type="spellStart"/>
            <w:r w:rsidRPr="0000277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Int</w:t>
            </w:r>
            <w:proofErr w:type="spellEnd"/>
            <w:r w:rsidRPr="0000277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J Pharm </w:t>
            </w:r>
            <w:proofErr w:type="spellStart"/>
            <w:r w:rsidRPr="0000277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Pract</w:t>
            </w:r>
            <w:proofErr w:type="spellEnd"/>
            <w:r w:rsidRPr="0000277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. 23(2):102-10.</w:t>
            </w: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 </w:t>
            </w:r>
          </w:p>
        </w:tc>
        <w:tc>
          <w:tcPr>
            <w:tcW w:w="6520" w:type="dxa"/>
          </w:tcPr>
          <w:p w14:paraId="3C10F62A" w14:textId="7808890D" w:rsidR="00F340D4" w:rsidRPr="0093752A" w:rsidRDefault="00F340D4" w:rsidP="00FE6D11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>Outcome measurement: did not measure the impact of intervention on counselling (participants  satisfaction)</w:t>
            </w:r>
          </w:p>
        </w:tc>
      </w:tr>
      <w:tr w:rsidR="0093752A" w:rsidRPr="0093752A" w14:paraId="2AFB4E4B" w14:textId="77777777" w:rsidTr="002468DA">
        <w:tc>
          <w:tcPr>
            <w:tcW w:w="6516" w:type="dxa"/>
          </w:tcPr>
          <w:p w14:paraId="14FDED5C" w14:textId="6EA7D347" w:rsidR="004C0546" w:rsidRPr="0093752A" w:rsidRDefault="0060757C" w:rsidP="000E6624">
            <w:pPr>
              <w:pStyle w:val="ListParagraph"/>
              <w:numPr>
                <w:ilvl w:val="0"/>
                <w:numId w:val="10"/>
              </w:numPr>
              <w:rPr>
                <w:rFonts w:eastAsia="Arial Unicode MS"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  <w:shd w:val="clear" w:color="auto" w:fill="FFFFFF"/>
              </w:rPr>
              <w:t>Obreli-Neto</w:t>
            </w:r>
            <w:proofErr w:type="spellEnd"/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Pr="0060757C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2016. </w:t>
            </w:r>
            <w:proofErr w:type="spellStart"/>
            <w:r w:rsidRPr="0060757C">
              <w:rPr>
                <w:rFonts w:cstheme="minorHAnsi"/>
                <w:sz w:val="20"/>
                <w:szCs w:val="20"/>
              </w:rPr>
              <w:t>PLoS</w:t>
            </w:r>
            <w:proofErr w:type="spellEnd"/>
            <w:r w:rsidRPr="0060757C">
              <w:rPr>
                <w:rFonts w:cstheme="minorHAnsi"/>
                <w:sz w:val="20"/>
                <w:szCs w:val="20"/>
              </w:rPr>
              <w:t xml:space="preserve"> ONE 8(12): e79875</w:t>
            </w:r>
          </w:p>
        </w:tc>
        <w:tc>
          <w:tcPr>
            <w:tcW w:w="6520" w:type="dxa"/>
          </w:tcPr>
          <w:p w14:paraId="6C87A614" w14:textId="234BF7E6" w:rsidR="004C0546" w:rsidRPr="0093752A" w:rsidRDefault="0012727F" w:rsidP="004C0546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Design: Not RCT, Not CCT, not CBA, not </w:t>
            </w:r>
            <w:proofErr w:type="gramStart"/>
            <w:r w:rsidRPr="0093752A">
              <w:rPr>
                <w:rFonts w:cstheme="minorHAnsi"/>
                <w:sz w:val="20"/>
                <w:szCs w:val="20"/>
              </w:rPr>
              <w:t>ITS</w:t>
            </w:r>
            <w:proofErr w:type="gramEnd"/>
            <w:r w:rsidRPr="0093752A">
              <w:rPr>
                <w:rFonts w:cstheme="minorHAnsi"/>
                <w:sz w:val="20"/>
                <w:szCs w:val="20"/>
              </w:rPr>
              <w:t xml:space="preserve">. </w:t>
            </w:r>
            <w:r w:rsidR="004C0546" w:rsidRPr="0093752A">
              <w:rPr>
                <w:rFonts w:cstheme="minorHAnsi"/>
                <w:sz w:val="20"/>
                <w:szCs w:val="20"/>
              </w:rPr>
              <w:t>(participants  questionnaire)</w:t>
            </w:r>
          </w:p>
        </w:tc>
      </w:tr>
      <w:tr w:rsidR="0093752A" w:rsidRPr="0093752A" w14:paraId="2F329B99" w14:textId="77777777" w:rsidTr="002468DA">
        <w:tc>
          <w:tcPr>
            <w:tcW w:w="6516" w:type="dxa"/>
          </w:tcPr>
          <w:p w14:paraId="1BD1AA81" w14:textId="481EC6C8" w:rsidR="004C0546" w:rsidRPr="0093752A" w:rsidRDefault="004C0546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eastAsia="Arial Unicode MS" w:cstheme="minorHAnsi"/>
                <w:sz w:val="20"/>
                <w:szCs w:val="20"/>
              </w:rPr>
              <w:t>Pick et al. Aids Care.1996</w:t>
            </w:r>
            <w:proofErr w:type="gramStart"/>
            <w:r w:rsidRPr="0093752A">
              <w:rPr>
                <w:rFonts w:eastAsia="Arial Unicode MS" w:cstheme="minorHAnsi"/>
                <w:sz w:val="20"/>
                <w:szCs w:val="20"/>
              </w:rPr>
              <w:t>;8</w:t>
            </w:r>
            <w:proofErr w:type="gramEnd"/>
            <w:r w:rsidRPr="0093752A">
              <w:rPr>
                <w:rFonts w:eastAsia="Arial Unicode MS" w:cstheme="minorHAnsi"/>
                <w:sz w:val="20"/>
                <w:szCs w:val="20"/>
              </w:rPr>
              <w:t>(1):55-69.</w:t>
            </w:r>
          </w:p>
        </w:tc>
        <w:tc>
          <w:tcPr>
            <w:tcW w:w="6520" w:type="dxa"/>
          </w:tcPr>
          <w:p w14:paraId="5586CB50" w14:textId="5FBCD267" w:rsidR="004C0546" w:rsidRPr="0093752A" w:rsidRDefault="004C0546" w:rsidP="004C0546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>Outcome measurement: did not measure the impact of intervention on counselling</w:t>
            </w:r>
          </w:p>
        </w:tc>
      </w:tr>
      <w:tr w:rsidR="0093752A" w:rsidRPr="0093752A" w14:paraId="1EB60401" w14:textId="77777777" w:rsidTr="002468DA">
        <w:tc>
          <w:tcPr>
            <w:tcW w:w="6516" w:type="dxa"/>
          </w:tcPr>
          <w:p w14:paraId="47C46B83" w14:textId="555D4F90" w:rsidR="004A5318" w:rsidRPr="0093752A" w:rsidRDefault="004A5318" w:rsidP="000E6624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 w:rsidRPr="0093752A">
              <w:rPr>
                <w:rFonts w:cstheme="minorHAnsi"/>
                <w:sz w:val="20"/>
                <w:szCs w:val="20"/>
              </w:rPr>
              <w:t>Raisch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  et</w:t>
            </w:r>
            <w:proofErr w:type="gramEnd"/>
            <w:r w:rsidRPr="0093752A">
              <w:rPr>
                <w:rFonts w:cstheme="minorHAnsi"/>
                <w:sz w:val="20"/>
                <w:szCs w:val="20"/>
              </w:rPr>
              <w:t xml:space="preserve"> al. Am J Health </w:t>
            </w:r>
            <w:proofErr w:type="spellStart"/>
            <w:r w:rsidRPr="0093752A">
              <w:rPr>
                <w:rFonts w:cstheme="minorHAnsi"/>
                <w:sz w:val="20"/>
                <w:szCs w:val="20"/>
              </w:rPr>
              <w:t>Syst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 Pharm. 1998;55(12):1274. </w:t>
            </w:r>
          </w:p>
          <w:p w14:paraId="43E8479C" w14:textId="77777777" w:rsidR="004A5318" w:rsidRPr="0093752A" w:rsidRDefault="004A5318" w:rsidP="004A5318">
            <w:pPr>
              <w:pStyle w:val="ListParagraph"/>
              <w:rPr>
                <w:rFonts w:eastAsia="Arial Unicode MS" w:cstheme="minorHAnsi"/>
                <w:sz w:val="20"/>
                <w:szCs w:val="20"/>
              </w:rPr>
            </w:pPr>
          </w:p>
        </w:tc>
        <w:tc>
          <w:tcPr>
            <w:tcW w:w="6520" w:type="dxa"/>
          </w:tcPr>
          <w:p w14:paraId="411005A9" w14:textId="53277CDF" w:rsidR="004A5318" w:rsidRPr="0093752A" w:rsidRDefault="004A5318" w:rsidP="004C0546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>Outcome measurement: did not measure the impact of intervention on counselling</w:t>
            </w:r>
            <w:r w:rsidR="00F03ADA" w:rsidRPr="0093752A">
              <w:rPr>
                <w:rFonts w:cstheme="minorHAnsi"/>
                <w:sz w:val="20"/>
                <w:szCs w:val="20"/>
              </w:rPr>
              <w:t xml:space="preserve">. Process outcomes </w:t>
            </w:r>
          </w:p>
        </w:tc>
      </w:tr>
      <w:tr w:rsidR="0093752A" w:rsidRPr="0093752A" w14:paraId="23537086" w14:textId="77777777" w:rsidTr="002468DA">
        <w:tc>
          <w:tcPr>
            <w:tcW w:w="6516" w:type="dxa"/>
          </w:tcPr>
          <w:p w14:paraId="438806C3" w14:textId="04DC53FA" w:rsidR="004C0546" w:rsidRPr="0093752A" w:rsidRDefault="004C0546" w:rsidP="000E662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proofErr w:type="spellStart"/>
            <w:r w:rsidRPr="0093752A">
              <w:rPr>
                <w:rFonts w:cstheme="minorHAnsi"/>
                <w:sz w:val="20"/>
                <w:szCs w:val="20"/>
              </w:rPr>
              <w:t>Simansalam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3752A">
              <w:rPr>
                <w:rFonts w:cstheme="minorHAnsi"/>
                <w:sz w:val="20"/>
                <w:szCs w:val="20"/>
              </w:rPr>
              <w:t>etal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>. American Journal of Pharmaceutical Education 2015; 79 (5) Article 71.</w:t>
            </w:r>
          </w:p>
        </w:tc>
        <w:tc>
          <w:tcPr>
            <w:tcW w:w="6520" w:type="dxa"/>
          </w:tcPr>
          <w:p w14:paraId="547839EF" w14:textId="136C9D09" w:rsidR="004C0546" w:rsidRPr="0093752A" w:rsidRDefault="008178A8" w:rsidP="004C054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Participant: </w:t>
            </w:r>
            <w:r w:rsidR="004C0546" w:rsidRPr="0093752A">
              <w:rPr>
                <w:rFonts w:cstheme="minorHAnsi"/>
                <w:sz w:val="20"/>
                <w:szCs w:val="20"/>
              </w:rPr>
              <w:t xml:space="preserve">Pharmacy students; Outcome measurement: did not measure the impact of intervention on counselling.   </w:t>
            </w:r>
          </w:p>
        </w:tc>
      </w:tr>
      <w:tr w:rsidR="0093752A" w:rsidRPr="0093752A" w14:paraId="3540629A" w14:textId="77777777" w:rsidTr="002468DA">
        <w:tc>
          <w:tcPr>
            <w:tcW w:w="6516" w:type="dxa"/>
          </w:tcPr>
          <w:p w14:paraId="10801884" w14:textId="0310924A" w:rsidR="004C0546" w:rsidRPr="0093752A" w:rsidRDefault="00DC419C" w:rsidP="00DC419C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proofErr w:type="spellStart"/>
            <w:r w:rsidRPr="00DC419C">
              <w:rPr>
                <w:rFonts w:eastAsia="Arial Unicode MS" w:cstheme="minorHAnsi"/>
              </w:rPr>
              <w:t>Sarayani</w:t>
            </w:r>
            <w:proofErr w:type="spellEnd"/>
            <w:r w:rsidRPr="00DC419C">
              <w:rPr>
                <w:rFonts w:eastAsia="Arial Unicode MS" w:cstheme="minorHAnsi"/>
              </w:rPr>
              <w:t xml:space="preserve"> et al 2012. </w:t>
            </w:r>
            <w:r w:rsidRPr="00DC419C">
              <w:rPr>
                <w:rFonts w:cstheme="minorHAnsi"/>
                <w:color w:val="000000"/>
                <w:shd w:val="clear" w:color="auto" w:fill="FFFFFF"/>
              </w:rPr>
              <w:t xml:space="preserve">J </w:t>
            </w:r>
            <w:proofErr w:type="spellStart"/>
            <w:r w:rsidRPr="00DC419C">
              <w:rPr>
                <w:rFonts w:cstheme="minorHAnsi"/>
                <w:color w:val="000000"/>
                <w:shd w:val="clear" w:color="auto" w:fill="FFFFFF"/>
              </w:rPr>
              <w:t>Contin</w:t>
            </w:r>
            <w:proofErr w:type="spellEnd"/>
            <w:r w:rsidRPr="00DC419C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C419C">
              <w:rPr>
                <w:rFonts w:cstheme="minorHAnsi"/>
                <w:color w:val="000000"/>
                <w:shd w:val="clear" w:color="auto" w:fill="FFFFFF"/>
              </w:rPr>
              <w:t>Educ</w:t>
            </w:r>
            <w:proofErr w:type="spellEnd"/>
            <w:r w:rsidRPr="00DC419C">
              <w:rPr>
                <w:rFonts w:cstheme="minorHAnsi"/>
                <w:color w:val="000000"/>
                <w:shd w:val="clear" w:color="auto" w:fill="FFFFFF"/>
              </w:rPr>
              <w:t xml:space="preserve"> Health </w:t>
            </w:r>
            <w:proofErr w:type="spellStart"/>
            <w:r w:rsidRPr="00DC419C">
              <w:rPr>
                <w:rFonts w:cstheme="minorHAnsi"/>
                <w:color w:val="000000"/>
                <w:shd w:val="clear" w:color="auto" w:fill="FFFFFF"/>
              </w:rPr>
              <w:t>Prof.</w:t>
            </w:r>
            <w:proofErr w:type="spellEnd"/>
            <w:r w:rsidRPr="00DC419C">
              <w:rPr>
                <w:rFonts w:cstheme="minorHAnsi"/>
                <w:color w:val="000000"/>
                <w:shd w:val="clear" w:color="auto" w:fill="FFFFFF"/>
              </w:rPr>
              <w:t xml:space="preserve"> 32(3):163-73</w:t>
            </w: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. </w:t>
            </w:r>
          </w:p>
        </w:tc>
        <w:tc>
          <w:tcPr>
            <w:tcW w:w="6520" w:type="dxa"/>
          </w:tcPr>
          <w:p w14:paraId="1D392B57" w14:textId="77777777" w:rsidR="004C0546" w:rsidRPr="0093752A" w:rsidRDefault="004C0546" w:rsidP="004C054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3752A">
              <w:rPr>
                <w:rFonts w:cstheme="minorHAnsi"/>
                <w:sz w:val="20"/>
                <w:szCs w:val="20"/>
              </w:rPr>
              <w:t>Outcome measurement: did not measure the impact of intervention on counselling.  Questionnaire of attitude, or theoretical knowledge</w:t>
            </w:r>
          </w:p>
        </w:tc>
      </w:tr>
      <w:tr w:rsidR="0093752A" w:rsidRPr="0093752A" w14:paraId="4F54602B" w14:textId="77777777" w:rsidTr="002468DA">
        <w:tc>
          <w:tcPr>
            <w:tcW w:w="6516" w:type="dxa"/>
          </w:tcPr>
          <w:p w14:paraId="44B536F3" w14:textId="282429F6" w:rsidR="004C0546" w:rsidRPr="00DC419C" w:rsidRDefault="004C0546" w:rsidP="00DC419C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proofErr w:type="spellStart"/>
            <w:r w:rsidRPr="00DC419C">
              <w:rPr>
                <w:rFonts w:eastAsia="Arial Unicode MS" w:cstheme="minorHAnsi"/>
                <w:sz w:val="20"/>
                <w:szCs w:val="20"/>
              </w:rPr>
              <w:lastRenderedPageBreak/>
              <w:t>Schickedanz</w:t>
            </w:r>
            <w:proofErr w:type="spellEnd"/>
            <w:r w:rsidR="00DC419C" w:rsidRPr="00DC419C">
              <w:rPr>
                <w:rFonts w:eastAsia="Arial Unicode MS" w:cstheme="minorHAnsi"/>
                <w:sz w:val="20"/>
                <w:szCs w:val="20"/>
              </w:rPr>
              <w:t xml:space="preserve"> 2013. </w:t>
            </w:r>
            <w:r w:rsidR="00DC419C" w:rsidRPr="00DC419C">
              <w:rPr>
                <w:rFonts w:cstheme="minorHAnsi"/>
                <w:sz w:val="20"/>
                <w:szCs w:val="20"/>
                <w:bdr w:val="none" w:sz="0" w:space="0" w:color="auto" w:frame="1"/>
                <w:shd w:val="clear" w:color="auto" w:fill="FFFFFF"/>
              </w:rPr>
              <w:t>Journal of General Internal Medicine</w:t>
            </w:r>
            <w:r w:rsidR="00DC419C" w:rsidRPr="00DC419C">
              <w:rPr>
                <w:rFonts w:cstheme="minorHAnsi"/>
                <w:sz w:val="20"/>
                <w:szCs w:val="20"/>
                <w:shd w:val="clear" w:color="auto" w:fill="FFFFFF"/>
              </w:rPr>
              <w:t> </w:t>
            </w:r>
            <w:r w:rsidR="00DC419C" w:rsidRPr="00DC419C">
              <w:rPr>
                <w:rStyle w:val="absnonlinkmetadata"/>
                <w:rFonts w:cstheme="minorHAnsi"/>
                <w:sz w:val="20"/>
                <w:szCs w:val="20"/>
                <w:bdr w:val="none" w:sz="0" w:space="0" w:color="auto" w:frame="1"/>
              </w:rPr>
              <w:t>.</w:t>
            </w:r>
            <w:r w:rsidR="00DC419C" w:rsidRPr="00DC419C">
              <w:rPr>
                <w:rStyle w:val="absnonlinkmetadata"/>
                <w:rFonts w:cstheme="minorHAnsi"/>
                <w:sz w:val="20"/>
                <w:szCs w:val="20"/>
                <w:bdr w:val="none" w:sz="0" w:space="0" w:color="auto" w:frame="1"/>
                <w:shd w:val="clear" w:color="auto" w:fill="FFFFFF"/>
              </w:rPr>
              <w:t>28(7):914-920]</w:t>
            </w:r>
          </w:p>
        </w:tc>
        <w:tc>
          <w:tcPr>
            <w:tcW w:w="6520" w:type="dxa"/>
          </w:tcPr>
          <w:p w14:paraId="7709D59A" w14:textId="44BB26C7" w:rsidR="004C0546" w:rsidRPr="0093752A" w:rsidRDefault="004C0546" w:rsidP="004A5318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Design: Not RCT, Not CCT, not CBA, not </w:t>
            </w:r>
            <w:proofErr w:type="gramStart"/>
            <w:r w:rsidRPr="0093752A">
              <w:rPr>
                <w:rFonts w:cstheme="minorHAnsi"/>
                <w:sz w:val="20"/>
                <w:szCs w:val="20"/>
              </w:rPr>
              <w:t>ITS</w:t>
            </w:r>
            <w:proofErr w:type="gramEnd"/>
            <w:r w:rsidRPr="0093752A">
              <w:rPr>
                <w:rFonts w:cstheme="minorHAnsi"/>
                <w:sz w:val="20"/>
                <w:szCs w:val="20"/>
              </w:rPr>
              <w:t>. Training of multidisciplinary g</w:t>
            </w:r>
            <w:r w:rsidR="004A5318" w:rsidRPr="0093752A">
              <w:rPr>
                <w:rFonts w:cstheme="minorHAnsi"/>
                <w:sz w:val="20"/>
                <w:szCs w:val="20"/>
              </w:rPr>
              <w:t>roup</w:t>
            </w:r>
          </w:p>
        </w:tc>
      </w:tr>
      <w:tr w:rsidR="0093752A" w:rsidRPr="0093752A" w14:paraId="595A21C4" w14:textId="77777777" w:rsidTr="002468DA">
        <w:tc>
          <w:tcPr>
            <w:tcW w:w="6516" w:type="dxa"/>
          </w:tcPr>
          <w:p w14:paraId="5DA92079" w14:textId="7B45AD59" w:rsidR="004C0546" w:rsidRPr="0093752A" w:rsidRDefault="004C0546" w:rsidP="000E6624">
            <w:pPr>
              <w:pStyle w:val="ListParagraph"/>
              <w:numPr>
                <w:ilvl w:val="0"/>
                <w:numId w:val="10"/>
              </w:numPr>
              <w:rPr>
                <w:rFonts w:eastAsia="Arial Unicode MS" w:cstheme="minorHAnsi"/>
                <w:sz w:val="20"/>
                <w:szCs w:val="20"/>
              </w:rPr>
            </w:pPr>
            <w:proofErr w:type="spellStart"/>
            <w:r w:rsidRPr="0093752A">
              <w:rPr>
                <w:rFonts w:eastAsia="Arial Unicode MS" w:cstheme="minorHAnsi"/>
                <w:sz w:val="20"/>
                <w:szCs w:val="20"/>
              </w:rPr>
              <w:t>Thoms</w:t>
            </w:r>
            <w:proofErr w:type="spellEnd"/>
            <w:r w:rsidRPr="0093752A">
              <w:rPr>
                <w:rFonts w:eastAsia="Arial Unicode MS" w:cstheme="minorHAnsi"/>
                <w:sz w:val="20"/>
                <w:szCs w:val="20"/>
              </w:rPr>
              <w:t xml:space="preserve"> et </w:t>
            </w:r>
            <w:proofErr w:type="gramStart"/>
            <w:r w:rsidRPr="0093752A">
              <w:rPr>
                <w:rFonts w:eastAsia="Arial Unicode MS" w:cstheme="minorHAnsi"/>
                <w:sz w:val="20"/>
                <w:szCs w:val="20"/>
              </w:rPr>
              <w:t>al .</w:t>
            </w:r>
            <w:proofErr w:type="gramEnd"/>
            <w:r w:rsidRPr="0093752A">
              <w:rPr>
                <w:rFonts w:eastAsia="Arial Unicode MS" w:cstheme="minorHAnsi"/>
                <w:sz w:val="20"/>
                <w:szCs w:val="20"/>
              </w:rPr>
              <w:t xml:space="preserve"> </w:t>
            </w:r>
            <w:r w:rsidRPr="0093752A">
              <w:rPr>
                <w:rFonts w:cstheme="minorHAnsi"/>
                <w:sz w:val="20"/>
                <w:szCs w:val="20"/>
              </w:rPr>
              <w:t xml:space="preserve">Patient Education and </w:t>
            </w:r>
            <w:proofErr w:type="spellStart"/>
            <w:r w:rsidRPr="0093752A">
              <w:rPr>
                <w:rFonts w:cstheme="minorHAnsi"/>
                <w:sz w:val="20"/>
                <w:szCs w:val="20"/>
              </w:rPr>
              <w:t>Counseling</w:t>
            </w:r>
            <w:proofErr w:type="spellEnd"/>
            <w:r w:rsidRPr="0093752A">
              <w:rPr>
                <w:rFonts w:cstheme="minorHAnsi"/>
                <w:sz w:val="20"/>
                <w:szCs w:val="20"/>
              </w:rPr>
              <w:t>. 2016; 99: 132–138</w:t>
            </w:r>
          </w:p>
        </w:tc>
        <w:tc>
          <w:tcPr>
            <w:tcW w:w="6520" w:type="dxa"/>
          </w:tcPr>
          <w:p w14:paraId="3C4FB832" w14:textId="17178AE2" w:rsidR="004C0546" w:rsidRPr="0093752A" w:rsidRDefault="00E15329" w:rsidP="004C054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3752A">
              <w:rPr>
                <w:rFonts w:cstheme="minorHAnsi"/>
                <w:sz w:val="20"/>
                <w:szCs w:val="20"/>
              </w:rPr>
              <w:t>Design</w:t>
            </w:r>
            <w:proofErr w:type="gramStart"/>
            <w:r w:rsidRPr="0093752A">
              <w:rPr>
                <w:rFonts w:cstheme="minorHAnsi"/>
                <w:sz w:val="20"/>
                <w:szCs w:val="20"/>
              </w:rPr>
              <w:t>:</w:t>
            </w:r>
            <w:r w:rsidR="004C0546" w:rsidRPr="0093752A">
              <w:rPr>
                <w:rFonts w:cstheme="minorHAnsi"/>
                <w:sz w:val="20"/>
                <w:szCs w:val="20"/>
                <w:lang w:val="en-US"/>
              </w:rPr>
              <w:t>Not</w:t>
            </w:r>
            <w:proofErr w:type="gramEnd"/>
            <w:r w:rsidR="004C0546" w:rsidRPr="0093752A">
              <w:rPr>
                <w:rFonts w:cstheme="minorHAnsi"/>
                <w:sz w:val="20"/>
                <w:szCs w:val="20"/>
                <w:lang w:val="en-US"/>
              </w:rPr>
              <w:t xml:space="preserve"> comparative; </w:t>
            </w:r>
            <w:r w:rsidR="004C0546" w:rsidRPr="0093752A">
              <w:rPr>
                <w:rFonts w:cstheme="minorHAnsi"/>
                <w:sz w:val="20"/>
                <w:szCs w:val="20"/>
              </w:rPr>
              <w:t xml:space="preserve">Outcome measurement: did not measure the impact of intervention on counselling.  Pharmacists confidence </w:t>
            </w:r>
          </w:p>
        </w:tc>
      </w:tr>
      <w:tr w:rsidR="0093752A" w:rsidRPr="0093752A" w14:paraId="7460019B" w14:textId="77777777" w:rsidTr="002468DA">
        <w:tc>
          <w:tcPr>
            <w:tcW w:w="6516" w:type="dxa"/>
          </w:tcPr>
          <w:p w14:paraId="0CBB36A2" w14:textId="0CFF9236" w:rsidR="004C0546" w:rsidRPr="0093752A" w:rsidRDefault="004C0546" w:rsidP="000E6624">
            <w:pPr>
              <w:pStyle w:val="ListParagraph"/>
              <w:numPr>
                <w:ilvl w:val="0"/>
                <w:numId w:val="10"/>
              </w:numPr>
              <w:rPr>
                <w:rFonts w:eastAsia="Arial Unicode MS" w:cstheme="minorHAnsi"/>
                <w:sz w:val="20"/>
                <w:szCs w:val="20"/>
              </w:rPr>
            </w:pPr>
            <w:r w:rsidRPr="0093752A">
              <w:rPr>
                <w:rFonts w:eastAsia="Arial Unicode MS" w:cstheme="minorHAnsi"/>
                <w:sz w:val="20"/>
                <w:szCs w:val="20"/>
              </w:rPr>
              <w:t xml:space="preserve">Van et al. </w:t>
            </w:r>
            <w:r w:rsidRPr="0093752A">
              <w:rPr>
                <w:rFonts w:cstheme="minorHAnsi"/>
                <w:sz w:val="20"/>
                <w:szCs w:val="20"/>
              </w:rPr>
              <w:t>BMC Health Services Research 2011; 11:313</w:t>
            </w:r>
          </w:p>
        </w:tc>
        <w:tc>
          <w:tcPr>
            <w:tcW w:w="6520" w:type="dxa"/>
          </w:tcPr>
          <w:p w14:paraId="052B9782" w14:textId="054992DE" w:rsidR="004C0546" w:rsidRPr="0093752A" w:rsidRDefault="004C0546" w:rsidP="004C054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3752A">
              <w:rPr>
                <w:rFonts w:cstheme="minorHAnsi"/>
                <w:sz w:val="20"/>
                <w:szCs w:val="20"/>
              </w:rPr>
              <w:t>Outcome measurement: did not measure the impact of intervention on counselling</w:t>
            </w:r>
          </w:p>
        </w:tc>
      </w:tr>
      <w:tr w:rsidR="0093752A" w:rsidRPr="0093752A" w14:paraId="0D657666" w14:textId="77777777" w:rsidTr="002468DA">
        <w:tc>
          <w:tcPr>
            <w:tcW w:w="6516" w:type="dxa"/>
          </w:tcPr>
          <w:p w14:paraId="3FF1148A" w14:textId="590CAE73" w:rsidR="0093752A" w:rsidRPr="0093752A" w:rsidRDefault="004C0546" w:rsidP="0093752A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eastAsia="Arial Unicode MS" w:cstheme="minorHAnsi"/>
                <w:sz w:val="20"/>
                <w:szCs w:val="20"/>
              </w:rPr>
            </w:pPr>
            <w:r w:rsidRPr="0093752A">
              <w:rPr>
                <w:rFonts w:eastAsia="Arial Unicode MS" w:cstheme="minorHAnsi"/>
                <w:sz w:val="20"/>
                <w:szCs w:val="20"/>
              </w:rPr>
              <w:t xml:space="preserve">Watson </w:t>
            </w:r>
            <w:proofErr w:type="spellStart"/>
            <w:r w:rsidRPr="0093752A">
              <w:rPr>
                <w:rFonts w:eastAsia="Arial Unicode MS" w:cstheme="minorHAnsi"/>
                <w:sz w:val="20"/>
                <w:szCs w:val="20"/>
              </w:rPr>
              <w:t>etal</w:t>
            </w:r>
            <w:proofErr w:type="spellEnd"/>
            <w:r w:rsidRPr="0093752A">
              <w:rPr>
                <w:rFonts w:eastAsia="Arial Unicode MS" w:cstheme="minorHAnsi"/>
                <w:sz w:val="20"/>
                <w:szCs w:val="20"/>
              </w:rPr>
              <w:t xml:space="preserve">. </w:t>
            </w:r>
            <w:r w:rsidR="0093752A" w:rsidRPr="0093752A">
              <w:rPr>
                <w:rFonts w:eastAsia="Arial Unicode MS" w:cstheme="minorHAnsi"/>
                <w:sz w:val="20"/>
                <w:szCs w:val="20"/>
              </w:rPr>
              <w:t xml:space="preserve"> F</w:t>
            </w:r>
            <w:r w:rsidR="0093752A" w:rsidRPr="0093752A">
              <w:rPr>
                <w:rFonts w:cstheme="minorHAnsi"/>
                <w:sz w:val="20"/>
                <w:szCs w:val="20"/>
              </w:rPr>
              <w:t>amily Practice 2009; 26: 532–542.</w:t>
            </w:r>
          </w:p>
        </w:tc>
        <w:tc>
          <w:tcPr>
            <w:tcW w:w="6520" w:type="dxa"/>
          </w:tcPr>
          <w:p w14:paraId="59ABB79A" w14:textId="0678947C" w:rsidR="0093752A" w:rsidRPr="0093752A" w:rsidRDefault="004C0546" w:rsidP="0093752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 xml:space="preserve">Outcome measurement: </w:t>
            </w:r>
            <w:r w:rsidR="0093752A" w:rsidRPr="0093752A">
              <w:rPr>
                <w:rFonts w:cstheme="minorHAnsi"/>
                <w:sz w:val="20"/>
                <w:szCs w:val="20"/>
              </w:rPr>
              <w:t>to assess the acceptability of simulated patient</w:t>
            </w:r>
          </w:p>
          <w:p w14:paraId="1EADD231" w14:textId="1F9A084E" w:rsidR="004C0546" w:rsidRPr="0093752A" w:rsidRDefault="0093752A" w:rsidP="0093752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3752A">
              <w:rPr>
                <w:rFonts w:cstheme="minorHAnsi"/>
                <w:sz w:val="20"/>
                <w:szCs w:val="20"/>
              </w:rPr>
              <w:t>(SP) visits combined with feedback.</w:t>
            </w:r>
          </w:p>
        </w:tc>
      </w:tr>
      <w:tr w:rsidR="0093752A" w:rsidRPr="0093752A" w14:paraId="39E07084" w14:textId="77777777" w:rsidTr="002468DA">
        <w:tc>
          <w:tcPr>
            <w:tcW w:w="6516" w:type="dxa"/>
          </w:tcPr>
          <w:p w14:paraId="2B04B895" w14:textId="4D02C3AE" w:rsidR="004C0546" w:rsidRPr="0093752A" w:rsidRDefault="004C0546" w:rsidP="0093752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proofErr w:type="spellStart"/>
            <w:r w:rsidRPr="0093752A">
              <w:rPr>
                <w:rFonts w:eastAsia="Arial Unicode MS" w:cstheme="minorHAnsi"/>
                <w:sz w:val="20"/>
                <w:szCs w:val="20"/>
              </w:rPr>
              <w:t>Zillich</w:t>
            </w:r>
            <w:proofErr w:type="spellEnd"/>
            <w:r w:rsidRPr="0093752A">
              <w:rPr>
                <w:rFonts w:eastAsia="Arial Unicode MS" w:cstheme="minorHAnsi"/>
                <w:sz w:val="20"/>
                <w:szCs w:val="20"/>
              </w:rPr>
              <w:t xml:space="preserve"> et al. </w:t>
            </w:r>
            <w:r w:rsidRPr="0093752A">
              <w:rPr>
                <w:rFonts w:cstheme="minorHAnsi"/>
                <w:sz w:val="20"/>
                <w:szCs w:val="20"/>
              </w:rPr>
              <w:t>Research in Social and Administrative Pharmacy 9 (2013) 27–36</w:t>
            </w:r>
          </w:p>
        </w:tc>
        <w:tc>
          <w:tcPr>
            <w:tcW w:w="6520" w:type="dxa"/>
          </w:tcPr>
          <w:p w14:paraId="6F2A03CB" w14:textId="35263DA4" w:rsidR="004C0546" w:rsidRPr="0093752A" w:rsidRDefault="00E15329" w:rsidP="004C0546">
            <w:pPr>
              <w:rPr>
                <w:rFonts w:cstheme="minorHAnsi"/>
                <w:sz w:val="20"/>
                <w:szCs w:val="20"/>
              </w:rPr>
            </w:pPr>
            <w:r w:rsidRPr="0093752A">
              <w:rPr>
                <w:rFonts w:cstheme="minorHAnsi"/>
                <w:sz w:val="20"/>
                <w:szCs w:val="20"/>
              </w:rPr>
              <w:t>Design:</w:t>
            </w:r>
            <w:r w:rsidR="004C0546" w:rsidRPr="0093752A">
              <w:rPr>
                <w:rFonts w:cstheme="minorHAnsi"/>
                <w:sz w:val="20"/>
                <w:szCs w:val="20"/>
                <w:lang w:val="en-US"/>
              </w:rPr>
              <w:t xml:space="preserve">Methods and baseline findings only </w:t>
            </w:r>
          </w:p>
        </w:tc>
      </w:tr>
    </w:tbl>
    <w:p w14:paraId="58C11F8C" w14:textId="77777777" w:rsidR="00B16446" w:rsidRDefault="00B16446" w:rsidP="00ED566E">
      <w:pPr>
        <w:autoSpaceDE w:val="0"/>
        <w:autoSpaceDN w:val="0"/>
        <w:adjustRightInd w:val="0"/>
        <w:spacing w:after="0" w:line="240" w:lineRule="auto"/>
      </w:pPr>
    </w:p>
    <w:sectPr w:rsidR="00B16446" w:rsidSect="002468D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">
    <w:altName w:val="Times New Roman"/>
    <w:charset w:val="00"/>
    <w:family w:val="auto"/>
    <w:pitch w:val="variable"/>
    <w:sig w:usb0="00000000" w:usb1="00000000" w:usb2="00000000" w:usb3="00000000" w:csb0="000001F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D421E"/>
    <w:multiLevelType w:val="hybridMultilevel"/>
    <w:tmpl w:val="DA743C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B4897"/>
    <w:multiLevelType w:val="hybridMultilevel"/>
    <w:tmpl w:val="70000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33336"/>
    <w:multiLevelType w:val="hybridMultilevel"/>
    <w:tmpl w:val="28AC9B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603B5"/>
    <w:multiLevelType w:val="hybridMultilevel"/>
    <w:tmpl w:val="28AC9B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378EB"/>
    <w:multiLevelType w:val="multilevel"/>
    <w:tmpl w:val="6338E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C40BBA"/>
    <w:multiLevelType w:val="hybridMultilevel"/>
    <w:tmpl w:val="28AC9B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F2329"/>
    <w:multiLevelType w:val="hybridMultilevel"/>
    <w:tmpl w:val="4DC4CE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76A2E"/>
    <w:multiLevelType w:val="hybridMultilevel"/>
    <w:tmpl w:val="E5E66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CB72A7"/>
    <w:multiLevelType w:val="hybridMultilevel"/>
    <w:tmpl w:val="08C83B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CD2A09"/>
    <w:multiLevelType w:val="hybridMultilevel"/>
    <w:tmpl w:val="88665B9A"/>
    <w:lvl w:ilvl="0" w:tplc="0809000F">
      <w:start w:val="1"/>
      <w:numFmt w:val="decimal"/>
      <w:lvlText w:val="%1."/>
      <w:lvlJc w:val="left"/>
      <w:pPr>
        <w:ind w:left="2062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DB6646"/>
    <w:multiLevelType w:val="multilevel"/>
    <w:tmpl w:val="C3A8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4"/>
  </w:num>
  <w:num w:numId="9">
    <w:abstractNumId w:val="10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D9F"/>
    <w:rsid w:val="0000277E"/>
    <w:rsid w:val="00012EFE"/>
    <w:rsid w:val="0004561C"/>
    <w:rsid w:val="00077D43"/>
    <w:rsid w:val="000B0B2D"/>
    <w:rsid w:val="000D7786"/>
    <w:rsid w:val="000E6624"/>
    <w:rsid w:val="0010330E"/>
    <w:rsid w:val="00110F77"/>
    <w:rsid w:val="0012727F"/>
    <w:rsid w:val="00130A0B"/>
    <w:rsid w:val="001328F1"/>
    <w:rsid w:val="00135A03"/>
    <w:rsid w:val="00160B0E"/>
    <w:rsid w:val="001836EA"/>
    <w:rsid w:val="001A5E76"/>
    <w:rsid w:val="00210D1D"/>
    <w:rsid w:val="002468DA"/>
    <w:rsid w:val="002668E2"/>
    <w:rsid w:val="002F56B2"/>
    <w:rsid w:val="003117E3"/>
    <w:rsid w:val="003762AF"/>
    <w:rsid w:val="003E2C61"/>
    <w:rsid w:val="003E77FB"/>
    <w:rsid w:val="003F1AD8"/>
    <w:rsid w:val="00400C64"/>
    <w:rsid w:val="00420033"/>
    <w:rsid w:val="004423CD"/>
    <w:rsid w:val="0049549D"/>
    <w:rsid w:val="004A5318"/>
    <w:rsid w:val="004B55A5"/>
    <w:rsid w:val="004C0546"/>
    <w:rsid w:val="004D5DA0"/>
    <w:rsid w:val="005274B5"/>
    <w:rsid w:val="00532A00"/>
    <w:rsid w:val="00544184"/>
    <w:rsid w:val="00552A48"/>
    <w:rsid w:val="00563F48"/>
    <w:rsid w:val="00581864"/>
    <w:rsid w:val="005A2896"/>
    <w:rsid w:val="005B2FC5"/>
    <w:rsid w:val="0060757C"/>
    <w:rsid w:val="006662A9"/>
    <w:rsid w:val="006762E0"/>
    <w:rsid w:val="006B0B23"/>
    <w:rsid w:val="006B4BB4"/>
    <w:rsid w:val="006D7D26"/>
    <w:rsid w:val="006F26B8"/>
    <w:rsid w:val="007773BE"/>
    <w:rsid w:val="007D3B03"/>
    <w:rsid w:val="007F1AED"/>
    <w:rsid w:val="00813423"/>
    <w:rsid w:val="008178A8"/>
    <w:rsid w:val="008C3331"/>
    <w:rsid w:val="008D702E"/>
    <w:rsid w:val="00911D9F"/>
    <w:rsid w:val="00933D94"/>
    <w:rsid w:val="0093752A"/>
    <w:rsid w:val="009411DD"/>
    <w:rsid w:val="009414E0"/>
    <w:rsid w:val="0099238A"/>
    <w:rsid w:val="00A37DA2"/>
    <w:rsid w:val="00A6054B"/>
    <w:rsid w:val="00AC7726"/>
    <w:rsid w:val="00B1040D"/>
    <w:rsid w:val="00B16446"/>
    <w:rsid w:val="00B20DE8"/>
    <w:rsid w:val="00B55C50"/>
    <w:rsid w:val="00B62DC9"/>
    <w:rsid w:val="00BA66D7"/>
    <w:rsid w:val="00BD56DB"/>
    <w:rsid w:val="00BE4585"/>
    <w:rsid w:val="00BE7A39"/>
    <w:rsid w:val="00C03D80"/>
    <w:rsid w:val="00C751BA"/>
    <w:rsid w:val="00CC0105"/>
    <w:rsid w:val="00CC2EF3"/>
    <w:rsid w:val="00DC419C"/>
    <w:rsid w:val="00DD345F"/>
    <w:rsid w:val="00E15329"/>
    <w:rsid w:val="00E16432"/>
    <w:rsid w:val="00E371A3"/>
    <w:rsid w:val="00E852A8"/>
    <w:rsid w:val="00ED566E"/>
    <w:rsid w:val="00F03ADA"/>
    <w:rsid w:val="00F27C05"/>
    <w:rsid w:val="00F340D4"/>
    <w:rsid w:val="00F43A23"/>
    <w:rsid w:val="00F8694E"/>
    <w:rsid w:val="00F97FAA"/>
    <w:rsid w:val="00FD1741"/>
    <w:rsid w:val="00FD6077"/>
    <w:rsid w:val="00FE6D11"/>
    <w:rsid w:val="00FE734F"/>
    <w:rsid w:val="00FF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37B6D"/>
  <w15:chartTrackingRefBased/>
  <w15:docId w15:val="{7B8E9CB6-5FB4-4DC5-B789-1C8ABAB3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0B0E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character" w:customStyle="1" w:styleId="A6">
    <w:name w:val="A6"/>
    <w:uiPriority w:val="99"/>
    <w:rsid w:val="00160B0E"/>
    <w:rPr>
      <w:rFonts w:cs="Times"/>
      <w:b/>
      <w:bCs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F97F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27C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C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C0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C05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E16432"/>
    <w:rPr>
      <w:rFonts w:cs="Gill Sans"/>
      <w:color w:val="000000"/>
      <w:sz w:val="14"/>
      <w:szCs w:val="14"/>
    </w:rPr>
  </w:style>
  <w:style w:type="character" w:styleId="Hyperlink">
    <w:name w:val="Hyperlink"/>
    <w:basedOn w:val="DefaultParagraphFont"/>
    <w:uiPriority w:val="99"/>
    <w:unhideWhenUsed/>
    <w:rsid w:val="002F56B2"/>
    <w:rPr>
      <w:color w:val="0000FF"/>
      <w:u w:val="single"/>
    </w:rPr>
  </w:style>
  <w:style w:type="character" w:customStyle="1" w:styleId="A2">
    <w:name w:val="A2"/>
    <w:uiPriority w:val="99"/>
    <w:rsid w:val="00CC0105"/>
    <w:rPr>
      <w:rFonts w:cs="Times"/>
      <w:color w:val="000000"/>
      <w:sz w:val="20"/>
      <w:szCs w:val="20"/>
    </w:rPr>
  </w:style>
  <w:style w:type="character" w:customStyle="1" w:styleId="absnonlinkmetadata">
    <w:name w:val="abs_nonlink_metadata"/>
    <w:basedOn w:val="DefaultParagraphFont"/>
    <w:rsid w:val="00DC4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urnals.sagepub.com/author/Beauchesne%2C+Marie-France" TargetMode="External"/><Relationship Id="rId13" Type="http://schemas.openxmlformats.org/officeDocument/2006/relationships/hyperlink" Target="https://www.ncbi.nlm.nih.gov/pubmed/?term=Kradjan%20WA%5BAuthor%5D&amp;cauthor=true&amp;cauthor_uid=10533347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cbi.nlm.nih.gov/pubmed/9520965" TargetMode="External"/><Relationship Id="rId12" Type="http://schemas.openxmlformats.org/officeDocument/2006/relationships/hyperlink" Target="https://www.researchgate.net/profile/Colin_Curtai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ncbi.nlm.nih.gov/pubmed/?term=Airaksinen%20M%5BAuthor%5D&amp;cauthor=true&amp;cauthor_uid=9520965" TargetMode="External"/><Relationship Id="rId11" Type="http://schemas.openxmlformats.org/officeDocument/2006/relationships/hyperlink" Target="https://www.ncbi.nlm.nih.gov/pubmed/?term=Benrimoj%20SI%5BAuthor%5D&amp;cauthor=true&amp;cauthor_uid=1904838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esearchgate.net/profile/Mark_Naunton" TargetMode="External"/><Relationship Id="rId10" Type="http://schemas.openxmlformats.org/officeDocument/2006/relationships/hyperlink" Target="https://www.ncbi.nlm.nih.gov/pubmed/190483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?term=Benrimoj%20SI%5BAuthor%5D&amp;cauthor=true&amp;cauthor_uid=19048386" TargetMode="External"/><Relationship Id="rId14" Type="http://schemas.openxmlformats.org/officeDocument/2006/relationships/hyperlink" Target="https://www.ncbi.nlm.nih.gov/pubmed/10533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C1CAAA81-02F6-4EB5-A135-54C389D20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3337</TotalTime>
  <Pages>3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Sinaa Alaqeel</dc:creator>
  <cp:keywords/>
  <dc:description/>
  <cp:lastModifiedBy>Sinaa Alaqeel</cp:lastModifiedBy>
  <cp:revision>35</cp:revision>
  <dcterms:created xsi:type="dcterms:W3CDTF">2016-05-04T05:44:00Z</dcterms:created>
  <dcterms:modified xsi:type="dcterms:W3CDTF">2018-03-24T12:48:00Z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e081b2c3-20a4-3ad7-b736-6ab0defb8e67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http://www.zotero.org/styles/bmc-health-services-research</vt:lpwstr>
  </property>
  <property fmtid="{D5CDD505-2E9C-101B-9397-08002B2CF9AE}" pid="8" name="Mendeley Recent Style Name 1_1">
    <vt:lpwstr>BMC Health Services Research</vt:lpwstr>
  </property>
  <property fmtid="{D5CDD505-2E9C-101B-9397-08002B2CF9AE}" pid="9" name="Mendeley Recent Style Id 2_1">
    <vt:lpwstr>http://www.zotero.org/styles/biomed-central</vt:lpwstr>
  </property>
  <property fmtid="{D5CDD505-2E9C-101B-9397-08002B2CF9AE}" pid="10" name="Mendeley Recent Style Name 2_1">
    <vt:lpwstr>BioMed Central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http://www.zotero.org/styles/council-of-science-editors-alphabetical</vt:lpwstr>
  </property>
  <property fmtid="{D5CDD505-2E9C-101B-9397-08002B2CF9AE}" pid="14" name="Mendeley Recent Style Name 4_1">
    <vt:lpwstr>Council of Science Editors, Citation-Name (numeric, sorted alphabetically)</vt:lpwstr>
  </property>
  <property fmtid="{D5CDD505-2E9C-101B-9397-08002B2CF9AE}" pid="15" name="Mendeley Recent Style Id 5_1">
    <vt:lpwstr>http://www.zotero.org/styles/council-of-science-editors</vt:lpwstr>
  </property>
  <property fmtid="{D5CDD505-2E9C-101B-9397-08002B2CF9AE}" pid="16" name="Mendeley Recent Style Name 5_1">
    <vt:lpwstr>Council of Science Editors, Citation-Sequence (numeric)</vt:lpwstr>
  </property>
  <property fmtid="{D5CDD505-2E9C-101B-9397-08002B2CF9AE}" pid="17" name="Mendeley Recent Style Id 6_1">
    <vt:lpwstr>http://www.zotero.org/styles/harvard1</vt:lpwstr>
  </property>
  <property fmtid="{D5CDD505-2E9C-101B-9397-08002B2CF9AE}" pid="18" name="Mendeley Recent Style Name 6_1">
    <vt:lpwstr>Harvard Reference format 1 (author-date)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http://www.zotero.org/styles/taylor-and-francis-council-of-science-editors-author-date</vt:lpwstr>
  </property>
  <property fmtid="{D5CDD505-2E9C-101B-9397-08002B2CF9AE}" pid="22" name="Mendeley Recent Style Name 8_1">
    <vt:lpwstr>Taylor &amp; Francis - Council of Science Editors (author-date)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