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7A3" w:rsidRPr="0098239F" w:rsidRDefault="009877A3" w:rsidP="009877A3">
      <w:pPr>
        <w:spacing w:line="480" w:lineRule="auto"/>
        <w:rPr>
          <w:rFonts w:ascii="Times New Roman" w:hAnsi="Times New Roman"/>
        </w:rPr>
      </w:pPr>
      <w:r>
        <w:rPr>
          <w:rFonts w:ascii="Times New Roman" w:hAnsi="Times New Roman"/>
        </w:rPr>
        <w:t>Additional file</w:t>
      </w:r>
      <w:bookmarkStart w:id="0" w:name="_GoBack"/>
      <w:bookmarkEnd w:id="0"/>
      <w:r w:rsidRPr="0098239F">
        <w:rPr>
          <w:rFonts w:ascii="Times New Roman" w:hAnsi="Times New Roman"/>
        </w:rPr>
        <w:t xml:space="preserve"> 1: PRISMA-P* 2015 checklist: recommended items to address in a systematic review protocol </w:t>
      </w:r>
      <w:r w:rsidRPr="0098239F">
        <w:rPr>
          <w:rFonts w:ascii="Times New Roman" w:hAnsi="Times New Roman"/>
        </w:rPr>
        <w:fldChar w:fldCharType="begin">
          <w:fldData xml:space="preserve">PEVuZE5vdGU+PENpdGU+PEF1dGhvcj5TaGFtc2VlcjwvQXV0aG9yPjxZZWFyPjIwMTU8L1llYXI+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</w:fldData>
        </w:fldChar>
      </w:r>
      <w:r w:rsidRPr="0098239F">
        <w:rPr>
          <w:rFonts w:ascii="Times New Roman" w:hAnsi="Times New Roman"/>
        </w:rPr>
        <w:instrText xml:space="preserve"> ADDIN EN.CITE </w:instrText>
      </w:r>
      <w:r w:rsidRPr="0098239F">
        <w:rPr>
          <w:rFonts w:ascii="Times New Roman" w:hAnsi="Times New Roman"/>
        </w:rPr>
        <w:fldChar w:fldCharType="begin">
          <w:fldData xml:space="preserve">PEVuZE5vdGU+PENpdGU+PEF1dGhvcj5TaGFtc2VlcjwvQXV0aG9yPjxZZWFyPjIwMTU8L1llYXI+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</w:fldData>
        </w:fldChar>
      </w:r>
      <w:r w:rsidRPr="0098239F">
        <w:rPr>
          <w:rFonts w:ascii="Times New Roman" w:hAnsi="Times New Roman"/>
        </w:rPr>
        <w:instrText xml:space="preserve"> ADDIN EN.CITE.DATA </w:instrText>
      </w:r>
      <w:r w:rsidRPr="0098239F">
        <w:rPr>
          <w:rFonts w:ascii="Times New Roman" w:hAnsi="Times New Roman"/>
        </w:rPr>
      </w:r>
      <w:r w:rsidRPr="0098239F">
        <w:rPr>
          <w:rFonts w:ascii="Times New Roman" w:hAnsi="Times New Roman"/>
        </w:rPr>
        <w:fldChar w:fldCharType="end"/>
      </w:r>
      <w:r w:rsidRPr="0098239F">
        <w:rPr>
          <w:rFonts w:ascii="Times New Roman" w:hAnsi="Times New Roman"/>
        </w:rPr>
      </w:r>
      <w:r w:rsidRPr="0098239F">
        <w:rPr>
          <w:rFonts w:ascii="Times New Roman" w:hAnsi="Times New Roman"/>
        </w:rPr>
        <w:fldChar w:fldCharType="separate"/>
      </w:r>
      <w:r w:rsidRPr="0098239F">
        <w:rPr>
          <w:rFonts w:ascii="Times New Roman" w:hAnsi="Times New Roman"/>
          <w:noProof/>
        </w:rPr>
        <w:t>[9]</w:t>
      </w:r>
      <w:r w:rsidRPr="0098239F">
        <w:rPr>
          <w:rFonts w:ascii="Times New Roman" w:hAnsi="Times New Roman"/>
        </w:rPr>
        <w:fldChar w:fldCharType="end"/>
      </w:r>
    </w:p>
    <w:tbl>
      <w:tblPr>
        <w:tblW w:w="5314"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2146"/>
        <w:gridCol w:w="829"/>
        <w:gridCol w:w="9986"/>
        <w:gridCol w:w="813"/>
      </w:tblGrid>
      <w:tr w:rsidR="009877A3" w:rsidRPr="0098239F" w:rsidTr="00C71C52">
        <w:trPr>
          <w:trHeight w:val="578"/>
        </w:trPr>
        <w:tc>
          <w:tcPr>
            <w:tcW w:w="779" w:type="pct"/>
            <w:tcBorders>
              <w:top w:val="single" w:sz="4" w:space="0" w:color="auto"/>
              <w:bottom w:val="single" w:sz="12" w:space="0" w:color="auto"/>
            </w:tcBorders>
          </w:tcPr>
          <w:p w:rsidR="009877A3" w:rsidRPr="0098239F" w:rsidRDefault="009877A3" w:rsidP="00C71C52">
            <w:pPr>
              <w:pStyle w:val="TableHeader"/>
              <w:spacing w:after="8" w:line="480" w:lineRule="auto"/>
              <w:rPr>
                <w:sz w:val="20"/>
              </w:rPr>
            </w:pPr>
            <w:r w:rsidRPr="0098239F">
              <w:rPr>
                <w:sz w:val="20"/>
              </w:rPr>
              <w:t>Section and topic</w:t>
            </w:r>
          </w:p>
        </w:tc>
        <w:tc>
          <w:tcPr>
            <w:tcW w:w="301" w:type="pct"/>
            <w:tcBorders>
              <w:top w:val="single" w:sz="4" w:space="0" w:color="auto"/>
              <w:bottom w:val="single" w:sz="12" w:space="0" w:color="auto"/>
            </w:tcBorders>
          </w:tcPr>
          <w:p w:rsidR="009877A3" w:rsidRPr="0098239F" w:rsidRDefault="009877A3" w:rsidP="00C71C52">
            <w:pPr>
              <w:pStyle w:val="TableHeader"/>
              <w:spacing w:after="8" w:line="480" w:lineRule="auto"/>
              <w:jc w:val="center"/>
              <w:rPr>
                <w:sz w:val="20"/>
              </w:rPr>
            </w:pPr>
            <w:r w:rsidRPr="0098239F">
              <w:rPr>
                <w:sz w:val="20"/>
              </w:rPr>
              <w:t>Item no.</w:t>
            </w:r>
          </w:p>
        </w:tc>
        <w:tc>
          <w:tcPr>
            <w:tcW w:w="3624" w:type="pct"/>
            <w:tcBorders>
              <w:top w:val="single" w:sz="4" w:space="0" w:color="auto"/>
              <w:bottom w:val="single" w:sz="12" w:space="0" w:color="auto"/>
            </w:tcBorders>
          </w:tcPr>
          <w:p w:rsidR="009877A3" w:rsidRPr="0098239F" w:rsidRDefault="009877A3" w:rsidP="00C71C52">
            <w:pPr>
              <w:pStyle w:val="TableHeader"/>
              <w:spacing w:after="8" w:line="480" w:lineRule="auto"/>
              <w:jc w:val="center"/>
              <w:rPr>
                <w:sz w:val="20"/>
              </w:rPr>
            </w:pPr>
            <w:r w:rsidRPr="0098239F">
              <w:rPr>
                <w:sz w:val="20"/>
              </w:rPr>
              <w:t>Checklist item</w:t>
            </w:r>
          </w:p>
        </w:tc>
        <w:tc>
          <w:tcPr>
            <w:tcW w:w="295" w:type="pct"/>
            <w:tcBorders>
              <w:top w:val="single" w:sz="4" w:space="0" w:color="auto"/>
              <w:bottom w:val="single" w:sz="12" w:space="0" w:color="auto"/>
            </w:tcBorders>
          </w:tcPr>
          <w:p w:rsidR="009877A3" w:rsidRPr="0098239F" w:rsidRDefault="009877A3" w:rsidP="00C71C52">
            <w:pPr>
              <w:pStyle w:val="TableHeader"/>
              <w:spacing w:after="8" w:line="480" w:lineRule="auto"/>
              <w:jc w:val="center"/>
              <w:rPr>
                <w:sz w:val="20"/>
              </w:rPr>
            </w:pPr>
            <w:r w:rsidRPr="0098239F">
              <w:rPr>
                <w:sz w:val="20"/>
              </w:rPr>
              <w:t>Page</w:t>
            </w:r>
          </w:p>
        </w:tc>
      </w:tr>
      <w:tr w:rsidR="009877A3" w:rsidRPr="0098239F" w:rsidTr="00C71C52">
        <w:trPr>
          <w:trHeight w:val="250"/>
        </w:trPr>
        <w:tc>
          <w:tcPr>
            <w:tcW w:w="4705" w:type="pct"/>
            <w:gridSpan w:val="3"/>
            <w:tcBorders>
              <w:top w:val="single" w:sz="4" w:space="0" w:color="auto"/>
              <w:bottom w:val="single" w:sz="4" w:space="0" w:color="auto"/>
            </w:tcBorders>
          </w:tcPr>
          <w:p w:rsidR="009877A3" w:rsidRPr="0098239F" w:rsidRDefault="009877A3" w:rsidP="00C71C52">
            <w:pPr>
              <w:pStyle w:val="TableSubHead"/>
              <w:spacing w:after="8" w:line="480" w:lineRule="auto"/>
              <w:rPr>
                <w:sz w:val="20"/>
              </w:rPr>
            </w:pPr>
            <w:r w:rsidRPr="0098239F">
              <w:rPr>
                <w:sz w:val="20"/>
              </w:rPr>
              <w:t>ADMINISTRATIVE INFORMATION</w:t>
            </w:r>
          </w:p>
        </w:tc>
        <w:tc>
          <w:tcPr>
            <w:tcW w:w="295" w:type="pct"/>
            <w:tcBorders>
              <w:top w:val="single" w:sz="4" w:space="0" w:color="auto"/>
              <w:bottom w:val="single" w:sz="4" w:space="0" w:color="auto"/>
            </w:tcBorders>
          </w:tcPr>
          <w:p w:rsidR="009877A3" w:rsidRPr="0098239F" w:rsidRDefault="009877A3" w:rsidP="00C71C52">
            <w:pPr>
              <w:pStyle w:val="TableSubHead"/>
              <w:spacing w:after="8" w:line="480" w:lineRule="auto"/>
              <w:rPr>
                <w:sz w:val="20"/>
              </w:rPr>
            </w:pPr>
          </w:p>
        </w:tc>
      </w:tr>
      <w:tr w:rsidR="009877A3" w:rsidRPr="0098239F" w:rsidTr="00C71C52">
        <w:trPr>
          <w:trHeight w:val="252"/>
        </w:trPr>
        <w:tc>
          <w:tcPr>
            <w:tcW w:w="779" w:type="pct"/>
            <w:tcBorders>
              <w:top w:val="single" w:sz="12" w:space="0" w:color="auto"/>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Title:</w:t>
            </w:r>
          </w:p>
        </w:tc>
        <w:tc>
          <w:tcPr>
            <w:tcW w:w="301" w:type="pct"/>
            <w:tcBorders>
              <w:top w:val="single" w:sz="12" w:space="0" w:color="auto"/>
              <w:bottom w:val="nil"/>
            </w:tcBorders>
          </w:tcPr>
          <w:p w:rsidR="009877A3" w:rsidRPr="0098239F" w:rsidRDefault="009877A3" w:rsidP="00C71C52">
            <w:pPr>
              <w:spacing w:after="8" w:line="480" w:lineRule="auto"/>
              <w:jc w:val="center"/>
              <w:rPr>
                <w:rFonts w:ascii="Times New Roman" w:hAnsi="Times New Roman"/>
                <w:sz w:val="20"/>
              </w:rPr>
            </w:pPr>
          </w:p>
        </w:tc>
        <w:tc>
          <w:tcPr>
            <w:tcW w:w="3624" w:type="pct"/>
            <w:tcBorders>
              <w:top w:val="single" w:sz="12" w:space="0" w:color="auto"/>
              <w:bottom w:val="nil"/>
            </w:tcBorders>
          </w:tcPr>
          <w:p w:rsidR="009877A3" w:rsidRPr="0098239F" w:rsidRDefault="009877A3" w:rsidP="00C71C52">
            <w:pPr>
              <w:spacing w:after="8" w:line="480" w:lineRule="auto"/>
              <w:rPr>
                <w:rFonts w:ascii="Times New Roman" w:hAnsi="Times New Roman"/>
                <w:sz w:val="20"/>
              </w:rPr>
            </w:pPr>
          </w:p>
        </w:tc>
        <w:tc>
          <w:tcPr>
            <w:tcW w:w="295" w:type="pct"/>
            <w:tcBorders>
              <w:top w:val="single" w:sz="12" w:space="0" w:color="auto"/>
              <w:bottom w:val="nil"/>
            </w:tcBorders>
          </w:tcPr>
          <w:p w:rsidR="009877A3" w:rsidRPr="0098239F" w:rsidRDefault="009877A3" w:rsidP="00C71C52">
            <w:pPr>
              <w:spacing w:after="8" w:line="480" w:lineRule="auto"/>
              <w:rPr>
                <w:rFonts w:ascii="Times New Roman" w:hAnsi="Times New Roman"/>
                <w:sz w:val="20"/>
              </w:rPr>
            </w:pPr>
          </w:p>
        </w:tc>
      </w:tr>
      <w:tr w:rsidR="009877A3" w:rsidRPr="0098239F" w:rsidTr="00C71C52">
        <w:trPr>
          <w:trHeight w:val="252"/>
        </w:trPr>
        <w:tc>
          <w:tcPr>
            <w:tcW w:w="779" w:type="pct"/>
            <w:tcBorders>
              <w:top w:val="nil"/>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Identification</w:t>
            </w:r>
          </w:p>
        </w:tc>
        <w:tc>
          <w:tcPr>
            <w:tcW w:w="301" w:type="pct"/>
            <w:tcBorders>
              <w:top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1a</w:t>
            </w:r>
          </w:p>
        </w:tc>
        <w:tc>
          <w:tcPr>
            <w:tcW w:w="3624" w:type="pct"/>
            <w:tcBorders>
              <w:top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Identify the report as a protocol of a systematic review</w:t>
            </w:r>
          </w:p>
        </w:tc>
        <w:tc>
          <w:tcPr>
            <w:tcW w:w="295" w:type="pct"/>
            <w:tcBorders>
              <w:top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w:t>
            </w:r>
          </w:p>
        </w:tc>
      </w:tr>
      <w:tr w:rsidR="009877A3" w:rsidRPr="0098239F" w:rsidTr="00C71C52">
        <w:trPr>
          <w:trHeight w:val="406"/>
        </w:trPr>
        <w:tc>
          <w:tcPr>
            <w:tcW w:w="779" w:type="pct"/>
            <w:tcBorders>
              <w:bottom w:val="single" w:sz="4" w:space="0" w:color="auto"/>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Update</w:t>
            </w:r>
          </w:p>
        </w:tc>
        <w:tc>
          <w:tcPr>
            <w:tcW w:w="301" w:type="pct"/>
            <w:tcBorders>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1b</w:t>
            </w:r>
          </w:p>
        </w:tc>
        <w:tc>
          <w:tcPr>
            <w:tcW w:w="3624" w:type="pct"/>
            <w:tcBorders>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If the protocol is for an update of a previous systematic review, identify as such</w:t>
            </w:r>
          </w:p>
        </w:tc>
        <w:tc>
          <w:tcPr>
            <w:tcW w:w="295" w:type="pct"/>
            <w:tcBorders>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NA</w:t>
            </w:r>
          </w:p>
        </w:tc>
      </w:tr>
      <w:tr w:rsidR="009877A3" w:rsidRPr="0098239F" w:rsidTr="00C71C52">
        <w:trPr>
          <w:trHeight w:val="489"/>
        </w:trPr>
        <w:tc>
          <w:tcPr>
            <w:tcW w:w="779"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Registration</w:t>
            </w:r>
          </w:p>
        </w:tc>
        <w:tc>
          <w:tcPr>
            <w:tcW w:w="301" w:type="pct"/>
            <w:tcBorders>
              <w:top w:val="single" w:sz="4"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2</w:t>
            </w:r>
          </w:p>
        </w:tc>
        <w:tc>
          <w:tcPr>
            <w:tcW w:w="3624"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If registered, provide the name of the registry (such as PROSPERO) and registration number</w:t>
            </w:r>
          </w:p>
        </w:tc>
        <w:tc>
          <w:tcPr>
            <w:tcW w:w="295"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3 and 4</w:t>
            </w:r>
          </w:p>
        </w:tc>
      </w:tr>
      <w:tr w:rsidR="009877A3" w:rsidRPr="0098239F" w:rsidTr="00C71C52">
        <w:trPr>
          <w:trHeight w:val="237"/>
        </w:trPr>
        <w:tc>
          <w:tcPr>
            <w:tcW w:w="779"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Authors:</w:t>
            </w:r>
          </w:p>
        </w:tc>
        <w:tc>
          <w:tcPr>
            <w:tcW w:w="301" w:type="pct"/>
            <w:tcBorders>
              <w:top w:val="single" w:sz="4" w:space="0" w:color="auto"/>
              <w:bottom w:val="nil"/>
            </w:tcBorders>
          </w:tcPr>
          <w:p w:rsidR="009877A3" w:rsidRPr="0098239F" w:rsidRDefault="009877A3" w:rsidP="00C71C52">
            <w:pPr>
              <w:spacing w:after="8" w:line="480" w:lineRule="auto"/>
              <w:jc w:val="center"/>
              <w:rPr>
                <w:rFonts w:ascii="Times New Roman" w:hAnsi="Times New Roman"/>
                <w:sz w:val="20"/>
              </w:rPr>
            </w:pPr>
          </w:p>
        </w:tc>
        <w:tc>
          <w:tcPr>
            <w:tcW w:w="3624"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p>
        </w:tc>
        <w:tc>
          <w:tcPr>
            <w:tcW w:w="295"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p>
        </w:tc>
      </w:tr>
      <w:tr w:rsidR="009877A3" w:rsidRPr="0098239F" w:rsidTr="00C71C52">
        <w:trPr>
          <w:trHeight w:val="586"/>
        </w:trPr>
        <w:tc>
          <w:tcPr>
            <w:tcW w:w="779" w:type="pct"/>
            <w:tcBorders>
              <w:top w:val="nil"/>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Contact</w:t>
            </w:r>
          </w:p>
        </w:tc>
        <w:tc>
          <w:tcPr>
            <w:tcW w:w="301" w:type="pct"/>
            <w:tcBorders>
              <w:top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3a</w:t>
            </w:r>
          </w:p>
        </w:tc>
        <w:tc>
          <w:tcPr>
            <w:tcW w:w="3624" w:type="pct"/>
            <w:tcBorders>
              <w:top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Provide name, institutional affiliation, e-mail address of all protocol authors; provide physical mailing address of corresponding author</w:t>
            </w:r>
          </w:p>
        </w:tc>
        <w:tc>
          <w:tcPr>
            <w:tcW w:w="295" w:type="pct"/>
            <w:tcBorders>
              <w:top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w:t>
            </w:r>
          </w:p>
        </w:tc>
      </w:tr>
      <w:tr w:rsidR="009877A3" w:rsidRPr="0098239F" w:rsidTr="00C71C52">
        <w:trPr>
          <w:trHeight w:val="489"/>
        </w:trPr>
        <w:tc>
          <w:tcPr>
            <w:tcW w:w="779" w:type="pct"/>
            <w:tcBorders>
              <w:bottom w:val="single" w:sz="4" w:space="0" w:color="auto"/>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Contributions</w:t>
            </w:r>
          </w:p>
        </w:tc>
        <w:tc>
          <w:tcPr>
            <w:tcW w:w="301" w:type="pct"/>
            <w:tcBorders>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3b</w:t>
            </w:r>
          </w:p>
        </w:tc>
        <w:tc>
          <w:tcPr>
            <w:tcW w:w="3624" w:type="pct"/>
            <w:tcBorders>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contributions of protocol authors and identify the guarantor of the review</w:t>
            </w:r>
          </w:p>
        </w:tc>
        <w:tc>
          <w:tcPr>
            <w:tcW w:w="295" w:type="pct"/>
            <w:tcBorders>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15</w:t>
            </w:r>
          </w:p>
        </w:tc>
      </w:tr>
      <w:tr w:rsidR="009877A3" w:rsidRPr="0098239F" w:rsidTr="00C71C52">
        <w:trPr>
          <w:trHeight w:val="513"/>
        </w:trPr>
        <w:tc>
          <w:tcPr>
            <w:tcW w:w="779"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Amendments</w:t>
            </w:r>
          </w:p>
        </w:tc>
        <w:tc>
          <w:tcPr>
            <w:tcW w:w="301" w:type="pct"/>
            <w:tcBorders>
              <w:top w:val="single" w:sz="4"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4</w:t>
            </w:r>
          </w:p>
        </w:tc>
        <w:tc>
          <w:tcPr>
            <w:tcW w:w="3624"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If the protocol represents an amendment of a previously completed or published protocol, identify as such and list changes; otherwise, state plan for documenting important protocol amendments</w:t>
            </w:r>
          </w:p>
        </w:tc>
        <w:tc>
          <w:tcPr>
            <w:tcW w:w="295"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NA</w:t>
            </w:r>
          </w:p>
        </w:tc>
      </w:tr>
      <w:tr w:rsidR="009877A3" w:rsidRPr="0098239F" w:rsidTr="00C71C52">
        <w:trPr>
          <w:trHeight w:val="252"/>
        </w:trPr>
        <w:tc>
          <w:tcPr>
            <w:tcW w:w="779"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Support:</w:t>
            </w:r>
          </w:p>
        </w:tc>
        <w:tc>
          <w:tcPr>
            <w:tcW w:w="301" w:type="pct"/>
            <w:tcBorders>
              <w:top w:val="single" w:sz="4" w:space="0" w:color="auto"/>
              <w:bottom w:val="nil"/>
            </w:tcBorders>
          </w:tcPr>
          <w:p w:rsidR="009877A3" w:rsidRPr="0098239F" w:rsidRDefault="009877A3" w:rsidP="00C71C52">
            <w:pPr>
              <w:spacing w:after="8" w:line="480" w:lineRule="auto"/>
              <w:jc w:val="center"/>
              <w:rPr>
                <w:rFonts w:ascii="Times New Roman" w:hAnsi="Times New Roman"/>
                <w:sz w:val="20"/>
              </w:rPr>
            </w:pPr>
          </w:p>
        </w:tc>
        <w:tc>
          <w:tcPr>
            <w:tcW w:w="3624"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p>
        </w:tc>
        <w:tc>
          <w:tcPr>
            <w:tcW w:w="295"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p>
        </w:tc>
      </w:tr>
      <w:tr w:rsidR="009877A3" w:rsidRPr="0098239F" w:rsidTr="00C71C52">
        <w:trPr>
          <w:trHeight w:val="252"/>
        </w:trPr>
        <w:tc>
          <w:tcPr>
            <w:tcW w:w="779" w:type="pct"/>
            <w:tcBorders>
              <w:top w:val="nil"/>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Sources</w:t>
            </w:r>
          </w:p>
        </w:tc>
        <w:tc>
          <w:tcPr>
            <w:tcW w:w="301" w:type="pct"/>
            <w:tcBorders>
              <w:top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5a</w:t>
            </w:r>
          </w:p>
        </w:tc>
        <w:tc>
          <w:tcPr>
            <w:tcW w:w="3624" w:type="pct"/>
            <w:tcBorders>
              <w:top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Indicate sources of financial or other support for the review</w:t>
            </w:r>
          </w:p>
        </w:tc>
        <w:tc>
          <w:tcPr>
            <w:tcW w:w="295" w:type="pct"/>
            <w:tcBorders>
              <w:top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15</w:t>
            </w:r>
          </w:p>
        </w:tc>
      </w:tr>
      <w:tr w:rsidR="009877A3" w:rsidRPr="0098239F" w:rsidTr="00C71C52">
        <w:trPr>
          <w:trHeight w:val="252"/>
        </w:trPr>
        <w:tc>
          <w:tcPr>
            <w:tcW w:w="779" w:type="pct"/>
            <w:tcBorders>
              <w:bottom w:val="nil"/>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Sponsor</w:t>
            </w:r>
          </w:p>
        </w:tc>
        <w:tc>
          <w:tcPr>
            <w:tcW w:w="301" w:type="pct"/>
            <w:tcBorders>
              <w:bottom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5b</w:t>
            </w:r>
          </w:p>
        </w:tc>
        <w:tc>
          <w:tcPr>
            <w:tcW w:w="3624" w:type="pct"/>
            <w:tcBorders>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Provide name for the review funder and/or sponsor</w:t>
            </w:r>
          </w:p>
        </w:tc>
        <w:tc>
          <w:tcPr>
            <w:tcW w:w="295" w:type="pct"/>
            <w:tcBorders>
              <w:bottom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15</w:t>
            </w:r>
          </w:p>
        </w:tc>
      </w:tr>
      <w:tr w:rsidR="009877A3" w:rsidRPr="0098239F" w:rsidTr="00C71C52">
        <w:trPr>
          <w:trHeight w:val="727"/>
        </w:trPr>
        <w:tc>
          <w:tcPr>
            <w:tcW w:w="779" w:type="pct"/>
            <w:tcBorders>
              <w:top w:val="nil"/>
              <w:bottom w:val="single" w:sz="12" w:space="0" w:color="auto"/>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Role of sponsor or funder</w:t>
            </w:r>
          </w:p>
        </w:tc>
        <w:tc>
          <w:tcPr>
            <w:tcW w:w="301" w:type="pct"/>
            <w:tcBorders>
              <w:top w:val="nil"/>
              <w:bottom w:val="single" w:sz="12"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5c</w:t>
            </w:r>
          </w:p>
        </w:tc>
        <w:tc>
          <w:tcPr>
            <w:tcW w:w="3624" w:type="pct"/>
            <w:tcBorders>
              <w:top w:val="nil"/>
              <w:bottom w:val="single" w:sz="12"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roles of funder(s), sponsor(s), and/or institution(s), if any, in developing the protocol</w:t>
            </w:r>
          </w:p>
        </w:tc>
        <w:tc>
          <w:tcPr>
            <w:tcW w:w="295" w:type="pct"/>
            <w:tcBorders>
              <w:top w:val="nil"/>
              <w:bottom w:val="single" w:sz="12"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15</w:t>
            </w:r>
          </w:p>
        </w:tc>
      </w:tr>
      <w:tr w:rsidR="009877A3" w:rsidRPr="0098239F" w:rsidTr="00C71C52">
        <w:trPr>
          <w:trHeight w:val="371"/>
        </w:trPr>
        <w:tc>
          <w:tcPr>
            <w:tcW w:w="4705" w:type="pct"/>
            <w:gridSpan w:val="3"/>
            <w:tcBorders>
              <w:top w:val="single" w:sz="12" w:space="0" w:color="auto"/>
              <w:bottom w:val="single" w:sz="12" w:space="0" w:color="auto"/>
            </w:tcBorders>
          </w:tcPr>
          <w:p w:rsidR="009877A3" w:rsidRPr="0098239F" w:rsidRDefault="009877A3" w:rsidP="00C71C52">
            <w:pPr>
              <w:pStyle w:val="TableSubHead"/>
              <w:spacing w:after="8" w:line="480" w:lineRule="auto"/>
              <w:rPr>
                <w:sz w:val="20"/>
              </w:rPr>
            </w:pPr>
            <w:r w:rsidRPr="0098239F">
              <w:rPr>
                <w:sz w:val="20"/>
              </w:rPr>
              <w:lastRenderedPageBreak/>
              <w:t>INTRODUCTION</w:t>
            </w:r>
          </w:p>
        </w:tc>
        <w:tc>
          <w:tcPr>
            <w:tcW w:w="295" w:type="pct"/>
            <w:tcBorders>
              <w:top w:val="single" w:sz="12" w:space="0" w:color="auto"/>
              <w:bottom w:val="single" w:sz="12" w:space="0" w:color="auto"/>
            </w:tcBorders>
          </w:tcPr>
          <w:p w:rsidR="009877A3" w:rsidRPr="0098239F" w:rsidRDefault="009877A3" w:rsidP="00C71C52">
            <w:pPr>
              <w:pStyle w:val="TableSubHead"/>
              <w:spacing w:after="8" w:line="480" w:lineRule="auto"/>
              <w:rPr>
                <w:sz w:val="20"/>
              </w:rPr>
            </w:pPr>
          </w:p>
        </w:tc>
      </w:tr>
      <w:tr w:rsidR="009877A3" w:rsidRPr="0098239F" w:rsidTr="00C71C52">
        <w:trPr>
          <w:trHeight w:val="489"/>
        </w:trPr>
        <w:tc>
          <w:tcPr>
            <w:tcW w:w="779" w:type="pct"/>
            <w:tcBorders>
              <w:top w:val="single" w:sz="12"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Rationale</w:t>
            </w:r>
          </w:p>
        </w:tc>
        <w:tc>
          <w:tcPr>
            <w:tcW w:w="301" w:type="pct"/>
            <w:tcBorders>
              <w:top w:val="single" w:sz="12"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6</w:t>
            </w:r>
          </w:p>
        </w:tc>
        <w:tc>
          <w:tcPr>
            <w:tcW w:w="3624" w:type="pct"/>
            <w:tcBorders>
              <w:top w:val="single" w:sz="12"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the rationale for the review in the context of what is already known</w:t>
            </w:r>
          </w:p>
        </w:tc>
        <w:tc>
          <w:tcPr>
            <w:tcW w:w="295" w:type="pct"/>
            <w:tcBorders>
              <w:top w:val="single" w:sz="12"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4</w:t>
            </w:r>
          </w:p>
        </w:tc>
      </w:tr>
      <w:tr w:rsidR="009877A3" w:rsidRPr="0098239F" w:rsidTr="00C71C52">
        <w:trPr>
          <w:trHeight w:val="727"/>
        </w:trPr>
        <w:tc>
          <w:tcPr>
            <w:tcW w:w="779" w:type="pct"/>
            <w:tcBorders>
              <w:top w:val="single" w:sz="4" w:space="0" w:color="auto"/>
              <w:bottom w:val="single" w:sz="12"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Objectives</w:t>
            </w:r>
          </w:p>
        </w:tc>
        <w:tc>
          <w:tcPr>
            <w:tcW w:w="301" w:type="pct"/>
            <w:tcBorders>
              <w:top w:val="single" w:sz="4" w:space="0" w:color="auto"/>
              <w:bottom w:val="single" w:sz="12"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7</w:t>
            </w:r>
          </w:p>
        </w:tc>
        <w:tc>
          <w:tcPr>
            <w:tcW w:w="3624" w:type="pct"/>
            <w:tcBorders>
              <w:top w:val="single" w:sz="4" w:space="0" w:color="auto"/>
              <w:bottom w:val="single" w:sz="12"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Provide an explicit statement of the question(s) the review will address with reference to participants, interventions, comparators, and outcome (PICO)</w:t>
            </w:r>
          </w:p>
        </w:tc>
        <w:tc>
          <w:tcPr>
            <w:tcW w:w="295" w:type="pct"/>
            <w:tcBorders>
              <w:top w:val="single" w:sz="4" w:space="0" w:color="auto"/>
              <w:bottom w:val="single" w:sz="12"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4</w:t>
            </w:r>
          </w:p>
        </w:tc>
      </w:tr>
      <w:tr w:rsidR="009877A3" w:rsidRPr="0098239F" w:rsidTr="00C71C52">
        <w:trPr>
          <w:trHeight w:val="356"/>
        </w:trPr>
        <w:tc>
          <w:tcPr>
            <w:tcW w:w="4705" w:type="pct"/>
            <w:gridSpan w:val="3"/>
            <w:tcBorders>
              <w:top w:val="single" w:sz="12" w:space="0" w:color="auto"/>
              <w:bottom w:val="single" w:sz="12" w:space="0" w:color="auto"/>
            </w:tcBorders>
          </w:tcPr>
          <w:p w:rsidR="009877A3" w:rsidRPr="0098239F" w:rsidRDefault="009877A3" w:rsidP="00C71C52">
            <w:pPr>
              <w:pStyle w:val="TableSubHead"/>
              <w:spacing w:after="8" w:line="480" w:lineRule="auto"/>
              <w:rPr>
                <w:sz w:val="20"/>
              </w:rPr>
            </w:pPr>
            <w:r w:rsidRPr="0098239F">
              <w:rPr>
                <w:sz w:val="20"/>
              </w:rPr>
              <w:t>METHODS</w:t>
            </w:r>
          </w:p>
        </w:tc>
        <w:tc>
          <w:tcPr>
            <w:tcW w:w="295" w:type="pct"/>
            <w:tcBorders>
              <w:top w:val="single" w:sz="12" w:space="0" w:color="auto"/>
              <w:bottom w:val="single" w:sz="12" w:space="0" w:color="auto"/>
            </w:tcBorders>
          </w:tcPr>
          <w:p w:rsidR="009877A3" w:rsidRPr="0098239F" w:rsidRDefault="009877A3" w:rsidP="00C71C52">
            <w:pPr>
              <w:pStyle w:val="TableSubHead"/>
              <w:spacing w:after="8" w:line="480" w:lineRule="auto"/>
              <w:rPr>
                <w:sz w:val="20"/>
              </w:rPr>
            </w:pPr>
          </w:p>
        </w:tc>
      </w:tr>
      <w:tr w:rsidR="009877A3" w:rsidRPr="0098239F" w:rsidTr="00C71C52">
        <w:trPr>
          <w:trHeight w:val="493"/>
        </w:trPr>
        <w:tc>
          <w:tcPr>
            <w:tcW w:w="779" w:type="pct"/>
            <w:tcBorders>
              <w:top w:val="single" w:sz="12"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Eligibility criteria</w:t>
            </w:r>
          </w:p>
        </w:tc>
        <w:tc>
          <w:tcPr>
            <w:tcW w:w="301" w:type="pct"/>
            <w:tcBorders>
              <w:top w:val="single" w:sz="12"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8</w:t>
            </w:r>
          </w:p>
        </w:tc>
        <w:tc>
          <w:tcPr>
            <w:tcW w:w="3624" w:type="pct"/>
            <w:tcBorders>
              <w:top w:val="single" w:sz="12"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Specify the study characteristics (such as PICO, study design, setting, time frame) and report characteristics (such as years considered, language, publication status) to be used as criteria for eligibility for the review</w:t>
            </w:r>
          </w:p>
        </w:tc>
        <w:tc>
          <w:tcPr>
            <w:tcW w:w="295" w:type="pct"/>
            <w:tcBorders>
              <w:top w:val="single" w:sz="12"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8</w:t>
            </w:r>
          </w:p>
        </w:tc>
      </w:tr>
      <w:tr w:rsidR="009877A3" w:rsidRPr="0098239F" w:rsidTr="00C71C52">
        <w:trPr>
          <w:trHeight w:val="495"/>
        </w:trPr>
        <w:tc>
          <w:tcPr>
            <w:tcW w:w="779"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Information sources</w:t>
            </w:r>
          </w:p>
        </w:tc>
        <w:tc>
          <w:tcPr>
            <w:tcW w:w="301" w:type="pct"/>
            <w:tcBorders>
              <w:top w:val="single" w:sz="4"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9</w:t>
            </w:r>
          </w:p>
        </w:tc>
        <w:tc>
          <w:tcPr>
            <w:tcW w:w="3624"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all intended information sources (such as electronic databases, contact with study authors, trial registers or other grey literature sources) with planned dates of coverage</w:t>
            </w:r>
          </w:p>
        </w:tc>
        <w:tc>
          <w:tcPr>
            <w:tcW w:w="295"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11</w:t>
            </w:r>
          </w:p>
        </w:tc>
      </w:tr>
      <w:tr w:rsidR="009877A3" w:rsidRPr="0098239F" w:rsidTr="00C71C52">
        <w:trPr>
          <w:trHeight w:val="495"/>
        </w:trPr>
        <w:tc>
          <w:tcPr>
            <w:tcW w:w="779"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Search strategy</w:t>
            </w:r>
          </w:p>
        </w:tc>
        <w:tc>
          <w:tcPr>
            <w:tcW w:w="301" w:type="pct"/>
            <w:tcBorders>
              <w:top w:val="single" w:sz="4"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10</w:t>
            </w:r>
          </w:p>
        </w:tc>
        <w:tc>
          <w:tcPr>
            <w:tcW w:w="3624"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Present draft of search strategy to be used for at least one electronic database, including planned limits, such that it could be repeated</w:t>
            </w:r>
          </w:p>
        </w:tc>
        <w:tc>
          <w:tcPr>
            <w:tcW w:w="295"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11</w:t>
            </w:r>
          </w:p>
        </w:tc>
      </w:tr>
      <w:tr w:rsidR="009877A3" w:rsidRPr="0098239F" w:rsidTr="00C71C52">
        <w:trPr>
          <w:trHeight w:val="237"/>
        </w:trPr>
        <w:tc>
          <w:tcPr>
            <w:tcW w:w="779" w:type="pct"/>
            <w:tcBorders>
              <w:top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Study records:</w:t>
            </w:r>
          </w:p>
        </w:tc>
        <w:tc>
          <w:tcPr>
            <w:tcW w:w="301" w:type="pct"/>
            <w:tcBorders>
              <w:top w:val="single" w:sz="4" w:space="0" w:color="auto"/>
            </w:tcBorders>
          </w:tcPr>
          <w:p w:rsidR="009877A3" w:rsidRPr="0098239F" w:rsidRDefault="009877A3" w:rsidP="00C71C52">
            <w:pPr>
              <w:spacing w:after="8" w:line="480" w:lineRule="auto"/>
              <w:jc w:val="center"/>
              <w:rPr>
                <w:rFonts w:ascii="Times New Roman" w:hAnsi="Times New Roman"/>
                <w:sz w:val="20"/>
              </w:rPr>
            </w:pPr>
          </w:p>
        </w:tc>
        <w:tc>
          <w:tcPr>
            <w:tcW w:w="3624" w:type="pct"/>
            <w:tcBorders>
              <w:top w:val="single" w:sz="4" w:space="0" w:color="auto"/>
            </w:tcBorders>
          </w:tcPr>
          <w:p w:rsidR="009877A3" w:rsidRPr="0098239F" w:rsidRDefault="009877A3" w:rsidP="00C71C52">
            <w:pPr>
              <w:spacing w:after="8" w:line="480" w:lineRule="auto"/>
              <w:rPr>
                <w:rFonts w:ascii="Times New Roman" w:hAnsi="Times New Roman"/>
                <w:sz w:val="20"/>
              </w:rPr>
            </w:pPr>
          </w:p>
        </w:tc>
        <w:tc>
          <w:tcPr>
            <w:tcW w:w="295" w:type="pct"/>
            <w:tcBorders>
              <w:top w:val="single" w:sz="4" w:space="0" w:color="auto"/>
            </w:tcBorders>
          </w:tcPr>
          <w:p w:rsidR="009877A3" w:rsidRPr="0098239F" w:rsidRDefault="009877A3" w:rsidP="00C71C52">
            <w:pPr>
              <w:spacing w:after="8" w:line="480" w:lineRule="auto"/>
              <w:rPr>
                <w:rFonts w:ascii="Times New Roman" w:hAnsi="Times New Roman"/>
                <w:sz w:val="20"/>
              </w:rPr>
            </w:pPr>
          </w:p>
        </w:tc>
      </w:tr>
      <w:tr w:rsidR="009877A3" w:rsidRPr="0098239F" w:rsidTr="00C71C52">
        <w:trPr>
          <w:trHeight w:val="298"/>
        </w:trPr>
        <w:tc>
          <w:tcPr>
            <w:tcW w:w="779" w:type="pct"/>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Data management</w:t>
            </w:r>
          </w:p>
        </w:tc>
        <w:tc>
          <w:tcPr>
            <w:tcW w:w="301" w:type="pct"/>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11a</w:t>
            </w:r>
          </w:p>
        </w:tc>
        <w:tc>
          <w:tcPr>
            <w:tcW w:w="3624" w:type="pct"/>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the mechanism(s) that will be used to manage records and data throughout the review</w:t>
            </w:r>
          </w:p>
        </w:tc>
        <w:tc>
          <w:tcPr>
            <w:tcW w:w="295" w:type="pct"/>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11-12</w:t>
            </w:r>
          </w:p>
        </w:tc>
      </w:tr>
      <w:tr w:rsidR="009877A3" w:rsidRPr="0098239F" w:rsidTr="00C71C52">
        <w:trPr>
          <w:trHeight w:val="478"/>
        </w:trPr>
        <w:tc>
          <w:tcPr>
            <w:tcW w:w="779" w:type="pct"/>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Selection process</w:t>
            </w:r>
          </w:p>
        </w:tc>
        <w:tc>
          <w:tcPr>
            <w:tcW w:w="301" w:type="pct"/>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11b</w:t>
            </w:r>
          </w:p>
        </w:tc>
        <w:tc>
          <w:tcPr>
            <w:tcW w:w="3624" w:type="pct"/>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State the process that will be used for selecting studies (such as two independent reviewers) through each phase of the review (that is, screening, eligibility and inclusion in meta-analysis)</w:t>
            </w:r>
          </w:p>
        </w:tc>
        <w:tc>
          <w:tcPr>
            <w:tcW w:w="295" w:type="pct"/>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11-12</w:t>
            </w:r>
          </w:p>
        </w:tc>
      </w:tr>
      <w:tr w:rsidR="009877A3" w:rsidRPr="0098239F" w:rsidTr="00C71C52">
        <w:trPr>
          <w:trHeight w:val="505"/>
        </w:trPr>
        <w:tc>
          <w:tcPr>
            <w:tcW w:w="779" w:type="pct"/>
            <w:tcBorders>
              <w:bottom w:val="nil"/>
            </w:tcBorders>
          </w:tcPr>
          <w:p w:rsidR="009877A3" w:rsidRPr="0098239F" w:rsidRDefault="009877A3" w:rsidP="00C71C52">
            <w:pPr>
              <w:spacing w:after="8" w:line="480" w:lineRule="auto"/>
              <w:ind w:left="284"/>
              <w:rPr>
                <w:rFonts w:ascii="Times New Roman" w:hAnsi="Times New Roman"/>
                <w:sz w:val="20"/>
              </w:rPr>
            </w:pPr>
            <w:r w:rsidRPr="0098239F">
              <w:rPr>
                <w:rFonts w:ascii="Times New Roman" w:hAnsi="Times New Roman"/>
                <w:sz w:val="20"/>
              </w:rPr>
              <w:t> </w:t>
            </w:r>
            <w:r w:rsidRPr="0098239F">
              <w:rPr>
                <w:rFonts w:ascii="Times New Roman" w:hAnsi="Times New Roman"/>
                <w:sz w:val="20"/>
              </w:rPr>
              <w:t>Data collection process</w:t>
            </w:r>
          </w:p>
        </w:tc>
        <w:tc>
          <w:tcPr>
            <w:tcW w:w="301" w:type="pct"/>
            <w:tcBorders>
              <w:bottom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11c</w:t>
            </w:r>
          </w:p>
        </w:tc>
        <w:tc>
          <w:tcPr>
            <w:tcW w:w="3624" w:type="pct"/>
            <w:tcBorders>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planned method of extracting data from reports (such as piloting forms, done independently, in duplicate), any processes for obtaining and confirming data from investigators</w:t>
            </w:r>
          </w:p>
        </w:tc>
        <w:tc>
          <w:tcPr>
            <w:tcW w:w="295" w:type="pct"/>
            <w:tcBorders>
              <w:bottom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11-12</w:t>
            </w:r>
          </w:p>
        </w:tc>
      </w:tr>
      <w:tr w:rsidR="009877A3" w:rsidRPr="0098239F" w:rsidTr="00C71C52">
        <w:trPr>
          <w:trHeight w:val="460"/>
        </w:trPr>
        <w:tc>
          <w:tcPr>
            <w:tcW w:w="779" w:type="pct"/>
            <w:tcBorders>
              <w:top w:val="nil"/>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Data items</w:t>
            </w:r>
          </w:p>
        </w:tc>
        <w:tc>
          <w:tcPr>
            <w:tcW w:w="301" w:type="pct"/>
            <w:tcBorders>
              <w:top w:val="nil"/>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12</w:t>
            </w:r>
          </w:p>
        </w:tc>
        <w:tc>
          <w:tcPr>
            <w:tcW w:w="3624" w:type="pct"/>
            <w:tcBorders>
              <w:top w:val="nil"/>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List and define all variables for which data will be sought (such as PICO items, funding sources), any pre-planned data assumptions and simplifications</w:t>
            </w:r>
          </w:p>
        </w:tc>
        <w:tc>
          <w:tcPr>
            <w:tcW w:w="295" w:type="pct"/>
            <w:tcBorders>
              <w:top w:val="nil"/>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11-12</w:t>
            </w:r>
          </w:p>
        </w:tc>
      </w:tr>
      <w:tr w:rsidR="009877A3" w:rsidRPr="0098239F" w:rsidTr="00C71C52">
        <w:trPr>
          <w:trHeight w:val="513"/>
        </w:trPr>
        <w:tc>
          <w:tcPr>
            <w:tcW w:w="779"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Outcomes and prioritization</w:t>
            </w:r>
          </w:p>
        </w:tc>
        <w:tc>
          <w:tcPr>
            <w:tcW w:w="301" w:type="pct"/>
            <w:tcBorders>
              <w:top w:val="single" w:sz="4"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13</w:t>
            </w:r>
          </w:p>
        </w:tc>
        <w:tc>
          <w:tcPr>
            <w:tcW w:w="3624"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List and define all outcomes for which data will be sought, including prioritization of main and additional outcomes, with rationale</w:t>
            </w:r>
          </w:p>
        </w:tc>
        <w:tc>
          <w:tcPr>
            <w:tcW w:w="295"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w:t>
            </w:r>
          </w:p>
        </w:tc>
      </w:tr>
      <w:tr w:rsidR="009877A3" w:rsidRPr="0098239F" w:rsidTr="00C71C52">
        <w:trPr>
          <w:trHeight w:val="585"/>
        </w:trPr>
        <w:tc>
          <w:tcPr>
            <w:tcW w:w="779"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Risk of bias in individual studies</w:t>
            </w:r>
          </w:p>
        </w:tc>
        <w:tc>
          <w:tcPr>
            <w:tcW w:w="301" w:type="pct"/>
            <w:tcBorders>
              <w:top w:val="single" w:sz="4"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14</w:t>
            </w:r>
          </w:p>
        </w:tc>
        <w:tc>
          <w:tcPr>
            <w:tcW w:w="3624"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anticipated methods for assessing risk of bias of individual studies, including whether this will be done at the outcome or study level, or both; state how this information will be used in data synthesis</w:t>
            </w:r>
          </w:p>
        </w:tc>
        <w:tc>
          <w:tcPr>
            <w:tcW w:w="295"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w:t>
            </w:r>
          </w:p>
        </w:tc>
      </w:tr>
      <w:tr w:rsidR="009877A3" w:rsidRPr="0098239F" w:rsidTr="00C71C52">
        <w:trPr>
          <w:trHeight w:val="315"/>
        </w:trPr>
        <w:tc>
          <w:tcPr>
            <w:tcW w:w="779" w:type="pct"/>
            <w:vMerge w:val="restar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Data synthesis</w:t>
            </w:r>
          </w:p>
        </w:tc>
        <w:tc>
          <w:tcPr>
            <w:tcW w:w="301" w:type="pct"/>
            <w:tcBorders>
              <w:top w:val="single" w:sz="4" w:space="0" w:color="auto"/>
              <w:bottom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15a</w:t>
            </w:r>
          </w:p>
        </w:tc>
        <w:tc>
          <w:tcPr>
            <w:tcW w:w="3624"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criteria under which study data will be quantitatively synthesized</w:t>
            </w:r>
          </w:p>
        </w:tc>
        <w:tc>
          <w:tcPr>
            <w:tcW w:w="295" w:type="pct"/>
            <w:tcBorders>
              <w:top w:val="single" w:sz="4" w:space="0" w:color="auto"/>
              <w:bottom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12-13</w:t>
            </w:r>
          </w:p>
        </w:tc>
      </w:tr>
      <w:tr w:rsidR="009877A3" w:rsidRPr="0098239F" w:rsidTr="00C71C52">
        <w:trPr>
          <w:trHeight w:val="504"/>
        </w:trPr>
        <w:tc>
          <w:tcPr>
            <w:tcW w:w="779" w:type="pct"/>
            <w:vMerge/>
            <w:tcBorders>
              <w:top w:val="nil"/>
              <w:bottom w:val="nil"/>
            </w:tcBorders>
          </w:tcPr>
          <w:p w:rsidR="009877A3" w:rsidRPr="0098239F" w:rsidRDefault="009877A3" w:rsidP="00C71C52">
            <w:pPr>
              <w:spacing w:after="8" w:line="480" w:lineRule="auto"/>
              <w:rPr>
                <w:rFonts w:ascii="Times New Roman" w:hAnsi="Times New Roman"/>
                <w:sz w:val="20"/>
              </w:rPr>
            </w:pPr>
          </w:p>
        </w:tc>
        <w:tc>
          <w:tcPr>
            <w:tcW w:w="301" w:type="pct"/>
            <w:tcBorders>
              <w:top w:val="nil"/>
              <w:bottom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15b</w:t>
            </w:r>
          </w:p>
        </w:tc>
        <w:tc>
          <w:tcPr>
            <w:tcW w:w="3624" w:type="pct"/>
            <w:tcBorders>
              <w:top w:val="nil"/>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If data are appropriate for quantitative synthesis, describe planned summary measures, methods of handling data and methods of combining data from studies, including any planned exploration of consistency (such as I</w:t>
            </w:r>
            <w:r w:rsidRPr="0098239F">
              <w:rPr>
                <w:rFonts w:ascii="Times New Roman" w:hAnsi="Times New Roman"/>
                <w:sz w:val="20"/>
                <w:vertAlign w:val="superscript"/>
              </w:rPr>
              <w:t>2</w:t>
            </w:r>
            <w:r w:rsidRPr="0098239F">
              <w:rPr>
                <w:rFonts w:ascii="Times New Roman" w:hAnsi="Times New Roman"/>
                <w:sz w:val="20"/>
              </w:rPr>
              <w:t>, Kendall’s τ)</w:t>
            </w:r>
          </w:p>
        </w:tc>
        <w:tc>
          <w:tcPr>
            <w:tcW w:w="295" w:type="pct"/>
            <w:tcBorders>
              <w:top w:val="nil"/>
              <w:bottom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12-13</w:t>
            </w:r>
          </w:p>
        </w:tc>
      </w:tr>
      <w:tr w:rsidR="009877A3" w:rsidRPr="0098239F" w:rsidTr="00C71C52">
        <w:trPr>
          <w:trHeight w:val="504"/>
        </w:trPr>
        <w:tc>
          <w:tcPr>
            <w:tcW w:w="779" w:type="pct"/>
            <w:vMerge/>
            <w:tcBorders>
              <w:top w:val="nil"/>
              <w:bottom w:val="nil"/>
            </w:tcBorders>
          </w:tcPr>
          <w:p w:rsidR="009877A3" w:rsidRPr="0098239F" w:rsidRDefault="009877A3" w:rsidP="00C71C52">
            <w:pPr>
              <w:spacing w:after="8" w:line="480" w:lineRule="auto"/>
              <w:rPr>
                <w:rFonts w:ascii="Times New Roman" w:hAnsi="Times New Roman"/>
                <w:sz w:val="20"/>
              </w:rPr>
            </w:pPr>
          </w:p>
        </w:tc>
        <w:tc>
          <w:tcPr>
            <w:tcW w:w="301" w:type="pct"/>
            <w:tcBorders>
              <w:top w:val="nil"/>
              <w:bottom w:val="nil"/>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15c</w:t>
            </w:r>
          </w:p>
        </w:tc>
        <w:tc>
          <w:tcPr>
            <w:tcW w:w="3624" w:type="pct"/>
            <w:tcBorders>
              <w:top w:val="nil"/>
              <w:bottom w:val="nil"/>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any proposed additional analyses (such as sensitivity or subgroup analyses, meta-regression)</w:t>
            </w:r>
          </w:p>
        </w:tc>
        <w:tc>
          <w:tcPr>
            <w:tcW w:w="295" w:type="pct"/>
            <w:tcBorders>
              <w:top w:val="nil"/>
              <w:bottom w:val="nil"/>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12-13</w:t>
            </w:r>
          </w:p>
        </w:tc>
      </w:tr>
      <w:tr w:rsidR="009877A3" w:rsidRPr="0098239F" w:rsidTr="00C71C52">
        <w:trPr>
          <w:trHeight w:val="504"/>
        </w:trPr>
        <w:tc>
          <w:tcPr>
            <w:tcW w:w="779" w:type="pct"/>
            <w:vMerge/>
            <w:tcBorders>
              <w:top w:val="nil"/>
              <w:bottom w:val="single" w:sz="4" w:space="0" w:color="auto"/>
            </w:tcBorders>
          </w:tcPr>
          <w:p w:rsidR="009877A3" w:rsidRPr="0098239F" w:rsidRDefault="009877A3" w:rsidP="00C71C52">
            <w:pPr>
              <w:spacing w:after="8" w:line="480" w:lineRule="auto"/>
              <w:rPr>
                <w:rFonts w:ascii="Times New Roman" w:hAnsi="Times New Roman"/>
                <w:sz w:val="20"/>
              </w:rPr>
            </w:pPr>
          </w:p>
        </w:tc>
        <w:tc>
          <w:tcPr>
            <w:tcW w:w="301" w:type="pct"/>
            <w:tcBorders>
              <w:top w:val="nil"/>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15d</w:t>
            </w:r>
          </w:p>
        </w:tc>
        <w:tc>
          <w:tcPr>
            <w:tcW w:w="3624" w:type="pct"/>
            <w:tcBorders>
              <w:top w:val="nil"/>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If quantitative synthesis is not appropriate, describe the type of summary planned</w:t>
            </w:r>
          </w:p>
        </w:tc>
        <w:tc>
          <w:tcPr>
            <w:tcW w:w="295" w:type="pct"/>
            <w:tcBorders>
              <w:top w:val="nil"/>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12-13</w:t>
            </w:r>
          </w:p>
        </w:tc>
      </w:tr>
      <w:tr w:rsidR="009877A3" w:rsidRPr="0098239F" w:rsidTr="00C71C52">
        <w:trPr>
          <w:trHeight w:val="489"/>
        </w:trPr>
        <w:tc>
          <w:tcPr>
            <w:tcW w:w="779"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Meta-bias(</w:t>
            </w:r>
            <w:proofErr w:type="spellStart"/>
            <w:r w:rsidRPr="0098239F">
              <w:rPr>
                <w:rFonts w:ascii="Times New Roman" w:hAnsi="Times New Roman"/>
                <w:sz w:val="20"/>
              </w:rPr>
              <w:t>es</w:t>
            </w:r>
            <w:proofErr w:type="spellEnd"/>
            <w:r w:rsidRPr="0098239F">
              <w:rPr>
                <w:rFonts w:ascii="Times New Roman" w:hAnsi="Times New Roman"/>
                <w:sz w:val="20"/>
              </w:rPr>
              <w:t>)</w:t>
            </w:r>
          </w:p>
        </w:tc>
        <w:tc>
          <w:tcPr>
            <w:tcW w:w="301" w:type="pct"/>
            <w:tcBorders>
              <w:top w:val="single" w:sz="4" w:space="0" w:color="auto"/>
              <w:bottom w:val="single" w:sz="4"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16</w:t>
            </w:r>
          </w:p>
        </w:tc>
        <w:tc>
          <w:tcPr>
            <w:tcW w:w="3624"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Specify any planned assessment of meta-bias(</w:t>
            </w:r>
            <w:proofErr w:type="spellStart"/>
            <w:r w:rsidRPr="0098239F">
              <w:rPr>
                <w:rFonts w:ascii="Times New Roman" w:hAnsi="Times New Roman"/>
                <w:sz w:val="20"/>
              </w:rPr>
              <w:t>es</w:t>
            </w:r>
            <w:proofErr w:type="spellEnd"/>
            <w:r w:rsidRPr="0098239F">
              <w:rPr>
                <w:rFonts w:ascii="Times New Roman" w:hAnsi="Times New Roman"/>
                <w:sz w:val="20"/>
              </w:rPr>
              <w:t>) (such as publication bias across studies, selective reporting within studies)</w:t>
            </w:r>
          </w:p>
        </w:tc>
        <w:tc>
          <w:tcPr>
            <w:tcW w:w="295" w:type="pct"/>
            <w:tcBorders>
              <w:top w:val="single" w:sz="4" w:space="0" w:color="auto"/>
              <w:bottom w:val="single" w:sz="4"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12-13</w:t>
            </w:r>
          </w:p>
        </w:tc>
      </w:tr>
      <w:tr w:rsidR="009877A3" w:rsidRPr="0098239F" w:rsidTr="00C71C52">
        <w:trPr>
          <w:trHeight w:val="585"/>
        </w:trPr>
        <w:tc>
          <w:tcPr>
            <w:tcW w:w="779" w:type="pct"/>
            <w:tcBorders>
              <w:top w:val="single" w:sz="4" w:space="0" w:color="auto"/>
              <w:bottom w:val="single" w:sz="12"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Confidence in cumulative evidence</w:t>
            </w:r>
          </w:p>
        </w:tc>
        <w:tc>
          <w:tcPr>
            <w:tcW w:w="301" w:type="pct"/>
            <w:tcBorders>
              <w:top w:val="single" w:sz="4" w:space="0" w:color="auto"/>
              <w:bottom w:val="single" w:sz="12" w:space="0" w:color="auto"/>
            </w:tcBorders>
          </w:tcPr>
          <w:p w:rsidR="009877A3" w:rsidRPr="0098239F" w:rsidRDefault="009877A3" w:rsidP="00C71C52">
            <w:pPr>
              <w:spacing w:after="8" w:line="480" w:lineRule="auto"/>
              <w:jc w:val="center"/>
              <w:rPr>
                <w:rFonts w:ascii="Times New Roman" w:hAnsi="Times New Roman"/>
                <w:sz w:val="20"/>
              </w:rPr>
            </w:pPr>
            <w:r w:rsidRPr="0098239F">
              <w:rPr>
                <w:rFonts w:ascii="Times New Roman" w:hAnsi="Times New Roman"/>
                <w:sz w:val="20"/>
              </w:rPr>
              <w:t>17</w:t>
            </w:r>
          </w:p>
        </w:tc>
        <w:tc>
          <w:tcPr>
            <w:tcW w:w="3624" w:type="pct"/>
            <w:tcBorders>
              <w:top w:val="single" w:sz="4" w:space="0" w:color="auto"/>
              <w:bottom w:val="single" w:sz="12" w:space="0" w:color="auto"/>
            </w:tcBorders>
          </w:tcPr>
          <w:p w:rsidR="009877A3" w:rsidRPr="0098239F" w:rsidRDefault="009877A3" w:rsidP="00C71C52">
            <w:pPr>
              <w:spacing w:after="8" w:line="480" w:lineRule="auto"/>
              <w:rPr>
                <w:rFonts w:ascii="Times New Roman" w:hAnsi="Times New Roman"/>
                <w:sz w:val="20"/>
              </w:rPr>
            </w:pPr>
            <w:r w:rsidRPr="0098239F">
              <w:rPr>
                <w:rFonts w:ascii="Times New Roman" w:hAnsi="Times New Roman"/>
                <w:sz w:val="20"/>
              </w:rPr>
              <w:t>Describe how the strength of the body of evidence will be assessed (such as GRADE)</w:t>
            </w:r>
          </w:p>
        </w:tc>
        <w:tc>
          <w:tcPr>
            <w:tcW w:w="295" w:type="pct"/>
            <w:tcBorders>
              <w:top w:val="single" w:sz="4" w:space="0" w:color="auto"/>
              <w:bottom w:val="single" w:sz="12" w:space="0" w:color="auto"/>
            </w:tcBorders>
          </w:tcPr>
          <w:p w:rsidR="009877A3" w:rsidRPr="0098239F" w:rsidRDefault="009877A3" w:rsidP="00C71C52">
            <w:pPr>
              <w:spacing w:after="8" w:line="480" w:lineRule="auto"/>
              <w:rPr>
                <w:rFonts w:ascii="Times New Roman" w:hAnsi="Times New Roman"/>
                <w:sz w:val="20"/>
              </w:rPr>
            </w:pPr>
            <w:r>
              <w:rPr>
                <w:rFonts w:ascii="Times New Roman" w:hAnsi="Times New Roman"/>
                <w:sz w:val="20"/>
              </w:rPr>
              <w:t>12-13</w:t>
            </w:r>
          </w:p>
        </w:tc>
      </w:tr>
    </w:tbl>
    <w:p w:rsidR="009877A3" w:rsidRPr="0098239F" w:rsidRDefault="009877A3" w:rsidP="009877A3">
      <w:pPr>
        <w:spacing w:line="480" w:lineRule="auto"/>
        <w:rPr>
          <w:rFonts w:ascii="Times New Roman" w:hAnsi="Times New Roman"/>
        </w:rPr>
      </w:pPr>
      <w:r w:rsidRPr="0098239F">
        <w:rPr>
          <w:rFonts w:ascii="Times New Roman" w:hAnsi="Times New Roman"/>
        </w:rPr>
        <w:t>* Preferred Reporting Items for Systematic review and Meta-Analysis Protocols</w:t>
      </w:r>
    </w:p>
    <w:p w:rsidR="003147D9" w:rsidRDefault="003147D9"/>
    <w:sectPr w:rsidR="003147D9" w:rsidSect="009877A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104"/>
    <w:rsid w:val="001A7104"/>
    <w:rsid w:val="00241783"/>
    <w:rsid w:val="003147D9"/>
    <w:rsid w:val="00756B0B"/>
    <w:rsid w:val="009877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FDCEB"/>
  <w15:chartTrackingRefBased/>
  <w15:docId w15:val="{2609D263-B163-4AF7-8496-954B4290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7A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9877A3"/>
    <w:pPr>
      <w:spacing w:before="120"/>
    </w:pPr>
    <w:rPr>
      <w:rFonts w:ascii="Times New Roman" w:eastAsia="Times New Roman" w:hAnsi="Times New Roman"/>
      <w:b/>
      <w:sz w:val="24"/>
      <w:szCs w:val="20"/>
      <w:lang w:val="en-GB"/>
    </w:rPr>
  </w:style>
  <w:style w:type="paragraph" w:customStyle="1" w:styleId="TableSubHead">
    <w:name w:val="TableSubHead"/>
    <w:basedOn w:val="TableHeader"/>
    <w:rsid w:val="00987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 Chaabna</dc:creator>
  <cp:keywords/>
  <dc:description/>
  <cp:lastModifiedBy>Karima Chaabna</cp:lastModifiedBy>
  <cp:revision>2</cp:revision>
  <dcterms:created xsi:type="dcterms:W3CDTF">2018-04-08T08:22:00Z</dcterms:created>
  <dcterms:modified xsi:type="dcterms:W3CDTF">2018-04-08T08:23:00Z</dcterms:modified>
</cp:coreProperties>
</file>