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354" w:rsidRDefault="00342760" w:rsidP="00FE5354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</w:t>
      </w:r>
      <w:r w:rsidR="00FE5354">
        <w:rPr>
          <w:rFonts w:asciiTheme="minorHAnsi" w:hAnsiTheme="minorHAnsi"/>
          <w:b/>
          <w:bCs/>
          <w:sz w:val="22"/>
          <w:szCs w:val="22"/>
        </w:rPr>
        <w:t>dditional file 3</w:t>
      </w:r>
    </w:p>
    <w:p w:rsidR="00342760" w:rsidRDefault="00342760" w:rsidP="00FE5354">
      <w:pPr>
        <w:rPr>
          <w:rFonts w:asciiTheme="minorHAnsi" w:hAnsiTheme="minorHAnsi"/>
          <w:b/>
          <w:bCs/>
          <w:sz w:val="22"/>
          <w:szCs w:val="22"/>
        </w:rPr>
      </w:pPr>
      <w:r w:rsidRPr="002E44BB">
        <w:rPr>
          <w:rFonts w:asciiTheme="minorHAnsi" w:hAnsiTheme="minorHAnsi"/>
          <w:b/>
          <w:bCs/>
          <w:sz w:val="22"/>
          <w:szCs w:val="22"/>
        </w:rPr>
        <w:t>Characteristics of excluded studies</w:t>
      </w:r>
    </w:p>
    <w:p w:rsidR="00FE5354" w:rsidRPr="002E44BB" w:rsidRDefault="00FE5354" w:rsidP="00FE5354">
      <w:pPr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1167C1" w:rsidRPr="0016769F" w:rsidTr="005106F8">
        <w:trPr>
          <w:trHeight w:val="558"/>
        </w:trPr>
        <w:tc>
          <w:tcPr>
            <w:tcW w:w="2405" w:type="dxa"/>
            <w:shd w:val="clear" w:color="auto" w:fill="B8CCE4" w:themeFill="accent1" w:themeFillTint="66"/>
          </w:tcPr>
          <w:p w:rsidR="001167C1" w:rsidRPr="0016769F" w:rsidRDefault="008463DA" w:rsidP="005106F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Citation</w:t>
            </w:r>
          </w:p>
        </w:tc>
        <w:tc>
          <w:tcPr>
            <w:tcW w:w="7229" w:type="dxa"/>
            <w:shd w:val="clear" w:color="auto" w:fill="B8CCE4" w:themeFill="accent1" w:themeFillTint="66"/>
          </w:tcPr>
          <w:p w:rsidR="001167C1" w:rsidRPr="0016769F" w:rsidRDefault="001167C1" w:rsidP="005106F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6769F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Reason for exclusion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594DDF" w:rsidP="005106F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Adams 2000</w:t>
            </w:r>
            <w:r w:rsidR="001167C1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&lt;EndNote&gt;&lt;Cite&gt;&lt;Author&gt;Adams&lt;/Author&gt;&lt;Year&gt;2000&lt;/Year&gt;&lt;RecNum&gt;809&lt;/RecNum&gt;&lt;DisplayText&gt;[1]&lt;/DisplayText&gt;&lt;record&gt;&lt;rec-number&gt;809&lt;/rec-number&gt;&lt;foreign-keys&gt;&lt;key app="EN" db-id="r52t5paxitr9r2ee0xnvesd5xfx29srx5z0v" timestamp="0"&gt;809&lt;/key&gt;&lt;/foreign-keys&gt;&lt;ref-type name="Conference Paper"&gt;47&lt;/ref-type&gt;&lt;contributors&gt;&lt;authors&gt;&lt;author&gt;Adams, C., Dooley, G., Jefferson, T., Lancaster, T.&lt;/author&gt;&lt;/authors&gt;&lt;/contributors&gt;&lt;titles&gt;&lt;title&gt;Overviews - the way forward for the collaboration? &lt;/title&gt;&lt;secondary-title&gt;Cochrane Colloquium&lt;/secondary-title&gt;&lt;/titles&gt;&lt;keywords&gt;&lt;keyword&gt;CMR: Review methodology - systematic reviews - general&lt;/keyword&gt;&lt;keyword&gt;CMRA4&lt;/keyword&gt;&lt;/keywords&gt;&lt;dates&gt;&lt;year&gt;2000&lt;/year&gt;&lt;/dates&gt;&lt;accession-num&gt;CMR-2987&lt;/accession-num&gt;&lt;urls&gt;&lt;related-urls&gt;&lt;url&gt;http://onlinelibrary.wiley.com/o/cochrane/clcmr/articles/CMR-2987/frame.html&lt;/url&gt;&lt;/related-urls&gt;&lt;/urls&gt;&lt;/record&gt;&lt;/Cite&gt;&lt;/EndNote&gt;</w:instrTex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1167C1">
              <w:rPr>
                <w:rFonts w:ascii="Calibri" w:hAnsi="Calibri"/>
                <w:noProof/>
                <w:sz w:val="20"/>
                <w:szCs w:val="20"/>
              </w:rPr>
              <w:t>[1]</w: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>Study not examining methods in a cross-section or cohort of overviews – does not discuss methods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Bai 2012</w:t>
            </w:r>
            <w:r w:rsidR="002224E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224EF"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&lt;EndNote&gt;&lt;Cite&gt;&lt;Author&gt;Bai&lt;/Author&gt;&lt;Year&gt;2012&lt;/Year&gt;&lt;RecNum&gt;874&lt;/RecNum&gt;&lt;DisplayText&gt;[2]&lt;/DisplayText&gt;&lt;record&gt;&lt;rec-number&gt;874&lt;/rec-number&gt;&lt;foreign-keys&gt;&lt;key app="EN" db-id="r52t5paxitr9r2ee0xnvesd5xfx29srx5z0v" timestamp="1514868742"&gt;874&lt;/key&gt;&lt;/foreign-keys&gt;&lt;ref-type name="Book"&gt;6&lt;/ref-type&gt;&lt;contributors&gt;&lt;authors&gt;&lt;author&gt;Bai, A., Shukla, VK., Bak, G., Wells, G.&lt;/author&gt;&lt;/authors&gt;&lt;/contributors&gt;&lt;titles&gt;&lt;title&gt;Chapter 4: Tools selected through QAT project. In: Quality assessment tools project report. &lt;/title&gt;&lt;/titles&gt;&lt;dates&gt;&lt;year&gt;2012&lt;/year&gt;&lt;/dates&gt;&lt;pub-location&gt;Ottawa, Ontario, Canada&lt;/pub-location&gt;&lt;publisher&gt;Canadian Agency for Drugs and Technologies in Health&lt;/publisher&gt;&lt;isbn&gt;1897465890&lt;/isbn&gt;&lt;urls&gt;&lt;/urls&gt;&lt;/record&gt;&lt;/Cite&gt;&lt;/EndNote&gt;</w:instrText>
            </w:r>
            <w:r w:rsidR="002224EF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2224EF">
              <w:rPr>
                <w:rFonts w:ascii="Calibri" w:hAnsi="Calibri"/>
                <w:noProof/>
                <w:sz w:val="20"/>
                <w:szCs w:val="20"/>
              </w:rPr>
              <w:t>[2]</w:t>
            </w:r>
            <w:r w:rsidR="002224EF">
              <w:rPr>
                <w:rFonts w:ascii="Calibri" w:hAnsi="Calibri"/>
                <w:sz w:val="20"/>
                <w:szCs w:val="20"/>
              </w:rPr>
              <w:fldChar w:fldCharType="end"/>
            </w:r>
            <w:r w:rsidR="00594DDF">
              <w:rPr>
                <w:rFonts w:ascii="Calibri" w:hAnsi="Calibri"/>
                <w:sz w:val="20"/>
                <w:szCs w:val="20"/>
              </w:rPr>
              <w:t>**</w:t>
            </w:r>
          </w:p>
        </w:tc>
        <w:tc>
          <w:tcPr>
            <w:tcW w:w="7229" w:type="dxa"/>
          </w:tcPr>
          <w:p w:rsidR="001167C1" w:rsidRPr="001167C1" w:rsidRDefault="001167C1" w:rsidP="005106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167C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Excluded </w:t>
            </w:r>
            <w:r w:rsidRPr="001167C1">
              <w:rPr>
                <w:rFonts w:asciiTheme="minorHAnsi" w:hAnsiTheme="minorHAnsi"/>
                <w:sz w:val="20"/>
                <w:szCs w:val="20"/>
              </w:rPr>
              <w:t xml:space="preserve">due to overlap in inclusion with the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included </w:t>
            </w:r>
            <w:r w:rsidRPr="001167C1">
              <w:rPr>
                <w:rFonts w:asciiTheme="minorHAnsi" w:hAnsiTheme="minorHAnsi"/>
                <w:sz w:val="20"/>
                <w:szCs w:val="20"/>
              </w:rPr>
              <w:t>SR by Whiting 2013</w:t>
            </w:r>
            <w:r w:rsidR="003E5D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E5D8D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="00216EC1">
              <w:rPr>
                <w:rFonts w:asciiTheme="minorHAnsi" w:hAnsiTheme="minorHAnsi"/>
                <w:sz w:val="20"/>
                <w:szCs w:val="20"/>
              </w:rPr>
              <w:instrText xml:space="preserve"> ADDIN EN.CITE &lt;EndNote&gt;&lt;Cite&gt;&lt;Author&gt;Whiting&lt;/Author&gt;&lt;Year&gt;2013&lt;/Year&gt;&lt;RecNum&gt;129&lt;/RecNum&gt;&lt;DisplayText&gt;[3]&lt;/DisplayText&gt;&lt;record&gt;&lt;rec-number&gt;129&lt;/rec-number&gt;&lt;foreign-keys&gt;&lt;key app="EN" db-id="r52t5paxitr9r2ee0xnvesd5xfx29srx5z0v" timestamp="0"&gt;129&lt;/key&gt;&lt;/foreign-keys&gt;&lt;ref-type name="Report"&gt;27&lt;/ref-type&gt;&lt;contributors&gt;&lt;authors&gt;&lt;author&gt;&lt;style face="normal" font="default" size="100%"&gt;Whiting, P., Davies, P., Savovi&lt;/style&gt;&lt;style face="normal" font="default" charset="238" size="100%"&gt;ć&lt;/style&gt;&lt;style face="normal" font="default" size="100%"&gt;, J., Caldwell, D., Churchill, R.&lt;/style&gt;&lt;/author&gt;&lt;/authors&gt;&lt;/contributors&gt;&lt;titles&gt;&lt;title&gt;Chapter 5. Phase 3: Review of studies that have used the AMSTAR tool. Evidence to inform the development of ROBIS, a new tool to assess the risk of bias in systematic reviews, Available from http://www.robis-tool.info [accessed 20/11/2017]&lt;/title&gt;&lt;/titles&gt;&lt;dates&gt;&lt;year&gt;2013&lt;/year&gt;&lt;/dates&gt;&lt;urls&gt;&lt;related-urls&gt;&lt;url&gt;http://gtr.rcuk.ac.uk/project/F489B8DD-D7C2-41B5-B54D-9F3CD722133E&lt;/url&gt;&lt;/related-urls&gt;&lt;/urls&gt;&lt;/record&gt;&lt;/Cite&gt;&lt;/EndNote&gt;</w:instrText>
            </w:r>
            <w:r w:rsidR="003E5D8D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3E5D8D">
              <w:rPr>
                <w:rFonts w:asciiTheme="minorHAnsi" w:hAnsiTheme="minorHAnsi"/>
                <w:noProof/>
                <w:sz w:val="20"/>
                <w:szCs w:val="20"/>
              </w:rPr>
              <w:t>[3]</w:t>
            </w:r>
            <w:r w:rsidR="003E5D8D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2F303F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594DDF" w:rsidP="005106F8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Bekkering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2013</w:t>
            </w:r>
            <w:r w:rsidR="001167C1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&lt;EndNote&gt;&lt;Cite&gt;&lt;Author&gt;Bekkering&lt;/Author&gt;&lt;Year&gt;2013&lt;/Year&gt;&lt;RecNum&gt;810&lt;/RecNum&gt;&lt;DisplayText&gt;[4]&lt;/DisplayText&gt;&lt;record&gt;&lt;rec-number&gt;810&lt;/rec-number&gt;&lt;foreign-keys&gt;&lt;key app="EN" db-id="r52t5paxitr9r2ee0xnvesd5xfx29srx5z0v" timestamp="0"&gt;810&lt;/key&gt;&lt;/foreign-keys&gt;&lt;ref-type name="Conference Paper"&gt;47&lt;/ref-type&gt;&lt;contributors&gt;&lt;authors&gt;&lt;author&gt;Bekkering, G.E.&lt;/author&gt;&lt;/authors&gt;&lt;secondary-authors&gt;&lt;author&gt;Hannes, K. &lt;/author&gt;&lt;/secondary-authors&gt;&lt;/contributors&gt;&lt;titles&gt;&lt;title&gt;Is there a potential of umbrella reviews to inform guideline development?&lt;/title&gt;&lt;secondary-title&gt;Cochrane Colloquium&lt;/secondary-title&gt;&lt;/titles&gt;&lt;dates&gt;&lt;year&gt;2013&lt;/year&gt;&lt;/dates&gt;&lt;pub-location&gt;Québec City, Canada&lt;/pub-location&gt;&lt;urls&gt;&lt;/urls&gt;&lt;/record&gt;&lt;/Cite&gt;&lt;/EndNote&gt;</w:instrTex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[4]</w: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>Study not examining methods in a cross-section or cohort of overviews – not a cohort of overviews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16769F">
              <w:rPr>
                <w:rFonts w:ascii="Calibri" w:hAnsi="Calibri"/>
                <w:sz w:val="20"/>
                <w:szCs w:val="20"/>
              </w:rPr>
              <w:t>Bjordal</w:t>
            </w:r>
            <w:proofErr w:type="spellEnd"/>
            <w:r w:rsidRPr="0016769F">
              <w:rPr>
                <w:rFonts w:ascii="Calibri" w:hAnsi="Calibri"/>
                <w:sz w:val="20"/>
                <w:szCs w:val="20"/>
              </w:rPr>
              <w:t xml:space="preserve"> 2008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fldChar w:fldCharType="begin">
                <w:fldData xml:space="preserve">PEVuZE5vdGU+PENpdGU+PEF1dGhvcj5Cam9yZGFsPC9BdXRob3I+PFllYXI+MjAwODwvWWVhcj48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</w:fldData>
              </w:fldChar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</w:instrText>
            </w:r>
            <w:r w:rsidR="00216EC1">
              <w:rPr>
                <w:rFonts w:ascii="Calibri" w:hAnsi="Calibri"/>
                <w:sz w:val="20"/>
                <w:szCs w:val="20"/>
              </w:rPr>
              <w:fldChar w:fldCharType="begin">
                <w:fldData xml:space="preserve">PEVuZE5vdGU+PENpdGU+PEF1dGhvcj5Cam9yZGFsPC9BdXRob3I+PFllYXI+MjAwODwvWWVhcj48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</w:fldData>
              </w:fldChar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EN.CITE.DATA </w:instrText>
            </w:r>
            <w:r w:rsidR="00216EC1">
              <w:rPr>
                <w:rFonts w:ascii="Calibri" w:hAnsi="Calibri"/>
                <w:sz w:val="20"/>
                <w:szCs w:val="20"/>
              </w:rPr>
            </w:r>
            <w:r w:rsidR="00216EC1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[5]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>Study not examining methods in a cross-section or cohort of overviews – does not discuss methods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16769F">
              <w:rPr>
                <w:rFonts w:ascii="Calibri" w:hAnsi="Calibri"/>
                <w:sz w:val="20"/>
                <w:szCs w:val="20"/>
              </w:rPr>
              <w:t>Bramer</w:t>
            </w:r>
            <w:proofErr w:type="spellEnd"/>
            <w:r w:rsidRPr="0016769F">
              <w:rPr>
                <w:rFonts w:ascii="Calibri" w:hAnsi="Calibri"/>
                <w:sz w:val="20"/>
                <w:szCs w:val="20"/>
              </w:rPr>
              <w:t xml:space="preserve"> 2013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&lt;EndNote&gt;&lt;Cite&gt;&lt;Author&gt;Bramer&lt;/Author&gt;&lt;Year&gt;2013&lt;/Year&gt;&lt;RecNum&gt;621&lt;/RecNum&gt;&lt;DisplayText&gt;[6]&lt;/DisplayText&gt;&lt;record&gt;&lt;rec-number&gt;621&lt;/rec-number&gt;&lt;foreign-keys&gt;&lt;key app="EN" db-id="r52t5paxitr9r2ee0xnvesd5xfx29srx5z0v" timestamp="0"&gt;621&lt;/key&gt;&lt;/foreign-keys&gt;&lt;ref-type name="Journal Article"&gt;17&lt;/ref-type&gt;&lt;contributors&gt;&lt;authors&gt;&lt;author&gt;Bramer, W. M.&lt;/author&gt;&lt;author&gt;Giustini, D.&lt;/author&gt;&lt;author&gt;Kramer, B. M.&lt;/author&gt;&lt;author&gt;Anderson, P.&lt;/author&gt;&lt;/authors&gt;&lt;/contributors&gt;&lt;auth-address&gt;Erasmus MC - University Medical Center Rotterdam, Medical Library, PO Box 2040, 3000 CA, Rotterdam, The Netherlands. w.bramer@erasmusmc.nl.&lt;/auth-address&gt;&lt;titles&gt;&lt;title&gt;The comparative recall of Google Scholar versus PubMed in identical searches for biomedical systematic reviews: a review of searches used in systematic reviews&lt;/title&gt;&lt;secondary-title&gt;Syst Rev.&lt;/secondary-title&gt;&lt;alt-title&gt;Systematic reviews&lt;/alt-title&gt;&lt;/titles&gt;&lt;alt-periodical&gt;&lt;full-title&gt;Syst Rev&lt;/full-title&gt;&lt;abbr-1&gt;Systematic reviews&lt;/abbr-1&gt;&lt;/alt-periodical&gt;&lt;pages&gt;115&lt;/pages&gt;&lt;volume&gt;2&lt;/volume&gt;&lt;edition&gt;2013/12/24&lt;/edition&gt;&lt;keywords&gt;&lt;keyword&gt;Humans&lt;/keyword&gt;&lt;keyword&gt;Information Storage and Retrieval/*methods/*statistics &amp;amp; numerical data&lt;/keyword&gt;&lt;keyword&gt;*Internet&lt;/keyword&gt;&lt;keyword&gt;PubMed/statistics &amp;amp; numerical data&lt;/keyword&gt;&lt;keyword&gt;Review Literature as Topic&lt;/keyword&gt;&lt;keyword&gt;Search Engine/statistics &amp;amp; numerical data&lt;/keyword&gt;&lt;/keywords&gt;&lt;dates&gt;&lt;year&gt;2013&lt;/year&gt;&lt;/dates&gt;&lt;isbn&gt;2046-4053&lt;/isbn&gt;&lt;accession-num&gt;24360284&lt;/accession-num&gt;&lt;urls&gt;&lt;/urls&gt;&lt;custom2&gt;Pmc3882110&lt;/custom2&gt;&lt;electronic-resource-num&gt;10.1186/2046-4053-2-115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[6]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 xml:space="preserve">Study not examining methods in a cross-section or cohort of overviews – not a cohort of overviews 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594DDF" w:rsidP="005106F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Costa 2013</w:t>
            </w:r>
            <w:r w:rsidR="001167C1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&lt;EndNote&gt;&lt;Cite&gt;&lt;Author&gt;Costa&lt;/Author&gt;&lt;Year&gt;2013&lt;/Year&gt;&lt;RecNum&gt;811&lt;/RecNum&gt;&lt;DisplayText&gt;[7]&lt;/DisplayText&gt;&lt;record&gt;&lt;rec-number&gt;811&lt;/rec-number&gt;&lt;foreign-keys&gt;&lt;key app="EN" db-id="r52t5paxitr9r2ee0xnvesd5xfx29srx5z0v" timestamp="0"&gt;811&lt;/key&gt;&lt;/foreign-keys&gt;&lt;ref-type name="Conference Paper"&gt;47&lt;/ref-type&gt;&lt;contributors&gt;&lt;authors&gt;&lt;author&gt;Costa, M.B., Porfírio, G.J.M., Silva, V., Grande, A., Torres, M.F.S., Carvalho, M.R., Fioretti, B., Riera, R., Torloni, M.R.&lt;/author&gt;&lt;/authors&gt;&lt;secondary-authors&gt;&lt;author&gt;Atallah, A.&lt;/author&gt;&lt;/secondary-authors&gt;&lt;/contributors&gt;&lt;titles&gt;&lt;title&gt;Profile of overviews published by the Cochrane Library&lt;/title&gt;&lt;secondary-title&gt;Cochrane Colloquium&lt;/secondary-title&gt;&lt;/titles&gt;&lt;dates&gt;&lt;year&gt;2013&lt;/year&gt;&lt;/dates&gt;&lt;pub-location&gt;Quebec City, Canada&lt;/pub-location&gt;&lt;urls&gt;&lt;/urls&gt;&lt;/record&gt;&lt;/Cite&gt;&lt;/EndNote&gt;</w:instrTex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[7]</w: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>Study not examining methods in a cross-section or cohort of overviews – does not discuss methods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r w:rsidRPr="0016769F">
              <w:rPr>
                <w:rFonts w:ascii="Calibri" w:hAnsi="Calibri"/>
                <w:sz w:val="20"/>
                <w:szCs w:val="20"/>
              </w:rPr>
              <w:t>Delgado-Rodriguez 2006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&lt;EndNote&gt;&lt;Cite&gt;&lt;Author&gt;Delgado-Rodriguez&lt;/Author&gt;&lt;Year&gt;2006&lt;/Year&gt;&lt;RecNum&gt;124&lt;/RecNum&gt;&lt;DisplayText&gt;[8]&lt;/DisplayText&gt;&lt;record&gt;&lt;rec-number&gt;124&lt;/rec-number&gt;&lt;foreign-keys&gt;&lt;key app="EN" db-id="r52t5paxitr9r2ee0xnvesd5xfx29srx5z0v" timestamp="0"&gt;124&lt;/key&gt;&lt;/foreign-keys&gt;&lt;ref-type name="Electronic Article"&gt;43&lt;/ref-type&gt;&lt;contributors&gt;&lt;authors&gt;&lt;author&gt;Delgado-Rodriguez, M.&lt;/author&gt;&lt;/authors&gt;&lt;/contributors&gt;&lt;titles&gt;&lt;title&gt;Systematic reviews of meta-analyses: applications and limitations&lt;/title&gt;&lt;secondary-title&gt;J Epi &amp;amp; Comm Health.&lt;/secondary-title&gt;&lt;/titles&gt;&lt;pages&gt;90-2&lt;/pages&gt;&lt;volume&gt;60&lt;/volume&gt;&lt;number&gt;2&lt;/number&gt;&lt;keywords&gt;&lt;keyword&gt;CMR: Review methodology - systematic reviews - systematic review of reviews&lt;/keyword&gt;&lt;keyword&gt;CMRA4&lt;/keyword&gt;&lt;/keywords&gt;&lt;dates&gt;&lt;year&gt;2006&lt;/year&gt;&lt;/dates&gt;&lt;accession-num&gt;CMR-13271&lt;/accession-num&gt;&lt;urls&gt;&lt;related-urls&gt;&lt;url&gt;http://onlinelibrary.wiley.com/o/cochrane/clcmr/articles/CMR-13271/frame.html&lt;/url&gt;&lt;/related-urls&gt;&lt;/urls&gt;&lt;research-notes&gt;About using cohorts of MAs to answer questions about SR metholodogy or meta-epidemiological questions, not address a clinical question as per an overview. &lt;/research-notes&gt;&lt;/record&gt;&lt;/Cite&gt;&lt;/EndNote&gt;</w:instrText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[8]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>Study not examining methods in a cross-section or cohort of overviews – not a cohort of overviews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r w:rsidRPr="0016769F">
              <w:rPr>
                <w:rFonts w:ascii="Calibri" w:hAnsi="Calibri"/>
                <w:sz w:val="20"/>
                <w:szCs w:val="20"/>
              </w:rPr>
              <w:t>Elliott 2004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fldChar w:fldCharType="begin">
                <w:fldData xml:space="preserve">PEVuZE5vdGU+PENpdGU+PEF1dGhvcj5FbGxpb3R0PC9BdXRob3I+PFllYXI+MjAwNDwvWWVhcj48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</w:fldData>
              </w:fldChar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</w:instrText>
            </w:r>
            <w:r w:rsidR="00216EC1">
              <w:rPr>
                <w:rFonts w:ascii="Calibri" w:hAnsi="Calibri"/>
                <w:sz w:val="20"/>
                <w:szCs w:val="20"/>
              </w:rPr>
              <w:fldChar w:fldCharType="begin">
                <w:fldData xml:space="preserve">PEVuZE5vdGU+PENpdGU+PEF1dGhvcj5FbGxpb3R0PC9BdXRob3I+PFllYXI+MjAwNDwvWWVhcj48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</w:fldData>
              </w:fldChar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EN.CITE.DATA </w:instrText>
            </w:r>
            <w:r w:rsidR="00216EC1">
              <w:rPr>
                <w:rFonts w:ascii="Calibri" w:hAnsi="Calibri"/>
                <w:sz w:val="20"/>
                <w:szCs w:val="20"/>
              </w:rPr>
            </w:r>
            <w:r w:rsidR="00216EC1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[9]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>Study not examining methods in a cross-section or cohort of overviews – not a cohort of overviews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r w:rsidRPr="0016769F">
              <w:rPr>
                <w:rFonts w:ascii="Calibri" w:hAnsi="Calibri"/>
                <w:sz w:val="20"/>
                <w:szCs w:val="20"/>
              </w:rPr>
              <w:t>Holt 2013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fldChar w:fldCharType="begin">
                <w:fldData xml:space="preserve">PEVuZE5vdGU+PENpdGU+PEF1dGhvcj5Ib2x0PC9BdXRob3I+PFllYXI+MjAxMzwvWWVhcj48UmVj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</w:fldData>
              </w:fldChar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</w:instrText>
            </w:r>
            <w:r w:rsidR="00216EC1">
              <w:rPr>
                <w:rFonts w:ascii="Calibri" w:hAnsi="Calibri"/>
                <w:sz w:val="20"/>
                <w:szCs w:val="20"/>
              </w:rPr>
              <w:fldChar w:fldCharType="begin">
                <w:fldData xml:space="preserve">PEVuZE5vdGU+PENpdGU+PEF1dGhvcj5Ib2x0PC9BdXRob3I+PFllYXI+MjAxMzwvWWVhcj48UmVj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</w:fldData>
              </w:fldChar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EN.CITE.DATA </w:instrText>
            </w:r>
            <w:r w:rsidR="00216EC1">
              <w:rPr>
                <w:rFonts w:ascii="Calibri" w:hAnsi="Calibri"/>
                <w:sz w:val="20"/>
                <w:szCs w:val="20"/>
              </w:rPr>
            </w:r>
            <w:r w:rsidR="00216EC1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[10]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>Study not examining methods in a cross-section or cohort of overviews – does not discuss methods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594DDF" w:rsidP="005106F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Hyde 2006</w:t>
            </w:r>
            <w:r w:rsidR="001167C1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&lt;EndNote&gt;&lt;Cite&gt;&lt;Author&gt;Hyde&lt;/Author&gt;&lt;Year&gt;2006&lt;/Year&gt;&lt;RecNum&gt;85&lt;/RecNum&gt;&lt;DisplayText&gt;[11]&lt;/DisplayText&gt;&lt;record&gt;&lt;rec-number&gt;85&lt;/rec-number&gt;&lt;foreign-keys&gt;&lt;key app="EN" db-id="r52t5paxitr9r2ee0xnvesd5xfx29srx5z0v" timestamp="0"&gt;85&lt;/key&gt;&lt;/foreign-keys&gt;&lt;ref-type name="Conference Paper"&gt;47&lt;/ref-type&gt;&lt;contributors&gt;&lt;authors&gt;&lt;author&gt;Hyde, C. &lt;/author&gt;&lt;/authors&gt;&lt;/contributors&gt;&lt;titles&gt;&lt;title&gt;Identifying systematic reviews on related topics: can we do more to help readers?&lt;/title&gt;&lt;secondary-title&gt;Cochrane Colloquium&lt;/secondary-title&gt;&lt;/titles&gt;&lt;dates&gt;&lt;year&gt;2006&lt;/year&gt;&lt;/dates&gt;&lt;pub-location&gt;Dublin, Ireland&lt;/pub-location&gt;&lt;urls&gt;&lt;/urls&gt;&lt;/record&gt;&lt;/Cite&gt;&lt;/EndNote&gt;</w:instrTex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[11]</w: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>Study not examining methods in a cross-section or cohort of overviews – not a cohort of overviews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594DDF" w:rsidP="005106F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Jefferson 2000</w:t>
            </w:r>
            <w:r w:rsidR="001167C1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begin"/>
            </w:r>
            <w:r w:rsidR="003E5D8D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&lt;EndNote&gt;&lt;Cite&gt;&lt;Author&gt;Jefferson&lt;/Author&gt;&lt;Year&gt;2000&lt;/Year&gt;&lt;RecNum&gt;814&lt;/RecNum&gt;&lt;DisplayText&gt;[12]&lt;/DisplayText&gt;&lt;record&gt;&lt;rec-number&gt;814&lt;/rec-number&gt;&lt;foreign-keys&gt;&lt;key app="EN" db-id="sa2v0aardx2s04efv0jppdrx0szwpv22pttv" timestamp="1503628569"&gt;814&lt;/key&gt;&lt;/foreign-keys&gt;&lt;ref-type name="Conference Paper"&gt;47&lt;/ref-type&gt;&lt;contributors&gt;&lt;authors&gt;&lt;author&gt;Jefferson, T., Demicheli,, V.., Jefferson, T., Middleton, P., Wager, E.&lt;/author&gt;&lt;/authors&gt;&lt;/contributors&gt;&lt;titles&gt;&lt;title&gt;An overview of the effects of peer review on the assessment of scientific submissions to journals and grant-giving bodies  methodological issues&lt;/title&gt;&lt;secondary-title&gt;Symposium on Systematic Reviews: Beyond the Basics&lt;/secondary-title&gt;&lt;/titles&gt;&lt;dates&gt;&lt;year&gt;2000&lt;/year&gt;&lt;/dates&gt;&lt;pub-location&gt;Oxford, UK&lt;/pub-location&gt;&lt;urls&gt;&lt;/urls&gt;&lt;/record&gt;&lt;/Cite&gt;&lt;/EndNote&gt;</w:instrTex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[12]</w: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>Study not examining methods in a cross-section or cohort of overviews – not a cohort of overviews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r w:rsidRPr="0016769F">
              <w:rPr>
                <w:rFonts w:ascii="Calibri" w:hAnsi="Calibri"/>
                <w:sz w:val="20"/>
                <w:szCs w:val="20"/>
              </w:rPr>
              <w:t>Levin 2009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&lt;EndNote&gt;&lt;Cite&gt;&lt;Author&gt;Levin&lt;/Author&gt;&lt;Year&gt;2009&lt;/Year&gt;&lt;RecNum&gt;90&lt;/RecNum&gt;&lt;DisplayText&gt;[13]&lt;/DisplayText&gt;&lt;record&gt;&lt;rec-number&gt;90&lt;/rec-number&gt;&lt;foreign-keys&gt;&lt;key app="EN" db-id="r52t5paxitr9r2ee0xnvesd5xfx29srx5z0v" timestamp="0"&gt;90&lt;/key&gt;&lt;/foreign-keys&gt;&lt;ref-type name="Journal Article"&gt;17&lt;/ref-type&gt;&lt;contributors&gt;&lt;authors&gt;&lt;author&gt;Levin, R. F.&lt;/author&gt;&lt;/authors&gt;&lt;/contributors&gt;&lt;auth-address&gt;Levin,Rona F. Lienhard School of Nursing, Pace University, New York, NY, USA.&lt;/auth-address&gt;&lt;titles&gt;&lt;title&gt;Reviews, systematic reviews, overviews: &amp;quot;What&amp;apos;s it all about, Cochrane&amp;quot;?&lt;/title&gt;&lt;secondary-title&gt;Res Theory Nurs Pract.&lt;/secondary-title&gt;&lt;alt-title&gt;Res Theory Nurs Pract&lt;/alt-title&gt;&lt;/titles&gt;&lt;pages&gt;256-8&lt;/pages&gt;&lt;volume&gt;23&lt;/volume&gt;&lt;number&gt;4&lt;/number&gt;&lt;keywords&gt;&lt;keyword&gt;*Evidence-Based Medicine&lt;/keyword&gt;&lt;keyword&gt;*Review Literature as Topic&lt;/keyword&gt;&lt;/keywords&gt;&lt;dates&gt;&lt;year&gt;2009&lt;/year&gt;&lt;/dates&gt;&lt;isbn&gt;1541-6577&lt;/isbn&gt;&lt;accession-num&gt;19999744&lt;/accession-num&gt;&lt;urls&gt;&lt;related-urls&gt;&lt;url&gt;http://ovidsp.ovid.com/ovidweb.cgi?T=JS&amp;amp;CSC=Y&amp;amp;NEWS=N&amp;amp;PAGE=fulltext&amp;amp;D=med5&amp;amp;AN=19999744&lt;/url&gt;&lt;url&gt;http://ezproxy.lib.monash.edu.au/login?url=http://search.lib.monash.edu/openurl/MUA/MUL_SERVICES_PAGE?sid=OVID:medline&amp;amp;id=pmid:19999744&amp;amp;id=doi:&amp;amp;issn=1541-6577&amp;amp;isbn=&amp;amp;volume=23&amp;amp;issue=4&amp;amp;spage=256&amp;amp;pages=256-8&amp;amp;date=2009&amp;amp;title=Research+%26+Theory+for+Nursing+Practice&amp;amp;atitle=Reviews%2C+systematic+reviews%2C+overviews%3A+%22What%27s+it+all+about%2C+Cochrane%22%3F.&amp;amp;aulast=Levin&amp;amp;pid=%3Cauthor%3ELevin+RF%3C%2Fauthor%3E%3CAN%3E19999744%3C%2FAN%3E%3CDT%3EJournal+Article%3C%2FDT%3E&lt;/url&gt;&lt;/related-urls&gt;&lt;/urls&gt;&lt;remote-database-name&gt;MEDLINE&lt;/remote-database-name&gt;&lt;remote-database-provider&gt;Ovid Technologies&lt;/remote-database-provider&gt;&lt;language&gt;English&lt;/language&gt;&lt;/record&gt;&lt;/Cite&gt;&lt;/EndNote&gt;</w:instrText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[13]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>Study not examining methods in a cross-section or cohort of overviews – does not discuss methods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594DDF" w:rsidP="005106F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Lopez 2010</w:t>
            </w:r>
            <w:r w:rsidR="001167C1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&lt;EndNote&gt;&lt;Cite&gt;&lt;Author&gt;Lopez&lt;/Author&gt;&lt;Year&gt;2010&lt;/Year&gt;&lt;RecNum&gt;91&lt;/RecNum&gt;&lt;DisplayText&gt;[14]&lt;/DisplayText&gt;&lt;record&gt;&lt;rec-number&gt;91&lt;/rec-number&gt;&lt;foreign-keys&gt;&lt;key app="EN" db-id="r52t5paxitr9r2ee0xnvesd5xfx29srx5z0v" timestamp="0"&gt;91&lt;/key&gt;&lt;/foreign-keys&gt;&lt;ref-type name="Conference Paper"&gt;47&lt;/ref-type&gt;&lt;contributors&gt;&lt;authors&gt;&lt;author&gt;Lopez, L., Grimes, D., Manion, C.&lt;/author&gt;&lt;/authors&gt;&lt;/contributors&gt;&lt;titles&gt;&lt;title&gt;When it rains: synthesizing umbrella reviews of educational interventions &lt;/title&gt;&lt;secondary-title&gt;Joint Colloquium of The Cochrane and Campbell Collaborations&lt;/secondary-title&gt;&lt;/titles&gt;&lt;dates&gt;&lt;year&gt;2010&lt;/year&gt;&lt;/dates&gt;&lt;pub-location&gt;Keystone, USA&lt;/pub-location&gt;&lt;publisher&gt;John Wiley &amp;amp; Sons&lt;/publisher&gt;&lt;urls&gt;&lt;/urls&gt;&lt;/record&gt;&lt;/Cite&gt;&lt;/EndNote&gt;</w:instrTex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[14]</w:t>
            </w:r>
            <w:r w:rsidR="001167C1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 xml:space="preserve">Study not examining methods in a cross-section or cohort of overviews 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r w:rsidRPr="0016769F">
              <w:rPr>
                <w:rFonts w:ascii="Calibri" w:hAnsi="Calibri"/>
                <w:sz w:val="20"/>
                <w:szCs w:val="20"/>
              </w:rPr>
              <w:t>Martinez-Zapata 2011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fldChar w:fldCharType="begin"/>
            </w:r>
            <w:r w:rsidR="003E5D8D">
              <w:rPr>
                <w:rFonts w:asciiTheme="minorHAnsi" w:hAnsiTheme="minorHAnsi" w:cs="Arial"/>
                <w:sz w:val="20"/>
                <w:szCs w:val="20"/>
              </w:rPr>
              <w:instrText xml:space="preserve"> ADDIN EN.CITE &lt;EndNote&gt;&lt;Cite&gt;&lt;Author&gt;Martinez-Zapata&lt;/Author&gt;&lt;Year&gt;2011&lt;/Year&gt;&lt;RecNum&gt;815&lt;/RecNum&gt;&lt;DisplayText&gt;[15]&lt;/DisplayText&gt;&lt;record&gt;&lt;rec-number&gt;815&lt;/rec-number&gt;&lt;foreign-keys&gt;&lt;key app="EN" db-id="sa2v0aardx2s04efv0jppdrx0szwpv22pttv" timestamp="1503628897"&gt;815&lt;/key&gt;&lt;/foreign-keys&gt;&lt;ref-type name="Conference Paper"&gt;47&lt;/ref-type&gt;&lt;contributors&gt;&lt;authors&gt;&lt;author&gt;Martinez-Zapata, M. J., Rigau, D., Selva, A., Gich, I., Bonfill, X.&lt;/author&gt;&lt;/authors&gt;&lt;/contributors&gt;&lt;titles&gt;&lt;title&gt;Applicability of R-AMSTAR instrument to appraise systematic reviews&lt;/title&gt;&lt;secondary-title&gt;Cochrane Colloquium&lt;/secondary-title&gt;&lt;/titles&gt;&lt;dates&gt;&lt;year&gt;2011&lt;/year&gt;&lt;/dates&gt;&lt;pub-location&gt;Madrid, Spain&lt;/pub-location&gt;&lt;urls&gt;&lt;/urls&gt;&lt;/record&gt;&lt;/Cite&gt;&lt;/EndNote&gt;</w:instrText>
            </w:r>
            <w:r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3E5D8D">
              <w:rPr>
                <w:rFonts w:asciiTheme="minorHAnsi" w:hAnsiTheme="minorHAnsi" w:cs="Arial"/>
                <w:noProof/>
                <w:sz w:val="20"/>
                <w:szCs w:val="20"/>
              </w:rPr>
              <w:t>[15]</w:t>
            </w:r>
            <w:r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r w:rsidR="00331DA3">
              <w:rPr>
                <w:rFonts w:asciiTheme="minorHAnsi" w:hAnsiTheme="minorHAnsi" w:cs="Arial"/>
                <w:sz w:val="20"/>
                <w:szCs w:val="20"/>
              </w:rPr>
              <w:t>**</w:t>
            </w:r>
          </w:p>
        </w:tc>
        <w:tc>
          <w:tcPr>
            <w:tcW w:w="7229" w:type="dxa"/>
          </w:tcPr>
          <w:p w:rsidR="001167C1" w:rsidRPr="00845CA1" w:rsidRDefault="001167C1" w:rsidP="005106F8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845CA1">
              <w:rPr>
                <w:rFonts w:asciiTheme="minorHAnsi" w:hAnsiTheme="minorHAnsi"/>
                <w:sz w:val="20"/>
                <w:szCs w:val="20"/>
              </w:rPr>
              <w:t xml:space="preserve">Not a study that evaluated methods </w:t>
            </w:r>
            <w:r w:rsidRPr="00845CA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– </w:t>
            </w: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>not a cohort of overviews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r w:rsidRPr="0016769F">
              <w:rPr>
                <w:rFonts w:ascii="Calibri" w:hAnsi="Calibri"/>
                <w:sz w:val="20"/>
                <w:szCs w:val="20"/>
              </w:rPr>
              <w:t xml:space="preserve">Pantoja </w:t>
            </w:r>
            <w:r w:rsidR="00331DA3">
              <w:rPr>
                <w:rFonts w:ascii="Calibri" w:hAnsi="Calibri"/>
                <w:sz w:val="20"/>
                <w:szCs w:val="20"/>
              </w:rPr>
              <w:t>2015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&lt;EndNote&gt;&lt;Cite&gt;&lt;Author&gt;Pantoja&lt;/Author&gt;&lt;Year&gt;2015&lt;/Year&gt;&lt;RecNum&gt;96&lt;/RecNum&gt;&lt;DisplayText&gt;[16]&lt;/DisplayText&gt;&lt;record&gt;&lt;rec-number&gt;96&lt;/rec-number&gt;&lt;foreign-keys&gt;&lt;key app="EN" db-id="r52t5paxitr9r2ee0xnvesd5xfx29srx5z0v" timestamp="0"&gt;96&lt;/key&gt;&lt;/foreign-keys&gt;&lt;ref-type name="Conference Proceedings"&gt;10&lt;/ref-type&gt;&lt;contributors&gt;&lt;authors&gt;&lt;author&gt;Pantoja, T., Opiyo, N., Ciaponni, A., Herrera, C., Lewin, S., Oxman, A., Paulsen, E., Rada, G., Wiysonge, C. &lt;/author&gt;&lt;/authors&gt;&lt;/contributors&gt;&lt;titles&gt;&lt;title&gt;Strategies for improving health systems in low-income countries: lessons learnt from four overviews of systematic reviews of health systems interventions&lt;/title&gt;&lt;secondary-title&gt;Cochrane Colloquium&lt;/secondary-title&gt;&lt;/titles&gt;&lt;dates&gt;&lt;year&gt;2015&lt;/year&gt;&lt;/dates&gt;&lt;pub-location&gt;Vienna&lt;/pub-location&gt;&lt;urls&gt;&lt;/urls&gt;&lt;/record&gt;&lt;/Cite&gt;&lt;/EndNote&gt;</w:instrText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[16]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r w:rsidR="00331DA3"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 xml:space="preserve">Study not examining methods in a cross-section or cohort of overviews 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Popovich 2012</w:t>
            </w:r>
            <w:r w:rsidR="003E5D8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E5D8D">
              <w:rPr>
                <w:rFonts w:ascii="Calibri" w:hAnsi="Calibri"/>
                <w:sz w:val="20"/>
                <w:szCs w:val="20"/>
              </w:rPr>
              <w:fldChar w:fldCharType="begin">
                <w:fldData xml:space="preserve">PEVuZE5vdGU+PENpdGU+PEF1dGhvcj5Qb3BvdmljaDwvQXV0aG9yPjxZZWFyPjIwMTI8L1llYXI+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</w:fldData>
              </w:fldChar>
            </w:r>
            <w:r w:rsidR="003E5D8D">
              <w:rPr>
                <w:rFonts w:ascii="Calibri" w:hAnsi="Calibri"/>
                <w:sz w:val="20"/>
                <w:szCs w:val="20"/>
              </w:rPr>
              <w:instrText xml:space="preserve"> ADDIN EN.CITE </w:instrText>
            </w:r>
            <w:r w:rsidR="003E5D8D">
              <w:rPr>
                <w:rFonts w:ascii="Calibri" w:hAnsi="Calibri"/>
                <w:sz w:val="20"/>
                <w:szCs w:val="20"/>
              </w:rPr>
              <w:fldChar w:fldCharType="begin">
                <w:fldData xml:space="preserve">PEVuZE5vdGU+PENpdGU+PEF1dGhvcj5Qb3BvdmljaDwvQXV0aG9yPjxZZWFyPjIwMTI8L1llYXI+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</w:fldData>
              </w:fldChar>
            </w:r>
            <w:r w:rsidR="003E5D8D">
              <w:rPr>
                <w:rFonts w:ascii="Calibri" w:hAnsi="Calibri"/>
                <w:sz w:val="20"/>
                <w:szCs w:val="20"/>
              </w:rPr>
              <w:instrText xml:space="preserve"> ADDIN EN.CITE.DATA </w:instrText>
            </w:r>
            <w:r w:rsidR="003E5D8D">
              <w:rPr>
                <w:rFonts w:ascii="Calibri" w:hAnsi="Calibri"/>
                <w:sz w:val="20"/>
                <w:szCs w:val="20"/>
              </w:rPr>
            </w:r>
            <w:r w:rsidR="003E5D8D">
              <w:rPr>
                <w:rFonts w:ascii="Calibri" w:hAnsi="Calibri"/>
                <w:sz w:val="20"/>
                <w:szCs w:val="20"/>
              </w:rPr>
              <w:fldChar w:fldCharType="end"/>
            </w:r>
            <w:r w:rsidR="003E5D8D">
              <w:rPr>
                <w:rFonts w:ascii="Calibri" w:hAnsi="Calibri"/>
                <w:sz w:val="20"/>
                <w:szCs w:val="20"/>
              </w:rPr>
            </w:r>
            <w:r w:rsidR="003E5D8D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[17]</w:t>
            </w:r>
            <w:r w:rsidR="003E5D8D">
              <w:rPr>
                <w:rFonts w:ascii="Calibri" w:hAnsi="Calibri"/>
                <w:sz w:val="20"/>
                <w:szCs w:val="20"/>
              </w:rPr>
              <w:fldChar w:fldCharType="end"/>
            </w:r>
            <w:r w:rsidR="00331DA3">
              <w:rPr>
                <w:rFonts w:ascii="Calibri" w:hAnsi="Calibri"/>
                <w:sz w:val="20"/>
                <w:szCs w:val="20"/>
              </w:rPr>
              <w:t>**</w:t>
            </w:r>
          </w:p>
        </w:tc>
        <w:tc>
          <w:tcPr>
            <w:tcW w:w="7229" w:type="dxa"/>
          </w:tcPr>
          <w:p w:rsidR="001167C1" w:rsidRPr="00845CA1" w:rsidRDefault="001167C1" w:rsidP="005106F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167C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Excluded </w:t>
            </w:r>
            <w:r w:rsidRPr="001167C1">
              <w:rPr>
                <w:rFonts w:asciiTheme="minorHAnsi" w:hAnsiTheme="minorHAnsi"/>
                <w:sz w:val="20"/>
                <w:szCs w:val="20"/>
              </w:rPr>
              <w:t xml:space="preserve">due to overlap in inclusion with the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included </w:t>
            </w:r>
            <w:r w:rsidRPr="001167C1">
              <w:rPr>
                <w:rFonts w:asciiTheme="minorHAnsi" w:hAnsiTheme="minorHAnsi"/>
                <w:sz w:val="20"/>
                <w:szCs w:val="20"/>
              </w:rPr>
              <w:t>SR by Whiting 2013</w:t>
            </w:r>
            <w:r w:rsidR="003E5D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E5D8D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="00216EC1">
              <w:rPr>
                <w:rFonts w:asciiTheme="minorHAnsi" w:hAnsiTheme="minorHAnsi"/>
                <w:sz w:val="20"/>
                <w:szCs w:val="20"/>
              </w:rPr>
              <w:instrText xml:space="preserve"> ADDIN EN.CITE &lt;EndNote&gt;&lt;Cite&gt;&lt;Author&gt;Whiting&lt;/Author&gt;&lt;Year&gt;2013&lt;/Year&gt;&lt;RecNum&gt;129&lt;/RecNum&gt;&lt;DisplayText&gt;[3]&lt;/DisplayText&gt;&lt;record&gt;&lt;rec-number&gt;129&lt;/rec-number&gt;&lt;foreign-keys&gt;&lt;key app="EN" db-id="r52t5paxitr9r2ee0xnvesd5xfx29srx5z0v" timestamp="0"&gt;129&lt;/key&gt;&lt;/foreign-keys&gt;&lt;ref-type name="Report"&gt;27&lt;/ref-type&gt;&lt;contributors&gt;&lt;authors&gt;&lt;author&gt;&lt;style face="normal" font="default" size="100%"&gt;Whiting, P., Davies, P., Savovi&lt;/style&gt;&lt;style face="normal" font="default" charset="238" size="100%"&gt;ć&lt;/style&gt;&lt;style face="normal" font="default" size="100%"&gt;, J., Caldwell, D., Churchill, R.&lt;/style&gt;&lt;/author&gt;&lt;/authors&gt;&lt;/contributors&gt;&lt;titles&gt;&lt;title&gt;Chapter 5. Phase 3: Review of studies that have used the AMSTAR tool. Evidence to inform the development of ROBIS, a new tool to assess the risk of bias in systematic reviews, Available from http://www.robis-tool.info [accessed 20/11/2017]&lt;/title&gt;&lt;/titles&gt;&lt;dates&gt;&lt;year&gt;2013&lt;/year&gt;&lt;/dates&gt;&lt;urls&gt;&lt;related-urls&gt;&lt;url&gt;http://gtr.rcuk.ac.uk/project/F489B8DD-D7C2-41B5-B54D-9F3CD722133E&lt;/url&gt;&lt;/related-urls&gt;&lt;/urls&gt;&lt;/record&gt;&lt;/Cite&gt;&lt;/EndNote&gt;</w:instrText>
            </w:r>
            <w:r w:rsidR="003E5D8D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3E5D8D">
              <w:rPr>
                <w:rFonts w:asciiTheme="minorHAnsi" w:hAnsiTheme="minorHAnsi"/>
                <w:noProof/>
                <w:sz w:val="20"/>
                <w:szCs w:val="20"/>
              </w:rPr>
              <w:t>[3]</w:t>
            </w:r>
            <w:r w:rsidR="003E5D8D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594DDF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r w:rsidRPr="0016769F">
              <w:rPr>
                <w:rFonts w:ascii="Calibri" w:hAnsi="Calibri"/>
                <w:sz w:val="20"/>
                <w:szCs w:val="20"/>
              </w:rPr>
              <w:t xml:space="preserve">Rada </w:t>
            </w:r>
            <w:r>
              <w:rPr>
                <w:rFonts w:ascii="Calibri" w:hAnsi="Calibri"/>
                <w:sz w:val="20"/>
                <w:szCs w:val="20"/>
              </w:rPr>
              <w:t xml:space="preserve">2013 </w:t>
            </w:r>
            <w:r>
              <w:rPr>
                <w:rFonts w:ascii="Calibri" w:hAnsi="Calibri"/>
                <w:sz w:val="20"/>
                <w:szCs w:val="20"/>
              </w:rPr>
              <w:fldChar w:fldCharType="begin">
                <w:fldData xml:space="preserve">PEVuZE5vdGU+PENpdGU+PEF1dGhvcj5SYWRhPC9BdXRob3I+PFllYXI+MjAxMzwvWWVhcj48UmVj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</w:fldData>
              </w:fldChar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</w:instrText>
            </w:r>
            <w:r w:rsidR="00216EC1">
              <w:rPr>
                <w:rFonts w:ascii="Calibri" w:hAnsi="Calibri"/>
                <w:sz w:val="20"/>
                <w:szCs w:val="20"/>
              </w:rPr>
              <w:fldChar w:fldCharType="begin">
                <w:fldData xml:space="preserve">PEVuZE5vdGU+PENpdGU+PEF1dGhvcj5SYWRhPC9BdXRob3I+PFllYXI+MjAxMzwvWWVhcj48UmVj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</w:fldData>
              </w:fldChar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EN.CITE.DATA </w:instrText>
            </w:r>
            <w:r w:rsidR="00216EC1">
              <w:rPr>
                <w:rFonts w:ascii="Calibri" w:hAnsi="Calibri"/>
                <w:sz w:val="20"/>
                <w:szCs w:val="20"/>
              </w:rPr>
            </w:r>
            <w:r w:rsidR="00216EC1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[18]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>Study not examining methods in a cross-section or cohort of overviews – not a cohort of overviews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r w:rsidRPr="0016769F">
              <w:rPr>
                <w:rFonts w:ascii="Calibri" w:hAnsi="Calibri"/>
                <w:sz w:val="20"/>
                <w:szCs w:val="20"/>
              </w:rPr>
              <w:t xml:space="preserve">Rojas </w:t>
            </w:r>
            <w:r>
              <w:rPr>
                <w:rFonts w:ascii="Calibri" w:hAnsi="Calibri"/>
                <w:sz w:val="20"/>
                <w:szCs w:val="20"/>
              </w:rPr>
              <w:t xml:space="preserve">2011 </w:t>
            </w:r>
            <w:r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&lt;EndNote&gt;&lt;Cite&gt;&lt;Author&gt;Rojas&lt;/Author&gt;&lt;Year&gt;2011&lt;/Year&gt;&lt;RecNum&gt;27&lt;/RecNum&gt;&lt;DisplayText&gt;[19]&lt;/DisplayText&gt;&lt;record&gt;&lt;rec-number&gt;27&lt;/rec-number&gt;&lt;foreign-keys&gt;&lt;key app="EN" db-id="r52t5paxitr9r2ee0xnvesd5xfx29srx5z0v" timestamp="0"&gt;27&lt;/key&gt;&lt;/foreign-keys&gt;&lt;ref-type name="Conference Paper"&gt;47&lt;/ref-type&gt;&lt;contributors&gt;&lt;authors&gt;&lt;author&gt;Rojas, M., Lozano, J., Sola, I., Bonfill, X.&lt;/author&gt;&lt;/authors&gt;&lt;/contributors&gt;&lt;titles&gt;&lt;title&gt;Incorporating the GRADE approach in overviews of systematic reviews: an example from an overview in neonatal respiratory care (P2A188)&lt;/title&gt;&lt;secondary-title&gt;Cochrane Colloquium&lt;/secondary-title&gt;&lt;/titles&gt;&lt;dates&gt;&lt;year&gt;2011&lt;/year&gt;&lt;/dates&gt;&lt;pub-location&gt;Madrid, Spain&lt;/pub-location&gt;&lt;urls&gt;&lt;/urls&gt;&lt;/record&gt;&lt;/Cite&gt;&lt;/EndNote&gt;</w:instrText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[19]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 xml:space="preserve">Study not examining methods in a cross-section or cohort of overviews 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r w:rsidRPr="0016769F">
              <w:rPr>
                <w:rFonts w:ascii="Calibri" w:hAnsi="Calibri"/>
                <w:sz w:val="20"/>
                <w:szCs w:val="20"/>
              </w:rPr>
              <w:t xml:space="preserve">Ryan </w:t>
            </w:r>
            <w:r w:rsidR="00594DDF">
              <w:rPr>
                <w:rFonts w:ascii="Calibri" w:hAnsi="Calibri"/>
                <w:sz w:val="20"/>
                <w:szCs w:val="20"/>
              </w:rPr>
              <w:t>2005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&lt;EndNote&gt;&lt;Cite&gt;&lt;Author&gt;Ryan&lt;/Author&gt;&lt;Year&gt;2005&lt;/Year&gt;&lt;RecNum&gt;106&lt;/RecNum&gt;&lt;DisplayText&gt;[20]&lt;/DisplayText&gt;&lt;record&gt;&lt;rec-number&gt;106&lt;/rec-number&gt;&lt;foreign-keys&gt;&lt;key app="EN" db-id="r52t5paxitr9r2ee0xnvesd5xfx29srx5z0v" timestamp="0"&gt;106&lt;/key&gt;&lt;/foreign-keys&gt;&lt;ref-type name="Conference Paper"&gt;47&lt;/ref-type&gt;&lt;contributors&gt;&lt;authors&gt;&lt;author&gt;Ryan, R., Hill, S.&lt;/author&gt;&lt;/authors&gt;&lt;/contributors&gt;&lt;titles&gt;&lt;title&gt;Evidence overviews: prioritising areas for overviews of systematic reviews of interventions for effective communication with and participation by consumers &lt;/title&gt;&lt;secondary-title&gt;Cochrane Colloquium&lt;/secondary-title&gt;&lt;/titles&gt;&lt;dates&gt;&lt;year&gt;2005&lt;/year&gt;&lt;/dates&gt;&lt;pub-location&gt;Melbourne, Australia&lt;/pub-location&gt;&lt;urls&gt;&lt;/urls&gt;&lt;/record&gt;&lt;/Cite&gt;&lt;/EndNote&gt;</w:instrText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[20]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r w:rsidR="00594DDF"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 xml:space="preserve">Study not examining methods in a cross-section or cohort of overviews 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16769F">
              <w:rPr>
                <w:rFonts w:ascii="Calibri" w:hAnsi="Calibri"/>
                <w:sz w:val="20"/>
                <w:szCs w:val="20"/>
              </w:rPr>
              <w:t>Santaguida</w:t>
            </w:r>
            <w:proofErr w:type="spellEnd"/>
            <w:r w:rsidRPr="0016769F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2013 </w:t>
            </w:r>
            <w:r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&lt;EndNote&gt;&lt;Cite&gt;&lt;Author&gt;Santaguida&lt;/Author&gt;&lt;Year&gt;2013&lt;/Year&gt;&lt;RecNum&gt;41&lt;/RecNum&gt;&lt;DisplayText&gt;[21]&lt;/DisplayText&gt;&lt;record&gt;&lt;rec-number&gt;41&lt;/rec-number&gt;&lt;foreign-keys&gt;&lt;key app="EN" db-id="r52t5paxitr9r2ee0xnvesd5xfx29srx5z0v" timestamp="0"&gt;41&lt;/key&gt;&lt;/foreign-keys&gt;&lt;ref-type name="Journal Article"&gt;17&lt;/ref-type&gt;&lt;contributors&gt;&lt;authors&gt;&lt;author&gt;Santaguida, P.L., Keshavarz, H., Carlesso, L.C., Lomotan, M., Gross, A., MacDermid, J.C., Walton, D.M., ICON Working Group.&lt;/author&gt;&lt;/authors&gt;&lt;/contributors&gt;&lt;titles&gt;&lt;title&gt;Suppl 4: A Description of the Methodology Used in an Overview of Reviews to Evaluate Evidence on the Treatment, Harms, Diagnosis/Classification, Prognosis and Outcomes Used in the Management of Neck Pain&lt;/title&gt;&lt;secondary-title&gt;Open Orthopaed J.&lt;/secondary-title&gt;&lt;/titles&gt;&lt;pages&gt;461&lt;/pages&gt;&lt;volume&gt;7&lt;/volume&gt;&lt;dates&gt;&lt;year&gt;2013&lt;/year&gt;&lt;/dates&gt;&lt;urls&gt;&lt;/urls&gt;&lt;/record&gt;&lt;/Cite&gt;&lt;/EndNote&gt;</w:instrText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[21]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>Study not examining methods in a cross-section or cohort of overviews – not a cohort of overviews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Schmitter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2013</w:t>
            </w:r>
            <w:r w:rsidR="003E5D8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E5D8D">
              <w:rPr>
                <w:rFonts w:ascii="Calibri" w:hAnsi="Calibri"/>
                <w:sz w:val="20"/>
                <w:szCs w:val="20"/>
              </w:rPr>
              <w:fldChar w:fldCharType="begin"/>
            </w:r>
            <w:r w:rsidR="003E5D8D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&lt;EndNote&gt;&lt;Cite&gt;&lt;Author&gt;Schmitter&lt;/Author&gt;&lt;Year&gt;2013&lt;/Year&gt;&lt;RecNum&gt;816&lt;/RecNum&gt;&lt;DisplayText&gt;[22]&lt;/DisplayText&gt;&lt;record&gt;&lt;rec-number&gt;816&lt;/rec-number&gt;&lt;foreign-keys&gt;&lt;key app="EN" db-id="sa2v0aardx2s04efv0jppdrx0szwpv22pttv" timestamp="1503809476"&gt;816&lt;/key&gt;&lt;/foreign-keys&gt;&lt;ref-type name="Journal Article"&gt;17&lt;/ref-type&gt;&lt;contributors&gt;&lt;authors&gt;&lt;author&gt;Schmitter, M&lt;/author&gt;&lt;author&gt;Sterzenbach, G&lt;/author&gt;&lt;author&gt;Faggion Jr, CM&lt;/author&gt;&lt;author&gt;Krastl, G&lt;/author&gt;&lt;/authors&gt;&lt;/contributors&gt;&lt;titles&gt;&lt;title&gt;A flood tide of systematic reviews on endodontic posts: methodological assessment using of R-AMSTAR&lt;/title&gt;&lt;secondary-title&gt;Clinical oral investigations&lt;/secondary-title&gt;&lt;/titles&gt;&lt;periodical&gt;&lt;full-title&gt;Clinical oral investigations&lt;/full-title&gt;&lt;/periodical&gt;&lt;pages&gt;1287-1294&lt;/pages&gt;&lt;volume&gt;17&lt;/volume&gt;&lt;number&gt;5&lt;/number&gt;&lt;dates&gt;&lt;year&gt;2013&lt;/year&gt;&lt;/dates&gt;&lt;isbn&gt;1432-6981&lt;/isbn&gt;&lt;urls&gt;&lt;/urls&gt;&lt;/record&gt;&lt;/Cite&gt;&lt;/EndNote&gt;</w:instrText>
            </w:r>
            <w:r w:rsidR="003E5D8D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[22]</w:t>
            </w:r>
            <w:r w:rsidR="003E5D8D">
              <w:rPr>
                <w:rFonts w:ascii="Calibri" w:hAnsi="Calibri"/>
                <w:sz w:val="20"/>
                <w:szCs w:val="20"/>
              </w:rPr>
              <w:fldChar w:fldCharType="end"/>
            </w:r>
            <w:r w:rsidR="00331DA3">
              <w:rPr>
                <w:rFonts w:ascii="Calibri" w:hAnsi="Calibri"/>
                <w:sz w:val="20"/>
                <w:szCs w:val="20"/>
              </w:rPr>
              <w:t>**</w:t>
            </w:r>
          </w:p>
        </w:tc>
        <w:tc>
          <w:tcPr>
            <w:tcW w:w="7229" w:type="dxa"/>
          </w:tcPr>
          <w:p w:rsidR="001167C1" w:rsidRPr="00845CA1" w:rsidRDefault="001167C1" w:rsidP="005106F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167C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Excluded </w:t>
            </w:r>
            <w:r w:rsidRPr="001167C1">
              <w:rPr>
                <w:rFonts w:asciiTheme="minorHAnsi" w:hAnsiTheme="minorHAnsi"/>
                <w:sz w:val="20"/>
                <w:szCs w:val="20"/>
              </w:rPr>
              <w:t xml:space="preserve">due to overlap in inclusion with the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included </w:t>
            </w:r>
            <w:r w:rsidRPr="001167C1">
              <w:rPr>
                <w:rFonts w:asciiTheme="minorHAnsi" w:hAnsiTheme="minorHAnsi"/>
                <w:sz w:val="20"/>
                <w:szCs w:val="20"/>
              </w:rPr>
              <w:t>SR by Whiting 2013</w:t>
            </w:r>
            <w:r w:rsidR="003E5D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E5D8D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="00216EC1">
              <w:rPr>
                <w:rFonts w:asciiTheme="minorHAnsi" w:hAnsiTheme="minorHAnsi"/>
                <w:sz w:val="20"/>
                <w:szCs w:val="20"/>
              </w:rPr>
              <w:instrText xml:space="preserve"> ADDIN EN.CITE &lt;EndNote&gt;&lt;Cite&gt;&lt;Author&gt;Whiting&lt;/Author&gt;&lt;Year&gt;2013&lt;/Year&gt;&lt;RecNum&gt;129&lt;/RecNum&gt;&lt;DisplayText&gt;[3]&lt;/DisplayText&gt;&lt;record&gt;&lt;rec-number&gt;129&lt;/rec-number&gt;&lt;foreign-keys&gt;&lt;key app="EN" db-id="r52t5paxitr9r2ee0xnvesd5xfx29srx5z0v" timestamp="0"&gt;129&lt;/key&gt;&lt;/foreign-keys&gt;&lt;ref-type name="Report"&gt;27&lt;/ref-type&gt;&lt;contributors&gt;&lt;authors&gt;&lt;author&gt;&lt;style face="normal" font="default" size="100%"&gt;Whiting, P., Davies, P., Savovi&lt;/style&gt;&lt;style face="normal" font="default" charset="238" size="100%"&gt;ć&lt;/style&gt;&lt;style face="normal" font="default" size="100%"&gt;, J., Caldwell, D., Churchill, R.&lt;/style&gt;&lt;/author&gt;&lt;/authors&gt;&lt;/contributors&gt;&lt;titles&gt;&lt;title&gt;Chapter 5. Phase 3: Review of studies that have used the AMSTAR tool. Evidence to inform the development of ROBIS, a new tool to assess the risk of bias in systematic reviews, Available from http://www.robis-tool.info [accessed 20/11/2017]&lt;/title&gt;&lt;/titles&gt;&lt;dates&gt;&lt;year&gt;2013&lt;/year&gt;&lt;/dates&gt;&lt;urls&gt;&lt;related-urls&gt;&lt;url&gt;http://gtr.rcuk.ac.uk/project/F489B8DD-D7C2-41B5-B54D-9F3CD722133E&lt;/url&gt;&lt;/related-urls&gt;&lt;/urls&gt;&lt;/record&gt;&lt;/Cite&gt;&lt;/EndNote&gt;</w:instrText>
            </w:r>
            <w:r w:rsidR="003E5D8D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3E5D8D">
              <w:rPr>
                <w:rFonts w:asciiTheme="minorHAnsi" w:hAnsiTheme="minorHAnsi"/>
                <w:noProof/>
                <w:sz w:val="20"/>
                <w:szCs w:val="20"/>
              </w:rPr>
              <w:t>[3]</w:t>
            </w:r>
            <w:r w:rsidR="003E5D8D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331DA3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Shea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2007</w:t>
            </w:r>
            <w:r w:rsidR="003E5D8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E5D8D">
              <w:rPr>
                <w:rFonts w:ascii="Calibri" w:hAnsi="Calibri"/>
                <w:sz w:val="20"/>
                <w:szCs w:val="20"/>
              </w:rPr>
              <w:fldChar w:fldCharType="begin">
                <w:fldData xml:space="preserve">PEVuZE5vdGU+PENpdGU+PEF1dGhvcj5TaGVhIEI8L0F1dGhvcj48WWVhcj4yMDA2PC9ZZWFyPjxS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</w:fldData>
              </w:fldChar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</w:instrText>
            </w:r>
            <w:r w:rsidR="00216EC1">
              <w:rPr>
                <w:rFonts w:ascii="Calibri" w:hAnsi="Calibri"/>
                <w:sz w:val="20"/>
                <w:szCs w:val="20"/>
              </w:rPr>
              <w:fldChar w:fldCharType="begin">
                <w:fldData xml:space="preserve">PEVuZE5vdGU+PENpdGU+PEF1dGhvcj5TaGVhIEI8L0F1dGhvcj48WWVhcj4yMDA2PC9ZZWFyPjxS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</w:fldData>
              </w:fldChar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EN.CITE.DATA </w:instrText>
            </w:r>
            <w:r w:rsidR="00216EC1">
              <w:rPr>
                <w:rFonts w:ascii="Calibri" w:hAnsi="Calibri"/>
                <w:sz w:val="20"/>
                <w:szCs w:val="20"/>
              </w:rPr>
            </w:r>
            <w:r w:rsidR="00216EC1">
              <w:rPr>
                <w:rFonts w:ascii="Calibri" w:hAnsi="Calibri"/>
                <w:sz w:val="20"/>
                <w:szCs w:val="20"/>
              </w:rPr>
              <w:fldChar w:fldCharType="end"/>
            </w:r>
            <w:r w:rsidR="003E5D8D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[23, 24]</w:t>
            </w:r>
            <w:r w:rsidR="003E5D8D">
              <w:rPr>
                <w:rFonts w:ascii="Calibri" w:hAnsi="Calibri"/>
                <w:sz w:val="20"/>
                <w:szCs w:val="20"/>
              </w:rPr>
              <w:fldChar w:fldCharType="end"/>
            </w:r>
            <w:r w:rsidR="00331DA3">
              <w:rPr>
                <w:rFonts w:ascii="Calibri" w:hAnsi="Calibri"/>
                <w:sz w:val="20"/>
                <w:szCs w:val="20"/>
              </w:rPr>
              <w:t>**</w:t>
            </w:r>
          </w:p>
        </w:tc>
        <w:tc>
          <w:tcPr>
            <w:tcW w:w="7229" w:type="dxa"/>
          </w:tcPr>
          <w:p w:rsidR="001167C1" w:rsidRPr="00845CA1" w:rsidRDefault="001167C1" w:rsidP="005106F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167C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Excluded </w:t>
            </w:r>
            <w:r w:rsidRPr="001167C1">
              <w:rPr>
                <w:rFonts w:asciiTheme="minorHAnsi" w:hAnsiTheme="minorHAnsi"/>
                <w:sz w:val="20"/>
                <w:szCs w:val="20"/>
              </w:rPr>
              <w:t xml:space="preserve">due to overlap in inclusion with the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included </w:t>
            </w:r>
            <w:r w:rsidRPr="001167C1">
              <w:rPr>
                <w:rFonts w:asciiTheme="minorHAnsi" w:hAnsiTheme="minorHAnsi"/>
                <w:sz w:val="20"/>
                <w:szCs w:val="20"/>
              </w:rPr>
              <w:t>SR by Whiting 2013</w:t>
            </w:r>
            <w:r w:rsidR="003E5D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E5D8D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="00216EC1">
              <w:rPr>
                <w:rFonts w:asciiTheme="minorHAnsi" w:hAnsiTheme="minorHAnsi"/>
                <w:sz w:val="20"/>
                <w:szCs w:val="20"/>
              </w:rPr>
              <w:instrText xml:space="preserve"> ADDIN EN.CITE &lt;EndNote&gt;&lt;Cite&gt;&lt;Author&gt;Whiting&lt;/Author&gt;&lt;Year&gt;2013&lt;/Year&gt;&lt;RecNum&gt;129&lt;/RecNum&gt;&lt;DisplayText&gt;[3]&lt;/DisplayText&gt;&lt;record&gt;&lt;rec-number&gt;129&lt;/rec-number&gt;&lt;foreign-keys&gt;&lt;key app="EN" db-id="r52t5paxitr9r2ee0xnvesd5xfx29srx5z0v" timestamp="0"&gt;129&lt;/key&gt;&lt;/foreign-keys&gt;&lt;ref-type name="Report"&gt;27&lt;/ref-type&gt;&lt;contributors&gt;&lt;authors&gt;&lt;author&gt;&lt;style face="normal" font="default" size="100%"&gt;Whiting, P., Davies, P., Savovi&lt;/style&gt;&lt;style face="normal" font="default" charset="238" size="100%"&gt;ć&lt;/style&gt;&lt;style face="normal" font="default" size="100%"&gt;, J., Caldwell, D., Churchill, R.&lt;/style&gt;&lt;/author&gt;&lt;/authors&gt;&lt;/contributors&gt;&lt;titles&gt;&lt;title&gt;Chapter 5. Phase 3: Review of studies that have used the AMSTAR tool. Evidence to inform the development of ROBIS, a new tool to assess the risk of bias in systematic reviews, Available from http://www.robis-tool.info [accessed 20/11/2017]&lt;/title&gt;&lt;/titles&gt;&lt;dates&gt;&lt;year&gt;2013&lt;/year&gt;&lt;/dates&gt;&lt;urls&gt;&lt;related-urls&gt;&lt;url&gt;http://gtr.rcuk.ac.uk/project/F489B8DD-D7C2-41B5-B54D-9F3CD722133E&lt;/url&gt;&lt;/related-urls&gt;&lt;/urls&gt;&lt;/record&gt;&lt;/Cite&gt;&lt;/EndNote&gt;</w:instrText>
            </w:r>
            <w:r w:rsidR="003E5D8D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3E5D8D">
              <w:rPr>
                <w:rFonts w:asciiTheme="minorHAnsi" w:hAnsiTheme="minorHAnsi"/>
                <w:noProof/>
                <w:sz w:val="20"/>
                <w:szCs w:val="20"/>
              </w:rPr>
              <w:t>[3]</w:t>
            </w:r>
            <w:r w:rsidR="003E5D8D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331DA3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Shea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2009</w:t>
            </w:r>
            <w:r w:rsidR="003E5D8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E5D8D"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&lt;EndNote&gt;&lt;Cite&gt;&lt;Author&gt;Shea&lt;/Author&gt;&lt;Year&gt;2009&lt;/Year&gt;&lt;RecNum&gt;883&lt;/RecNum&gt;&lt;DisplayText&gt;[25]&lt;/DisplayText&gt;&lt;record&gt;&lt;rec-number&gt;883&lt;/rec-number&gt;&lt;foreign-keys&gt;&lt;key app="EN" db-id="r52t5paxitr9r2ee0xnvesd5xfx29srx5z0v" timestamp="1514868749"&gt;883&lt;/key&gt;&lt;/foreign-keys&gt;&lt;ref-type name="Electronic Article"&gt;43&lt;/ref-type&gt;&lt;contributors&gt;&lt;authors&gt;&lt;author&gt;Shea, B. J.&lt;/author&gt;&lt;author&gt;Hamel, C.&lt;/author&gt;&lt;author&gt;Wells, G. A.&lt;/author&gt;&lt;author&gt;Bouter, L. M.&lt;/author&gt;&lt;author&gt;Kristjansson, E.&lt;/author&gt;&lt;author&gt;Grimshaw, J.&lt;/author&gt;&lt;author&gt;Henry, D. A.&lt;/author&gt;&lt;author&gt;Boers, M.&lt;/author&gt;&lt;/authors&gt;&lt;/contributors&gt;&lt;auth-address&gt;Community Information and Epidemiological Technologies (CIET), Institute of Population Health, Ottawa, Ontario, Canada. bshea@ciet.org&lt;/auth-address&gt;&lt;titles&gt;&lt;title&gt;AMSTAR is a reliable and valid measurement tool to assess the methodological quality of systematic reviews&lt;/title&gt;&lt;secondary-title&gt;Journal of Clinical Epidemiology&lt;/secondary-title&gt;&lt;/titles&gt;&lt;periodical&gt;&lt;full-title&gt;J Clin Epidemiol&lt;/full-title&gt;&lt;abbr-1&gt;Journal of clinical epidemiology&lt;/abbr-1&gt;&lt;/periodical&gt;&lt;pages&gt;1013-20&lt;/pages&gt;&lt;volume&gt;62&lt;/volume&gt;&lt;number&gt;10&lt;/number&gt;&lt;keywords&gt;&lt;keyword&gt;CMR: Review methodology - presentation of reviews - checklists and guidelines&lt;/keyword&gt;&lt;keyword&gt;CMR: Review methodology - presentation of reviews - quality assessments&lt;/keyword&gt;&lt;keyword&gt;CMRA3&lt;/keyword&gt;&lt;keyword&gt;CMRA2&lt;/keyword&gt;&lt;/keywords&gt;&lt;dates&gt;&lt;year&gt;2009&lt;/year&gt;&lt;/dates&gt;&lt;accession-num&gt;CMR-13733&lt;/accession-num&gt;&lt;urls&gt;&lt;related-urls&gt;&lt;url&gt;http://onlinelibrary.wiley.com/o/cochrane/clcmr/articles/CMR-13733/frame.html&lt;/url&gt;&lt;/related-urls&gt;&lt;/urls&gt;&lt;/record&gt;&lt;/Cite&gt;&lt;/EndNote&gt;</w:instrText>
            </w:r>
            <w:r w:rsidR="003E5D8D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[25]</w:t>
            </w:r>
            <w:r w:rsidR="003E5D8D">
              <w:rPr>
                <w:rFonts w:ascii="Calibri" w:hAnsi="Calibri"/>
                <w:sz w:val="20"/>
                <w:szCs w:val="20"/>
              </w:rPr>
              <w:fldChar w:fldCharType="end"/>
            </w:r>
            <w:r w:rsidR="00331DA3">
              <w:rPr>
                <w:rFonts w:ascii="Calibri" w:hAnsi="Calibri"/>
                <w:sz w:val="20"/>
                <w:szCs w:val="20"/>
              </w:rPr>
              <w:t>**</w:t>
            </w:r>
          </w:p>
        </w:tc>
        <w:tc>
          <w:tcPr>
            <w:tcW w:w="7229" w:type="dxa"/>
          </w:tcPr>
          <w:p w:rsidR="001167C1" w:rsidRPr="00845CA1" w:rsidRDefault="001167C1" w:rsidP="005106F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167C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Excluded </w:t>
            </w:r>
            <w:r w:rsidRPr="001167C1">
              <w:rPr>
                <w:rFonts w:asciiTheme="minorHAnsi" w:hAnsiTheme="minorHAnsi"/>
                <w:sz w:val="20"/>
                <w:szCs w:val="20"/>
              </w:rPr>
              <w:t xml:space="preserve">due to overlap in inclusion with the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included </w:t>
            </w:r>
            <w:r w:rsidRPr="001167C1">
              <w:rPr>
                <w:rFonts w:asciiTheme="minorHAnsi" w:hAnsiTheme="minorHAnsi"/>
                <w:sz w:val="20"/>
                <w:szCs w:val="20"/>
              </w:rPr>
              <w:t>SR by Whiting 2013</w:t>
            </w:r>
            <w:r w:rsidR="003E5D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E5D8D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="00216EC1">
              <w:rPr>
                <w:rFonts w:asciiTheme="minorHAnsi" w:hAnsiTheme="minorHAnsi"/>
                <w:sz w:val="20"/>
                <w:szCs w:val="20"/>
              </w:rPr>
              <w:instrText xml:space="preserve"> ADDIN EN.CITE &lt;EndNote&gt;&lt;Cite&gt;&lt;Author&gt;Whiting&lt;/Author&gt;&lt;Year&gt;2013&lt;/Year&gt;&lt;RecNum&gt;129&lt;/RecNum&gt;&lt;DisplayText&gt;[3]&lt;/DisplayText&gt;&lt;record&gt;&lt;rec-number&gt;129&lt;/rec-number&gt;&lt;foreign-keys&gt;&lt;key app="EN" db-id="r52t5paxitr9r2ee0xnvesd5xfx29srx5z0v" timestamp="0"&gt;129&lt;/key&gt;&lt;/foreign-keys&gt;&lt;ref-type name="Report"&gt;27&lt;/ref-type&gt;&lt;contributors&gt;&lt;authors&gt;&lt;author&gt;&lt;style face="normal" font="default" size="100%"&gt;Whiting, P., Davies, P., Savovi&lt;/style&gt;&lt;style face="normal" font="default" charset="238" size="100%"&gt;ć&lt;/style&gt;&lt;style face="normal" font="default" size="100%"&gt;, J., Caldwell, D., Churchill, R.&lt;/style&gt;&lt;/author&gt;&lt;/authors&gt;&lt;/contributors&gt;&lt;titles&gt;&lt;title&gt;Chapter 5. Phase 3: Review of studies that have used the AMSTAR tool. Evidence to inform the development of ROBIS, a new tool to assess the risk of bias in systematic reviews, Available from http://www.robis-tool.info [accessed 20/11/2017]&lt;/title&gt;&lt;/titles&gt;&lt;dates&gt;&lt;year&gt;2013&lt;/year&gt;&lt;/dates&gt;&lt;urls&gt;&lt;related-urls&gt;&lt;url&gt;http://gtr.rcuk.ac.uk/project/F489B8DD-D7C2-41B5-B54D-9F3CD722133E&lt;/url&gt;&lt;/related-urls&gt;&lt;/urls&gt;&lt;/record&gt;&lt;/Cite&gt;&lt;/EndNote&gt;</w:instrText>
            </w:r>
            <w:r w:rsidR="003E5D8D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3E5D8D">
              <w:rPr>
                <w:rFonts w:asciiTheme="minorHAnsi" w:hAnsiTheme="minorHAnsi"/>
                <w:noProof/>
                <w:sz w:val="20"/>
                <w:szCs w:val="20"/>
              </w:rPr>
              <w:t>[3]</w:t>
            </w:r>
            <w:r w:rsidR="003E5D8D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331DA3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r w:rsidRPr="0016769F">
              <w:rPr>
                <w:rFonts w:ascii="Calibri" w:hAnsi="Calibri"/>
                <w:sz w:val="20"/>
                <w:szCs w:val="20"/>
              </w:rPr>
              <w:t>Tanjong-</w:t>
            </w:r>
            <w:proofErr w:type="spellStart"/>
            <w:r w:rsidRPr="0016769F">
              <w:rPr>
                <w:rFonts w:ascii="Calibri" w:hAnsi="Calibri"/>
                <w:sz w:val="20"/>
                <w:szCs w:val="20"/>
              </w:rPr>
              <w:t>Ghogomu</w:t>
            </w:r>
            <w:proofErr w:type="spellEnd"/>
            <w:r w:rsidRPr="0016769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31DA3">
              <w:rPr>
                <w:rFonts w:ascii="Calibri" w:hAnsi="Calibri"/>
                <w:sz w:val="20"/>
                <w:szCs w:val="20"/>
              </w:rPr>
              <w:t xml:space="preserve">2010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&lt;EndNote&gt;&lt;Cite&gt;&lt;Author&gt;Tanjong-Ghogomu&lt;/Author&gt;&lt;Year&gt;2010&lt;/Year&gt;&lt;RecNum&gt;113&lt;/RecNum&gt;&lt;DisplayText&gt;[26]&lt;/DisplayText&gt;&lt;record&gt;&lt;rec-number&gt;113&lt;/rec-number&gt;&lt;foreign-keys&gt;&lt;key app="EN" db-id="r52t5paxitr9r2ee0xnvesd5xfx29srx5z0v" timestamp="0"&gt;113&lt;/key&gt;&lt;/foreign-keys&gt;&lt;ref-type name="Conference Paper"&gt;47&lt;/ref-type&gt;&lt;contributors&gt;&lt;authors&gt;&lt;author&gt;Tanjong-Ghogomu, E., Singh, J., Christensen, R., Wells, G., Suarez-Almazor, M., Buchbinder, R., Lopez-Olivo, A., Tugwell, P.&lt;/author&gt;&lt;/authors&gt;&lt;/contributors&gt;&lt;titles&gt;&lt;title&gt;Overviews of reviews –methodological considerations of the Biologics for rheumatoid arthritis Cochrane overview.&lt;/title&gt;&lt;secondary-title&gt;Cochrane Colloquium&lt;/secondary-title&gt;&lt;/titles&gt;&lt;dates&gt;&lt;year&gt;2010&lt;/year&gt;&lt;/dates&gt;&lt;pub-location&gt;Keystone, USA&lt;/pub-location&gt;&lt;urls&gt;&lt;/urls&gt;&lt;/record&gt;&lt;/Cite&gt;&lt;/EndNote&gt;</w:instrText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[26]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r w:rsidR="00331DA3"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 xml:space="preserve">Study not examining methods in a cross-section or cohort of overviews 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r w:rsidRPr="0016769F">
              <w:rPr>
                <w:rFonts w:ascii="Calibri" w:hAnsi="Calibri"/>
                <w:sz w:val="20"/>
                <w:szCs w:val="20"/>
              </w:rPr>
              <w:t xml:space="preserve">Thomson </w:t>
            </w:r>
            <w:r>
              <w:rPr>
                <w:rFonts w:ascii="Calibri" w:hAnsi="Calibri"/>
                <w:sz w:val="20"/>
                <w:szCs w:val="20"/>
              </w:rPr>
              <w:t xml:space="preserve">2014 </w:t>
            </w:r>
            <w:r>
              <w:rPr>
                <w:rFonts w:ascii="Calibri" w:hAnsi="Calibri"/>
                <w:sz w:val="20"/>
                <w:szCs w:val="20"/>
              </w:rPr>
              <w:fldChar w:fldCharType="begin">
                <w:fldData xml:space="preserve">PEVuZE5vdGU+PENpdGU+PEF1dGhvcj5UaG9tc29uPC9BdXRob3I+PFllYXI+MjAxNDwvWWVhcj48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</w:fldData>
              </w:fldChar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</w:instrText>
            </w:r>
            <w:r w:rsidR="00216EC1">
              <w:rPr>
                <w:rFonts w:ascii="Calibri" w:hAnsi="Calibri"/>
                <w:sz w:val="20"/>
                <w:szCs w:val="20"/>
              </w:rPr>
              <w:fldChar w:fldCharType="begin">
                <w:fldData xml:space="preserve">PEVuZE5vdGU+PENpdGU+PEF1dGhvcj5UaG9tc29uPC9BdXRob3I+PFllYXI+MjAxNDwvWWVhcj48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</w:fldData>
              </w:fldChar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EN.CITE.DATA </w:instrText>
            </w:r>
            <w:r w:rsidR="00216EC1">
              <w:rPr>
                <w:rFonts w:ascii="Calibri" w:hAnsi="Calibri"/>
                <w:sz w:val="20"/>
                <w:szCs w:val="20"/>
              </w:rPr>
            </w:r>
            <w:r w:rsidR="00216EC1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[27]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7229" w:type="dxa"/>
          </w:tcPr>
          <w:p w:rsidR="001167C1" w:rsidRPr="0016769F" w:rsidRDefault="001167C1" w:rsidP="005106F8">
            <w:pPr>
              <w:rPr>
                <w:sz w:val="20"/>
                <w:szCs w:val="20"/>
              </w:rPr>
            </w:pPr>
            <w:r w:rsidRPr="0016769F">
              <w:rPr>
                <w:rFonts w:ascii="Calibri" w:hAnsi="Calibri"/>
                <w:color w:val="000000"/>
                <w:sz w:val="20"/>
                <w:szCs w:val="20"/>
              </w:rPr>
              <w:t>Study not examining methods in a cross-section or cohort of overviews – does not discuss methods</w:t>
            </w:r>
          </w:p>
        </w:tc>
      </w:tr>
      <w:tr w:rsidR="001167C1" w:rsidRPr="0016769F" w:rsidTr="005106F8">
        <w:tc>
          <w:tcPr>
            <w:tcW w:w="2405" w:type="dxa"/>
          </w:tcPr>
          <w:p w:rsidR="001167C1" w:rsidRPr="0016769F" w:rsidRDefault="001167C1" w:rsidP="005106F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Wang </w:t>
            </w:r>
            <w:r w:rsidRPr="0016769F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2012</w:t>
            </w:r>
            <w:r w:rsidR="00331DA3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fldChar w:fldCharType="begin"/>
            </w:r>
            <w:r w:rsidR="00216EC1">
              <w:rPr>
                <w:rFonts w:ascii="Calibri" w:hAnsi="Calibri"/>
                <w:sz w:val="20"/>
                <w:szCs w:val="20"/>
              </w:rPr>
              <w:instrText xml:space="preserve"> ADDIN EN.CITE &lt;EndNote&gt;&lt;Cite&gt;&lt;Author&gt;Wang&lt;/Author&gt;&lt;Year&gt;2012&lt;/Year&gt;&lt;RecNum&gt;114&lt;/RecNum&gt;&lt;DisplayText&gt;[28]&lt;/DisplayText&gt;&lt;record&gt;&lt;rec-number&gt;114&lt;/rec-number&gt;&lt;foreign-keys&gt;&lt;key app="EN" db-id="r52t5paxitr9r2ee0xnvesd5xfx29srx5z0v" timestamp="0"&gt;114&lt;/key&gt;&lt;/foreign-keys&gt;&lt;ref-type name="Conference Paper"&gt;47&lt;/ref-type&gt;&lt;contributors&gt;&lt;authors&gt;&lt;author&gt;Wang, X., Lindsley, K., Li, T.&lt;/author&gt;&lt;/authors&gt;&lt;/contributors&gt;&lt;titles&gt;&lt;title&gt;Is there agreement in outcomes among Cochrane reviews to support ‘Overviews’ of reviews? a case study within the Cochrane Eyes and Vision Group (CEVG). &lt;/title&gt;&lt;secondary-title&gt;Cochrane Colloquium&lt;/secondary-title&gt;&lt;/titles&gt;&lt;dates&gt;&lt;year&gt;2012&lt;/year&gt;&lt;/dates&gt;&lt;pub-location&gt;Auckland, New Zealand&lt;/pub-location&gt;&lt;urls&gt;&lt;/urls&gt;&lt;/record&gt;&lt;/Cite&gt;&lt;/EndNote&gt;</w:instrText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E5D8D">
              <w:rPr>
                <w:rFonts w:ascii="Calibri" w:hAnsi="Calibri"/>
                <w:noProof/>
                <w:sz w:val="20"/>
                <w:szCs w:val="20"/>
              </w:rPr>
              <w:t>[28]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r w:rsidR="00331DA3"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7229" w:type="dxa"/>
          </w:tcPr>
          <w:p w:rsidR="001167C1" w:rsidRPr="00845CA1" w:rsidRDefault="001167C1" w:rsidP="005106F8">
            <w:pPr>
              <w:rPr>
                <w:sz w:val="20"/>
                <w:szCs w:val="20"/>
              </w:rPr>
            </w:pPr>
            <w:r w:rsidRPr="00845CA1">
              <w:rPr>
                <w:rFonts w:ascii="Calibri" w:hAnsi="Calibri"/>
                <w:color w:val="000000"/>
                <w:sz w:val="20"/>
                <w:szCs w:val="20"/>
              </w:rPr>
              <w:t>Study not examining methods in a cross-section or cohort of overviews – not a cohort of overviews</w:t>
            </w:r>
          </w:p>
        </w:tc>
      </w:tr>
    </w:tbl>
    <w:p w:rsidR="00342760" w:rsidRDefault="00342760" w:rsidP="00342760">
      <w:pPr>
        <w:rPr>
          <w:rFonts w:asciiTheme="minorHAnsi" w:hAnsiTheme="minorHAnsi"/>
          <w:sz w:val="18"/>
          <w:szCs w:val="18"/>
        </w:rPr>
      </w:pPr>
      <w:r w:rsidRPr="00552561">
        <w:rPr>
          <w:rFonts w:asciiTheme="minorHAnsi" w:hAnsiTheme="minorHAnsi"/>
          <w:sz w:val="18"/>
          <w:szCs w:val="18"/>
        </w:rPr>
        <w:t xml:space="preserve">* </w:t>
      </w:r>
      <w:r>
        <w:rPr>
          <w:rFonts w:asciiTheme="minorHAnsi" w:hAnsiTheme="minorHAnsi"/>
          <w:sz w:val="18"/>
          <w:szCs w:val="18"/>
        </w:rPr>
        <w:t xml:space="preserve">Conference poster </w:t>
      </w:r>
    </w:p>
    <w:p w:rsidR="00342760" w:rsidRPr="00552561" w:rsidRDefault="00342760" w:rsidP="00342760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** </w:t>
      </w:r>
      <w:r w:rsidRPr="00552561">
        <w:rPr>
          <w:rFonts w:asciiTheme="minorHAnsi" w:hAnsiTheme="minorHAnsi"/>
          <w:sz w:val="18"/>
          <w:szCs w:val="18"/>
        </w:rPr>
        <w:t>Stage II study</w:t>
      </w:r>
    </w:p>
    <w:p w:rsidR="00342760" w:rsidRPr="00B93C6E" w:rsidRDefault="00331DA3" w:rsidP="00342760">
      <w:pPr>
        <w:spacing w:line="360" w:lineRule="auto"/>
        <w:rPr>
          <w:rFonts w:asciiTheme="minorHAnsi" w:hAnsiTheme="minorHAnsi"/>
          <w:sz w:val="18"/>
          <w:szCs w:val="18"/>
        </w:rPr>
      </w:pPr>
      <w:r w:rsidRPr="00B93C6E">
        <w:rPr>
          <w:rFonts w:asciiTheme="minorHAnsi" w:hAnsiTheme="minorHAnsi"/>
          <w:sz w:val="18"/>
          <w:szCs w:val="18"/>
        </w:rPr>
        <w:t>*** Included in our stage II analysis</w:t>
      </w:r>
    </w:p>
    <w:p w:rsidR="00B46B06" w:rsidRDefault="00B46B06">
      <w:pPr>
        <w:rPr>
          <w:rFonts w:asciiTheme="minorHAnsi" w:hAnsiTheme="minorHAnsi"/>
          <w:b/>
          <w:sz w:val="22"/>
          <w:szCs w:val="22"/>
        </w:rPr>
      </w:pPr>
    </w:p>
    <w:p w:rsidR="005B34A2" w:rsidRPr="00FF5475" w:rsidRDefault="00092414">
      <w:pPr>
        <w:rPr>
          <w:rFonts w:asciiTheme="minorHAnsi" w:hAnsiTheme="minorHAnsi"/>
          <w:b/>
          <w:sz w:val="22"/>
          <w:szCs w:val="22"/>
        </w:rPr>
      </w:pPr>
      <w:bookmarkStart w:id="0" w:name="_GoBack"/>
      <w:r w:rsidRPr="00FF5475">
        <w:rPr>
          <w:rFonts w:asciiTheme="minorHAnsi" w:hAnsiTheme="minorHAnsi"/>
          <w:b/>
          <w:sz w:val="22"/>
          <w:szCs w:val="22"/>
        </w:rPr>
        <w:t>References</w:t>
      </w:r>
    </w:p>
    <w:bookmarkEnd w:id="0"/>
    <w:p w:rsidR="00216EC1" w:rsidRPr="00527039" w:rsidRDefault="00325629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fldChar w:fldCharType="begin"/>
      </w:r>
      <w:r w:rsidRPr="00527039">
        <w:rPr>
          <w:rFonts w:asciiTheme="minorHAnsi" w:hAnsiTheme="minorHAnsi"/>
          <w:sz w:val="22"/>
          <w:szCs w:val="22"/>
        </w:rPr>
        <w:instrText xml:space="preserve"> ADDIN EN.REFLIST </w:instrText>
      </w:r>
      <w:r w:rsidRPr="00527039">
        <w:rPr>
          <w:rFonts w:asciiTheme="minorHAnsi" w:hAnsiTheme="minorHAnsi"/>
          <w:sz w:val="22"/>
          <w:szCs w:val="22"/>
        </w:rPr>
        <w:fldChar w:fldCharType="separate"/>
      </w:r>
      <w:r w:rsidR="00216EC1" w:rsidRPr="00527039">
        <w:rPr>
          <w:rFonts w:asciiTheme="minorHAnsi" w:hAnsiTheme="minorHAnsi"/>
          <w:sz w:val="22"/>
          <w:szCs w:val="22"/>
        </w:rPr>
        <w:t>1.</w:t>
      </w:r>
      <w:r w:rsidR="00216EC1" w:rsidRPr="00527039">
        <w:rPr>
          <w:rFonts w:asciiTheme="minorHAnsi" w:hAnsiTheme="minorHAnsi"/>
          <w:sz w:val="22"/>
          <w:szCs w:val="22"/>
        </w:rPr>
        <w:tab/>
        <w:t xml:space="preserve">Adams C, Dooley, G., Jefferson, T., Lancaster, T.: Overviews - the way forward for the collaboration? </w:t>
      </w:r>
      <w:r w:rsidR="00216EC1" w:rsidRPr="00527039">
        <w:rPr>
          <w:rFonts w:asciiTheme="minorHAnsi" w:hAnsiTheme="minorHAnsi"/>
          <w:i/>
          <w:sz w:val="22"/>
          <w:szCs w:val="22"/>
        </w:rPr>
        <w:t>Cochrane Colloquium</w:t>
      </w:r>
      <w:r w:rsidR="000C2137">
        <w:rPr>
          <w:rFonts w:asciiTheme="minorHAnsi" w:hAnsiTheme="minorHAnsi"/>
          <w:sz w:val="22"/>
          <w:szCs w:val="22"/>
        </w:rPr>
        <w:t>.</w:t>
      </w:r>
      <w:r w:rsidR="00216EC1" w:rsidRPr="00527039">
        <w:rPr>
          <w:rFonts w:asciiTheme="minorHAnsi" w:hAnsiTheme="minorHAnsi"/>
          <w:sz w:val="22"/>
          <w:szCs w:val="22"/>
        </w:rPr>
        <w:t xml:space="preserve"> </w:t>
      </w:r>
      <w:r w:rsidR="000C2137" w:rsidRPr="000C2137">
        <w:rPr>
          <w:rStyle w:val="st"/>
          <w:rFonts w:asciiTheme="minorHAnsi" w:hAnsiTheme="minorHAnsi"/>
          <w:sz w:val="22"/>
          <w:szCs w:val="22"/>
        </w:rPr>
        <w:t>Cape Town, South Africa</w:t>
      </w:r>
      <w:r w:rsidR="000C2137" w:rsidRPr="000C2137">
        <w:rPr>
          <w:rStyle w:val="st"/>
          <w:rFonts w:asciiTheme="minorHAnsi" w:hAnsiTheme="minorHAnsi"/>
          <w:sz w:val="22"/>
          <w:szCs w:val="22"/>
        </w:rPr>
        <w:t xml:space="preserve">; </w:t>
      </w:r>
      <w:r w:rsidR="00216EC1" w:rsidRPr="00527039">
        <w:rPr>
          <w:rFonts w:asciiTheme="minorHAnsi" w:hAnsiTheme="minorHAnsi"/>
          <w:sz w:val="22"/>
          <w:szCs w:val="22"/>
        </w:rPr>
        <w:t>2000.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2.</w:t>
      </w:r>
      <w:r w:rsidRPr="00527039">
        <w:rPr>
          <w:rFonts w:asciiTheme="minorHAnsi" w:hAnsiTheme="minorHAnsi"/>
          <w:sz w:val="22"/>
          <w:szCs w:val="22"/>
        </w:rPr>
        <w:tab/>
        <w:t>Bai</w:t>
      </w:r>
      <w:r w:rsidR="000C2137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A</w:t>
      </w:r>
      <w:r w:rsidR="000C213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Shukla, VK., Bak, G., Wells, G.: Chapter 4: Tools selected through QAT project. Quality assessment tools project report. Ottawa, Ontario, Canada: Canadian Agency for Drugs and Technologies in Health; 2012.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3.</w:t>
      </w:r>
      <w:r w:rsidRPr="00527039">
        <w:rPr>
          <w:rFonts w:asciiTheme="minorHAnsi" w:hAnsiTheme="minorHAnsi"/>
          <w:sz w:val="22"/>
          <w:szCs w:val="22"/>
        </w:rPr>
        <w:tab/>
        <w:t>Whiting</w:t>
      </w:r>
      <w:r w:rsidR="00B8553B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P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Davies, P., Savović, J., Caldwell, D., Churchill, R.: Chapter 5. Phase 3: Review of studies that have used the AMSTAR tool. Evidence to inform the development of ROBIS, a new tool to assess the risk of bias in systematic reviews</w:t>
      </w:r>
      <w:r w:rsidR="00B8553B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</w:t>
      </w:r>
      <w:hyperlink r:id="rId4" w:history="1">
        <w:r w:rsidRPr="00527039">
          <w:rPr>
            <w:rStyle w:val="Hyperlink"/>
            <w:rFonts w:asciiTheme="minorHAnsi" w:hAnsiTheme="minorHAnsi"/>
            <w:sz w:val="22"/>
            <w:szCs w:val="22"/>
          </w:rPr>
          <w:t>http://www.robis-tool.info</w:t>
        </w:r>
      </w:hyperlink>
      <w:r w:rsidR="000C2137">
        <w:rPr>
          <w:rFonts w:asciiTheme="minorHAnsi" w:hAnsiTheme="minorHAnsi"/>
          <w:sz w:val="22"/>
          <w:szCs w:val="22"/>
        </w:rPr>
        <w:t xml:space="preserve"> [Accessed 201802/24]</w:t>
      </w:r>
      <w:r w:rsidRPr="00527039">
        <w:rPr>
          <w:rFonts w:asciiTheme="minorHAnsi" w:hAnsiTheme="minorHAnsi"/>
          <w:sz w:val="22"/>
          <w:szCs w:val="22"/>
        </w:rPr>
        <w:t>. 2013.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4.</w:t>
      </w:r>
      <w:r w:rsidRPr="00527039">
        <w:rPr>
          <w:rFonts w:asciiTheme="minorHAnsi" w:hAnsiTheme="minorHAnsi"/>
          <w:sz w:val="22"/>
          <w:szCs w:val="22"/>
        </w:rPr>
        <w:tab/>
        <w:t>Bekkering</w:t>
      </w:r>
      <w:r w:rsidR="00B8553B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G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E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: Is there a potential of umbrella reviews to inform guideline development? </w:t>
      </w:r>
      <w:r w:rsidRPr="00527039">
        <w:rPr>
          <w:rFonts w:asciiTheme="minorHAnsi" w:hAnsiTheme="minorHAnsi"/>
          <w:i/>
          <w:sz w:val="22"/>
          <w:szCs w:val="22"/>
        </w:rPr>
        <w:t>Cochrane Colloquium</w:t>
      </w:r>
      <w:r w:rsidR="00B8553B">
        <w:rPr>
          <w:rFonts w:asciiTheme="minorHAnsi" w:hAnsiTheme="minorHAnsi"/>
          <w:sz w:val="22"/>
          <w:szCs w:val="22"/>
        </w:rPr>
        <w:t xml:space="preserve">. </w:t>
      </w:r>
      <w:r w:rsidRPr="00527039">
        <w:rPr>
          <w:rFonts w:asciiTheme="minorHAnsi" w:hAnsiTheme="minorHAnsi"/>
          <w:sz w:val="22"/>
          <w:szCs w:val="22"/>
        </w:rPr>
        <w:t>Québec City, Canada; 2013.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5.</w:t>
      </w:r>
      <w:r w:rsidRPr="00527039">
        <w:rPr>
          <w:rFonts w:asciiTheme="minorHAnsi" w:hAnsiTheme="minorHAnsi"/>
          <w:sz w:val="22"/>
          <w:szCs w:val="22"/>
        </w:rPr>
        <w:tab/>
        <w:t>Bjordal</w:t>
      </w:r>
      <w:r w:rsidR="00B8553B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J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M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Klovning</w:t>
      </w:r>
      <w:r w:rsidR="00B8553B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A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Lopes-Martins</w:t>
      </w:r>
      <w:r w:rsidR="00B8553B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R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A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Roland</w:t>
      </w:r>
      <w:r w:rsidR="00B8553B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P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D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Joensen</w:t>
      </w:r>
      <w:r w:rsidR="00B8553B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J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Slordal</w:t>
      </w:r>
      <w:r w:rsidR="00B8553B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L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: Overviews and systematic reviews on low back pain. </w:t>
      </w:r>
      <w:r w:rsidRPr="00527039">
        <w:rPr>
          <w:rFonts w:asciiTheme="minorHAnsi" w:hAnsiTheme="minorHAnsi"/>
          <w:i/>
          <w:sz w:val="22"/>
          <w:szCs w:val="22"/>
        </w:rPr>
        <w:t>Ann Intern Med</w:t>
      </w:r>
      <w:r w:rsidR="00B8553B">
        <w:rPr>
          <w:rFonts w:asciiTheme="minorHAnsi" w:hAnsiTheme="minorHAnsi"/>
          <w:i/>
          <w:sz w:val="22"/>
          <w:szCs w:val="22"/>
        </w:rPr>
        <w:t>.</w:t>
      </w:r>
      <w:r w:rsidRPr="00527039">
        <w:rPr>
          <w:rFonts w:asciiTheme="minorHAnsi" w:hAnsiTheme="minorHAnsi"/>
          <w:i/>
          <w:sz w:val="22"/>
          <w:szCs w:val="22"/>
        </w:rPr>
        <w:t xml:space="preserve"> </w:t>
      </w:r>
      <w:r w:rsidRPr="00527039">
        <w:rPr>
          <w:rFonts w:asciiTheme="minorHAnsi" w:hAnsiTheme="minorHAnsi"/>
          <w:sz w:val="22"/>
          <w:szCs w:val="22"/>
        </w:rPr>
        <w:t>2008, 148:789-790; author reply 791-782.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6.</w:t>
      </w:r>
      <w:r w:rsidRPr="00527039">
        <w:rPr>
          <w:rFonts w:asciiTheme="minorHAnsi" w:hAnsiTheme="minorHAnsi"/>
          <w:sz w:val="22"/>
          <w:szCs w:val="22"/>
        </w:rPr>
        <w:tab/>
        <w:t>Bramer</w:t>
      </w:r>
      <w:r w:rsidR="00B8553B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W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M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Giustini</w:t>
      </w:r>
      <w:r w:rsidR="00B8553B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D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Kramer</w:t>
      </w:r>
      <w:r w:rsidR="00B8553B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B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M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Anderson</w:t>
      </w:r>
      <w:r w:rsidR="00B8553B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P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: The comparative recall of Google Scholar versus PubMed in identical searches for biomedical systematic reviews: a review of searches used in systematic reviews. </w:t>
      </w:r>
      <w:r w:rsidRPr="00527039">
        <w:rPr>
          <w:rFonts w:asciiTheme="minorHAnsi" w:hAnsiTheme="minorHAnsi"/>
          <w:i/>
          <w:sz w:val="22"/>
          <w:szCs w:val="22"/>
        </w:rPr>
        <w:t xml:space="preserve">Syst Rev </w:t>
      </w:r>
      <w:r w:rsidRPr="00527039">
        <w:rPr>
          <w:rFonts w:asciiTheme="minorHAnsi" w:hAnsiTheme="minorHAnsi"/>
          <w:sz w:val="22"/>
          <w:szCs w:val="22"/>
        </w:rPr>
        <w:t>2013, 2:115.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7.</w:t>
      </w:r>
      <w:r w:rsidRPr="00527039">
        <w:rPr>
          <w:rFonts w:asciiTheme="minorHAnsi" w:hAnsiTheme="minorHAnsi"/>
          <w:sz w:val="22"/>
          <w:szCs w:val="22"/>
        </w:rPr>
        <w:tab/>
        <w:t>Costa</w:t>
      </w:r>
      <w:r w:rsidR="00B8553B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M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B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, Porfírio, G.J.M., Silva, V., Grande, A., Torres, M.F.S., Carvalho, M.R., Fioretti, B., Riera, R., Torloni, M.R.: Profile of overviews published by the Cochrane Library. </w:t>
      </w:r>
      <w:r w:rsidRPr="00527039">
        <w:rPr>
          <w:rFonts w:asciiTheme="minorHAnsi" w:hAnsiTheme="minorHAnsi"/>
          <w:i/>
          <w:sz w:val="22"/>
          <w:szCs w:val="22"/>
        </w:rPr>
        <w:t>Cochrane Colloquium</w:t>
      </w:r>
      <w:r w:rsidR="00B8553B">
        <w:rPr>
          <w:rFonts w:asciiTheme="minorHAnsi" w:hAnsiTheme="minorHAnsi"/>
          <w:sz w:val="22"/>
          <w:szCs w:val="22"/>
        </w:rPr>
        <w:t xml:space="preserve">. </w:t>
      </w:r>
      <w:r w:rsidRPr="00527039">
        <w:rPr>
          <w:rFonts w:asciiTheme="minorHAnsi" w:hAnsiTheme="minorHAnsi"/>
          <w:sz w:val="22"/>
          <w:szCs w:val="22"/>
        </w:rPr>
        <w:t>Quebec City, Canada; 2013.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8.</w:t>
      </w:r>
      <w:r w:rsidRPr="00527039">
        <w:rPr>
          <w:rFonts w:asciiTheme="minorHAnsi" w:hAnsiTheme="minorHAnsi"/>
          <w:sz w:val="22"/>
          <w:szCs w:val="22"/>
        </w:rPr>
        <w:tab/>
        <w:t>Delgado-Rodriguez</w:t>
      </w:r>
      <w:r w:rsidR="00B8553B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M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: Systematic reviews of meta-analyses: applications and limitations. </w:t>
      </w:r>
      <w:r w:rsidRPr="00527039">
        <w:rPr>
          <w:rFonts w:asciiTheme="minorHAnsi" w:hAnsiTheme="minorHAnsi"/>
          <w:i/>
          <w:sz w:val="22"/>
          <w:szCs w:val="22"/>
        </w:rPr>
        <w:t>J Epi &amp; Comm Health</w:t>
      </w:r>
      <w:r w:rsidR="00B8553B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 </w:t>
      </w:r>
      <w:r w:rsidR="00B8553B">
        <w:rPr>
          <w:rFonts w:asciiTheme="minorHAnsi" w:hAnsiTheme="minorHAnsi"/>
          <w:sz w:val="22"/>
          <w:szCs w:val="22"/>
        </w:rPr>
        <w:t xml:space="preserve">2006, </w:t>
      </w:r>
      <w:r w:rsidRPr="00527039">
        <w:rPr>
          <w:rFonts w:asciiTheme="minorHAnsi" w:hAnsiTheme="minorHAnsi"/>
          <w:sz w:val="22"/>
          <w:szCs w:val="22"/>
        </w:rPr>
        <w:t>60:90-92.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9.</w:t>
      </w:r>
      <w:r w:rsidRPr="00527039">
        <w:rPr>
          <w:rFonts w:asciiTheme="minorHAnsi" w:hAnsiTheme="minorHAnsi"/>
          <w:sz w:val="22"/>
          <w:szCs w:val="22"/>
        </w:rPr>
        <w:tab/>
        <w:t>Elliott</w:t>
      </w:r>
      <w:r w:rsidR="008764A0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L</w:t>
      </w:r>
      <w:r w:rsidR="008764A0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Crombie</w:t>
      </w:r>
      <w:r w:rsidR="008764A0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I</w:t>
      </w:r>
      <w:r w:rsidR="008764A0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K</w:t>
      </w:r>
      <w:r w:rsidR="008764A0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Irvine</w:t>
      </w:r>
      <w:r w:rsidR="008764A0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L</w:t>
      </w:r>
      <w:r w:rsidR="008764A0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Cantrell</w:t>
      </w:r>
      <w:r w:rsidR="008764A0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J</w:t>
      </w:r>
      <w:r w:rsidR="008764A0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Taylor</w:t>
      </w:r>
      <w:r w:rsidR="008764A0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J</w:t>
      </w:r>
      <w:r w:rsidR="008764A0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: The effectiveness of public health nursing: the problems and solutions in carrying out a review of systematic reviews. </w:t>
      </w:r>
      <w:r w:rsidRPr="00527039">
        <w:rPr>
          <w:rFonts w:asciiTheme="minorHAnsi" w:hAnsiTheme="minorHAnsi"/>
          <w:i/>
          <w:sz w:val="22"/>
          <w:szCs w:val="22"/>
        </w:rPr>
        <w:t>J Adv Nursing</w:t>
      </w:r>
      <w:r w:rsidR="008764A0">
        <w:rPr>
          <w:rFonts w:asciiTheme="minorHAnsi" w:hAnsiTheme="minorHAnsi"/>
          <w:i/>
          <w:sz w:val="22"/>
          <w:szCs w:val="22"/>
        </w:rPr>
        <w:t>.</w:t>
      </w:r>
      <w:r w:rsidRPr="00527039">
        <w:rPr>
          <w:rFonts w:asciiTheme="minorHAnsi" w:hAnsiTheme="minorHAnsi"/>
          <w:i/>
          <w:sz w:val="22"/>
          <w:szCs w:val="22"/>
        </w:rPr>
        <w:t xml:space="preserve"> </w:t>
      </w:r>
      <w:r w:rsidRPr="00527039">
        <w:rPr>
          <w:rFonts w:asciiTheme="minorHAnsi" w:hAnsiTheme="minorHAnsi"/>
          <w:sz w:val="22"/>
          <w:szCs w:val="22"/>
        </w:rPr>
        <w:t>2004, 45:117-125.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10.</w:t>
      </w:r>
      <w:r w:rsidRPr="00527039">
        <w:rPr>
          <w:rFonts w:asciiTheme="minorHAnsi" w:hAnsiTheme="minorHAnsi"/>
          <w:sz w:val="22"/>
          <w:szCs w:val="22"/>
        </w:rPr>
        <w:tab/>
        <w:t>Holt</w:t>
      </w:r>
      <w:r w:rsidR="008764A0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R</w:t>
      </w:r>
      <w:r w:rsidR="008764A0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I</w:t>
      </w:r>
      <w:r w:rsidR="008764A0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: A review of reviews: a virtual issue. </w:t>
      </w:r>
      <w:r w:rsidRPr="00527039">
        <w:rPr>
          <w:rFonts w:asciiTheme="minorHAnsi" w:hAnsiTheme="minorHAnsi"/>
          <w:i/>
          <w:sz w:val="22"/>
          <w:szCs w:val="22"/>
        </w:rPr>
        <w:t>Diabetes Obes Metab</w:t>
      </w:r>
      <w:r w:rsidR="008764A0">
        <w:rPr>
          <w:rFonts w:asciiTheme="minorHAnsi" w:hAnsiTheme="minorHAnsi"/>
          <w:i/>
          <w:sz w:val="22"/>
          <w:szCs w:val="22"/>
        </w:rPr>
        <w:t>.</w:t>
      </w:r>
      <w:r w:rsidRPr="00527039">
        <w:rPr>
          <w:rFonts w:asciiTheme="minorHAnsi" w:hAnsiTheme="minorHAnsi"/>
          <w:i/>
          <w:sz w:val="22"/>
          <w:szCs w:val="22"/>
        </w:rPr>
        <w:t xml:space="preserve"> </w:t>
      </w:r>
      <w:r w:rsidRPr="00527039">
        <w:rPr>
          <w:rFonts w:asciiTheme="minorHAnsi" w:hAnsiTheme="minorHAnsi"/>
          <w:sz w:val="22"/>
          <w:szCs w:val="22"/>
        </w:rPr>
        <w:t>2013, 15:1-2.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11.</w:t>
      </w:r>
      <w:r w:rsidRPr="00527039">
        <w:rPr>
          <w:rFonts w:asciiTheme="minorHAnsi" w:hAnsiTheme="minorHAnsi"/>
          <w:sz w:val="22"/>
          <w:szCs w:val="22"/>
        </w:rPr>
        <w:tab/>
        <w:t>Hyde</w:t>
      </w:r>
      <w:r w:rsidR="008764A0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C</w:t>
      </w:r>
      <w:r w:rsidR="008764A0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: Identifying systematic reviews on related topics: can we do more to help readers?  </w:t>
      </w:r>
      <w:r w:rsidRPr="00527039">
        <w:rPr>
          <w:rFonts w:asciiTheme="minorHAnsi" w:hAnsiTheme="minorHAnsi"/>
          <w:i/>
          <w:sz w:val="22"/>
          <w:szCs w:val="22"/>
        </w:rPr>
        <w:t>Cochrane Colloquium</w:t>
      </w:r>
      <w:r w:rsidRPr="00527039">
        <w:rPr>
          <w:rFonts w:asciiTheme="minorHAnsi" w:hAnsiTheme="minorHAnsi"/>
          <w:sz w:val="22"/>
          <w:szCs w:val="22"/>
        </w:rPr>
        <w:t>. Dublin, Ireland; 2006.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12.</w:t>
      </w:r>
      <w:r w:rsidRPr="00527039">
        <w:rPr>
          <w:rFonts w:asciiTheme="minorHAnsi" w:hAnsiTheme="minorHAnsi"/>
          <w:sz w:val="22"/>
          <w:szCs w:val="22"/>
        </w:rPr>
        <w:tab/>
        <w:t>Jefferson</w:t>
      </w:r>
      <w:r w:rsidR="008764A0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T</w:t>
      </w:r>
      <w:r w:rsidR="008764A0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, Demicheli,, V., Jefferson, T., Middleton, P., Wager, E.: An overview of the effects of peer review on the assessment of scientific submissions to journals and grant-giving bodies  methodological issues. </w:t>
      </w:r>
      <w:r w:rsidRPr="00527039">
        <w:rPr>
          <w:rFonts w:asciiTheme="minorHAnsi" w:hAnsiTheme="minorHAnsi"/>
          <w:i/>
          <w:sz w:val="22"/>
          <w:szCs w:val="22"/>
        </w:rPr>
        <w:t>Symposium on Systematic Reviews: Beyond the Basics</w:t>
      </w:r>
      <w:r w:rsidRPr="00527039">
        <w:rPr>
          <w:rFonts w:asciiTheme="minorHAnsi" w:hAnsiTheme="minorHAnsi"/>
          <w:sz w:val="22"/>
          <w:szCs w:val="22"/>
        </w:rPr>
        <w:t>. Oxford, UK; 2000.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13.</w:t>
      </w:r>
      <w:r w:rsidRPr="00527039">
        <w:rPr>
          <w:rFonts w:asciiTheme="minorHAnsi" w:hAnsiTheme="minorHAnsi"/>
          <w:sz w:val="22"/>
          <w:szCs w:val="22"/>
        </w:rPr>
        <w:tab/>
        <w:t>Levin</w:t>
      </w:r>
      <w:r w:rsidR="008764A0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R</w:t>
      </w:r>
      <w:r w:rsidR="008764A0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F</w:t>
      </w:r>
      <w:r w:rsidR="008764A0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: Reviews, systematic reviews, overviews: "What's it all about, Cochrane"? </w:t>
      </w:r>
      <w:r w:rsidRPr="00527039">
        <w:rPr>
          <w:rFonts w:asciiTheme="minorHAnsi" w:hAnsiTheme="minorHAnsi"/>
          <w:i/>
          <w:sz w:val="22"/>
          <w:szCs w:val="22"/>
        </w:rPr>
        <w:t>Res Theory Nurs Pract</w:t>
      </w:r>
      <w:r w:rsidR="008764A0">
        <w:rPr>
          <w:rFonts w:asciiTheme="minorHAnsi" w:hAnsiTheme="minorHAnsi"/>
          <w:i/>
          <w:sz w:val="22"/>
          <w:szCs w:val="22"/>
        </w:rPr>
        <w:t>.</w:t>
      </w:r>
      <w:r w:rsidRPr="00527039">
        <w:rPr>
          <w:rFonts w:asciiTheme="minorHAnsi" w:hAnsiTheme="minorHAnsi"/>
          <w:i/>
          <w:sz w:val="22"/>
          <w:szCs w:val="22"/>
        </w:rPr>
        <w:t xml:space="preserve"> </w:t>
      </w:r>
      <w:r w:rsidRPr="00527039">
        <w:rPr>
          <w:rFonts w:asciiTheme="minorHAnsi" w:hAnsiTheme="minorHAnsi"/>
          <w:sz w:val="22"/>
          <w:szCs w:val="22"/>
        </w:rPr>
        <w:t>2009, 23:256-258.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14.</w:t>
      </w:r>
      <w:r w:rsidRPr="00527039">
        <w:rPr>
          <w:rFonts w:asciiTheme="minorHAnsi" w:hAnsiTheme="minorHAnsi"/>
          <w:sz w:val="22"/>
          <w:szCs w:val="22"/>
        </w:rPr>
        <w:tab/>
        <w:t>Lopez</w:t>
      </w:r>
      <w:r w:rsidR="008764A0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L</w:t>
      </w:r>
      <w:r w:rsidR="008764A0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, Grimes, D., Manion, C.: When it rains: synthesizing umbrella reviews of educational interventions In </w:t>
      </w:r>
      <w:r w:rsidRPr="00527039">
        <w:rPr>
          <w:rFonts w:asciiTheme="minorHAnsi" w:hAnsiTheme="minorHAnsi"/>
          <w:i/>
          <w:sz w:val="22"/>
          <w:szCs w:val="22"/>
        </w:rPr>
        <w:t>Joint Colloquium of The Cochrane and Campbell Collaborations</w:t>
      </w:r>
      <w:r w:rsidRPr="00527039">
        <w:rPr>
          <w:rFonts w:asciiTheme="minorHAnsi" w:hAnsiTheme="minorHAnsi"/>
          <w:sz w:val="22"/>
          <w:szCs w:val="22"/>
        </w:rPr>
        <w:t>. Keystone, USA; 2010.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15.</w:t>
      </w:r>
      <w:r w:rsidRPr="00527039">
        <w:rPr>
          <w:rFonts w:asciiTheme="minorHAnsi" w:hAnsiTheme="minorHAnsi"/>
          <w:sz w:val="22"/>
          <w:szCs w:val="22"/>
        </w:rPr>
        <w:tab/>
        <w:t>Martinez-Zapata</w:t>
      </w:r>
      <w:r w:rsidR="001A705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M</w:t>
      </w:r>
      <w:r w:rsidR="001A705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J</w:t>
      </w:r>
      <w:r w:rsidR="001A705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, Rigau, D., Selva, A., Gich, I., Bonfill, X.: Applicability of R-AMSTAR instrument to appraise systematic reviews. </w:t>
      </w:r>
      <w:r w:rsidRPr="00527039">
        <w:rPr>
          <w:rFonts w:asciiTheme="minorHAnsi" w:hAnsiTheme="minorHAnsi"/>
          <w:i/>
          <w:sz w:val="22"/>
          <w:szCs w:val="22"/>
        </w:rPr>
        <w:t>Cochrane Colloquium</w:t>
      </w:r>
      <w:r w:rsidRPr="00527039">
        <w:rPr>
          <w:rFonts w:asciiTheme="minorHAnsi" w:hAnsiTheme="minorHAnsi"/>
          <w:sz w:val="22"/>
          <w:szCs w:val="22"/>
        </w:rPr>
        <w:t>. Madrid, Spain; 2011.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16.</w:t>
      </w:r>
      <w:r w:rsidRPr="00527039">
        <w:rPr>
          <w:rFonts w:asciiTheme="minorHAnsi" w:hAnsiTheme="minorHAnsi"/>
          <w:sz w:val="22"/>
          <w:szCs w:val="22"/>
        </w:rPr>
        <w:tab/>
        <w:t>Pantoja</w:t>
      </w:r>
      <w:r w:rsidR="001A705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T</w:t>
      </w:r>
      <w:r w:rsidR="001A705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, Opiyo, N., Ciaponni, A., Herrera, C., Lewin, S., Oxman, A., Paulsen, E., Rada, G., Wiysonge, C. : Strategies for improving health systems in low-income countries: lessons learnt from four overviews of systematic reviews of health systems interventions. </w:t>
      </w:r>
      <w:r w:rsidRPr="00527039">
        <w:rPr>
          <w:rFonts w:asciiTheme="minorHAnsi" w:hAnsiTheme="minorHAnsi"/>
          <w:i/>
          <w:sz w:val="22"/>
          <w:szCs w:val="22"/>
        </w:rPr>
        <w:t>Cochrane Colloquium</w:t>
      </w:r>
      <w:r w:rsidR="001A7059">
        <w:rPr>
          <w:rFonts w:asciiTheme="minorHAnsi" w:hAnsiTheme="minorHAnsi"/>
          <w:i/>
          <w:sz w:val="22"/>
          <w:szCs w:val="22"/>
        </w:rPr>
        <w:t>.</w:t>
      </w:r>
      <w:r w:rsidRPr="00527039">
        <w:rPr>
          <w:rFonts w:asciiTheme="minorHAnsi" w:hAnsiTheme="minorHAnsi"/>
          <w:i/>
          <w:sz w:val="22"/>
          <w:szCs w:val="22"/>
        </w:rPr>
        <w:t xml:space="preserve"> </w:t>
      </w:r>
      <w:r w:rsidRPr="001A7059">
        <w:rPr>
          <w:rFonts w:asciiTheme="minorHAnsi" w:hAnsiTheme="minorHAnsi"/>
          <w:sz w:val="22"/>
          <w:szCs w:val="22"/>
        </w:rPr>
        <w:t>Vienna</w:t>
      </w:r>
      <w:r w:rsidR="001A7059">
        <w:rPr>
          <w:rFonts w:asciiTheme="minorHAnsi" w:hAnsiTheme="minorHAnsi"/>
          <w:sz w:val="22"/>
          <w:szCs w:val="22"/>
        </w:rPr>
        <w:t>, Austria;</w:t>
      </w:r>
      <w:r w:rsidRPr="001A7059">
        <w:rPr>
          <w:rFonts w:asciiTheme="minorHAnsi" w:hAnsiTheme="minorHAnsi"/>
          <w:sz w:val="22"/>
          <w:szCs w:val="22"/>
        </w:rPr>
        <w:t xml:space="preserve"> </w:t>
      </w:r>
      <w:r w:rsidRPr="00527039">
        <w:rPr>
          <w:rFonts w:asciiTheme="minorHAnsi" w:hAnsiTheme="minorHAnsi"/>
          <w:sz w:val="22"/>
          <w:szCs w:val="22"/>
        </w:rPr>
        <w:t>2015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17.</w:t>
      </w:r>
      <w:r w:rsidRPr="00527039">
        <w:rPr>
          <w:rFonts w:asciiTheme="minorHAnsi" w:hAnsiTheme="minorHAnsi"/>
          <w:sz w:val="22"/>
          <w:szCs w:val="22"/>
        </w:rPr>
        <w:tab/>
        <w:t xml:space="preserve">Popovich I, Windsor B, Jordan V, Showell M, Shea B, Farquhar CM: Methodological quality of systematic reviews in subfertility: a comparison of two different approaches. </w:t>
      </w:r>
      <w:r w:rsidRPr="00527039">
        <w:rPr>
          <w:rFonts w:asciiTheme="minorHAnsi" w:hAnsiTheme="minorHAnsi"/>
          <w:i/>
          <w:sz w:val="22"/>
          <w:szCs w:val="22"/>
        </w:rPr>
        <w:t>PLoS ONE</w:t>
      </w:r>
      <w:r w:rsidR="001A7059">
        <w:rPr>
          <w:rFonts w:asciiTheme="minorHAnsi" w:hAnsiTheme="minorHAnsi"/>
          <w:i/>
          <w:sz w:val="22"/>
          <w:szCs w:val="22"/>
        </w:rPr>
        <w:t>.</w:t>
      </w:r>
      <w:r w:rsidRPr="00527039">
        <w:rPr>
          <w:rFonts w:asciiTheme="minorHAnsi" w:hAnsiTheme="minorHAnsi"/>
          <w:i/>
          <w:sz w:val="22"/>
          <w:szCs w:val="22"/>
        </w:rPr>
        <w:t xml:space="preserve"> </w:t>
      </w:r>
      <w:r w:rsidRPr="00527039">
        <w:rPr>
          <w:rFonts w:asciiTheme="minorHAnsi" w:hAnsiTheme="minorHAnsi"/>
          <w:sz w:val="22"/>
          <w:szCs w:val="22"/>
        </w:rPr>
        <w:t>2012, 7:e50403.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18.</w:t>
      </w:r>
      <w:r w:rsidRPr="00527039">
        <w:rPr>
          <w:rFonts w:asciiTheme="minorHAnsi" w:hAnsiTheme="minorHAnsi"/>
          <w:sz w:val="22"/>
          <w:szCs w:val="22"/>
        </w:rPr>
        <w:tab/>
        <w:t>Rada</w:t>
      </w:r>
      <w:r w:rsidR="001A705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G</w:t>
      </w:r>
      <w:r w:rsidR="001A705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Perez</w:t>
      </w:r>
      <w:r w:rsidR="001A705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D</w:t>
      </w:r>
      <w:r w:rsidR="001A705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Capurro</w:t>
      </w:r>
      <w:r w:rsidR="001A705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D</w:t>
      </w:r>
      <w:r w:rsidR="001A705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: Epistemonikos: a free, relational, collaborative, multilingual database of health evidence. </w:t>
      </w:r>
      <w:r w:rsidRPr="00527039">
        <w:rPr>
          <w:rFonts w:asciiTheme="minorHAnsi" w:hAnsiTheme="minorHAnsi"/>
          <w:i/>
          <w:sz w:val="22"/>
          <w:szCs w:val="22"/>
        </w:rPr>
        <w:t>Stud Health Technol Inform</w:t>
      </w:r>
      <w:r w:rsidR="001A7059">
        <w:rPr>
          <w:rFonts w:asciiTheme="minorHAnsi" w:hAnsiTheme="minorHAnsi"/>
          <w:i/>
          <w:sz w:val="22"/>
          <w:szCs w:val="22"/>
        </w:rPr>
        <w:t>.</w:t>
      </w:r>
      <w:r w:rsidRPr="00527039">
        <w:rPr>
          <w:rFonts w:asciiTheme="minorHAnsi" w:hAnsiTheme="minorHAnsi"/>
          <w:i/>
          <w:sz w:val="22"/>
          <w:szCs w:val="22"/>
        </w:rPr>
        <w:t xml:space="preserve"> </w:t>
      </w:r>
      <w:r w:rsidRPr="00527039">
        <w:rPr>
          <w:rFonts w:asciiTheme="minorHAnsi" w:hAnsiTheme="minorHAnsi"/>
          <w:sz w:val="22"/>
          <w:szCs w:val="22"/>
        </w:rPr>
        <w:t>2013, 192:486-490.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19.</w:t>
      </w:r>
      <w:r w:rsidRPr="00527039">
        <w:rPr>
          <w:rFonts w:asciiTheme="minorHAnsi" w:hAnsiTheme="minorHAnsi"/>
          <w:sz w:val="22"/>
          <w:szCs w:val="22"/>
        </w:rPr>
        <w:tab/>
        <w:t>Rojas</w:t>
      </w:r>
      <w:r w:rsidR="001A705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M</w:t>
      </w:r>
      <w:r w:rsidR="001A705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, Lozano, J., Sola, I., Bonfill, X.: Incorporating the GRADE approach in overviews of systematic reviews: an example from an overview in neonatal respiratory care. </w:t>
      </w:r>
      <w:r w:rsidRPr="00527039">
        <w:rPr>
          <w:rFonts w:asciiTheme="minorHAnsi" w:hAnsiTheme="minorHAnsi"/>
          <w:i/>
          <w:sz w:val="22"/>
          <w:szCs w:val="22"/>
        </w:rPr>
        <w:t>Cochrane Colloquium</w:t>
      </w:r>
      <w:r w:rsidRPr="00527039">
        <w:rPr>
          <w:rFonts w:asciiTheme="minorHAnsi" w:hAnsiTheme="minorHAnsi"/>
          <w:sz w:val="22"/>
          <w:szCs w:val="22"/>
        </w:rPr>
        <w:t>. Madrid, Spain; 2011.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20.</w:t>
      </w:r>
      <w:r w:rsidRPr="00527039">
        <w:rPr>
          <w:rFonts w:asciiTheme="minorHAnsi" w:hAnsiTheme="minorHAnsi"/>
          <w:sz w:val="22"/>
          <w:szCs w:val="22"/>
        </w:rPr>
        <w:tab/>
        <w:t>Ryan</w:t>
      </w:r>
      <w:r w:rsidR="001A705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R</w:t>
      </w:r>
      <w:r w:rsidR="001A705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Hill, S.: Evidence overviews: prioritising areas for overviews of systematic reviews of interventions for effective communication with and participation by consumers</w:t>
      </w:r>
      <w:r w:rsidR="001A705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 </w:t>
      </w:r>
      <w:r w:rsidRPr="00527039">
        <w:rPr>
          <w:rFonts w:asciiTheme="minorHAnsi" w:hAnsiTheme="minorHAnsi"/>
          <w:i/>
          <w:sz w:val="22"/>
          <w:szCs w:val="22"/>
        </w:rPr>
        <w:t>Cochrane Colloquium</w:t>
      </w:r>
      <w:r w:rsidRPr="00527039">
        <w:rPr>
          <w:rFonts w:asciiTheme="minorHAnsi" w:hAnsiTheme="minorHAnsi"/>
          <w:sz w:val="22"/>
          <w:szCs w:val="22"/>
        </w:rPr>
        <w:t>. Melbourne, Australia; 2005.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21.</w:t>
      </w:r>
      <w:r w:rsidRPr="00527039">
        <w:rPr>
          <w:rFonts w:asciiTheme="minorHAnsi" w:hAnsiTheme="minorHAnsi"/>
          <w:sz w:val="22"/>
          <w:szCs w:val="22"/>
        </w:rPr>
        <w:tab/>
        <w:t>Santaguida</w:t>
      </w:r>
      <w:r w:rsidR="001A705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P</w:t>
      </w:r>
      <w:r w:rsidR="001A705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L</w:t>
      </w:r>
      <w:r w:rsidR="001A705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, Keshavarz, H., Carlesso, L.C., Lomotan, M., Gross, A., MacDermid, J.C., Walton, D.M., ICON Working Group: Suppl 4: A Description of the Methodology Used in an Overview of Reviews to Evaluate Evidence on the Treatment, Harms, Diagnosis/Classification, Prognosis and Outcomes Used in the Management of Neck Pain. </w:t>
      </w:r>
      <w:r w:rsidRPr="00527039">
        <w:rPr>
          <w:rFonts w:asciiTheme="minorHAnsi" w:hAnsiTheme="minorHAnsi"/>
          <w:i/>
          <w:sz w:val="22"/>
          <w:szCs w:val="22"/>
        </w:rPr>
        <w:t>Open Orthopaed J</w:t>
      </w:r>
      <w:r w:rsidR="001A7059">
        <w:rPr>
          <w:rFonts w:asciiTheme="minorHAnsi" w:hAnsiTheme="minorHAnsi"/>
          <w:i/>
          <w:sz w:val="22"/>
          <w:szCs w:val="22"/>
        </w:rPr>
        <w:t>.</w:t>
      </w:r>
      <w:r w:rsidRPr="00527039">
        <w:rPr>
          <w:rFonts w:asciiTheme="minorHAnsi" w:hAnsiTheme="minorHAnsi"/>
          <w:i/>
          <w:sz w:val="22"/>
          <w:szCs w:val="22"/>
        </w:rPr>
        <w:t xml:space="preserve"> </w:t>
      </w:r>
      <w:r w:rsidRPr="00527039">
        <w:rPr>
          <w:rFonts w:asciiTheme="minorHAnsi" w:hAnsiTheme="minorHAnsi"/>
          <w:sz w:val="22"/>
          <w:szCs w:val="22"/>
        </w:rPr>
        <w:t>2013, 7:461.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22.</w:t>
      </w:r>
      <w:r w:rsidRPr="00527039">
        <w:rPr>
          <w:rFonts w:asciiTheme="minorHAnsi" w:hAnsiTheme="minorHAnsi"/>
          <w:sz w:val="22"/>
          <w:szCs w:val="22"/>
        </w:rPr>
        <w:tab/>
        <w:t>Schmitter</w:t>
      </w:r>
      <w:r w:rsidR="001674B8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M</w:t>
      </w:r>
      <w:r w:rsidR="001674B8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Sterzenbach</w:t>
      </w:r>
      <w:r w:rsidR="001674B8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G</w:t>
      </w:r>
      <w:r w:rsidR="001674B8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Faggion</w:t>
      </w:r>
      <w:r w:rsidR="001674B8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Jr</w:t>
      </w:r>
      <w:r w:rsidR="001674B8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 C</w:t>
      </w:r>
      <w:r w:rsidR="001674B8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Krastl</w:t>
      </w:r>
      <w:r w:rsidR="001A705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G</w:t>
      </w:r>
      <w:r w:rsidR="001A705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: A flood tide of systematic reviews on endodontic posts: methodological assessment using of R-AMSTAR. </w:t>
      </w:r>
      <w:r w:rsidRPr="00527039">
        <w:rPr>
          <w:rFonts w:asciiTheme="minorHAnsi" w:hAnsiTheme="minorHAnsi"/>
          <w:i/>
          <w:sz w:val="22"/>
          <w:szCs w:val="22"/>
        </w:rPr>
        <w:t>Clin oral investig</w:t>
      </w:r>
      <w:r w:rsidR="001A7059">
        <w:rPr>
          <w:rFonts w:asciiTheme="minorHAnsi" w:hAnsiTheme="minorHAnsi"/>
          <w:i/>
          <w:sz w:val="22"/>
          <w:szCs w:val="22"/>
        </w:rPr>
        <w:t>.</w:t>
      </w:r>
      <w:r w:rsidRPr="00527039">
        <w:rPr>
          <w:rFonts w:asciiTheme="minorHAnsi" w:hAnsiTheme="minorHAnsi"/>
          <w:i/>
          <w:sz w:val="22"/>
          <w:szCs w:val="22"/>
        </w:rPr>
        <w:t xml:space="preserve"> </w:t>
      </w:r>
      <w:r w:rsidRPr="00527039">
        <w:rPr>
          <w:rFonts w:asciiTheme="minorHAnsi" w:hAnsiTheme="minorHAnsi"/>
          <w:sz w:val="22"/>
          <w:szCs w:val="22"/>
        </w:rPr>
        <w:t>2013, 17:1287-1294.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23.</w:t>
      </w:r>
      <w:r w:rsidRPr="00527039">
        <w:rPr>
          <w:rFonts w:asciiTheme="minorHAnsi" w:hAnsiTheme="minorHAnsi"/>
          <w:sz w:val="22"/>
          <w:szCs w:val="22"/>
        </w:rPr>
        <w:tab/>
        <w:t>Shea</w:t>
      </w:r>
      <w:r w:rsidR="00B77F03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B</w:t>
      </w:r>
      <w:r w:rsidR="00B77F03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J</w:t>
      </w:r>
      <w:r w:rsidR="00B77F03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Wells</w:t>
      </w:r>
      <w:r w:rsidR="00B77F03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G</w:t>
      </w:r>
      <w:r w:rsidR="00B77F03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Boers</w:t>
      </w:r>
      <w:r w:rsidR="00B77F03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M</w:t>
      </w:r>
      <w:r w:rsidR="00B77F03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Hamel</w:t>
      </w:r>
      <w:r w:rsidR="00B77F03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C</w:t>
      </w:r>
      <w:r w:rsidR="00B77F03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Porter</w:t>
      </w:r>
      <w:r w:rsidR="00B77F03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A</w:t>
      </w:r>
      <w:r w:rsidR="00B77F03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Moher</w:t>
      </w:r>
      <w:r w:rsidR="00B77F03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D</w:t>
      </w:r>
      <w:r w:rsidR="00B77F03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Tugwell</w:t>
      </w:r>
      <w:r w:rsidR="00B77F03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P</w:t>
      </w:r>
      <w:r w:rsidR="00B77F03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Bouter</w:t>
      </w:r>
      <w:r w:rsidR="00B77F03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L</w:t>
      </w:r>
      <w:r w:rsidR="00B77F03">
        <w:rPr>
          <w:rFonts w:asciiTheme="minorHAnsi" w:hAnsiTheme="minorHAnsi"/>
          <w:sz w:val="22"/>
          <w:szCs w:val="22"/>
        </w:rPr>
        <w:t>.:</w:t>
      </w:r>
      <w:r w:rsidRPr="00527039">
        <w:rPr>
          <w:rFonts w:asciiTheme="minorHAnsi" w:hAnsiTheme="minorHAnsi"/>
          <w:sz w:val="22"/>
          <w:szCs w:val="22"/>
        </w:rPr>
        <w:t xml:space="preserve">  Advancement of the methodological quality through a measurement tool to assess reviews: AMSTAR. </w:t>
      </w:r>
      <w:r w:rsidRPr="00527039">
        <w:rPr>
          <w:rFonts w:asciiTheme="minorHAnsi" w:hAnsiTheme="minorHAnsi"/>
          <w:i/>
          <w:sz w:val="22"/>
          <w:szCs w:val="22"/>
        </w:rPr>
        <w:t>14th Cochrane Colloquium</w:t>
      </w:r>
      <w:r w:rsidR="00B77F03">
        <w:rPr>
          <w:rFonts w:asciiTheme="minorHAnsi" w:hAnsiTheme="minorHAnsi"/>
          <w:i/>
          <w:sz w:val="22"/>
          <w:szCs w:val="22"/>
        </w:rPr>
        <w:t>.</w:t>
      </w:r>
      <w:r w:rsidRPr="00527039">
        <w:rPr>
          <w:rFonts w:asciiTheme="minorHAnsi" w:hAnsiTheme="minorHAnsi"/>
          <w:i/>
          <w:sz w:val="22"/>
          <w:szCs w:val="22"/>
        </w:rPr>
        <w:t xml:space="preserve"> </w:t>
      </w:r>
      <w:r w:rsidRPr="00B77F03">
        <w:rPr>
          <w:rFonts w:asciiTheme="minorHAnsi" w:hAnsiTheme="minorHAnsi"/>
          <w:sz w:val="22"/>
          <w:szCs w:val="22"/>
        </w:rPr>
        <w:t>Dublin, Ireland</w:t>
      </w:r>
      <w:r w:rsidR="00B77F03">
        <w:rPr>
          <w:rFonts w:asciiTheme="minorHAnsi" w:hAnsiTheme="minorHAnsi"/>
          <w:sz w:val="22"/>
          <w:szCs w:val="22"/>
        </w:rPr>
        <w:t>;</w:t>
      </w:r>
      <w:r w:rsidRPr="00B77F03">
        <w:rPr>
          <w:rFonts w:asciiTheme="minorHAnsi" w:hAnsiTheme="minorHAnsi"/>
          <w:sz w:val="22"/>
          <w:szCs w:val="22"/>
        </w:rPr>
        <w:t xml:space="preserve"> </w:t>
      </w:r>
      <w:r w:rsidRPr="00527039">
        <w:rPr>
          <w:rFonts w:asciiTheme="minorHAnsi" w:hAnsiTheme="minorHAnsi"/>
          <w:sz w:val="22"/>
          <w:szCs w:val="22"/>
        </w:rPr>
        <w:t>2006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24.</w:t>
      </w:r>
      <w:r w:rsidRPr="00527039">
        <w:rPr>
          <w:rFonts w:asciiTheme="minorHAnsi" w:hAnsiTheme="minorHAnsi"/>
          <w:sz w:val="22"/>
          <w:szCs w:val="22"/>
        </w:rPr>
        <w:tab/>
        <w:t>Shea</w:t>
      </w:r>
      <w:r w:rsidR="00486AC7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B</w:t>
      </w:r>
      <w:r w:rsidR="00486AC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J</w:t>
      </w:r>
      <w:r w:rsidR="00486AC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Grimshaw</w:t>
      </w:r>
      <w:r w:rsidR="00486AC7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J</w:t>
      </w:r>
      <w:r w:rsidR="00486AC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M</w:t>
      </w:r>
      <w:r w:rsidR="00486AC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Wells</w:t>
      </w:r>
      <w:r w:rsidR="00486AC7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G</w:t>
      </w:r>
      <w:r w:rsidR="00486AC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A</w:t>
      </w:r>
      <w:r w:rsidR="00486AC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Boers</w:t>
      </w:r>
      <w:r w:rsidR="00486AC7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M</w:t>
      </w:r>
      <w:r w:rsidR="00486AC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Andersson</w:t>
      </w:r>
      <w:r w:rsidR="00486AC7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N</w:t>
      </w:r>
      <w:r w:rsidR="00486AC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Hamel</w:t>
      </w:r>
      <w:r w:rsidR="00486AC7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C</w:t>
      </w:r>
      <w:r w:rsidR="00486AC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Porter</w:t>
      </w:r>
      <w:r w:rsidR="00486AC7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A</w:t>
      </w:r>
      <w:r w:rsidR="00486AC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C</w:t>
      </w:r>
      <w:r w:rsidR="00486AC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Tugwell</w:t>
      </w:r>
      <w:r w:rsidR="00486AC7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P</w:t>
      </w:r>
      <w:r w:rsidR="00486AC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Moher</w:t>
      </w:r>
      <w:r w:rsidR="00486AC7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D</w:t>
      </w:r>
      <w:r w:rsidR="00486AC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Bouter</w:t>
      </w:r>
      <w:r w:rsidR="00486AC7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L</w:t>
      </w:r>
      <w:r w:rsidR="00486AC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M</w:t>
      </w:r>
      <w:r w:rsidR="00486AC7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: Development of AMSTAR: a measurement tool to assess the methodological quality of systematic reviews. </w:t>
      </w:r>
      <w:r w:rsidRPr="00527039">
        <w:rPr>
          <w:rFonts w:asciiTheme="minorHAnsi" w:hAnsiTheme="minorHAnsi"/>
          <w:i/>
          <w:sz w:val="22"/>
          <w:szCs w:val="22"/>
        </w:rPr>
        <w:t>BMC Med Res Method</w:t>
      </w:r>
      <w:r w:rsidRPr="00527039">
        <w:rPr>
          <w:rFonts w:asciiTheme="minorHAnsi" w:hAnsiTheme="minorHAnsi"/>
          <w:sz w:val="22"/>
          <w:szCs w:val="22"/>
        </w:rPr>
        <w:t xml:space="preserve">, </w:t>
      </w:r>
      <w:r w:rsidR="00486AC7">
        <w:rPr>
          <w:rFonts w:asciiTheme="minorHAnsi" w:hAnsiTheme="minorHAnsi"/>
          <w:sz w:val="22"/>
          <w:szCs w:val="22"/>
        </w:rPr>
        <w:t xml:space="preserve">2007, </w:t>
      </w:r>
      <w:r w:rsidRPr="00527039">
        <w:rPr>
          <w:rFonts w:asciiTheme="minorHAnsi" w:hAnsiTheme="minorHAnsi"/>
          <w:sz w:val="22"/>
          <w:szCs w:val="22"/>
        </w:rPr>
        <w:t>7</w:t>
      </w:r>
      <w:r w:rsidR="00486AC7">
        <w:rPr>
          <w:rFonts w:asciiTheme="minorHAnsi" w:hAnsiTheme="minorHAnsi"/>
          <w:sz w:val="22"/>
          <w:szCs w:val="22"/>
        </w:rPr>
        <w:t>:</w:t>
      </w:r>
      <w:r w:rsidRPr="00527039">
        <w:rPr>
          <w:rFonts w:asciiTheme="minorHAnsi" w:hAnsiTheme="minorHAnsi"/>
          <w:sz w:val="22"/>
          <w:szCs w:val="22"/>
        </w:rPr>
        <w:t>10.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25.</w:t>
      </w:r>
      <w:r w:rsidRPr="00527039">
        <w:rPr>
          <w:rFonts w:asciiTheme="minorHAnsi" w:hAnsiTheme="minorHAnsi"/>
          <w:sz w:val="22"/>
          <w:szCs w:val="22"/>
        </w:rPr>
        <w:tab/>
        <w:t>Shea</w:t>
      </w:r>
      <w:r w:rsidR="0052703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B</w:t>
      </w:r>
      <w:r w:rsidR="0052703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J</w:t>
      </w:r>
      <w:r w:rsidR="0052703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Hamel</w:t>
      </w:r>
      <w:r w:rsidR="0052703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C</w:t>
      </w:r>
      <w:r w:rsidR="0052703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Wells</w:t>
      </w:r>
      <w:r w:rsidR="0052703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G</w:t>
      </w:r>
      <w:r w:rsidR="0052703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A</w:t>
      </w:r>
      <w:r w:rsidR="0052703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Bouter</w:t>
      </w:r>
      <w:r w:rsidR="0052703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L</w:t>
      </w:r>
      <w:r w:rsidR="0052703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M</w:t>
      </w:r>
      <w:r w:rsidR="0052703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Kristjansson</w:t>
      </w:r>
      <w:r w:rsidR="0052703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E</w:t>
      </w:r>
      <w:r w:rsidR="0052703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Grimshaw</w:t>
      </w:r>
      <w:r w:rsidR="0052703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J</w:t>
      </w:r>
      <w:r w:rsidR="0052703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Henry</w:t>
      </w:r>
      <w:r w:rsidR="0052703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D</w:t>
      </w:r>
      <w:r w:rsidR="0052703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A</w:t>
      </w:r>
      <w:r w:rsidR="0052703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>, Boers</w:t>
      </w:r>
      <w:r w:rsidR="0052703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M</w:t>
      </w:r>
      <w:r w:rsidR="0052703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: AMSTAR is a reliable and valid measurement tool to assess the methodological quality of systematic reviews. </w:t>
      </w:r>
      <w:r w:rsidRPr="00527039">
        <w:rPr>
          <w:rFonts w:asciiTheme="minorHAnsi" w:hAnsiTheme="minorHAnsi"/>
          <w:i/>
          <w:sz w:val="22"/>
          <w:szCs w:val="22"/>
        </w:rPr>
        <w:t>J Clin Epi</w:t>
      </w:r>
      <w:r w:rsidRPr="00527039">
        <w:rPr>
          <w:rFonts w:asciiTheme="minorHAnsi" w:hAnsiTheme="minorHAnsi"/>
          <w:sz w:val="22"/>
          <w:szCs w:val="22"/>
        </w:rPr>
        <w:t xml:space="preserve"> </w:t>
      </w:r>
      <w:r w:rsidR="00527039">
        <w:rPr>
          <w:rFonts w:asciiTheme="minorHAnsi" w:hAnsiTheme="minorHAnsi"/>
          <w:sz w:val="22"/>
          <w:szCs w:val="22"/>
        </w:rPr>
        <w:t xml:space="preserve">2009, </w:t>
      </w:r>
      <w:r w:rsidRPr="00527039">
        <w:rPr>
          <w:rFonts w:asciiTheme="minorHAnsi" w:hAnsiTheme="minorHAnsi"/>
          <w:sz w:val="22"/>
          <w:szCs w:val="22"/>
        </w:rPr>
        <w:t>62</w:t>
      </w:r>
      <w:r w:rsidR="00527039">
        <w:rPr>
          <w:rFonts w:asciiTheme="minorHAnsi" w:hAnsiTheme="minorHAnsi"/>
          <w:sz w:val="22"/>
          <w:szCs w:val="22"/>
        </w:rPr>
        <w:t>:</w:t>
      </w:r>
      <w:r w:rsidRPr="00527039">
        <w:rPr>
          <w:rFonts w:asciiTheme="minorHAnsi" w:hAnsiTheme="minorHAnsi"/>
          <w:sz w:val="22"/>
          <w:szCs w:val="22"/>
        </w:rPr>
        <w:t>1013-1020.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26.</w:t>
      </w:r>
      <w:r w:rsidRPr="00527039">
        <w:rPr>
          <w:rFonts w:asciiTheme="minorHAnsi" w:hAnsiTheme="minorHAnsi"/>
          <w:sz w:val="22"/>
          <w:szCs w:val="22"/>
        </w:rPr>
        <w:tab/>
        <w:t xml:space="preserve">Tanjong-Ghogomu E, Singh, J., Christensen, R., Wells, G., Suarez-Almazor, M., Buchbinder, R., Lopez-Olivo, A., Tugwell, P.: Overviews of reviews –methodological considerations of the Biologics for rheumatoid arthritis Cochrane overview. </w:t>
      </w:r>
      <w:r w:rsidRPr="00527039">
        <w:rPr>
          <w:rFonts w:asciiTheme="minorHAnsi" w:hAnsiTheme="minorHAnsi"/>
          <w:i/>
          <w:sz w:val="22"/>
          <w:szCs w:val="22"/>
        </w:rPr>
        <w:t>Cochrane Colloquium</w:t>
      </w:r>
      <w:r w:rsidRPr="00527039">
        <w:rPr>
          <w:rFonts w:asciiTheme="minorHAnsi" w:hAnsiTheme="minorHAnsi"/>
          <w:sz w:val="22"/>
          <w:szCs w:val="22"/>
        </w:rPr>
        <w:t>. Keystone, USA; 2010.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27.</w:t>
      </w:r>
      <w:r w:rsidRPr="00527039">
        <w:rPr>
          <w:rFonts w:asciiTheme="minorHAnsi" w:hAnsiTheme="minorHAnsi"/>
          <w:sz w:val="22"/>
          <w:szCs w:val="22"/>
        </w:rPr>
        <w:tab/>
        <w:t>Thomson</w:t>
      </w:r>
      <w:r w:rsidR="00527039">
        <w:rPr>
          <w:rFonts w:asciiTheme="minorHAnsi" w:hAnsiTheme="minorHAnsi"/>
          <w:sz w:val="22"/>
          <w:szCs w:val="22"/>
        </w:rPr>
        <w:t>,</w:t>
      </w:r>
      <w:r w:rsidRPr="00527039">
        <w:rPr>
          <w:rFonts w:asciiTheme="minorHAnsi" w:hAnsiTheme="minorHAnsi"/>
          <w:sz w:val="22"/>
          <w:szCs w:val="22"/>
        </w:rPr>
        <w:t xml:space="preserve"> D</w:t>
      </w:r>
      <w:r w:rsidR="00527039">
        <w:rPr>
          <w:rFonts w:asciiTheme="minorHAnsi" w:hAnsiTheme="minorHAnsi"/>
          <w:sz w:val="22"/>
          <w:szCs w:val="22"/>
        </w:rPr>
        <w:t>.</w:t>
      </w:r>
      <w:r w:rsidRPr="00527039">
        <w:rPr>
          <w:rFonts w:asciiTheme="minorHAnsi" w:hAnsiTheme="minorHAnsi"/>
          <w:sz w:val="22"/>
          <w:szCs w:val="22"/>
        </w:rPr>
        <w:t xml:space="preserve">: Evidence synthesis in child health: overviews of reviews. </w:t>
      </w:r>
      <w:r w:rsidRPr="00527039">
        <w:rPr>
          <w:rFonts w:asciiTheme="minorHAnsi" w:hAnsiTheme="minorHAnsi"/>
          <w:i/>
          <w:sz w:val="22"/>
          <w:szCs w:val="22"/>
        </w:rPr>
        <w:t xml:space="preserve">Evid Based Child Health </w:t>
      </w:r>
      <w:r w:rsidRPr="00527039">
        <w:rPr>
          <w:rFonts w:asciiTheme="minorHAnsi" w:hAnsiTheme="minorHAnsi"/>
          <w:sz w:val="22"/>
          <w:szCs w:val="22"/>
        </w:rPr>
        <w:t>2014, 9:1-2.</w:t>
      </w:r>
    </w:p>
    <w:p w:rsidR="00216EC1" w:rsidRPr="00527039" w:rsidRDefault="00216EC1" w:rsidP="00216EC1">
      <w:pPr>
        <w:pStyle w:val="EndNoteBibliography"/>
        <w:ind w:left="720" w:hanging="720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t>28.</w:t>
      </w:r>
      <w:r w:rsidRPr="00527039">
        <w:rPr>
          <w:rFonts w:asciiTheme="minorHAnsi" w:hAnsiTheme="minorHAnsi"/>
          <w:sz w:val="22"/>
          <w:szCs w:val="22"/>
        </w:rPr>
        <w:tab/>
        <w:t xml:space="preserve">Wang X, Lindsley, K., Li, T.: Is there agreement in outcomes among Cochrane reviews to support ‘Overviews’ of reviews? a case study within the Cochrane Eyes and Vision Group (CEVG). </w:t>
      </w:r>
      <w:r w:rsidRPr="00527039">
        <w:rPr>
          <w:rFonts w:asciiTheme="minorHAnsi" w:hAnsiTheme="minorHAnsi"/>
          <w:i/>
          <w:sz w:val="22"/>
          <w:szCs w:val="22"/>
        </w:rPr>
        <w:t>Cochrane Colloquium</w:t>
      </w:r>
      <w:r w:rsidRPr="00527039">
        <w:rPr>
          <w:rFonts w:asciiTheme="minorHAnsi" w:hAnsiTheme="minorHAnsi"/>
          <w:sz w:val="22"/>
          <w:szCs w:val="22"/>
        </w:rPr>
        <w:t>. Auckland, New Zealand; 2012.</w:t>
      </w:r>
    </w:p>
    <w:p w:rsidR="00092414" w:rsidRPr="00527039" w:rsidRDefault="00325629" w:rsidP="00D841A5">
      <w:pPr>
        <w:ind w:left="284" w:hanging="294"/>
        <w:rPr>
          <w:rFonts w:asciiTheme="minorHAnsi" w:hAnsiTheme="minorHAnsi"/>
          <w:sz w:val="22"/>
          <w:szCs w:val="22"/>
        </w:rPr>
      </w:pPr>
      <w:r w:rsidRPr="00527039">
        <w:rPr>
          <w:rFonts w:asciiTheme="minorHAnsi" w:hAnsiTheme="minorHAnsi"/>
          <w:sz w:val="22"/>
          <w:szCs w:val="22"/>
        </w:rPr>
        <w:fldChar w:fldCharType="end"/>
      </w:r>
    </w:p>
    <w:sectPr w:rsidR="00092414" w:rsidRPr="00527039" w:rsidSect="001807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52t5paxitr9r2ee0xnvesd5xfx29srx5z0v&quot;&gt;20160908 Evidence Map Papers&lt;record-ids&gt;&lt;item&gt;27&lt;/item&gt;&lt;item&gt;41&lt;/item&gt;&lt;item&gt;73&lt;/item&gt;&lt;item&gt;84&lt;/item&gt;&lt;item&gt;85&lt;/item&gt;&lt;item&gt;90&lt;/item&gt;&lt;item&gt;91&lt;/item&gt;&lt;item&gt;96&lt;/item&gt;&lt;item&gt;102&lt;/item&gt;&lt;item&gt;106&lt;/item&gt;&lt;item&gt;113&lt;/item&gt;&lt;item&gt;114&lt;/item&gt;&lt;item&gt;120&lt;/item&gt;&lt;item&gt;121&lt;/item&gt;&lt;item&gt;124&lt;/item&gt;&lt;item&gt;129&lt;/item&gt;&lt;item&gt;621&lt;/item&gt;&lt;item&gt;809&lt;/item&gt;&lt;item&gt;810&lt;/item&gt;&lt;item&gt;811&lt;/item&gt;&lt;item&gt;874&lt;/item&gt;&lt;item&gt;882&lt;/item&gt;&lt;item&gt;883&lt;/item&gt;&lt;/record-ids&gt;&lt;/item&gt;&lt;/Libraries&gt;"/>
  </w:docVars>
  <w:rsids>
    <w:rsidRoot w:val="00342760"/>
    <w:rsid w:val="00003298"/>
    <w:rsid w:val="00006F48"/>
    <w:rsid w:val="000148F4"/>
    <w:rsid w:val="000200DC"/>
    <w:rsid w:val="0002126D"/>
    <w:rsid w:val="0003283B"/>
    <w:rsid w:val="000358DD"/>
    <w:rsid w:val="0004097D"/>
    <w:rsid w:val="00045886"/>
    <w:rsid w:val="00054577"/>
    <w:rsid w:val="00077047"/>
    <w:rsid w:val="00080E46"/>
    <w:rsid w:val="000861A8"/>
    <w:rsid w:val="00086911"/>
    <w:rsid w:val="00092414"/>
    <w:rsid w:val="000C2137"/>
    <w:rsid w:val="000C2743"/>
    <w:rsid w:val="000C3A80"/>
    <w:rsid w:val="000C792F"/>
    <w:rsid w:val="000D2ED9"/>
    <w:rsid w:val="000E5E9F"/>
    <w:rsid w:val="000E6DB7"/>
    <w:rsid w:val="000E749D"/>
    <w:rsid w:val="000F1849"/>
    <w:rsid w:val="000F32EB"/>
    <w:rsid w:val="000F7FC5"/>
    <w:rsid w:val="001153D4"/>
    <w:rsid w:val="001167C1"/>
    <w:rsid w:val="001254EF"/>
    <w:rsid w:val="001412D6"/>
    <w:rsid w:val="00144D6E"/>
    <w:rsid w:val="00146A77"/>
    <w:rsid w:val="001539DB"/>
    <w:rsid w:val="001562EF"/>
    <w:rsid w:val="00157896"/>
    <w:rsid w:val="001650CF"/>
    <w:rsid w:val="001674B8"/>
    <w:rsid w:val="0018076E"/>
    <w:rsid w:val="00182265"/>
    <w:rsid w:val="0018481C"/>
    <w:rsid w:val="001871BE"/>
    <w:rsid w:val="00191EA4"/>
    <w:rsid w:val="001A2893"/>
    <w:rsid w:val="001A7059"/>
    <w:rsid w:val="001B0E28"/>
    <w:rsid w:val="001B3D58"/>
    <w:rsid w:val="001C22DB"/>
    <w:rsid w:val="001C3362"/>
    <w:rsid w:val="001C4D59"/>
    <w:rsid w:val="001E0DF2"/>
    <w:rsid w:val="001E5921"/>
    <w:rsid w:val="001F5F6D"/>
    <w:rsid w:val="001F6147"/>
    <w:rsid w:val="00202152"/>
    <w:rsid w:val="00204503"/>
    <w:rsid w:val="00207373"/>
    <w:rsid w:val="00214920"/>
    <w:rsid w:val="00215229"/>
    <w:rsid w:val="00216EC1"/>
    <w:rsid w:val="00222466"/>
    <w:rsid w:val="002224EF"/>
    <w:rsid w:val="002255D8"/>
    <w:rsid w:val="00233F51"/>
    <w:rsid w:val="00234650"/>
    <w:rsid w:val="00241F79"/>
    <w:rsid w:val="0024236D"/>
    <w:rsid w:val="00242F4C"/>
    <w:rsid w:val="00246820"/>
    <w:rsid w:val="0026054F"/>
    <w:rsid w:val="00265B97"/>
    <w:rsid w:val="00273927"/>
    <w:rsid w:val="00297E21"/>
    <w:rsid w:val="002A0A0A"/>
    <w:rsid w:val="002A1A13"/>
    <w:rsid w:val="002A2740"/>
    <w:rsid w:val="002C14CD"/>
    <w:rsid w:val="002C3DA4"/>
    <w:rsid w:val="002C7715"/>
    <w:rsid w:val="002C7C1F"/>
    <w:rsid w:val="002F26C8"/>
    <w:rsid w:val="002F303F"/>
    <w:rsid w:val="002F6865"/>
    <w:rsid w:val="002F6C25"/>
    <w:rsid w:val="00304FCC"/>
    <w:rsid w:val="00305423"/>
    <w:rsid w:val="003103CA"/>
    <w:rsid w:val="003131B0"/>
    <w:rsid w:val="00314748"/>
    <w:rsid w:val="00316B6A"/>
    <w:rsid w:val="00325629"/>
    <w:rsid w:val="0032710D"/>
    <w:rsid w:val="00331DA3"/>
    <w:rsid w:val="00334855"/>
    <w:rsid w:val="0033786F"/>
    <w:rsid w:val="00342760"/>
    <w:rsid w:val="00342CB3"/>
    <w:rsid w:val="00351168"/>
    <w:rsid w:val="0035191B"/>
    <w:rsid w:val="00381015"/>
    <w:rsid w:val="00381163"/>
    <w:rsid w:val="003843FC"/>
    <w:rsid w:val="0039128C"/>
    <w:rsid w:val="00392749"/>
    <w:rsid w:val="003A033B"/>
    <w:rsid w:val="003B47EE"/>
    <w:rsid w:val="003C75DA"/>
    <w:rsid w:val="003D239C"/>
    <w:rsid w:val="003E3B86"/>
    <w:rsid w:val="003E5D8D"/>
    <w:rsid w:val="003F7505"/>
    <w:rsid w:val="004045EA"/>
    <w:rsid w:val="00416CC6"/>
    <w:rsid w:val="00422611"/>
    <w:rsid w:val="00425907"/>
    <w:rsid w:val="00430C08"/>
    <w:rsid w:val="0045082C"/>
    <w:rsid w:val="00455C3D"/>
    <w:rsid w:val="00463ED8"/>
    <w:rsid w:val="00486AC7"/>
    <w:rsid w:val="004902E3"/>
    <w:rsid w:val="004A66F8"/>
    <w:rsid w:val="004B3B29"/>
    <w:rsid w:val="004C2A85"/>
    <w:rsid w:val="004D040F"/>
    <w:rsid w:val="004E313E"/>
    <w:rsid w:val="004F3333"/>
    <w:rsid w:val="004F5D07"/>
    <w:rsid w:val="00513B83"/>
    <w:rsid w:val="00522ECD"/>
    <w:rsid w:val="00523531"/>
    <w:rsid w:val="00525301"/>
    <w:rsid w:val="00526021"/>
    <w:rsid w:val="00527039"/>
    <w:rsid w:val="00527655"/>
    <w:rsid w:val="0054767F"/>
    <w:rsid w:val="00561868"/>
    <w:rsid w:val="00563406"/>
    <w:rsid w:val="00566777"/>
    <w:rsid w:val="00585D91"/>
    <w:rsid w:val="00594DDF"/>
    <w:rsid w:val="005A1B49"/>
    <w:rsid w:val="005B34A2"/>
    <w:rsid w:val="005C0DBA"/>
    <w:rsid w:val="005E0715"/>
    <w:rsid w:val="005E6199"/>
    <w:rsid w:val="0060547F"/>
    <w:rsid w:val="00605734"/>
    <w:rsid w:val="0061074D"/>
    <w:rsid w:val="00635CC7"/>
    <w:rsid w:val="00641385"/>
    <w:rsid w:val="00650500"/>
    <w:rsid w:val="00651C6C"/>
    <w:rsid w:val="0065440C"/>
    <w:rsid w:val="00662770"/>
    <w:rsid w:val="00664B65"/>
    <w:rsid w:val="0067108A"/>
    <w:rsid w:val="0067316A"/>
    <w:rsid w:val="00674CFF"/>
    <w:rsid w:val="006827F2"/>
    <w:rsid w:val="00685FE3"/>
    <w:rsid w:val="00690A46"/>
    <w:rsid w:val="00697A7C"/>
    <w:rsid w:val="006A2E17"/>
    <w:rsid w:val="006B5187"/>
    <w:rsid w:val="006B6ACA"/>
    <w:rsid w:val="006C5BE3"/>
    <w:rsid w:val="006D0E85"/>
    <w:rsid w:val="006D180B"/>
    <w:rsid w:val="006D563C"/>
    <w:rsid w:val="006E3ED0"/>
    <w:rsid w:val="006E625E"/>
    <w:rsid w:val="00703100"/>
    <w:rsid w:val="00705091"/>
    <w:rsid w:val="00705E99"/>
    <w:rsid w:val="00707276"/>
    <w:rsid w:val="00720409"/>
    <w:rsid w:val="00722E2C"/>
    <w:rsid w:val="00725CD8"/>
    <w:rsid w:val="00736FC8"/>
    <w:rsid w:val="00743476"/>
    <w:rsid w:val="007468A9"/>
    <w:rsid w:val="00747ECA"/>
    <w:rsid w:val="007604AC"/>
    <w:rsid w:val="00766B48"/>
    <w:rsid w:val="00767D7B"/>
    <w:rsid w:val="0077101E"/>
    <w:rsid w:val="007724C7"/>
    <w:rsid w:val="00772D69"/>
    <w:rsid w:val="0077592B"/>
    <w:rsid w:val="007773AC"/>
    <w:rsid w:val="007874A9"/>
    <w:rsid w:val="007907D6"/>
    <w:rsid w:val="00791C59"/>
    <w:rsid w:val="00797C8F"/>
    <w:rsid w:val="007A06F9"/>
    <w:rsid w:val="007A1AAC"/>
    <w:rsid w:val="007A42B8"/>
    <w:rsid w:val="007B030E"/>
    <w:rsid w:val="007B30B1"/>
    <w:rsid w:val="007B4B98"/>
    <w:rsid w:val="007B6AA8"/>
    <w:rsid w:val="007C2B0E"/>
    <w:rsid w:val="007D1DD7"/>
    <w:rsid w:val="007E1D04"/>
    <w:rsid w:val="007E22E4"/>
    <w:rsid w:val="007E540F"/>
    <w:rsid w:val="007F76B1"/>
    <w:rsid w:val="00807371"/>
    <w:rsid w:val="0081392D"/>
    <w:rsid w:val="00816B51"/>
    <w:rsid w:val="00824588"/>
    <w:rsid w:val="008311D2"/>
    <w:rsid w:val="00835F7A"/>
    <w:rsid w:val="008463DA"/>
    <w:rsid w:val="00863304"/>
    <w:rsid w:val="00864219"/>
    <w:rsid w:val="00865EA6"/>
    <w:rsid w:val="00871BB5"/>
    <w:rsid w:val="008723BB"/>
    <w:rsid w:val="008764A0"/>
    <w:rsid w:val="008A2AC7"/>
    <w:rsid w:val="008C0884"/>
    <w:rsid w:val="008C0E48"/>
    <w:rsid w:val="008C5C9C"/>
    <w:rsid w:val="008C62EE"/>
    <w:rsid w:val="008D164F"/>
    <w:rsid w:val="008D6F3D"/>
    <w:rsid w:val="008F709F"/>
    <w:rsid w:val="008F7529"/>
    <w:rsid w:val="009001ED"/>
    <w:rsid w:val="00907F2C"/>
    <w:rsid w:val="00907FA6"/>
    <w:rsid w:val="00917F9C"/>
    <w:rsid w:val="00935DF5"/>
    <w:rsid w:val="009516E3"/>
    <w:rsid w:val="00952466"/>
    <w:rsid w:val="00960F09"/>
    <w:rsid w:val="00966972"/>
    <w:rsid w:val="00966B3D"/>
    <w:rsid w:val="00985450"/>
    <w:rsid w:val="00985851"/>
    <w:rsid w:val="00990D13"/>
    <w:rsid w:val="00991293"/>
    <w:rsid w:val="009A5D1C"/>
    <w:rsid w:val="009B3D3B"/>
    <w:rsid w:val="009C26B2"/>
    <w:rsid w:val="009C6FF1"/>
    <w:rsid w:val="009C7B39"/>
    <w:rsid w:val="009D06C8"/>
    <w:rsid w:val="009D7FC1"/>
    <w:rsid w:val="009E084D"/>
    <w:rsid w:val="009E0BD3"/>
    <w:rsid w:val="009E3409"/>
    <w:rsid w:val="009E640D"/>
    <w:rsid w:val="009F5C10"/>
    <w:rsid w:val="00A008CC"/>
    <w:rsid w:val="00A02E6A"/>
    <w:rsid w:val="00A1075D"/>
    <w:rsid w:val="00A22DD9"/>
    <w:rsid w:val="00A31C7A"/>
    <w:rsid w:val="00A32FE7"/>
    <w:rsid w:val="00A50A59"/>
    <w:rsid w:val="00A553D6"/>
    <w:rsid w:val="00A7490B"/>
    <w:rsid w:val="00A8771C"/>
    <w:rsid w:val="00A96BAB"/>
    <w:rsid w:val="00A96FE8"/>
    <w:rsid w:val="00AA3A84"/>
    <w:rsid w:val="00AA5319"/>
    <w:rsid w:val="00AA5A63"/>
    <w:rsid w:val="00AB14C2"/>
    <w:rsid w:val="00AB4988"/>
    <w:rsid w:val="00AF57BA"/>
    <w:rsid w:val="00AF5BFD"/>
    <w:rsid w:val="00B058A3"/>
    <w:rsid w:val="00B11AB7"/>
    <w:rsid w:val="00B20D68"/>
    <w:rsid w:val="00B23600"/>
    <w:rsid w:val="00B241D4"/>
    <w:rsid w:val="00B2708E"/>
    <w:rsid w:val="00B46B06"/>
    <w:rsid w:val="00B619CE"/>
    <w:rsid w:val="00B64845"/>
    <w:rsid w:val="00B77F03"/>
    <w:rsid w:val="00B8553B"/>
    <w:rsid w:val="00B86339"/>
    <w:rsid w:val="00B93C6E"/>
    <w:rsid w:val="00BE517C"/>
    <w:rsid w:val="00BE632A"/>
    <w:rsid w:val="00BF0067"/>
    <w:rsid w:val="00BF326F"/>
    <w:rsid w:val="00BF74FE"/>
    <w:rsid w:val="00C040CA"/>
    <w:rsid w:val="00C04C29"/>
    <w:rsid w:val="00C11EF7"/>
    <w:rsid w:val="00C22704"/>
    <w:rsid w:val="00C24CC0"/>
    <w:rsid w:val="00C26C8C"/>
    <w:rsid w:val="00C32430"/>
    <w:rsid w:val="00C351FE"/>
    <w:rsid w:val="00C45C44"/>
    <w:rsid w:val="00C51333"/>
    <w:rsid w:val="00C55E2A"/>
    <w:rsid w:val="00C65009"/>
    <w:rsid w:val="00C66343"/>
    <w:rsid w:val="00C85E04"/>
    <w:rsid w:val="00CA4AD5"/>
    <w:rsid w:val="00CA4ADB"/>
    <w:rsid w:val="00CA5106"/>
    <w:rsid w:val="00CA6BE7"/>
    <w:rsid w:val="00CB2F25"/>
    <w:rsid w:val="00CB7A95"/>
    <w:rsid w:val="00CC209E"/>
    <w:rsid w:val="00CC4D03"/>
    <w:rsid w:val="00CD734C"/>
    <w:rsid w:val="00CD77D7"/>
    <w:rsid w:val="00CF3D80"/>
    <w:rsid w:val="00CF4633"/>
    <w:rsid w:val="00CF7CB7"/>
    <w:rsid w:val="00D06054"/>
    <w:rsid w:val="00D11850"/>
    <w:rsid w:val="00D13719"/>
    <w:rsid w:val="00D236F9"/>
    <w:rsid w:val="00D26D3F"/>
    <w:rsid w:val="00D317A6"/>
    <w:rsid w:val="00D34C78"/>
    <w:rsid w:val="00D43800"/>
    <w:rsid w:val="00D5637E"/>
    <w:rsid w:val="00D61F91"/>
    <w:rsid w:val="00D64106"/>
    <w:rsid w:val="00D66A79"/>
    <w:rsid w:val="00D6758B"/>
    <w:rsid w:val="00D711C7"/>
    <w:rsid w:val="00D745DA"/>
    <w:rsid w:val="00D80D8F"/>
    <w:rsid w:val="00D82BC0"/>
    <w:rsid w:val="00D841A5"/>
    <w:rsid w:val="00D86409"/>
    <w:rsid w:val="00D97C5D"/>
    <w:rsid w:val="00DA3AAB"/>
    <w:rsid w:val="00DA64E5"/>
    <w:rsid w:val="00DB57B9"/>
    <w:rsid w:val="00DB57DE"/>
    <w:rsid w:val="00DB6C21"/>
    <w:rsid w:val="00DC3256"/>
    <w:rsid w:val="00DC6FA4"/>
    <w:rsid w:val="00DD1277"/>
    <w:rsid w:val="00DE3E6D"/>
    <w:rsid w:val="00DE62B6"/>
    <w:rsid w:val="00E024EA"/>
    <w:rsid w:val="00E1274B"/>
    <w:rsid w:val="00E15027"/>
    <w:rsid w:val="00E16E45"/>
    <w:rsid w:val="00E21B98"/>
    <w:rsid w:val="00E237C8"/>
    <w:rsid w:val="00E2475A"/>
    <w:rsid w:val="00E27674"/>
    <w:rsid w:val="00E3058F"/>
    <w:rsid w:val="00E34C63"/>
    <w:rsid w:val="00E36459"/>
    <w:rsid w:val="00E37415"/>
    <w:rsid w:val="00E509E9"/>
    <w:rsid w:val="00E50AC9"/>
    <w:rsid w:val="00E645CE"/>
    <w:rsid w:val="00E734D3"/>
    <w:rsid w:val="00E73BEC"/>
    <w:rsid w:val="00E9256F"/>
    <w:rsid w:val="00E94762"/>
    <w:rsid w:val="00E96F82"/>
    <w:rsid w:val="00EB1483"/>
    <w:rsid w:val="00EB2F12"/>
    <w:rsid w:val="00EB31D1"/>
    <w:rsid w:val="00EC5BD0"/>
    <w:rsid w:val="00ED3B20"/>
    <w:rsid w:val="00ED5E0E"/>
    <w:rsid w:val="00ED710A"/>
    <w:rsid w:val="00EE22A7"/>
    <w:rsid w:val="00EF4D1C"/>
    <w:rsid w:val="00F01F76"/>
    <w:rsid w:val="00F0434A"/>
    <w:rsid w:val="00F04679"/>
    <w:rsid w:val="00F04F7E"/>
    <w:rsid w:val="00F069AD"/>
    <w:rsid w:val="00F12DD5"/>
    <w:rsid w:val="00F219C5"/>
    <w:rsid w:val="00F21D2D"/>
    <w:rsid w:val="00F359DD"/>
    <w:rsid w:val="00F47A3C"/>
    <w:rsid w:val="00F501D7"/>
    <w:rsid w:val="00F53311"/>
    <w:rsid w:val="00F621E8"/>
    <w:rsid w:val="00F67CD5"/>
    <w:rsid w:val="00F8744D"/>
    <w:rsid w:val="00F91B1A"/>
    <w:rsid w:val="00F91F76"/>
    <w:rsid w:val="00FA3BAB"/>
    <w:rsid w:val="00FB7B29"/>
    <w:rsid w:val="00FB7E49"/>
    <w:rsid w:val="00FD4F57"/>
    <w:rsid w:val="00FD4F6E"/>
    <w:rsid w:val="00FD7A80"/>
    <w:rsid w:val="00FE19D3"/>
    <w:rsid w:val="00FE441D"/>
    <w:rsid w:val="00FE5180"/>
    <w:rsid w:val="00FE5354"/>
    <w:rsid w:val="00FE6BED"/>
    <w:rsid w:val="00FE6DC3"/>
    <w:rsid w:val="00FF5475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6A318"/>
  <w15:docId w15:val="{32E40034-9602-4966-B368-544A0E2F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2760"/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2760"/>
    <w:rPr>
      <w:rFonts w:eastAsiaTheme="minorEastAsia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24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414"/>
    <w:rPr>
      <w:rFonts w:ascii="Segoe UI" w:eastAsia="Times New Roman" w:hAnsi="Segoe UI" w:cs="Segoe UI"/>
      <w:sz w:val="18"/>
      <w:szCs w:val="18"/>
      <w:lang w:val="en-AU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5B34A2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B34A2"/>
    <w:rPr>
      <w:rFonts w:ascii="Times New Roman" w:eastAsia="Times New Roman" w:hAnsi="Times New Roman" w:cs="Times New Roman"/>
      <w:noProof/>
      <w:sz w:val="24"/>
      <w:szCs w:val="24"/>
      <w:lang w:val="en-AU" w:eastAsia="zh-CN"/>
    </w:rPr>
  </w:style>
  <w:style w:type="paragraph" w:customStyle="1" w:styleId="EndNoteBibliography">
    <w:name w:val="EndNote Bibliography"/>
    <w:basedOn w:val="Normal"/>
    <w:link w:val="EndNoteBibliographyChar"/>
    <w:rsid w:val="005B34A2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B34A2"/>
    <w:rPr>
      <w:rFonts w:ascii="Times New Roman" w:eastAsia="Times New Roman" w:hAnsi="Times New Roman" w:cs="Times New Roman"/>
      <w:noProof/>
      <w:sz w:val="24"/>
      <w:szCs w:val="24"/>
      <w:lang w:val="en-AU" w:eastAsia="zh-CN"/>
    </w:rPr>
  </w:style>
  <w:style w:type="character" w:styleId="Hyperlink">
    <w:name w:val="Hyperlink"/>
    <w:basedOn w:val="DefaultParagraphFont"/>
    <w:uiPriority w:val="99"/>
    <w:unhideWhenUsed/>
    <w:rsid w:val="005B34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34A2"/>
    <w:rPr>
      <w:color w:val="808080"/>
      <w:shd w:val="clear" w:color="auto" w:fill="E6E6E6"/>
    </w:rPr>
  </w:style>
  <w:style w:type="character" w:customStyle="1" w:styleId="st">
    <w:name w:val="st"/>
    <w:basedOn w:val="DefaultParagraphFont"/>
    <w:rsid w:val="000C2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bis-tool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4937</Words>
  <Characters>28146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Lunny</dc:creator>
  <cp:keywords/>
  <dc:description/>
  <cp:lastModifiedBy>Carole Lunny</cp:lastModifiedBy>
  <cp:revision>2</cp:revision>
  <dcterms:created xsi:type="dcterms:W3CDTF">2018-03-26T18:13:00Z</dcterms:created>
  <dcterms:modified xsi:type="dcterms:W3CDTF">2018-03-26T18:13:00Z</dcterms:modified>
</cp:coreProperties>
</file>