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889" w:rsidRDefault="002E2D3E">
      <w:r w:rsidRPr="002E2D3E"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8926933" wp14:editId="33DAA83D">
            <wp:simplePos x="0" y="0"/>
            <wp:positionH relativeFrom="column">
              <wp:posOffset>-69215</wp:posOffset>
            </wp:positionH>
            <wp:positionV relativeFrom="paragraph">
              <wp:posOffset>998220</wp:posOffset>
            </wp:positionV>
            <wp:extent cx="4572000" cy="2762250"/>
            <wp:effectExtent l="0" t="0" r="19050" b="19050"/>
            <wp:wrapTopAndBottom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48D">
        <w:rPr>
          <w:b/>
          <w:noProof/>
          <w:lang w:eastAsia="en-GB"/>
        </w:rPr>
        <w:t>Additional File</w:t>
      </w:r>
      <w:bookmarkStart w:id="0" w:name="_GoBack"/>
      <w:bookmarkEnd w:id="0"/>
      <w:r w:rsidRPr="002E2D3E">
        <w:rPr>
          <w:b/>
        </w:rPr>
        <w:t xml:space="preserve"> 3: Year of publication of included studies</w:t>
      </w:r>
      <w:r>
        <w:t xml:space="preserve"> (and judgement of comprehensiveness)</w:t>
      </w:r>
    </w:p>
    <w:p w:rsidR="002E2D3E" w:rsidRDefault="002E2D3E"/>
    <w:p w:rsidR="002E2D3E" w:rsidRDefault="002E2D3E"/>
    <w:p w:rsidR="002E2D3E" w:rsidRDefault="002E2D3E"/>
    <w:p w:rsidR="002E2D3E" w:rsidRDefault="002E2D3E">
      <w:r>
        <w:t>Judgement of comprehensiveness of included studies:</w:t>
      </w:r>
    </w:p>
    <w:p w:rsidR="002E2D3E" w:rsidRPr="00212488" w:rsidRDefault="002E2D3E" w:rsidP="002E2D3E">
      <w:pPr>
        <w:pStyle w:val="ListParagraph"/>
        <w:numPr>
          <w:ilvl w:val="0"/>
          <w:numId w:val="1"/>
        </w:numPr>
        <w:spacing w:line="480" w:lineRule="auto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‘Green’ - </w:t>
      </w:r>
      <w:r w:rsidRPr="00AB3444">
        <w:t>Comprehensive description of one (or more) specific method or approach to the involvement in systematic reviews.  Description sufficient to enable replication of methods.</w:t>
      </w:r>
    </w:p>
    <w:p w:rsidR="002E2D3E" w:rsidRPr="00212488" w:rsidRDefault="002E2D3E" w:rsidP="002E2D3E">
      <w:pPr>
        <w:pStyle w:val="ListParagraph"/>
        <w:numPr>
          <w:ilvl w:val="0"/>
          <w:numId w:val="1"/>
        </w:numPr>
        <w:spacing w:line="480" w:lineRule="auto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‘Amber’ - </w:t>
      </w:r>
      <w:r w:rsidRPr="00AB3444">
        <w:t>A brief or partial description of one (or more) specific method or approach to the involvement in systematic reviews.  Description sufficient to enable partial replication of methods.</w:t>
      </w:r>
    </w:p>
    <w:p w:rsidR="002E2D3E" w:rsidRPr="00212488" w:rsidRDefault="002E2D3E" w:rsidP="002E2D3E">
      <w:pPr>
        <w:pStyle w:val="ListParagraph"/>
        <w:numPr>
          <w:ilvl w:val="0"/>
          <w:numId w:val="1"/>
        </w:numPr>
        <w:spacing w:line="480" w:lineRule="auto"/>
        <w:rPr>
          <w:rFonts w:cs="Arial"/>
          <w:sz w:val="24"/>
          <w:szCs w:val="24"/>
          <w:shd w:val="clear" w:color="auto" w:fill="FFFFFF"/>
        </w:rPr>
      </w:pPr>
      <w:r>
        <w:t xml:space="preserve">‘Red’ - </w:t>
      </w:r>
      <w:r w:rsidRPr="00AB3444">
        <w:t>Few details provided and/or inadequate description of the method or approach of involvement.  Description insufficient to enable any replication of methods.</w:t>
      </w:r>
    </w:p>
    <w:p w:rsidR="002E2D3E" w:rsidRDefault="002E2D3E"/>
    <w:p w:rsidR="002E2D3E" w:rsidRDefault="002E2D3E"/>
    <w:sectPr w:rsidR="002E2D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3FF0"/>
    <w:multiLevelType w:val="hybridMultilevel"/>
    <w:tmpl w:val="28665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D3E"/>
    <w:rsid w:val="00020136"/>
    <w:rsid w:val="00026FF7"/>
    <w:rsid w:val="0003231A"/>
    <w:rsid w:val="00066462"/>
    <w:rsid w:val="0009427B"/>
    <w:rsid w:val="000B7315"/>
    <w:rsid w:val="000D5EC2"/>
    <w:rsid w:val="00123BEB"/>
    <w:rsid w:val="00124B43"/>
    <w:rsid w:val="00187B49"/>
    <w:rsid w:val="00246135"/>
    <w:rsid w:val="00256A1A"/>
    <w:rsid w:val="002E2D3E"/>
    <w:rsid w:val="00305353"/>
    <w:rsid w:val="0031598C"/>
    <w:rsid w:val="00370B34"/>
    <w:rsid w:val="00393D08"/>
    <w:rsid w:val="003B3EE9"/>
    <w:rsid w:val="003C2245"/>
    <w:rsid w:val="00417A86"/>
    <w:rsid w:val="0042153F"/>
    <w:rsid w:val="00460D2B"/>
    <w:rsid w:val="004B62D3"/>
    <w:rsid w:val="00523BED"/>
    <w:rsid w:val="005C4092"/>
    <w:rsid w:val="005E1D2A"/>
    <w:rsid w:val="00605B50"/>
    <w:rsid w:val="00653941"/>
    <w:rsid w:val="00675C45"/>
    <w:rsid w:val="006A2751"/>
    <w:rsid w:val="00795BE5"/>
    <w:rsid w:val="0082048D"/>
    <w:rsid w:val="0083105C"/>
    <w:rsid w:val="00852EAD"/>
    <w:rsid w:val="00865AFE"/>
    <w:rsid w:val="00872AC9"/>
    <w:rsid w:val="008979A7"/>
    <w:rsid w:val="008C2456"/>
    <w:rsid w:val="00961F32"/>
    <w:rsid w:val="0098033C"/>
    <w:rsid w:val="009E1F87"/>
    <w:rsid w:val="00A03889"/>
    <w:rsid w:val="00A20224"/>
    <w:rsid w:val="00B0386A"/>
    <w:rsid w:val="00B05DF5"/>
    <w:rsid w:val="00B06A1A"/>
    <w:rsid w:val="00B437F9"/>
    <w:rsid w:val="00B82878"/>
    <w:rsid w:val="00B948F6"/>
    <w:rsid w:val="00BB0872"/>
    <w:rsid w:val="00C03229"/>
    <w:rsid w:val="00C17E42"/>
    <w:rsid w:val="00C247D4"/>
    <w:rsid w:val="00C75538"/>
    <w:rsid w:val="00DF3F5A"/>
    <w:rsid w:val="00E1257C"/>
    <w:rsid w:val="00E27762"/>
    <w:rsid w:val="00E5457C"/>
    <w:rsid w:val="00EF4B1F"/>
    <w:rsid w:val="00F22CA2"/>
    <w:rsid w:val="00F252BE"/>
    <w:rsid w:val="00FA0E79"/>
    <w:rsid w:val="00FB1F12"/>
    <w:rsid w:val="00FB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counts!$G$14</c:f>
              <c:strCache>
                <c:ptCount val="1"/>
                <c:pt idx="0">
                  <c:v>Green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counts!$F$15:$F$23</c:f>
              <c:strCache>
                <c:ptCount val="9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  <c:pt idx="3">
                  <c:v>2014</c:v>
                </c:pt>
                <c:pt idx="4">
                  <c:v>2013</c:v>
                </c:pt>
                <c:pt idx="5">
                  <c:v>2012</c:v>
                </c:pt>
                <c:pt idx="6">
                  <c:v>2011</c:v>
                </c:pt>
                <c:pt idx="7">
                  <c:v>2010</c:v>
                </c:pt>
                <c:pt idx="8">
                  <c:v>pre 2010</c:v>
                </c:pt>
              </c:strCache>
            </c:strRef>
          </c:cat>
          <c:val>
            <c:numRef>
              <c:f>counts!$G$15:$G$23</c:f>
              <c:numCache>
                <c:formatCode>General</c:formatCode>
                <c:ptCount val="9"/>
                <c:pt idx="0">
                  <c:v>0</c:v>
                </c:pt>
                <c:pt idx="1">
                  <c:v>5</c:v>
                </c:pt>
                <c:pt idx="2">
                  <c:v>12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0</c:v>
                </c:pt>
                <c:pt idx="7">
                  <c:v>0</c:v>
                </c:pt>
                <c:pt idx="8">
                  <c:v>5</c:v>
                </c:pt>
              </c:numCache>
            </c:numRef>
          </c:val>
        </c:ser>
        <c:ser>
          <c:idx val="1"/>
          <c:order val="1"/>
          <c:tx>
            <c:strRef>
              <c:f>counts!$H$14</c:f>
              <c:strCache>
                <c:ptCount val="1"/>
                <c:pt idx="0">
                  <c:v>Amber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strRef>
              <c:f>counts!$F$15:$F$23</c:f>
              <c:strCache>
                <c:ptCount val="9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  <c:pt idx="3">
                  <c:v>2014</c:v>
                </c:pt>
                <c:pt idx="4">
                  <c:v>2013</c:v>
                </c:pt>
                <c:pt idx="5">
                  <c:v>2012</c:v>
                </c:pt>
                <c:pt idx="6">
                  <c:v>2011</c:v>
                </c:pt>
                <c:pt idx="7">
                  <c:v>2010</c:v>
                </c:pt>
                <c:pt idx="8">
                  <c:v>pre 2010</c:v>
                </c:pt>
              </c:strCache>
            </c:strRef>
          </c:cat>
          <c:val>
            <c:numRef>
              <c:f>counts!$H$15:$H$23</c:f>
              <c:numCache>
                <c:formatCode>General</c:formatCode>
                <c:ptCount val="9"/>
                <c:pt idx="0">
                  <c:v>0</c:v>
                </c:pt>
                <c:pt idx="1">
                  <c:v>8</c:v>
                </c:pt>
                <c:pt idx="2">
                  <c:v>26</c:v>
                </c:pt>
                <c:pt idx="3">
                  <c:v>26</c:v>
                </c:pt>
                <c:pt idx="4">
                  <c:v>6</c:v>
                </c:pt>
                <c:pt idx="5">
                  <c:v>4</c:v>
                </c:pt>
                <c:pt idx="6">
                  <c:v>8</c:v>
                </c:pt>
                <c:pt idx="7">
                  <c:v>7</c:v>
                </c:pt>
                <c:pt idx="8">
                  <c:v>3</c:v>
                </c:pt>
              </c:numCache>
            </c:numRef>
          </c:val>
        </c:ser>
        <c:ser>
          <c:idx val="2"/>
          <c:order val="2"/>
          <c:tx>
            <c:strRef>
              <c:f>counts!$I$14</c:f>
              <c:strCache>
                <c:ptCount val="1"/>
                <c:pt idx="0">
                  <c:v>Red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counts!$F$15:$F$23</c:f>
              <c:strCache>
                <c:ptCount val="9"/>
                <c:pt idx="0">
                  <c:v>2017</c:v>
                </c:pt>
                <c:pt idx="1">
                  <c:v>2016</c:v>
                </c:pt>
                <c:pt idx="2">
                  <c:v>2015</c:v>
                </c:pt>
                <c:pt idx="3">
                  <c:v>2014</c:v>
                </c:pt>
                <c:pt idx="4">
                  <c:v>2013</c:v>
                </c:pt>
                <c:pt idx="5">
                  <c:v>2012</c:v>
                </c:pt>
                <c:pt idx="6">
                  <c:v>2011</c:v>
                </c:pt>
                <c:pt idx="7">
                  <c:v>2010</c:v>
                </c:pt>
                <c:pt idx="8">
                  <c:v>pre 2010</c:v>
                </c:pt>
              </c:strCache>
            </c:strRef>
          </c:cat>
          <c:val>
            <c:numRef>
              <c:f>counts!$I$15:$I$23</c:f>
              <c:numCache>
                <c:formatCode>General</c:formatCode>
                <c:ptCount val="9"/>
                <c:pt idx="0">
                  <c:v>2</c:v>
                </c:pt>
                <c:pt idx="1">
                  <c:v>12</c:v>
                </c:pt>
                <c:pt idx="2">
                  <c:v>58</c:v>
                </c:pt>
                <c:pt idx="3">
                  <c:v>58</c:v>
                </c:pt>
                <c:pt idx="4">
                  <c:v>8</c:v>
                </c:pt>
                <c:pt idx="5">
                  <c:v>9</c:v>
                </c:pt>
                <c:pt idx="6">
                  <c:v>13</c:v>
                </c:pt>
                <c:pt idx="7">
                  <c:v>8</c:v>
                </c:pt>
                <c:pt idx="8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2710784"/>
        <c:axId val="279565824"/>
      </c:barChart>
      <c:catAx>
        <c:axId val="262710784"/>
        <c:scaling>
          <c:orientation val="minMax"/>
        </c:scaling>
        <c:delete val="0"/>
        <c:axPos val="b"/>
        <c:majorTickMark val="out"/>
        <c:minorTickMark val="none"/>
        <c:tickLblPos val="nextTo"/>
        <c:crossAx val="279565824"/>
        <c:crosses val="autoZero"/>
        <c:auto val="1"/>
        <c:lblAlgn val="ctr"/>
        <c:lblOffset val="100"/>
        <c:noMultiLvlLbl val="0"/>
      </c:catAx>
      <c:valAx>
        <c:axId val="279565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27107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593</Characters>
  <Application>Microsoft Office Word</Application>
  <DocSecurity>0</DocSecurity>
  <Lines>39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Pollock</dc:creator>
  <cp:lastModifiedBy>Alex Pollock</cp:lastModifiedBy>
  <cp:revision>2</cp:revision>
  <dcterms:created xsi:type="dcterms:W3CDTF">2018-02-27T10:35:00Z</dcterms:created>
  <dcterms:modified xsi:type="dcterms:W3CDTF">2018-03-01T12:18:00Z</dcterms:modified>
</cp:coreProperties>
</file>