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2D4" w:rsidRPr="00383FCC" w:rsidRDefault="00DA62D4" w:rsidP="00DA62D4">
      <w:pPr>
        <w:pStyle w:val="Heading2"/>
        <w:rPr>
          <w:rFonts w:ascii="Times New Roman" w:hAnsi="Times New Roman"/>
          <w:color w:val="auto"/>
          <w:sz w:val="24"/>
          <w:szCs w:val="24"/>
        </w:rPr>
      </w:pPr>
      <w:r w:rsidRPr="00383FCC">
        <w:rPr>
          <w:rFonts w:ascii="Times New Roman" w:hAnsi="Times New Roman"/>
          <w:color w:val="auto"/>
          <w:sz w:val="24"/>
          <w:szCs w:val="24"/>
        </w:rPr>
        <w:t xml:space="preserve">Appendix </w:t>
      </w:r>
      <w:r>
        <w:rPr>
          <w:rFonts w:ascii="Times New Roman" w:hAnsi="Times New Roman"/>
          <w:color w:val="auto"/>
          <w:sz w:val="24"/>
          <w:szCs w:val="24"/>
        </w:rPr>
        <w:t>1</w:t>
      </w:r>
      <w:r w:rsidRPr="00383FCC">
        <w:rPr>
          <w:rFonts w:ascii="Times New Roman" w:hAnsi="Times New Roman"/>
          <w:color w:val="auto"/>
          <w:sz w:val="24"/>
          <w:szCs w:val="24"/>
        </w:rPr>
        <w:t>: Search strategies</w:t>
      </w:r>
    </w:p>
    <w:p w:rsidR="00DA62D4" w:rsidRPr="00383FCC" w:rsidRDefault="00DA62D4" w:rsidP="00DA62D4">
      <w:pPr>
        <w:ind w:right="-138"/>
        <w:jc w:val="both"/>
        <w:rPr>
          <w:b/>
        </w:rPr>
      </w:pPr>
    </w:p>
    <w:p w:rsidR="00DA62D4" w:rsidRPr="00383FCC" w:rsidRDefault="00DA62D4" w:rsidP="00DA62D4">
      <w:pPr>
        <w:pStyle w:val="NoSpacing1"/>
        <w:rPr>
          <w:rFonts w:ascii="Times New Roman" w:hAnsi="Times New Roman"/>
          <w:b/>
          <w:sz w:val="24"/>
          <w:szCs w:val="24"/>
        </w:rPr>
      </w:pPr>
      <w:r w:rsidRPr="00383FCC">
        <w:rPr>
          <w:rFonts w:ascii="Times New Roman" w:hAnsi="Times New Roman"/>
          <w:b/>
          <w:sz w:val="24"/>
          <w:szCs w:val="24"/>
        </w:rPr>
        <w:t>MEDLINE</w:t>
      </w: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461"/>
        <w:gridCol w:w="8059"/>
      </w:tblGrid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</w:t>
            </w:r>
          </w:p>
        </w:tc>
        <w:tc>
          <w:tcPr>
            <w:tcW w:w="8059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exp Surgical Procedures, Operative/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2</w:t>
            </w:r>
          </w:p>
        </w:tc>
        <w:tc>
          <w:tcPr>
            <w:tcW w:w="8059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(surgery or surgical).ab,ti.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3</w:t>
            </w:r>
          </w:p>
        </w:tc>
        <w:tc>
          <w:tcPr>
            <w:tcW w:w="8059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((operative or surgery or surgical) adj3 (anesthesia or anaesthesia)).ab,ti.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4</w:t>
            </w:r>
          </w:p>
        </w:tc>
        <w:tc>
          <w:tcPr>
            <w:tcW w:w="8059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or/1-3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5</w:t>
            </w:r>
          </w:p>
        </w:tc>
        <w:tc>
          <w:tcPr>
            <w:tcW w:w="8059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mortality/ or hospital mortality/ or mortality, premature/ or survival rate/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6</w:t>
            </w:r>
          </w:p>
        </w:tc>
        <w:tc>
          <w:tcPr>
            <w:tcW w:w="8059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mortality.ab,ti.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7</w:t>
            </w:r>
          </w:p>
        </w:tc>
        <w:tc>
          <w:tcPr>
            <w:tcW w:w="8059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"rates of death".ab,ti.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8</w:t>
            </w:r>
          </w:p>
        </w:tc>
        <w:tc>
          <w:tcPr>
            <w:tcW w:w="8059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or/5-7</w:t>
            </w:r>
          </w:p>
        </w:tc>
      </w:tr>
      <w:tr w:rsidR="00DA62D4" w:rsidRPr="00383FCC" w:rsidTr="00523248">
        <w:trPr>
          <w:trHeight w:val="6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9</w:t>
            </w:r>
          </w:p>
        </w:tc>
        <w:tc>
          <w:tcPr>
            <w:tcW w:w="8059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perioperative care/ or intraoperative care/ or perioperative nursing/ or postoperative care/ or preoperative care/</w:t>
            </w:r>
          </w:p>
        </w:tc>
      </w:tr>
      <w:tr w:rsidR="00DA62D4" w:rsidRPr="00383FCC" w:rsidTr="00523248">
        <w:trPr>
          <w:trHeight w:val="6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10</w:t>
            </w:r>
          </w:p>
        </w:tc>
        <w:tc>
          <w:tcPr>
            <w:tcW w:w="8059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((perioperative or preoperative or intraoperative or postoperative) adj3 (intervention or therap$ or treatment or procedure or management)).ab,ti.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11</w:t>
            </w:r>
          </w:p>
        </w:tc>
        <w:tc>
          <w:tcPr>
            <w:tcW w:w="8059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"outcome and process assessment (health care)"/ or "process assessment (health care)"/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12</w:t>
            </w:r>
          </w:p>
        </w:tc>
        <w:tc>
          <w:tcPr>
            <w:tcW w:w="8059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or/9-11</w:t>
            </w:r>
          </w:p>
        </w:tc>
      </w:tr>
      <w:tr w:rsidR="00DA62D4" w:rsidRPr="00383FCC" w:rsidTr="00523248">
        <w:trPr>
          <w:trHeight w:val="6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13</w:t>
            </w:r>
          </w:p>
        </w:tc>
        <w:tc>
          <w:tcPr>
            <w:tcW w:w="8059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((randomised controlled trial or controlled clinical trial).pt. or randomized.ab. or placebo.ab. or clinical trials as topic.sh. or randomly.ab. or trial.ti.) not (animals not (animals and humans)).sh.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14</w:t>
            </w:r>
          </w:p>
        </w:tc>
        <w:tc>
          <w:tcPr>
            <w:tcW w:w="8059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cohort studies/ or prospective studies/ or retrospective studies/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15</w:t>
            </w:r>
          </w:p>
        </w:tc>
        <w:tc>
          <w:tcPr>
            <w:tcW w:w="8059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or/13-14</w:t>
            </w:r>
          </w:p>
        </w:tc>
      </w:tr>
      <w:tr w:rsidR="00DA62D4" w:rsidRPr="00383FCC" w:rsidTr="00523248">
        <w:trPr>
          <w:trHeight w:val="315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16</w:t>
            </w:r>
          </w:p>
        </w:tc>
        <w:tc>
          <w:tcPr>
            <w:tcW w:w="8059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4 and 8 and 12 and 15</w:t>
            </w:r>
          </w:p>
        </w:tc>
      </w:tr>
      <w:tr w:rsidR="00DA62D4" w:rsidRPr="00383FCC" w:rsidTr="00523248">
        <w:trPr>
          <w:trHeight w:val="315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bCs/>
                <w:lang w:eastAsia="en-CA"/>
              </w:rPr>
            </w:pPr>
            <w:r w:rsidRPr="00383FCC">
              <w:rPr>
                <w:rFonts w:eastAsia="Times New Roman"/>
                <w:bCs/>
                <w:lang w:eastAsia="en-CA"/>
              </w:rPr>
              <w:t>17</w:t>
            </w:r>
          </w:p>
        </w:tc>
        <w:tc>
          <w:tcPr>
            <w:tcW w:w="8059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bCs/>
                <w:lang w:eastAsia="en-CA"/>
              </w:rPr>
            </w:pPr>
            <w:r w:rsidRPr="00383FCC">
              <w:rPr>
                <w:rFonts w:eastAsia="Times New Roman"/>
                <w:bCs/>
                <w:lang w:eastAsia="en-CA"/>
              </w:rPr>
              <w:t>limit 16 to ("all adult (19 plus years)" or "adolescent (13 to 18 years)")</w:t>
            </w:r>
          </w:p>
        </w:tc>
      </w:tr>
    </w:tbl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</w:p>
    <w:p w:rsidR="00DA62D4" w:rsidRPr="00383FCC" w:rsidRDefault="00DA62D4" w:rsidP="00DA62D4">
      <w:pPr>
        <w:pStyle w:val="NoSpacing1"/>
        <w:rPr>
          <w:rFonts w:ascii="Times New Roman" w:hAnsi="Times New Roman"/>
          <w:b/>
          <w:sz w:val="24"/>
          <w:szCs w:val="24"/>
        </w:rPr>
      </w:pPr>
      <w:r w:rsidRPr="00383FCC">
        <w:rPr>
          <w:rFonts w:ascii="Times New Roman" w:hAnsi="Times New Roman"/>
          <w:b/>
          <w:sz w:val="24"/>
          <w:szCs w:val="24"/>
        </w:rPr>
        <w:t>Embase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461"/>
        <w:gridCol w:w="7918"/>
      </w:tblGrid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exp surgery/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2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(surgery or surgical).ti,ab.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3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((operative or surgery or surgical) adj3 (anesthesia or anaesthesia)).ti,ab.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4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or/1-3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5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mortality/ or premature mortality/ or surgical mortality/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6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mortality.ti,ab.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7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"rates of death".ti,ab.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8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or/5-7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9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peroperative care/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10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perioperative nursing/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11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postoperative care/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12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preoperative care/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13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perioperative period/</w:t>
            </w:r>
          </w:p>
        </w:tc>
      </w:tr>
      <w:tr w:rsidR="00DA62D4" w:rsidRPr="00383FCC" w:rsidTr="00523248">
        <w:trPr>
          <w:trHeight w:val="6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14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((perioperative or preoperative or intraoperative or postoperative) adj3 (intervention or therap$ or treatment or procedure or management)).ti,ab.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lastRenderedPageBreak/>
              <w:t>15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cohort analysis/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16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retrospective study/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17</w:t>
            </w:r>
          </w:p>
        </w:tc>
        <w:tc>
          <w:tcPr>
            <w:tcW w:w="7918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prospective study/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18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or/15-17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19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"randomized controlled trial (topic)"/ or placebo/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20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randomization/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21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double blind procedure/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22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single blind procedure/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23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(random* or sham or placebo*).ti,ab,hw.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24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((singl* or doubl*) adj (blind* or dumm* or mask*)).ti,ab,hw.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25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((tripl* or trebl*) adj (blind* or dumm* or mask*)).ti,ab,hw.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26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or/19-25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27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18 or 26</w:t>
            </w:r>
          </w:p>
        </w:tc>
      </w:tr>
      <w:tr w:rsidR="00DA62D4" w:rsidRPr="00383FCC" w:rsidTr="00523248">
        <w:trPr>
          <w:trHeight w:val="300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28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9 or 10 or 11 or 12 or 13 or 14</w:t>
            </w:r>
          </w:p>
        </w:tc>
      </w:tr>
      <w:tr w:rsidR="00DA62D4" w:rsidRPr="00383FCC" w:rsidTr="00523248">
        <w:trPr>
          <w:trHeight w:val="315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29</w:t>
            </w:r>
          </w:p>
        </w:tc>
        <w:tc>
          <w:tcPr>
            <w:tcW w:w="7918" w:type="dxa"/>
            <w:shd w:val="clear" w:color="000000" w:fill="FFFFFF"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lang w:eastAsia="en-CA"/>
              </w:rPr>
            </w:pPr>
            <w:r w:rsidRPr="00383FCC">
              <w:rPr>
                <w:rFonts w:eastAsia="Times New Roman"/>
                <w:lang w:eastAsia="en-CA"/>
              </w:rPr>
              <w:t>4 and 8 and 27 and 28</w:t>
            </w:r>
          </w:p>
        </w:tc>
      </w:tr>
      <w:tr w:rsidR="00DA62D4" w:rsidRPr="00383FCC" w:rsidTr="00523248">
        <w:trPr>
          <w:trHeight w:val="315"/>
        </w:trPr>
        <w:tc>
          <w:tcPr>
            <w:tcW w:w="461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jc w:val="center"/>
              <w:rPr>
                <w:rFonts w:eastAsia="Times New Roman"/>
                <w:bCs/>
                <w:lang w:eastAsia="en-CA"/>
              </w:rPr>
            </w:pPr>
            <w:r w:rsidRPr="00383FCC">
              <w:rPr>
                <w:rFonts w:eastAsia="Times New Roman"/>
                <w:bCs/>
                <w:lang w:eastAsia="en-CA"/>
              </w:rPr>
              <w:t>30</w:t>
            </w:r>
          </w:p>
        </w:tc>
        <w:tc>
          <w:tcPr>
            <w:tcW w:w="7918" w:type="dxa"/>
            <w:shd w:val="clear" w:color="000000" w:fill="FFFFFF"/>
            <w:noWrap/>
            <w:vAlign w:val="bottom"/>
            <w:hideMark/>
          </w:tcPr>
          <w:p w:rsidR="00DA62D4" w:rsidRPr="00383FCC" w:rsidRDefault="00DA62D4" w:rsidP="00523248">
            <w:pPr>
              <w:rPr>
                <w:rFonts w:eastAsia="Times New Roman"/>
                <w:bCs/>
                <w:lang w:eastAsia="en-CA"/>
              </w:rPr>
            </w:pPr>
            <w:r w:rsidRPr="00383FCC">
              <w:rPr>
                <w:rFonts w:eastAsia="Times New Roman"/>
                <w:bCs/>
                <w:lang w:eastAsia="en-CA"/>
              </w:rPr>
              <w:t>limit 29 to (adolescent &lt;13 to 17 years&gt; or adult &lt;18 to 64 years&gt; or aged &lt;65+ years&gt;)</w:t>
            </w:r>
          </w:p>
        </w:tc>
      </w:tr>
    </w:tbl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</w:p>
    <w:p w:rsidR="00DA62D4" w:rsidRPr="00383FCC" w:rsidRDefault="00DA62D4" w:rsidP="00DA62D4">
      <w:pPr>
        <w:pStyle w:val="NoSpacing1"/>
        <w:rPr>
          <w:rFonts w:ascii="Times New Roman" w:hAnsi="Times New Roman"/>
          <w:b/>
          <w:sz w:val="24"/>
          <w:szCs w:val="24"/>
        </w:rPr>
      </w:pPr>
      <w:r w:rsidRPr="00383FCC">
        <w:rPr>
          <w:rFonts w:ascii="Times New Roman" w:hAnsi="Times New Roman"/>
          <w:b/>
          <w:sz w:val="24"/>
          <w:szCs w:val="24"/>
        </w:rPr>
        <w:t>CENTRAL and The Cochrane Library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1 (surgery or surgical).ab,ti.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2 ((operative or surgery or surgical) adj3 (anesthesia or anaesthesia)).ti,ab.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3 or/1-3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4 mortality.ab,ti.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5 "rates of death".ab,ti.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6 or/4-5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7 ((perioperative or preoperative or intraoperative or postoperative) adj3 (intervention or therap$ or treatment or procedure or management)).ti,ab.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8 ((randomised controlled trial or controlled clinical trial).pt. or randomized.ab. or placebo.ab. or clinical trials as topic.sh. or randomly.ab. or trial.ti.) not (animals not (animals and humans)).sh.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9 (random* or sham or placebo*).ti,ab,hw.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10 ((singl* or doubl*) adj (blind* or dumm* or mask*)).ti,ab,hw.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11 ((tripl* or trebl*) adj (blind* or dumm* or mask*)).ti,ab,hw.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12 or/8-11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13 3 and 6 and 7 and 12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</w:p>
    <w:p w:rsidR="00DA62D4" w:rsidRPr="00383FCC" w:rsidRDefault="00DA62D4" w:rsidP="00DA62D4">
      <w:pPr>
        <w:pStyle w:val="NoSpacing1"/>
        <w:rPr>
          <w:rFonts w:ascii="Times New Roman" w:hAnsi="Times New Roman"/>
          <w:b/>
          <w:sz w:val="24"/>
          <w:szCs w:val="24"/>
        </w:rPr>
      </w:pPr>
      <w:r w:rsidRPr="00383FCC">
        <w:rPr>
          <w:rFonts w:ascii="Times New Roman" w:hAnsi="Times New Roman"/>
          <w:b/>
          <w:sz w:val="24"/>
          <w:szCs w:val="24"/>
        </w:rPr>
        <w:t>CINAHL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S15</w:t>
      </w:r>
      <w:r w:rsidRPr="00383FCC">
        <w:rPr>
          <w:rFonts w:ascii="Times New Roman" w:hAnsi="Times New Roman"/>
          <w:sz w:val="24"/>
          <w:szCs w:val="24"/>
        </w:rPr>
        <w:tab/>
        <w:t>S3 AND S10 AND S14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S14</w:t>
      </w:r>
      <w:r w:rsidRPr="00383FCC">
        <w:rPr>
          <w:rFonts w:ascii="Times New Roman" w:hAnsi="Times New Roman"/>
          <w:sz w:val="24"/>
          <w:szCs w:val="24"/>
        </w:rPr>
        <w:tab/>
        <w:t>S11 OR S12 OR S13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S13</w:t>
      </w:r>
      <w:r w:rsidRPr="00383FCC">
        <w:rPr>
          <w:rFonts w:ascii="Times New Roman" w:hAnsi="Times New Roman"/>
          <w:sz w:val="24"/>
          <w:szCs w:val="24"/>
        </w:rPr>
        <w:tab/>
        <w:t xml:space="preserve">(MH "Clinical Trials+") OR (MH "Nonrandomized Trials") OR (MH "Systematic Review") OR (MH "Meta-Analysis") OR (systematic* N2 review*) OR (systematic* N2 search*) or trial 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S12</w:t>
      </w:r>
      <w:r w:rsidRPr="00383FCC">
        <w:rPr>
          <w:rFonts w:ascii="Times New Roman" w:hAnsi="Times New Roman"/>
          <w:sz w:val="24"/>
          <w:szCs w:val="24"/>
        </w:rPr>
        <w:tab/>
        <w:t>(MH "Concurrent Prospective Studies") OR  (MH "Prospective Studies")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S11</w:t>
      </w:r>
      <w:r w:rsidRPr="00383FCC">
        <w:rPr>
          <w:rFonts w:ascii="Times New Roman" w:hAnsi="Times New Roman"/>
          <w:sz w:val="24"/>
          <w:szCs w:val="24"/>
        </w:rPr>
        <w:tab/>
        <w:t>TX observational OR TX cohort OR TX retrospective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S10</w:t>
      </w:r>
      <w:r w:rsidRPr="00383FCC">
        <w:rPr>
          <w:rFonts w:ascii="Times New Roman" w:hAnsi="Times New Roman"/>
          <w:sz w:val="24"/>
          <w:szCs w:val="24"/>
        </w:rPr>
        <w:tab/>
        <w:t>S7 OR S8 OR S9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S9</w:t>
      </w:r>
      <w:r w:rsidRPr="00383FCC">
        <w:rPr>
          <w:rFonts w:ascii="Times New Roman" w:hAnsi="Times New Roman"/>
          <w:sz w:val="24"/>
          <w:szCs w:val="24"/>
        </w:rPr>
        <w:tab/>
        <w:t>(MH "Intraoperative Complications")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lastRenderedPageBreak/>
        <w:t>S8</w:t>
      </w:r>
      <w:r w:rsidRPr="00383FCC">
        <w:rPr>
          <w:rFonts w:ascii="Times New Roman" w:hAnsi="Times New Roman"/>
          <w:sz w:val="24"/>
          <w:szCs w:val="24"/>
        </w:rPr>
        <w:tab/>
        <w:t xml:space="preserve"> OR (MH "Preoperative Period) OR (MH "Perioperative Period") OR (MH "Postoperative Period")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S7</w:t>
      </w:r>
      <w:r w:rsidRPr="00383FCC">
        <w:rPr>
          <w:rFonts w:ascii="Times New Roman" w:hAnsi="Times New Roman"/>
          <w:sz w:val="24"/>
          <w:szCs w:val="24"/>
        </w:rPr>
        <w:tab/>
        <w:t>(MH "Preoperative Care) OR (MH "Perioperative Care") OR (MH "Intraoperative Care) OR (MH "Postoperative Care")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S6</w:t>
      </w:r>
      <w:r w:rsidRPr="00383FCC">
        <w:rPr>
          <w:rFonts w:ascii="Times New Roman" w:hAnsi="Times New Roman"/>
          <w:sz w:val="24"/>
          <w:szCs w:val="24"/>
        </w:rPr>
        <w:tab/>
        <w:t>S4 OR S5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S5</w:t>
      </w:r>
      <w:r w:rsidRPr="00383FCC">
        <w:rPr>
          <w:rFonts w:ascii="Times New Roman" w:hAnsi="Times New Roman"/>
          <w:sz w:val="24"/>
          <w:szCs w:val="24"/>
        </w:rPr>
        <w:tab/>
        <w:t>TX mortality OR TX death OR TX survival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S4</w:t>
      </w:r>
      <w:r w:rsidRPr="00383FCC">
        <w:rPr>
          <w:rFonts w:ascii="Times New Roman" w:hAnsi="Times New Roman"/>
          <w:sz w:val="24"/>
          <w:szCs w:val="24"/>
        </w:rPr>
        <w:tab/>
        <w:t>(MH "Mortality+") OR (MH "Death")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S3</w:t>
      </w:r>
      <w:r w:rsidRPr="00383FCC">
        <w:rPr>
          <w:rFonts w:ascii="Times New Roman" w:hAnsi="Times New Roman"/>
          <w:sz w:val="24"/>
          <w:szCs w:val="24"/>
        </w:rPr>
        <w:tab/>
        <w:t>S1 OR S2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S2</w:t>
      </w:r>
      <w:r w:rsidRPr="00383FCC">
        <w:rPr>
          <w:rFonts w:ascii="Times New Roman" w:hAnsi="Times New Roman"/>
          <w:sz w:val="24"/>
          <w:szCs w:val="24"/>
        </w:rPr>
        <w:tab/>
        <w:t>TX surgery OR TX surgical OR TX operative</w:t>
      </w:r>
    </w:p>
    <w:p w:rsidR="00DA62D4" w:rsidRPr="00383FCC" w:rsidRDefault="00DA62D4" w:rsidP="00DA62D4">
      <w:pPr>
        <w:pStyle w:val="NoSpacing1"/>
        <w:rPr>
          <w:rFonts w:ascii="Times New Roman" w:hAnsi="Times New Roman"/>
          <w:sz w:val="24"/>
          <w:szCs w:val="24"/>
        </w:rPr>
      </w:pPr>
      <w:r w:rsidRPr="00383FCC">
        <w:rPr>
          <w:rFonts w:ascii="Times New Roman" w:hAnsi="Times New Roman"/>
          <w:sz w:val="24"/>
          <w:szCs w:val="24"/>
        </w:rPr>
        <w:t>S1</w:t>
      </w:r>
      <w:r w:rsidRPr="00383FCC">
        <w:rPr>
          <w:rFonts w:ascii="Times New Roman" w:hAnsi="Times New Roman"/>
          <w:sz w:val="24"/>
          <w:szCs w:val="24"/>
        </w:rPr>
        <w:tab/>
        <w:t>(MH "Surgery+") OR (MH "Surgical Procedures, Operative")</w:t>
      </w:r>
    </w:p>
    <w:p w:rsidR="00F013CD" w:rsidRDefault="00F013CD">
      <w:bookmarkStart w:id="0" w:name="_GoBack"/>
      <w:bookmarkEnd w:id="0"/>
    </w:p>
    <w:sectPr w:rsidR="00F013CD" w:rsidSect="00EC08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D4"/>
    <w:rsid w:val="00166E0D"/>
    <w:rsid w:val="00441E5F"/>
    <w:rsid w:val="00DA62D4"/>
    <w:rsid w:val="00EC08C1"/>
    <w:rsid w:val="00F0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35C1E3"/>
  <w15:chartTrackingRefBased/>
  <w15:docId w15:val="{3A83DF7A-ED3E-E545-86EF-930FC96E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DA62D4"/>
    <w:pPr>
      <w:keepNext/>
      <w:keepLines/>
      <w:spacing w:before="20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A62D4"/>
    <w:rPr>
      <w:rFonts w:ascii="Cambria" w:eastAsia="MS Gothic" w:hAnsi="Cambria" w:cs="Times New Roman"/>
      <w:b/>
      <w:bCs/>
      <w:color w:val="4F81BD"/>
      <w:sz w:val="26"/>
      <w:szCs w:val="26"/>
      <w:lang w:val="en-CA"/>
    </w:rPr>
  </w:style>
  <w:style w:type="paragraph" w:customStyle="1" w:styleId="NoSpacing1">
    <w:name w:val="No Spacing1"/>
    <w:uiPriority w:val="1"/>
    <w:qFormat/>
    <w:rsid w:val="00DA62D4"/>
    <w:rPr>
      <w:rFonts w:ascii="Calibri" w:eastAsia="Calibri" w:hAnsi="Calibri" w:cs="Times New Roman"/>
      <w:sz w:val="22"/>
      <w:szCs w:val="2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Etherington</dc:creator>
  <cp:keywords/>
  <dc:description/>
  <cp:lastModifiedBy>Nicole Etherington</cp:lastModifiedBy>
  <cp:revision>1</cp:revision>
  <dcterms:created xsi:type="dcterms:W3CDTF">2018-03-13T16:32:00Z</dcterms:created>
  <dcterms:modified xsi:type="dcterms:W3CDTF">2018-03-13T16:33:00Z</dcterms:modified>
</cp:coreProperties>
</file>