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E06" w:rsidRPr="00CC54CD" w:rsidRDefault="00CC54CD" w:rsidP="00F901FE">
      <w:pPr>
        <w:tabs>
          <w:tab w:val="right" w:pos="15398"/>
        </w:tabs>
        <w:rPr>
          <w:rStyle w:val="Strong"/>
          <w:rFonts w:ascii="Times New Roman" w:hAnsi="Times New Roman" w:cs="Times New Roman"/>
          <w:b w:val="0"/>
          <w:sz w:val="24"/>
          <w:szCs w:val="24"/>
        </w:rPr>
      </w:pPr>
      <w:r w:rsidRPr="00CC54CD">
        <w:rPr>
          <w:rStyle w:val="Strong"/>
          <w:rFonts w:ascii="Times New Roman" w:hAnsi="Times New Roman" w:cs="Times New Roman"/>
          <w:b w:val="0"/>
          <w:sz w:val="24"/>
          <w:szCs w:val="24"/>
        </w:rPr>
        <w:t>Additional file 1. PRISMA-P 2015 Checklist</w:t>
      </w:r>
      <w:r w:rsidR="00F901FE" w:rsidRPr="00CC54CD">
        <w:rPr>
          <w:rStyle w:val="Strong"/>
          <w:rFonts w:ascii="Times New Roman" w:hAnsi="Times New Roman" w:cs="Times New Roman"/>
          <w:b w:val="0"/>
          <w:sz w:val="24"/>
          <w:szCs w:val="24"/>
        </w:rPr>
        <w:tab/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7"/>
        <w:gridCol w:w="557"/>
        <w:gridCol w:w="8902"/>
        <w:gridCol w:w="1134"/>
        <w:gridCol w:w="1134"/>
        <w:gridCol w:w="1424"/>
      </w:tblGrid>
      <w:tr w:rsidR="0068643A" w:rsidRPr="00EE17D5" w:rsidTr="00D13795">
        <w:trPr>
          <w:tblHeader/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Section/topic</w:t>
            </w:r>
          </w:p>
        </w:tc>
        <w:tc>
          <w:tcPr>
            <w:tcW w:w="5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#</w:t>
            </w:r>
          </w:p>
        </w:tc>
        <w:tc>
          <w:tcPr>
            <w:tcW w:w="887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Checklist item</w:t>
            </w:r>
          </w:p>
        </w:tc>
        <w:tc>
          <w:tcPr>
            <w:tcW w:w="22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Information reported </w:t>
            </w:r>
          </w:p>
        </w:tc>
        <w:tc>
          <w:tcPr>
            <w:tcW w:w="13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EE17D5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Line number(s)</w:t>
            </w:r>
          </w:p>
        </w:tc>
      </w:tr>
      <w:tr w:rsidR="0068643A" w:rsidRPr="00EE17D5" w:rsidTr="00D13795">
        <w:trPr>
          <w:tblHeader/>
          <w:tblCellSpacing w:w="15" w:type="dxa"/>
        </w:trPr>
        <w:tc>
          <w:tcPr>
            <w:tcW w:w="23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5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887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Yes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No</w:t>
            </w:r>
          </w:p>
        </w:tc>
        <w:tc>
          <w:tcPr>
            <w:tcW w:w="137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ADMINISTRATIVE INFORMATION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Title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Identification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3326A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3"/>
            <w:r>
              <w:rPr>
                <w:sz w:val="24"/>
                <w:szCs w:val="24"/>
              </w:rPr>
              <w:instrText xml:space="preserve"> FORMCHECKBOX </w:instrText>
            </w:r>
            <w:r w:rsidR="00C120A2">
              <w:rPr>
                <w:sz w:val="24"/>
                <w:szCs w:val="24"/>
              </w:rPr>
            </w:r>
            <w:r w:rsidR="00C120A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C120A2">
              <w:rPr>
                <w:sz w:val="24"/>
                <w:szCs w:val="24"/>
              </w:rPr>
            </w:r>
            <w:r w:rsidR="00C120A2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3C731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Update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C120A2">
              <w:rPr>
                <w:sz w:val="24"/>
                <w:szCs w:val="24"/>
              </w:rPr>
            </w:r>
            <w:r w:rsidR="00C120A2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C120A2">
              <w:rPr>
                <w:sz w:val="24"/>
                <w:szCs w:val="24"/>
              </w:rPr>
            </w:r>
            <w:r w:rsidR="00C120A2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3326A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Registration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registered, provide the name of the registry (e.g., PROSPERO) and registration number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in the Abstract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3C731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C120A2">
              <w:rPr>
                <w:sz w:val="24"/>
                <w:szCs w:val="24"/>
              </w:rPr>
            </w:r>
            <w:r w:rsidR="00C120A2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3C731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48-49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Authors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Contact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3D632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C120A2">
              <w:rPr>
                <w:sz w:val="24"/>
                <w:szCs w:val="24"/>
              </w:rPr>
            </w:r>
            <w:r w:rsidR="00C120A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C120A2">
              <w:rPr>
                <w:sz w:val="24"/>
                <w:szCs w:val="24"/>
              </w:rPr>
            </w:r>
            <w:r w:rsidR="00C120A2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5C6FA8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5-22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Contributions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A5078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C120A2">
              <w:rPr>
                <w:sz w:val="24"/>
                <w:szCs w:val="24"/>
              </w:rPr>
            </w:r>
            <w:r w:rsidR="00C120A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C120A2">
              <w:rPr>
                <w:sz w:val="24"/>
                <w:szCs w:val="24"/>
              </w:rPr>
            </w:r>
            <w:r w:rsidR="00C120A2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3C731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356-363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Amendments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A5078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C120A2">
              <w:rPr>
                <w:sz w:val="24"/>
                <w:szCs w:val="24"/>
              </w:rPr>
            </w:r>
            <w:r w:rsidR="00C120A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C120A2">
              <w:rPr>
                <w:sz w:val="24"/>
                <w:szCs w:val="24"/>
              </w:rPr>
            </w:r>
            <w:r w:rsidR="00C120A2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3C731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317-319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Support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A5078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C120A2">
              <w:rPr>
                <w:sz w:val="24"/>
                <w:szCs w:val="24"/>
              </w:rPr>
            </w:r>
            <w:r w:rsidR="00C120A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C120A2">
              <w:rPr>
                <w:sz w:val="24"/>
                <w:szCs w:val="24"/>
              </w:rPr>
            </w:r>
            <w:r w:rsidR="00C120A2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3C731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353-356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Sponsor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A5078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C120A2">
              <w:rPr>
                <w:sz w:val="24"/>
                <w:szCs w:val="24"/>
              </w:rPr>
            </w:r>
            <w:r w:rsidR="00C120A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C120A2">
              <w:rPr>
                <w:sz w:val="24"/>
                <w:szCs w:val="24"/>
              </w:rPr>
            </w:r>
            <w:r w:rsidR="00C120A2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3C731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353-356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Role of sponsor/funder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743B1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C120A2">
              <w:rPr>
                <w:sz w:val="24"/>
                <w:szCs w:val="24"/>
              </w:rPr>
            </w:r>
            <w:r w:rsidR="00C120A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C120A2">
              <w:rPr>
                <w:sz w:val="24"/>
                <w:szCs w:val="24"/>
              </w:rPr>
            </w:r>
            <w:r w:rsidR="00C120A2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3C731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353-356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INTRODUCTION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Rationale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743B1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C120A2">
              <w:rPr>
                <w:sz w:val="24"/>
                <w:szCs w:val="24"/>
              </w:rPr>
            </w:r>
            <w:r w:rsidR="00C120A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C120A2">
              <w:rPr>
                <w:sz w:val="24"/>
                <w:szCs w:val="24"/>
              </w:rPr>
            </w:r>
            <w:r w:rsidR="00C120A2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5C6FA8" w:rsidP="003C731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52-11</w:t>
            </w:r>
            <w:r w:rsidR="003C731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Objectives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AE3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an explicit statement of the question(s) the review will address with reference to participants, interventions, comparators, and outcomes (PICO)</w:t>
            </w:r>
          </w:p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350ED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C120A2">
              <w:rPr>
                <w:sz w:val="24"/>
                <w:szCs w:val="24"/>
              </w:rPr>
            </w:r>
            <w:r w:rsidR="00C120A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C120A2">
              <w:rPr>
                <w:sz w:val="24"/>
                <w:szCs w:val="24"/>
              </w:rPr>
            </w:r>
            <w:r w:rsidR="00C120A2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3C731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119-125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METHODS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Eligibility criteria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Specify the study characteristics (e.g., PICO, study design, setting, time frame) and report characteristics (e.g., years considered, language, publication status) to be used as criteria for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lastRenderedPageBreak/>
              <w:t>eligibility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EA6E30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C120A2">
              <w:rPr>
                <w:sz w:val="24"/>
                <w:szCs w:val="24"/>
              </w:rPr>
            </w:r>
            <w:r w:rsidR="00C120A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C120A2">
              <w:rPr>
                <w:sz w:val="24"/>
                <w:szCs w:val="24"/>
              </w:rPr>
            </w:r>
            <w:r w:rsidR="00C120A2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5C6FA8" w:rsidP="003C731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3C731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30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-1</w:t>
            </w:r>
            <w:r w:rsidR="003C731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75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Information 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352620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C120A2">
              <w:rPr>
                <w:sz w:val="24"/>
                <w:szCs w:val="24"/>
              </w:rPr>
            </w:r>
            <w:r w:rsidR="00C120A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C120A2">
              <w:rPr>
                <w:sz w:val="24"/>
                <w:szCs w:val="24"/>
              </w:rPr>
            </w:r>
            <w:r w:rsidR="00C120A2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5C6FA8" w:rsidP="003C731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3C731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76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-1</w:t>
            </w:r>
            <w:r w:rsidR="003C731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88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Search strategy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3C731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3C731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3C731D" w:rsidP="005C6FA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Additional file 2</w:t>
            </w:r>
            <w:r w:rsidR="00090E3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  <w:r w:rsidRPr="00FD6E06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management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7330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C120A2">
              <w:rPr>
                <w:sz w:val="24"/>
                <w:szCs w:val="24"/>
              </w:rPr>
            </w:r>
            <w:r w:rsidR="00C120A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C120A2">
              <w:rPr>
                <w:sz w:val="24"/>
                <w:szCs w:val="24"/>
              </w:rPr>
            </w:r>
            <w:r w:rsidR="00C120A2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3C731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190-191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Selection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3258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C120A2">
              <w:rPr>
                <w:sz w:val="24"/>
                <w:szCs w:val="24"/>
              </w:rPr>
            </w:r>
            <w:r w:rsidR="00C120A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C120A2">
              <w:rPr>
                <w:sz w:val="24"/>
                <w:szCs w:val="24"/>
              </w:rPr>
            </w:r>
            <w:r w:rsidR="00C120A2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3C731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190-197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collection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C538B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C120A2">
              <w:rPr>
                <w:sz w:val="24"/>
                <w:szCs w:val="24"/>
              </w:rPr>
            </w:r>
            <w:r w:rsidR="00C120A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C120A2">
              <w:rPr>
                <w:sz w:val="24"/>
                <w:szCs w:val="24"/>
              </w:rPr>
            </w:r>
            <w:r w:rsidR="00C120A2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3C731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198-209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Data items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C538B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C120A2">
              <w:rPr>
                <w:sz w:val="24"/>
                <w:szCs w:val="24"/>
              </w:rPr>
            </w:r>
            <w:r w:rsidR="00C120A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C120A2">
              <w:rPr>
                <w:sz w:val="24"/>
                <w:szCs w:val="24"/>
              </w:rPr>
            </w:r>
            <w:r w:rsidR="00C120A2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3C731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199-204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Outcomes and prioritization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8B3BAC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C120A2">
              <w:rPr>
                <w:sz w:val="24"/>
                <w:szCs w:val="24"/>
              </w:rPr>
            </w:r>
            <w:r w:rsidR="00C120A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C120A2">
              <w:rPr>
                <w:sz w:val="24"/>
                <w:szCs w:val="24"/>
              </w:rPr>
            </w:r>
            <w:r w:rsidR="00C120A2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3C731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210-266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Risk of bias in individual studies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8B3BAC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C120A2">
              <w:rPr>
                <w:sz w:val="24"/>
                <w:szCs w:val="24"/>
              </w:rPr>
            </w:r>
            <w:r w:rsidR="00C120A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C120A2">
              <w:rPr>
                <w:sz w:val="24"/>
                <w:szCs w:val="24"/>
              </w:rPr>
            </w:r>
            <w:r w:rsidR="00C120A2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3C731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267-284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567D4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DATA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Synthesis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82CD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C120A2">
              <w:rPr>
                <w:sz w:val="24"/>
                <w:szCs w:val="24"/>
              </w:rPr>
            </w:r>
            <w:r w:rsidR="00C120A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C120A2">
              <w:rPr>
                <w:sz w:val="24"/>
                <w:szCs w:val="24"/>
              </w:rPr>
            </w:r>
            <w:r w:rsidR="00C120A2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3C731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293-294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 w:rsidRPr="00FD6E0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GB"/>
              </w:rPr>
              <w:t>I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2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0F7EF0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C120A2">
              <w:rPr>
                <w:sz w:val="24"/>
                <w:szCs w:val="24"/>
              </w:rPr>
            </w:r>
            <w:r w:rsidR="00C120A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C120A2">
              <w:rPr>
                <w:sz w:val="24"/>
                <w:szCs w:val="24"/>
              </w:rPr>
            </w:r>
            <w:r w:rsidR="00C120A2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3C731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294-301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82CD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C120A2">
              <w:rPr>
                <w:sz w:val="24"/>
                <w:szCs w:val="24"/>
              </w:rPr>
            </w:r>
            <w:r w:rsidR="00C120A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C120A2">
              <w:rPr>
                <w:sz w:val="24"/>
                <w:szCs w:val="24"/>
              </w:rPr>
            </w:r>
            <w:r w:rsidR="00C120A2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3C731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301-303, 312-313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82CD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C120A2">
              <w:rPr>
                <w:sz w:val="24"/>
                <w:szCs w:val="24"/>
              </w:rPr>
            </w:r>
            <w:r w:rsidR="00C120A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C120A2">
              <w:rPr>
                <w:sz w:val="24"/>
                <w:szCs w:val="24"/>
              </w:rPr>
            </w:r>
            <w:r w:rsidR="00C120A2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3C731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286-290, 304-312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Meta-bias(es)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any planned assessment of meta-bias(es) (e.g., publication bias across studies, selective reporting within studies)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76DB0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C120A2">
              <w:rPr>
                <w:sz w:val="24"/>
                <w:szCs w:val="24"/>
              </w:rPr>
            </w:r>
            <w:r w:rsidR="00C120A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C120A2">
              <w:rPr>
                <w:sz w:val="24"/>
                <w:szCs w:val="24"/>
              </w:rPr>
            </w:r>
            <w:r w:rsidR="00C120A2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C120A2" w:rsidP="00CC54C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297-301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Confidence in cumulative evidence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054DF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C120A2">
              <w:rPr>
                <w:sz w:val="24"/>
                <w:szCs w:val="24"/>
              </w:rPr>
            </w:r>
            <w:r w:rsidR="00C120A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C120A2">
              <w:rPr>
                <w:sz w:val="24"/>
                <w:szCs w:val="24"/>
              </w:rPr>
            </w:r>
            <w:r w:rsidR="00C120A2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CC54CD" w:rsidP="00C120A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C120A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79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-2</w:t>
            </w:r>
            <w:r w:rsidR="00C120A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84</w:t>
            </w:r>
            <w:bookmarkStart w:id="1" w:name="_GoBack"/>
            <w:bookmarkEnd w:id="1"/>
          </w:p>
        </w:tc>
      </w:tr>
    </w:tbl>
    <w:p w:rsidR="00FD6E06" w:rsidRDefault="00FD6E06"/>
    <w:sectPr w:rsidR="00FD6E06" w:rsidSect="00FD6E06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0A0E" w:rsidRDefault="00750A0E" w:rsidP="00FD6E06">
      <w:pPr>
        <w:spacing w:after="0" w:line="240" w:lineRule="auto"/>
      </w:pPr>
      <w:r>
        <w:separator/>
      </w:r>
    </w:p>
  </w:endnote>
  <w:endnote w:type="continuationSeparator" w:id="0">
    <w:p w:rsidR="00750A0E" w:rsidRDefault="00750A0E" w:rsidP="00FD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6E06" w:rsidRDefault="00F901FE" w:rsidP="00F901FE">
    <w:pPr>
      <w:pStyle w:val="Footer"/>
    </w:pP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</w:t>
    </w:r>
    <w:r>
      <w:rPr>
        <w:noProof/>
        <w:lang w:val="en-AU" w:eastAsia="en-AU"/>
      </w:rPr>
      <w:drawing>
        <wp:inline distT="0" distB="0" distL="0" distR="0" wp14:anchorId="4D00A5C3" wp14:editId="2CE404BB">
          <wp:extent cx="1704975" cy="333003"/>
          <wp:effectExtent l="0" t="0" r="0" b="0"/>
          <wp:docPr id="1" name="Picture 1" descr="BioMed Cent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oMed Cent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196" cy="333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0A0E" w:rsidRDefault="00750A0E" w:rsidP="00FD6E06">
      <w:pPr>
        <w:spacing w:after="0" w:line="240" w:lineRule="auto"/>
      </w:pPr>
      <w:r>
        <w:separator/>
      </w:r>
    </w:p>
  </w:footnote>
  <w:footnote w:type="continuationSeparator" w:id="0">
    <w:p w:rsidR="00750A0E" w:rsidRDefault="00750A0E" w:rsidP="00FD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4868648"/>
      <w:docPartObj>
        <w:docPartGallery w:val="Page Numbers (Top of Page)"/>
        <w:docPartUnique/>
      </w:docPartObj>
    </w:sdtPr>
    <w:sdtEndPr>
      <w:rPr>
        <w:noProof/>
      </w:rPr>
    </w:sdtEndPr>
    <w:sdtContent>
      <w:p w:rsidR="00A0782F" w:rsidRDefault="00A0782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20A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0782F" w:rsidRDefault="00A078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82798C"/>
    <w:multiLevelType w:val="hybridMultilevel"/>
    <w:tmpl w:val="84841E86"/>
    <w:lvl w:ilvl="0" w:tplc="B4BE51AE">
      <w:start w:val="1"/>
      <w:numFmt w:val="bullet"/>
      <w:lvlText w:val=""/>
      <w:lvlJc w:val="left"/>
      <w:pPr>
        <w:ind w:left="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E06"/>
    <w:rsid w:val="00090E34"/>
    <w:rsid w:val="000F7EF0"/>
    <w:rsid w:val="001E4CA1"/>
    <w:rsid w:val="002054DF"/>
    <w:rsid w:val="002253F7"/>
    <w:rsid w:val="00232585"/>
    <w:rsid w:val="003326A1"/>
    <w:rsid w:val="00350EDD"/>
    <w:rsid w:val="00352620"/>
    <w:rsid w:val="003B1506"/>
    <w:rsid w:val="003C731D"/>
    <w:rsid w:val="003D6326"/>
    <w:rsid w:val="00474025"/>
    <w:rsid w:val="00494304"/>
    <w:rsid w:val="004B0646"/>
    <w:rsid w:val="005C6FA8"/>
    <w:rsid w:val="00664936"/>
    <w:rsid w:val="0068643A"/>
    <w:rsid w:val="00743B14"/>
    <w:rsid w:val="00750A0E"/>
    <w:rsid w:val="007924AC"/>
    <w:rsid w:val="008B3BAC"/>
    <w:rsid w:val="009B20D2"/>
    <w:rsid w:val="00A0782F"/>
    <w:rsid w:val="00A50785"/>
    <w:rsid w:val="00B567D4"/>
    <w:rsid w:val="00BB4AE3"/>
    <w:rsid w:val="00C120A2"/>
    <w:rsid w:val="00C538BB"/>
    <w:rsid w:val="00CA6DD4"/>
    <w:rsid w:val="00CC54CD"/>
    <w:rsid w:val="00D464FA"/>
    <w:rsid w:val="00D7330D"/>
    <w:rsid w:val="00EA6E30"/>
    <w:rsid w:val="00EE17D5"/>
    <w:rsid w:val="00EF27D1"/>
    <w:rsid w:val="00EF5B8A"/>
    <w:rsid w:val="00EF6F5F"/>
    <w:rsid w:val="00F76DB0"/>
    <w:rsid w:val="00F82CD9"/>
    <w:rsid w:val="00F901FE"/>
    <w:rsid w:val="00FD6E06"/>
    <w:rsid w:val="00FE7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3A6161DC"/>
  <w15:docId w15:val="{A298F152-CCF1-4849-A0E4-9A8BB5613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mplepara">
    <w:name w:val="simplepara"/>
    <w:basedOn w:val="Normal"/>
    <w:rsid w:val="00FD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D6E06"/>
    <w:rPr>
      <w:b/>
      <w:bCs/>
    </w:rPr>
  </w:style>
  <w:style w:type="character" w:styleId="Emphasis">
    <w:name w:val="Emphasis"/>
    <w:basedOn w:val="DefaultParagraphFont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E06"/>
  </w:style>
  <w:style w:type="paragraph" w:styleId="Footer">
    <w:name w:val="footer"/>
    <w:basedOn w:val="Normal"/>
    <w:link w:val="Foot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E06"/>
  </w:style>
  <w:style w:type="character" w:customStyle="1" w:styleId="Heading1Char">
    <w:name w:val="Heading 1 Char"/>
    <w:basedOn w:val="DefaultParagraphFont"/>
    <w:link w:val="Heading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DefaultParagraphFont"/>
    <w:rsid w:val="00FD6E06"/>
  </w:style>
  <w:style w:type="character" w:customStyle="1" w:styleId="articlecitationvolume">
    <w:name w:val="articlecitation_volume"/>
    <w:basedOn w:val="DefaultParagraphFont"/>
    <w:rsid w:val="00FD6E06"/>
  </w:style>
  <w:style w:type="paragraph" w:styleId="BalloonText">
    <w:name w:val="Balloon Text"/>
    <w:basedOn w:val="Normal"/>
    <w:link w:val="BalloonTextChar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6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43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785</Words>
  <Characters>4476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Flemyng, Ella, BioMed Central Ltd.</dc:creator>
  <cp:lastModifiedBy>Charlotte Brakenridge</cp:lastModifiedBy>
  <cp:revision>2</cp:revision>
  <dcterms:created xsi:type="dcterms:W3CDTF">2019-06-21T05:42:00Z</dcterms:created>
  <dcterms:modified xsi:type="dcterms:W3CDTF">2019-06-21T05:42:00Z</dcterms:modified>
</cp:coreProperties>
</file>