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B4699" w14:textId="77777777" w:rsidR="00920E68" w:rsidRDefault="00920E68" w:rsidP="00920E68">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Appendix 1: PRISMA-</w:t>
      </w:r>
      <w:proofErr w:type="spellStart"/>
      <w:r>
        <w:rPr>
          <w:rFonts w:ascii="Times New Roman" w:hAnsi="Times New Roman" w:cs="Times New Roman"/>
          <w:b/>
          <w:sz w:val="24"/>
          <w:szCs w:val="24"/>
        </w:rPr>
        <w:t>ScR</w:t>
      </w:r>
      <w:proofErr w:type="spellEnd"/>
      <w:r>
        <w:rPr>
          <w:rFonts w:ascii="Times New Roman" w:hAnsi="Times New Roman" w:cs="Times New Roman"/>
          <w:b/>
          <w:sz w:val="24"/>
          <w:szCs w:val="24"/>
        </w:rPr>
        <w:t xml:space="preserve"> Checklist </w:t>
      </w:r>
    </w:p>
    <w:p w14:paraId="2900429C" w14:textId="77777777" w:rsidR="00920E68" w:rsidRDefault="00920E68" w:rsidP="00920E68">
      <w:pPr>
        <w:rPr>
          <w:rFonts w:ascii="Times New Roman" w:hAnsi="Times New Roman" w:cs="Times New Roman"/>
          <w:b/>
          <w:sz w:val="24"/>
          <w:szCs w:val="24"/>
        </w:rPr>
      </w:pPr>
    </w:p>
    <w:tbl>
      <w:tblPr>
        <w:tblStyle w:val="PlainTable4"/>
        <w:tblW w:w="0" w:type="auto"/>
        <w:tblLook w:val="04A0" w:firstRow="1" w:lastRow="0" w:firstColumn="1" w:lastColumn="0" w:noHBand="0" w:noVBand="1"/>
      </w:tblPr>
      <w:tblGrid>
        <w:gridCol w:w="2529"/>
        <w:gridCol w:w="706"/>
        <w:gridCol w:w="5298"/>
        <w:gridCol w:w="827"/>
      </w:tblGrid>
      <w:tr w:rsidR="00920E68" w:rsidRPr="006875C6" w14:paraId="7B7EB985" w14:textId="77777777" w:rsidTr="006E47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A082B26" w14:textId="77777777" w:rsidR="00920E68" w:rsidRPr="006875C6" w:rsidRDefault="00920E68" w:rsidP="006E4778">
            <w:pPr>
              <w:rPr>
                <w:rFonts w:ascii="Times New Roman" w:hAnsi="Times New Roman" w:cs="Times New Roman"/>
                <w:sz w:val="24"/>
                <w:szCs w:val="24"/>
              </w:rPr>
            </w:pPr>
            <w:r w:rsidRPr="006875C6">
              <w:rPr>
                <w:rFonts w:ascii="Times New Roman" w:hAnsi="Times New Roman" w:cs="Times New Roman"/>
                <w:sz w:val="24"/>
                <w:szCs w:val="24"/>
              </w:rPr>
              <w:t>Section</w:t>
            </w:r>
          </w:p>
        </w:tc>
        <w:tc>
          <w:tcPr>
            <w:tcW w:w="709" w:type="dxa"/>
          </w:tcPr>
          <w:p w14:paraId="766C076D" w14:textId="77777777" w:rsidR="00920E68" w:rsidRPr="006875C6" w:rsidRDefault="00920E68" w:rsidP="006E47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Item</w:t>
            </w:r>
          </w:p>
        </w:tc>
        <w:tc>
          <w:tcPr>
            <w:tcW w:w="6379" w:type="dxa"/>
          </w:tcPr>
          <w:p w14:paraId="2965CA66" w14:textId="77777777" w:rsidR="00920E68" w:rsidRPr="006875C6" w:rsidRDefault="00920E68" w:rsidP="006E47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PRISMA-</w:t>
            </w:r>
            <w:proofErr w:type="spellStart"/>
            <w:r w:rsidRPr="006875C6">
              <w:rPr>
                <w:rFonts w:ascii="Times New Roman" w:hAnsi="Times New Roman" w:cs="Times New Roman"/>
                <w:sz w:val="24"/>
                <w:szCs w:val="24"/>
              </w:rPr>
              <w:t>ScR</w:t>
            </w:r>
            <w:proofErr w:type="spellEnd"/>
            <w:r w:rsidRPr="006875C6">
              <w:rPr>
                <w:rFonts w:ascii="Times New Roman" w:hAnsi="Times New Roman" w:cs="Times New Roman"/>
                <w:sz w:val="24"/>
                <w:szCs w:val="24"/>
              </w:rPr>
              <w:t xml:space="preserve"> Checklist Item</w:t>
            </w:r>
          </w:p>
        </w:tc>
        <w:tc>
          <w:tcPr>
            <w:tcW w:w="867" w:type="dxa"/>
          </w:tcPr>
          <w:p w14:paraId="411270D0" w14:textId="77777777" w:rsidR="00920E68" w:rsidRPr="006875C6" w:rsidRDefault="00920E68" w:rsidP="006E477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Page</w:t>
            </w:r>
          </w:p>
        </w:tc>
      </w:tr>
      <w:tr w:rsidR="00920E68" w:rsidRPr="006875C6" w14:paraId="4328396B"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D5DCE4" w:themeFill="text2" w:themeFillTint="33"/>
          </w:tcPr>
          <w:p w14:paraId="47A01AFA" w14:textId="77777777" w:rsidR="00920E68" w:rsidRPr="006875C6" w:rsidRDefault="00920E68" w:rsidP="006E4778">
            <w:pPr>
              <w:rPr>
                <w:rFonts w:ascii="Times New Roman" w:hAnsi="Times New Roman" w:cs="Times New Roman"/>
                <w:sz w:val="24"/>
                <w:szCs w:val="24"/>
              </w:rPr>
            </w:pPr>
            <w:r w:rsidRPr="006875C6">
              <w:rPr>
                <w:rFonts w:ascii="Times New Roman" w:hAnsi="Times New Roman" w:cs="Times New Roman"/>
                <w:sz w:val="24"/>
                <w:szCs w:val="24"/>
              </w:rPr>
              <w:t>Title</w:t>
            </w:r>
          </w:p>
        </w:tc>
        <w:tc>
          <w:tcPr>
            <w:tcW w:w="709" w:type="dxa"/>
            <w:shd w:val="clear" w:color="auto" w:fill="D5DCE4" w:themeFill="text2" w:themeFillTint="33"/>
          </w:tcPr>
          <w:p w14:paraId="6437C5CE"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1</w:t>
            </w:r>
          </w:p>
        </w:tc>
        <w:tc>
          <w:tcPr>
            <w:tcW w:w="6379" w:type="dxa"/>
            <w:shd w:val="clear" w:color="auto" w:fill="D5DCE4" w:themeFill="text2" w:themeFillTint="33"/>
          </w:tcPr>
          <w:p w14:paraId="4AAC59A2"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Identify the report as a scoping review</w:t>
            </w:r>
          </w:p>
        </w:tc>
        <w:tc>
          <w:tcPr>
            <w:tcW w:w="867" w:type="dxa"/>
            <w:shd w:val="clear" w:color="auto" w:fill="D5DCE4" w:themeFill="text2" w:themeFillTint="33"/>
          </w:tcPr>
          <w:p w14:paraId="50F787F9"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w:t>
            </w:r>
          </w:p>
        </w:tc>
      </w:tr>
      <w:tr w:rsidR="00920E68" w:rsidRPr="006875C6" w14:paraId="17FF453E" w14:textId="77777777" w:rsidTr="006E4778">
        <w:tc>
          <w:tcPr>
            <w:cnfStyle w:val="001000000000" w:firstRow="0" w:lastRow="0" w:firstColumn="1" w:lastColumn="0" w:oddVBand="0" w:evenVBand="0" w:oddHBand="0" w:evenHBand="0" w:firstRowFirstColumn="0" w:firstRowLastColumn="0" w:lastRowFirstColumn="0" w:lastRowLastColumn="0"/>
            <w:tcW w:w="2835" w:type="dxa"/>
          </w:tcPr>
          <w:p w14:paraId="792F8F2A" w14:textId="77777777" w:rsidR="00920E68" w:rsidRPr="00F259A2" w:rsidRDefault="00920E68" w:rsidP="006E4778">
            <w:pPr>
              <w:rPr>
                <w:rFonts w:ascii="Times New Roman" w:hAnsi="Times New Roman" w:cs="Times New Roman"/>
                <w:bCs w:val="0"/>
                <w:sz w:val="24"/>
                <w:szCs w:val="24"/>
              </w:rPr>
            </w:pPr>
            <w:r w:rsidRPr="00F259A2">
              <w:rPr>
                <w:rFonts w:ascii="Times New Roman" w:hAnsi="Times New Roman" w:cs="Times New Roman"/>
                <w:b w:val="0"/>
                <w:sz w:val="24"/>
                <w:szCs w:val="24"/>
              </w:rPr>
              <w:t>Abstract</w:t>
            </w:r>
          </w:p>
          <w:p w14:paraId="30944189" w14:textId="77777777" w:rsidR="00920E68" w:rsidRPr="006875C6" w:rsidRDefault="00920E68" w:rsidP="006E4778">
            <w:pPr>
              <w:rPr>
                <w:rFonts w:ascii="Times New Roman" w:hAnsi="Times New Roman" w:cs="Times New Roman"/>
                <w:b w:val="0"/>
                <w:sz w:val="24"/>
                <w:szCs w:val="24"/>
              </w:rPr>
            </w:pPr>
            <w:r w:rsidRPr="00F259A2">
              <w:rPr>
                <w:rFonts w:ascii="Times New Roman" w:hAnsi="Times New Roman" w:cs="Times New Roman"/>
                <w:b w:val="0"/>
                <w:sz w:val="24"/>
                <w:szCs w:val="24"/>
              </w:rPr>
              <w:t>Structured summary</w:t>
            </w:r>
          </w:p>
        </w:tc>
        <w:tc>
          <w:tcPr>
            <w:tcW w:w="709" w:type="dxa"/>
          </w:tcPr>
          <w:p w14:paraId="42A2E13D"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2</w:t>
            </w:r>
          </w:p>
        </w:tc>
        <w:tc>
          <w:tcPr>
            <w:tcW w:w="6379" w:type="dxa"/>
          </w:tcPr>
          <w:p w14:paraId="7DA7AB09"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6875C6">
              <w:rPr>
                <w:rFonts w:ascii="Times New Roman" w:hAnsi="Times New Roman" w:cs="Times New Roman"/>
                <w:sz w:val="24"/>
                <w:szCs w:val="24"/>
              </w:rPr>
              <w:t>Provide a structured summary including, as applicable: background; objectives; eligibility criteria; source of evidence; charting methods; results; and conclusions that relate to the review questions and objectives.</w:t>
            </w:r>
          </w:p>
        </w:tc>
        <w:tc>
          <w:tcPr>
            <w:tcW w:w="867" w:type="dxa"/>
          </w:tcPr>
          <w:p w14:paraId="24597C38"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920E68" w:rsidRPr="006875C6" w14:paraId="3FC8A66F"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37100748" w14:textId="77777777" w:rsidR="00920E68" w:rsidRPr="006875C6" w:rsidRDefault="00920E68" w:rsidP="006E4778">
            <w:pPr>
              <w:rPr>
                <w:rFonts w:ascii="Times New Roman" w:hAnsi="Times New Roman" w:cs="Times New Roman"/>
                <w:sz w:val="24"/>
                <w:szCs w:val="24"/>
              </w:rPr>
            </w:pPr>
            <w:r w:rsidRPr="006875C6">
              <w:rPr>
                <w:rFonts w:ascii="Times New Roman" w:hAnsi="Times New Roman" w:cs="Times New Roman"/>
                <w:sz w:val="24"/>
                <w:szCs w:val="24"/>
              </w:rPr>
              <w:t>Introduction</w:t>
            </w:r>
          </w:p>
        </w:tc>
        <w:tc>
          <w:tcPr>
            <w:tcW w:w="709" w:type="dxa"/>
            <w:shd w:val="clear" w:color="auto" w:fill="auto"/>
          </w:tcPr>
          <w:p w14:paraId="7CF431FD"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6379" w:type="dxa"/>
            <w:shd w:val="clear" w:color="auto" w:fill="auto"/>
          </w:tcPr>
          <w:p w14:paraId="3F2EB923"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7" w:type="dxa"/>
            <w:shd w:val="clear" w:color="auto" w:fill="auto"/>
          </w:tcPr>
          <w:p w14:paraId="7E8141DD"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920E68" w:rsidRPr="006875C6" w14:paraId="14D991C2" w14:textId="77777777" w:rsidTr="006E4778">
        <w:tc>
          <w:tcPr>
            <w:cnfStyle w:val="001000000000" w:firstRow="0" w:lastRow="0" w:firstColumn="1" w:lastColumn="0" w:oddVBand="0" w:evenVBand="0" w:oddHBand="0" w:evenHBand="0" w:firstRowFirstColumn="0" w:firstRowLastColumn="0" w:lastRowFirstColumn="0" w:lastRowLastColumn="0"/>
            <w:tcW w:w="2835" w:type="dxa"/>
            <w:shd w:val="clear" w:color="auto" w:fill="D5DCE4" w:themeFill="text2" w:themeFillTint="33"/>
          </w:tcPr>
          <w:p w14:paraId="0FA5C093"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Rationale</w:t>
            </w:r>
          </w:p>
        </w:tc>
        <w:tc>
          <w:tcPr>
            <w:tcW w:w="709" w:type="dxa"/>
            <w:shd w:val="clear" w:color="auto" w:fill="D5DCE4" w:themeFill="text2" w:themeFillTint="33"/>
          </w:tcPr>
          <w:p w14:paraId="64D98F7B" w14:textId="77777777" w:rsidR="00920E68" w:rsidRPr="00CF17EA"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6379" w:type="dxa"/>
            <w:shd w:val="clear" w:color="auto" w:fill="D5DCE4" w:themeFill="text2" w:themeFillTint="33"/>
          </w:tcPr>
          <w:p w14:paraId="096257D9"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6875C6">
              <w:rPr>
                <w:rFonts w:ascii="Times New Roman" w:hAnsi="Times New Roman" w:cs="Times New Roman"/>
                <w:sz w:val="24"/>
                <w:szCs w:val="24"/>
              </w:rPr>
              <w:t>Describe the rationale for the review in the context of what is already known. Explain why the review questions/objectives lend themselves to a scoping review approach.</w:t>
            </w:r>
          </w:p>
        </w:tc>
        <w:tc>
          <w:tcPr>
            <w:tcW w:w="867" w:type="dxa"/>
            <w:shd w:val="clear" w:color="auto" w:fill="D5DCE4" w:themeFill="text2" w:themeFillTint="33"/>
          </w:tcPr>
          <w:p w14:paraId="1CD0E478"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2-3</w:t>
            </w:r>
          </w:p>
        </w:tc>
      </w:tr>
      <w:tr w:rsidR="00920E68" w:rsidRPr="006875C6" w14:paraId="6BC92838"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79B981DC"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Objectives</w:t>
            </w:r>
          </w:p>
        </w:tc>
        <w:tc>
          <w:tcPr>
            <w:tcW w:w="709" w:type="dxa"/>
            <w:shd w:val="clear" w:color="auto" w:fill="auto"/>
          </w:tcPr>
          <w:p w14:paraId="5CB7D293" w14:textId="77777777" w:rsidR="00920E68" w:rsidRPr="00CF17EA"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6379" w:type="dxa"/>
            <w:shd w:val="clear" w:color="auto" w:fill="auto"/>
          </w:tcPr>
          <w:p w14:paraId="131642C6"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6875C6">
              <w:rPr>
                <w:rFonts w:ascii="Times New Roman" w:hAnsi="Times New Roman" w:cs="Times New Roman"/>
                <w:sz w:val="24"/>
                <w:szCs w:val="24"/>
              </w:rPr>
              <w:t>Provide an explicit statement of questions and objectives being addressed with reference to their key elements (e.g.</w:t>
            </w:r>
            <w:r>
              <w:rPr>
                <w:rFonts w:ascii="Times New Roman" w:hAnsi="Times New Roman" w:cs="Times New Roman"/>
                <w:sz w:val="24"/>
                <w:szCs w:val="24"/>
              </w:rPr>
              <w:t>,</w:t>
            </w:r>
            <w:r w:rsidRPr="006875C6">
              <w:rPr>
                <w:rFonts w:ascii="Times New Roman" w:hAnsi="Times New Roman" w:cs="Times New Roman"/>
                <w:sz w:val="24"/>
                <w:szCs w:val="24"/>
              </w:rPr>
              <w:t xml:space="preserve"> population or participants, concepts and contexts) or other relevant key elements used to conceptualize the review questions and/or objectives.</w:t>
            </w:r>
          </w:p>
        </w:tc>
        <w:tc>
          <w:tcPr>
            <w:tcW w:w="867" w:type="dxa"/>
            <w:shd w:val="clear" w:color="auto" w:fill="auto"/>
          </w:tcPr>
          <w:p w14:paraId="580C5296"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6</w:t>
            </w:r>
          </w:p>
        </w:tc>
      </w:tr>
      <w:tr w:rsidR="00920E68" w:rsidRPr="006875C6" w14:paraId="66EC95C0" w14:textId="77777777" w:rsidTr="006E4778">
        <w:tc>
          <w:tcPr>
            <w:cnfStyle w:val="001000000000" w:firstRow="0" w:lastRow="0" w:firstColumn="1" w:lastColumn="0" w:oddVBand="0" w:evenVBand="0" w:oddHBand="0" w:evenHBand="0" w:firstRowFirstColumn="0" w:firstRowLastColumn="0" w:lastRowFirstColumn="0" w:lastRowLastColumn="0"/>
            <w:tcW w:w="2835" w:type="dxa"/>
          </w:tcPr>
          <w:p w14:paraId="1F18E37B" w14:textId="77777777" w:rsidR="00920E68" w:rsidRPr="006875C6" w:rsidRDefault="00920E68" w:rsidP="006E4778">
            <w:pPr>
              <w:rPr>
                <w:rFonts w:ascii="Times New Roman" w:hAnsi="Times New Roman" w:cs="Times New Roman"/>
                <w:sz w:val="24"/>
                <w:szCs w:val="24"/>
              </w:rPr>
            </w:pPr>
            <w:r w:rsidRPr="006875C6">
              <w:rPr>
                <w:rFonts w:ascii="Times New Roman" w:hAnsi="Times New Roman" w:cs="Times New Roman"/>
                <w:sz w:val="24"/>
                <w:szCs w:val="24"/>
              </w:rPr>
              <w:t>Methods</w:t>
            </w:r>
          </w:p>
        </w:tc>
        <w:tc>
          <w:tcPr>
            <w:tcW w:w="709" w:type="dxa"/>
          </w:tcPr>
          <w:p w14:paraId="18DBB855"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6379" w:type="dxa"/>
          </w:tcPr>
          <w:p w14:paraId="403B55C4"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67" w:type="dxa"/>
          </w:tcPr>
          <w:p w14:paraId="3F562595"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920E68" w:rsidRPr="006875C6" w14:paraId="26971B1C"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D5DCE4" w:themeFill="text2" w:themeFillTint="33"/>
          </w:tcPr>
          <w:p w14:paraId="1D39D1AD"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Protocol and registration</w:t>
            </w:r>
          </w:p>
        </w:tc>
        <w:tc>
          <w:tcPr>
            <w:tcW w:w="709" w:type="dxa"/>
            <w:shd w:val="clear" w:color="auto" w:fill="D5DCE4" w:themeFill="text2" w:themeFillTint="33"/>
          </w:tcPr>
          <w:p w14:paraId="4E2D950A"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6379" w:type="dxa"/>
            <w:shd w:val="clear" w:color="auto" w:fill="D5DCE4" w:themeFill="text2" w:themeFillTint="33"/>
          </w:tcPr>
          <w:p w14:paraId="45BB8D81" w14:textId="77777777" w:rsidR="00920E68" w:rsidRPr="00CF17EA"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17EA">
              <w:rPr>
                <w:rFonts w:ascii="Times New Roman" w:hAnsi="Times New Roman" w:cs="Times New Roman"/>
                <w:sz w:val="24"/>
                <w:szCs w:val="24"/>
              </w:rPr>
              <w:t>Indicate if a review protocol exists; state if and where it can be accessed (e.g., Web address), and, if available, provide registration information including registration number.</w:t>
            </w:r>
          </w:p>
        </w:tc>
        <w:tc>
          <w:tcPr>
            <w:tcW w:w="867" w:type="dxa"/>
            <w:shd w:val="clear" w:color="auto" w:fill="D5DCE4" w:themeFill="text2" w:themeFillTint="33"/>
          </w:tcPr>
          <w:p w14:paraId="473064C8"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6</w:t>
            </w:r>
          </w:p>
        </w:tc>
      </w:tr>
      <w:tr w:rsidR="00920E68" w:rsidRPr="006875C6" w14:paraId="042A22CE" w14:textId="77777777" w:rsidTr="006E4778">
        <w:tc>
          <w:tcPr>
            <w:cnfStyle w:val="001000000000" w:firstRow="0" w:lastRow="0" w:firstColumn="1" w:lastColumn="0" w:oddVBand="0" w:evenVBand="0" w:oddHBand="0" w:evenHBand="0" w:firstRowFirstColumn="0" w:firstRowLastColumn="0" w:lastRowFirstColumn="0" w:lastRowLastColumn="0"/>
            <w:tcW w:w="2835" w:type="dxa"/>
          </w:tcPr>
          <w:p w14:paraId="0DF7BB78"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Eligibility criteria</w:t>
            </w:r>
          </w:p>
        </w:tc>
        <w:tc>
          <w:tcPr>
            <w:tcW w:w="709" w:type="dxa"/>
          </w:tcPr>
          <w:p w14:paraId="73DFAA34"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6379" w:type="dxa"/>
          </w:tcPr>
          <w:p w14:paraId="66919542" w14:textId="77777777" w:rsidR="00920E68" w:rsidRPr="00CF17EA"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17EA">
              <w:rPr>
                <w:rFonts w:ascii="Times New Roman" w:hAnsi="Times New Roman" w:cs="Times New Roman"/>
                <w:sz w:val="24"/>
                <w:szCs w:val="24"/>
              </w:rPr>
              <w:t>Specify characteristics of the sources of evidence used as eligibility criteria (e.g., years considered, language and publication status) and provide a rationale.</w:t>
            </w:r>
          </w:p>
        </w:tc>
        <w:tc>
          <w:tcPr>
            <w:tcW w:w="867" w:type="dxa"/>
          </w:tcPr>
          <w:p w14:paraId="7A17F54A"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8-9</w:t>
            </w:r>
          </w:p>
        </w:tc>
      </w:tr>
      <w:tr w:rsidR="00920E68" w:rsidRPr="006875C6" w14:paraId="155977BC"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D5DCE4" w:themeFill="text2" w:themeFillTint="33"/>
          </w:tcPr>
          <w:p w14:paraId="5F85E352"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Information sources</w:t>
            </w:r>
          </w:p>
        </w:tc>
        <w:tc>
          <w:tcPr>
            <w:tcW w:w="709" w:type="dxa"/>
            <w:shd w:val="clear" w:color="auto" w:fill="D5DCE4" w:themeFill="text2" w:themeFillTint="33"/>
          </w:tcPr>
          <w:p w14:paraId="2E6E9A41"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6379" w:type="dxa"/>
            <w:shd w:val="clear" w:color="auto" w:fill="D5DCE4" w:themeFill="text2" w:themeFillTint="33"/>
          </w:tcPr>
          <w:p w14:paraId="642084CE" w14:textId="77777777" w:rsidR="00920E68" w:rsidRPr="00CF17EA"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17EA">
              <w:rPr>
                <w:rFonts w:ascii="Times New Roman" w:hAnsi="Times New Roman" w:cs="Times New Roman"/>
                <w:sz w:val="24"/>
                <w:szCs w:val="24"/>
              </w:rPr>
              <w:t xml:space="preserve">Describe all information sources in the search (e.g., databases with dates of coverage, contact with study authors to identify additional studies) as well as the date the most recent search was executed. </w:t>
            </w:r>
          </w:p>
        </w:tc>
        <w:tc>
          <w:tcPr>
            <w:tcW w:w="867" w:type="dxa"/>
            <w:shd w:val="clear" w:color="auto" w:fill="D5DCE4" w:themeFill="text2" w:themeFillTint="33"/>
          </w:tcPr>
          <w:p w14:paraId="4E93C0D5"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7</w:t>
            </w:r>
          </w:p>
        </w:tc>
      </w:tr>
      <w:tr w:rsidR="00920E68" w:rsidRPr="006875C6" w14:paraId="3B3A5EB1" w14:textId="77777777" w:rsidTr="006E4778">
        <w:tc>
          <w:tcPr>
            <w:cnfStyle w:val="001000000000" w:firstRow="0" w:lastRow="0" w:firstColumn="1" w:lastColumn="0" w:oddVBand="0" w:evenVBand="0" w:oddHBand="0" w:evenHBand="0" w:firstRowFirstColumn="0" w:firstRowLastColumn="0" w:lastRowFirstColumn="0" w:lastRowLastColumn="0"/>
            <w:tcW w:w="2835" w:type="dxa"/>
          </w:tcPr>
          <w:p w14:paraId="24531E4C"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Search</w:t>
            </w:r>
          </w:p>
        </w:tc>
        <w:tc>
          <w:tcPr>
            <w:tcW w:w="709" w:type="dxa"/>
          </w:tcPr>
          <w:p w14:paraId="23BE0986"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6379" w:type="dxa"/>
          </w:tcPr>
          <w:p w14:paraId="4C803132" w14:textId="77777777" w:rsidR="00920E68" w:rsidRPr="00CF17EA"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17EA">
              <w:rPr>
                <w:rFonts w:ascii="Times New Roman" w:hAnsi="Times New Roman" w:cs="Times New Roman"/>
                <w:sz w:val="24"/>
                <w:szCs w:val="24"/>
              </w:rPr>
              <w:t>Present full electronic search strategy for at least one database, including any limits used, such that it could be repeated.</w:t>
            </w:r>
          </w:p>
        </w:tc>
        <w:tc>
          <w:tcPr>
            <w:tcW w:w="867" w:type="dxa"/>
          </w:tcPr>
          <w:p w14:paraId="6CEC2AFF"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70-73</w:t>
            </w:r>
          </w:p>
        </w:tc>
      </w:tr>
      <w:tr w:rsidR="00920E68" w:rsidRPr="006875C6" w14:paraId="36363070"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D5DCE4" w:themeFill="text2" w:themeFillTint="33"/>
          </w:tcPr>
          <w:p w14:paraId="494F6F10"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Selection of sources of evidence</w:t>
            </w:r>
          </w:p>
        </w:tc>
        <w:tc>
          <w:tcPr>
            <w:tcW w:w="709" w:type="dxa"/>
            <w:shd w:val="clear" w:color="auto" w:fill="D5DCE4" w:themeFill="text2" w:themeFillTint="33"/>
          </w:tcPr>
          <w:p w14:paraId="07648C96"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6379" w:type="dxa"/>
            <w:shd w:val="clear" w:color="auto" w:fill="D5DCE4" w:themeFill="text2" w:themeFillTint="33"/>
          </w:tcPr>
          <w:p w14:paraId="37720CD1" w14:textId="77777777" w:rsidR="00920E68" w:rsidRPr="00CF17EA"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17EA">
              <w:rPr>
                <w:rFonts w:ascii="Times New Roman" w:hAnsi="Times New Roman" w:cs="Times New Roman"/>
                <w:sz w:val="24"/>
                <w:szCs w:val="24"/>
              </w:rPr>
              <w:t>State the process for selecting sources of evidence (i.e., screening and eligibility) included in the review.</w:t>
            </w:r>
          </w:p>
        </w:tc>
        <w:tc>
          <w:tcPr>
            <w:tcW w:w="867" w:type="dxa"/>
            <w:shd w:val="clear" w:color="auto" w:fill="D5DCE4" w:themeFill="text2" w:themeFillTint="33"/>
          </w:tcPr>
          <w:p w14:paraId="2D627BDA"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8</w:t>
            </w:r>
          </w:p>
        </w:tc>
      </w:tr>
      <w:tr w:rsidR="00920E68" w:rsidRPr="006875C6" w14:paraId="6FB231E6" w14:textId="77777777" w:rsidTr="006E4778">
        <w:tc>
          <w:tcPr>
            <w:cnfStyle w:val="001000000000" w:firstRow="0" w:lastRow="0" w:firstColumn="1" w:lastColumn="0" w:oddVBand="0" w:evenVBand="0" w:oddHBand="0" w:evenHBand="0" w:firstRowFirstColumn="0" w:firstRowLastColumn="0" w:lastRowFirstColumn="0" w:lastRowLastColumn="0"/>
            <w:tcW w:w="2835" w:type="dxa"/>
          </w:tcPr>
          <w:p w14:paraId="57ED1526"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Data charting process</w:t>
            </w:r>
          </w:p>
        </w:tc>
        <w:tc>
          <w:tcPr>
            <w:tcW w:w="709" w:type="dxa"/>
          </w:tcPr>
          <w:p w14:paraId="3D513230" w14:textId="77777777" w:rsidR="00920E68" w:rsidRPr="003670BF"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6379" w:type="dxa"/>
          </w:tcPr>
          <w:p w14:paraId="6EFF3E0A" w14:textId="77777777" w:rsidR="00920E68" w:rsidRPr="00CF17EA"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17EA">
              <w:rPr>
                <w:rFonts w:ascii="Times New Roman" w:hAnsi="Times New Roman" w:cs="Times New Roman"/>
                <w:sz w:val="24"/>
                <w:szCs w:val="24"/>
              </w:rPr>
              <w:t>Describe the methods of charting data from the included sources of evidence (e.g.</w:t>
            </w:r>
            <w:r>
              <w:rPr>
                <w:rFonts w:ascii="Times New Roman" w:hAnsi="Times New Roman" w:cs="Times New Roman"/>
                <w:sz w:val="24"/>
                <w:szCs w:val="24"/>
              </w:rPr>
              <w:t>,</w:t>
            </w:r>
            <w:r w:rsidRPr="00CF17EA">
              <w:rPr>
                <w:rFonts w:ascii="Times New Roman" w:hAnsi="Times New Roman" w:cs="Times New Roman"/>
                <w:sz w:val="24"/>
                <w:szCs w:val="24"/>
              </w:rPr>
              <w:t xml:space="preserve"> calibrated forms, or forms that have been tested by the team before their use, and whether data charting was done independently or in duplicate) and any processes for obtaining and confirming data from investigators.</w:t>
            </w:r>
          </w:p>
        </w:tc>
        <w:tc>
          <w:tcPr>
            <w:tcW w:w="867" w:type="dxa"/>
          </w:tcPr>
          <w:p w14:paraId="50FC0755"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9</w:t>
            </w:r>
          </w:p>
        </w:tc>
      </w:tr>
      <w:tr w:rsidR="00920E68" w:rsidRPr="006875C6" w14:paraId="55F9608B"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D5DCE4" w:themeFill="text2" w:themeFillTint="33"/>
          </w:tcPr>
          <w:p w14:paraId="22314595"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lastRenderedPageBreak/>
              <w:t>Data items</w:t>
            </w:r>
          </w:p>
        </w:tc>
        <w:tc>
          <w:tcPr>
            <w:tcW w:w="709" w:type="dxa"/>
            <w:shd w:val="clear" w:color="auto" w:fill="D5DCE4" w:themeFill="text2" w:themeFillTint="33"/>
          </w:tcPr>
          <w:p w14:paraId="574736E0"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c>
          <w:tcPr>
            <w:tcW w:w="6379" w:type="dxa"/>
            <w:shd w:val="clear" w:color="auto" w:fill="D5DCE4" w:themeFill="text2" w:themeFillTint="33"/>
          </w:tcPr>
          <w:p w14:paraId="62110FBB"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List and define all variables for which data were sought and any assumptions and simplifications made.</w:t>
            </w:r>
          </w:p>
        </w:tc>
        <w:tc>
          <w:tcPr>
            <w:tcW w:w="867" w:type="dxa"/>
            <w:shd w:val="clear" w:color="auto" w:fill="D5DCE4" w:themeFill="text2" w:themeFillTint="33"/>
          </w:tcPr>
          <w:p w14:paraId="43956967"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76</w:t>
            </w:r>
          </w:p>
        </w:tc>
      </w:tr>
      <w:tr w:rsidR="00920E68" w:rsidRPr="006875C6" w14:paraId="1401AC3B" w14:textId="77777777" w:rsidTr="006E4778">
        <w:tc>
          <w:tcPr>
            <w:cnfStyle w:val="001000000000" w:firstRow="0" w:lastRow="0" w:firstColumn="1" w:lastColumn="0" w:oddVBand="0" w:evenVBand="0" w:oddHBand="0" w:evenHBand="0" w:firstRowFirstColumn="0" w:firstRowLastColumn="0" w:lastRowFirstColumn="0" w:lastRowLastColumn="0"/>
            <w:tcW w:w="2835" w:type="dxa"/>
          </w:tcPr>
          <w:p w14:paraId="5AF9A350"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Critical appraisal of individual sources of evidence</w:t>
            </w:r>
          </w:p>
        </w:tc>
        <w:tc>
          <w:tcPr>
            <w:tcW w:w="709" w:type="dxa"/>
          </w:tcPr>
          <w:p w14:paraId="35FB26B4"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6379" w:type="dxa"/>
          </w:tcPr>
          <w:p w14:paraId="7F089DC8"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If done, provide a rationale for conducting a critical appraisal of included sources of evidence; describe the methods used and how this information was used in any data synthesis (if appropriate.)</w:t>
            </w:r>
          </w:p>
        </w:tc>
        <w:tc>
          <w:tcPr>
            <w:tcW w:w="867" w:type="dxa"/>
          </w:tcPr>
          <w:p w14:paraId="0899EC0F"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9-10</w:t>
            </w:r>
          </w:p>
        </w:tc>
      </w:tr>
      <w:tr w:rsidR="00920E68" w:rsidRPr="006875C6" w14:paraId="031589C9"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B4C6E7" w:themeFill="accent1" w:themeFillTint="66"/>
          </w:tcPr>
          <w:p w14:paraId="1F39106D"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Summary measures</w:t>
            </w:r>
          </w:p>
        </w:tc>
        <w:tc>
          <w:tcPr>
            <w:tcW w:w="709" w:type="dxa"/>
            <w:shd w:val="clear" w:color="auto" w:fill="B4C6E7" w:themeFill="accent1" w:themeFillTint="66"/>
          </w:tcPr>
          <w:p w14:paraId="6B37F9E4"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6379" w:type="dxa"/>
            <w:shd w:val="clear" w:color="auto" w:fill="B4C6E7" w:themeFill="accent1" w:themeFillTint="66"/>
          </w:tcPr>
          <w:p w14:paraId="5D7A86EE"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Not applica</w:t>
            </w:r>
            <w:r>
              <w:rPr>
                <w:rFonts w:ascii="Times New Roman" w:hAnsi="Times New Roman" w:cs="Times New Roman"/>
                <w:sz w:val="24"/>
                <w:szCs w:val="24"/>
              </w:rPr>
              <w:t>ble</w:t>
            </w:r>
            <w:r w:rsidRPr="006875C6">
              <w:rPr>
                <w:rFonts w:ascii="Times New Roman" w:hAnsi="Times New Roman" w:cs="Times New Roman"/>
                <w:sz w:val="24"/>
                <w:szCs w:val="24"/>
              </w:rPr>
              <w:t xml:space="preserve"> for scoping reviews</w:t>
            </w:r>
          </w:p>
        </w:tc>
        <w:tc>
          <w:tcPr>
            <w:tcW w:w="867" w:type="dxa"/>
            <w:shd w:val="clear" w:color="auto" w:fill="B4C6E7" w:themeFill="accent1" w:themeFillTint="66"/>
          </w:tcPr>
          <w:p w14:paraId="40972FE7"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N/A</w:t>
            </w:r>
          </w:p>
        </w:tc>
      </w:tr>
      <w:tr w:rsidR="00920E68" w:rsidRPr="006875C6" w14:paraId="1B95E326" w14:textId="77777777" w:rsidTr="006E4778">
        <w:tc>
          <w:tcPr>
            <w:cnfStyle w:val="001000000000" w:firstRow="0" w:lastRow="0" w:firstColumn="1" w:lastColumn="0" w:oddVBand="0" w:evenVBand="0" w:oddHBand="0" w:evenHBand="0" w:firstRowFirstColumn="0" w:firstRowLastColumn="0" w:lastRowFirstColumn="0" w:lastRowLastColumn="0"/>
            <w:tcW w:w="2835" w:type="dxa"/>
          </w:tcPr>
          <w:p w14:paraId="6C53A7D4"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Synthesis of results</w:t>
            </w:r>
          </w:p>
        </w:tc>
        <w:tc>
          <w:tcPr>
            <w:tcW w:w="709" w:type="dxa"/>
          </w:tcPr>
          <w:p w14:paraId="605A589E"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6379" w:type="dxa"/>
          </w:tcPr>
          <w:p w14:paraId="050685D6"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Describe the methods of handling and summarizing the data that were charted.</w:t>
            </w:r>
          </w:p>
        </w:tc>
        <w:tc>
          <w:tcPr>
            <w:tcW w:w="867" w:type="dxa"/>
          </w:tcPr>
          <w:p w14:paraId="66490D73"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10</w:t>
            </w:r>
          </w:p>
        </w:tc>
      </w:tr>
      <w:tr w:rsidR="00920E68" w:rsidRPr="006875C6" w14:paraId="759FE1A4"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B4C6E7" w:themeFill="accent1" w:themeFillTint="66"/>
          </w:tcPr>
          <w:p w14:paraId="6037F1A2"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Risk of bias across studies</w:t>
            </w:r>
          </w:p>
        </w:tc>
        <w:tc>
          <w:tcPr>
            <w:tcW w:w="709" w:type="dxa"/>
            <w:shd w:val="clear" w:color="auto" w:fill="B4C6E7" w:themeFill="accent1" w:themeFillTint="66"/>
          </w:tcPr>
          <w:p w14:paraId="5D3DC2F8"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6379" w:type="dxa"/>
            <w:shd w:val="clear" w:color="auto" w:fill="B4C6E7" w:themeFill="accent1" w:themeFillTint="66"/>
          </w:tcPr>
          <w:p w14:paraId="256D8C3F"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Not applica</w:t>
            </w:r>
            <w:r>
              <w:rPr>
                <w:rFonts w:ascii="Times New Roman" w:hAnsi="Times New Roman" w:cs="Times New Roman"/>
                <w:sz w:val="24"/>
                <w:szCs w:val="24"/>
              </w:rPr>
              <w:t>ble</w:t>
            </w:r>
            <w:r w:rsidRPr="006875C6">
              <w:rPr>
                <w:rFonts w:ascii="Times New Roman" w:hAnsi="Times New Roman" w:cs="Times New Roman"/>
                <w:sz w:val="24"/>
                <w:szCs w:val="24"/>
              </w:rPr>
              <w:t xml:space="preserve"> for scoping reviews</w:t>
            </w:r>
          </w:p>
        </w:tc>
        <w:tc>
          <w:tcPr>
            <w:tcW w:w="867" w:type="dxa"/>
            <w:shd w:val="clear" w:color="auto" w:fill="B4C6E7" w:themeFill="accent1" w:themeFillTint="66"/>
          </w:tcPr>
          <w:p w14:paraId="76AA12CB"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N/A</w:t>
            </w:r>
          </w:p>
        </w:tc>
      </w:tr>
      <w:tr w:rsidR="00920E68" w:rsidRPr="006875C6" w14:paraId="78469786" w14:textId="77777777" w:rsidTr="006E4778">
        <w:tc>
          <w:tcPr>
            <w:cnfStyle w:val="001000000000" w:firstRow="0" w:lastRow="0" w:firstColumn="1" w:lastColumn="0" w:oddVBand="0" w:evenVBand="0" w:oddHBand="0" w:evenHBand="0" w:firstRowFirstColumn="0" w:firstRowLastColumn="0" w:lastRowFirstColumn="0" w:lastRowLastColumn="0"/>
            <w:tcW w:w="2835" w:type="dxa"/>
          </w:tcPr>
          <w:p w14:paraId="11A04000"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Additional analyses</w:t>
            </w:r>
          </w:p>
        </w:tc>
        <w:tc>
          <w:tcPr>
            <w:tcW w:w="709" w:type="dxa"/>
          </w:tcPr>
          <w:p w14:paraId="4BC3F75F"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c>
          <w:tcPr>
            <w:tcW w:w="6379" w:type="dxa"/>
          </w:tcPr>
          <w:p w14:paraId="37F5DA45"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Not applica</w:t>
            </w:r>
            <w:r>
              <w:rPr>
                <w:rFonts w:ascii="Times New Roman" w:hAnsi="Times New Roman" w:cs="Times New Roman"/>
                <w:sz w:val="24"/>
                <w:szCs w:val="24"/>
              </w:rPr>
              <w:t>ble</w:t>
            </w:r>
            <w:r w:rsidRPr="006875C6">
              <w:rPr>
                <w:rFonts w:ascii="Times New Roman" w:hAnsi="Times New Roman" w:cs="Times New Roman"/>
                <w:sz w:val="24"/>
                <w:szCs w:val="24"/>
              </w:rPr>
              <w:t xml:space="preserve"> for scoping reviews</w:t>
            </w:r>
          </w:p>
        </w:tc>
        <w:tc>
          <w:tcPr>
            <w:tcW w:w="867" w:type="dxa"/>
          </w:tcPr>
          <w:p w14:paraId="6DC34BFA"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N/A</w:t>
            </w:r>
          </w:p>
        </w:tc>
      </w:tr>
      <w:tr w:rsidR="00920E68" w:rsidRPr="006875C6" w14:paraId="4B4AD1EA"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472FEA7D" w14:textId="77777777" w:rsidR="00920E68" w:rsidRPr="006875C6" w:rsidRDefault="00920E68" w:rsidP="006E4778">
            <w:pPr>
              <w:rPr>
                <w:rFonts w:ascii="Times New Roman" w:hAnsi="Times New Roman" w:cs="Times New Roman"/>
                <w:sz w:val="24"/>
                <w:szCs w:val="24"/>
              </w:rPr>
            </w:pPr>
            <w:r w:rsidRPr="006875C6">
              <w:rPr>
                <w:rFonts w:ascii="Times New Roman" w:hAnsi="Times New Roman" w:cs="Times New Roman"/>
                <w:sz w:val="24"/>
                <w:szCs w:val="24"/>
              </w:rPr>
              <w:t>Results</w:t>
            </w:r>
          </w:p>
        </w:tc>
        <w:tc>
          <w:tcPr>
            <w:tcW w:w="709" w:type="dxa"/>
            <w:shd w:val="clear" w:color="auto" w:fill="auto"/>
          </w:tcPr>
          <w:p w14:paraId="14438C2A"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379" w:type="dxa"/>
            <w:shd w:val="clear" w:color="auto" w:fill="auto"/>
          </w:tcPr>
          <w:p w14:paraId="7E64D70F"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867" w:type="dxa"/>
            <w:shd w:val="clear" w:color="auto" w:fill="auto"/>
          </w:tcPr>
          <w:p w14:paraId="7D9B564D"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920E68" w:rsidRPr="006875C6" w14:paraId="42BD2405" w14:textId="77777777" w:rsidTr="006E4778">
        <w:tc>
          <w:tcPr>
            <w:cnfStyle w:val="001000000000" w:firstRow="0" w:lastRow="0" w:firstColumn="1" w:lastColumn="0" w:oddVBand="0" w:evenVBand="0" w:oddHBand="0" w:evenHBand="0" w:firstRowFirstColumn="0" w:firstRowLastColumn="0" w:lastRowFirstColumn="0" w:lastRowLastColumn="0"/>
            <w:tcW w:w="2835" w:type="dxa"/>
            <w:shd w:val="clear" w:color="auto" w:fill="B4C6E7" w:themeFill="accent1" w:themeFillTint="66"/>
          </w:tcPr>
          <w:p w14:paraId="1063E749"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Selection of sources of evidence</w:t>
            </w:r>
          </w:p>
        </w:tc>
        <w:tc>
          <w:tcPr>
            <w:tcW w:w="709" w:type="dxa"/>
            <w:shd w:val="clear" w:color="auto" w:fill="B4C6E7" w:themeFill="accent1" w:themeFillTint="66"/>
          </w:tcPr>
          <w:p w14:paraId="63AC96DC"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c>
          <w:tcPr>
            <w:tcW w:w="6379" w:type="dxa"/>
            <w:shd w:val="clear" w:color="auto" w:fill="B4C6E7" w:themeFill="accent1" w:themeFillTint="66"/>
          </w:tcPr>
          <w:p w14:paraId="6F2470BA"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Give numbers of sources of evidence screened, assessed for eligibility, and included in the review, with reasons for exclusions at each stage, ideally using a flow diagram</w:t>
            </w:r>
          </w:p>
        </w:tc>
        <w:tc>
          <w:tcPr>
            <w:tcW w:w="867" w:type="dxa"/>
            <w:shd w:val="clear" w:color="auto" w:fill="B4C6E7" w:themeFill="accent1" w:themeFillTint="66"/>
          </w:tcPr>
          <w:p w14:paraId="6405849B"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7-8 and 31</w:t>
            </w:r>
          </w:p>
        </w:tc>
      </w:tr>
      <w:tr w:rsidR="00920E68" w:rsidRPr="006875C6" w14:paraId="4B0C0B45"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6D1BBB5D"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Characteristics of sources of evidence</w:t>
            </w:r>
          </w:p>
        </w:tc>
        <w:tc>
          <w:tcPr>
            <w:tcW w:w="709" w:type="dxa"/>
            <w:shd w:val="clear" w:color="auto" w:fill="auto"/>
          </w:tcPr>
          <w:p w14:paraId="5BEFE009"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6379" w:type="dxa"/>
            <w:shd w:val="clear" w:color="auto" w:fill="auto"/>
          </w:tcPr>
          <w:p w14:paraId="1C729FD9"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For each source of evidence, present characteristics for which data were charted and provide the citations</w:t>
            </w:r>
          </w:p>
        </w:tc>
        <w:tc>
          <w:tcPr>
            <w:tcW w:w="867" w:type="dxa"/>
            <w:shd w:val="clear" w:color="auto" w:fill="auto"/>
          </w:tcPr>
          <w:p w14:paraId="746B14DB"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39-57</w:t>
            </w:r>
          </w:p>
        </w:tc>
      </w:tr>
      <w:tr w:rsidR="00920E68" w:rsidRPr="006875C6" w14:paraId="73C86EF1" w14:textId="77777777" w:rsidTr="006E4778">
        <w:tc>
          <w:tcPr>
            <w:cnfStyle w:val="001000000000" w:firstRow="0" w:lastRow="0" w:firstColumn="1" w:lastColumn="0" w:oddVBand="0" w:evenVBand="0" w:oddHBand="0" w:evenHBand="0" w:firstRowFirstColumn="0" w:firstRowLastColumn="0" w:lastRowFirstColumn="0" w:lastRowLastColumn="0"/>
            <w:tcW w:w="2835" w:type="dxa"/>
            <w:shd w:val="clear" w:color="auto" w:fill="B4C6E7" w:themeFill="accent1" w:themeFillTint="66"/>
          </w:tcPr>
          <w:p w14:paraId="28193DB2"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Critical appraisal within sources of evidence</w:t>
            </w:r>
          </w:p>
        </w:tc>
        <w:tc>
          <w:tcPr>
            <w:tcW w:w="709" w:type="dxa"/>
            <w:shd w:val="clear" w:color="auto" w:fill="B4C6E7" w:themeFill="accent1" w:themeFillTint="66"/>
          </w:tcPr>
          <w:p w14:paraId="6B609128"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c>
          <w:tcPr>
            <w:tcW w:w="6379" w:type="dxa"/>
            <w:shd w:val="clear" w:color="auto" w:fill="B4C6E7" w:themeFill="accent1" w:themeFillTint="66"/>
          </w:tcPr>
          <w:p w14:paraId="72AD8DE9"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If done, present data on critical appraisal of included sources of evidence (see item 12)</w:t>
            </w:r>
          </w:p>
        </w:tc>
        <w:tc>
          <w:tcPr>
            <w:tcW w:w="867" w:type="dxa"/>
            <w:shd w:val="clear" w:color="auto" w:fill="B4C6E7" w:themeFill="accent1" w:themeFillTint="66"/>
          </w:tcPr>
          <w:p w14:paraId="072A1085"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77-80</w:t>
            </w:r>
          </w:p>
        </w:tc>
      </w:tr>
      <w:tr w:rsidR="00920E68" w:rsidRPr="006875C6" w14:paraId="5390DD63"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6B550F54"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 xml:space="preserve">Results of individual sources of evidence </w:t>
            </w:r>
          </w:p>
        </w:tc>
        <w:tc>
          <w:tcPr>
            <w:tcW w:w="709" w:type="dxa"/>
            <w:shd w:val="clear" w:color="auto" w:fill="auto"/>
          </w:tcPr>
          <w:p w14:paraId="393A0C6B" w14:textId="77777777" w:rsidR="00920E68" w:rsidRPr="00CF17EA"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17EA">
              <w:rPr>
                <w:rFonts w:ascii="Times New Roman" w:hAnsi="Times New Roman" w:cs="Times New Roman"/>
                <w:sz w:val="24"/>
                <w:szCs w:val="24"/>
              </w:rPr>
              <w:t>20</w:t>
            </w:r>
          </w:p>
        </w:tc>
        <w:tc>
          <w:tcPr>
            <w:tcW w:w="6379" w:type="dxa"/>
            <w:shd w:val="clear" w:color="auto" w:fill="auto"/>
          </w:tcPr>
          <w:p w14:paraId="02FB24F0" w14:textId="77777777" w:rsidR="00920E68" w:rsidRPr="00E16E00"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16E00">
              <w:rPr>
                <w:rFonts w:ascii="Times New Roman" w:hAnsi="Times New Roman" w:cs="Times New Roman"/>
                <w:sz w:val="24"/>
                <w:szCs w:val="24"/>
              </w:rPr>
              <w:t>For each included source of evidence, present the relevant data that were charted that relate to the review questions and objectives</w:t>
            </w:r>
          </w:p>
        </w:tc>
        <w:tc>
          <w:tcPr>
            <w:tcW w:w="867" w:type="dxa"/>
            <w:shd w:val="clear" w:color="auto" w:fill="auto"/>
          </w:tcPr>
          <w:p w14:paraId="77C4CA46"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11-23 and 39-57</w:t>
            </w:r>
          </w:p>
        </w:tc>
      </w:tr>
      <w:tr w:rsidR="00920E68" w:rsidRPr="006875C6" w14:paraId="14454FEF" w14:textId="77777777" w:rsidTr="006E4778">
        <w:tc>
          <w:tcPr>
            <w:cnfStyle w:val="001000000000" w:firstRow="0" w:lastRow="0" w:firstColumn="1" w:lastColumn="0" w:oddVBand="0" w:evenVBand="0" w:oddHBand="0" w:evenHBand="0" w:firstRowFirstColumn="0" w:firstRowLastColumn="0" w:lastRowFirstColumn="0" w:lastRowLastColumn="0"/>
            <w:tcW w:w="2835" w:type="dxa"/>
            <w:shd w:val="clear" w:color="auto" w:fill="B4C6E7" w:themeFill="accent1" w:themeFillTint="66"/>
          </w:tcPr>
          <w:p w14:paraId="7789F667"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Synthesis of results</w:t>
            </w:r>
          </w:p>
        </w:tc>
        <w:tc>
          <w:tcPr>
            <w:tcW w:w="709" w:type="dxa"/>
            <w:shd w:val="clear" w:color="auto" w:fill="B4C6E7" w:themeFill="accent1" w:themeFillTint="66"/>
          </w:tcPr>
          <w:p w14:paraId="02BECCA6" w14:textId="77777777" w:rsidR="00920E68" w:rsidRPr="00CF17EA"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17EA">
              <w:rPr>
                <w:rFonts w:ascii="Times New Roman" w:hAnsi="Times New Roman" w:cs="Times New Roman"/>
                <w:sz w:val="24"/>
                <w:szCs w:val="24"/>
              </w:rPr>
              <w:t>21</w:t>
            </w:r>
          </w:p>
        </w:tc>
        <w:tc>
          <w:tcPr>
            <w:tcW w:w="6379" w:type="dxa"/>
            <w:shd w:val="clear" w:color="auto" w:fill="B4C6E7" w:themeFill="accent1" w:themeFillTint="66"/>
          </w:tcPr>
          <w:p w14:paraId="6CBDC043"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6875C6">
              <w:rPr>
                <w:rFonts w:ascii="Times New Roman" w:hAnsi="Times New Roman" w:cs="Times New Roman"/>
                <w:sz w:val="24"/>
                <w:szCs w:val="24"/>
              </w:rPr>
              <w:t>Summarize and/or present the charting results as they relate to the review questions and objectives</w:t>
            </w:r>
          </w:p>
        </w:tc>
        <w:tc>
          <w:tcPr>
            <w:tcW w:w="867" w:type="dxa"/>
            <w:shd w:val="clear" w:color="auto" w:fill="B4C6E7" w:themeFill="accent1" w:themeFillTint="66"/>
          </w:tcPr>
          <w:p w14:paraId="4685C0E1"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 xml:space="preserve">11-23 </w:t>
            </w:r>
          </w:p>
        </w:tc>
      </w:tr>
      <w:tr w:rsidR="00920E68" w:rsidRPr="006875C6" w14:paraId="573F6B14"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42182F48" w14:textId="77777777" w:rsidR="00920E68" w:rsidRPr="006875C6" w:rsidRDefault="00920E68" w:rsidP="006E4778">
            <w:pPr>
              <w:rPr>
                <w:rFonts w:ascii="Times New Roman" w:hAnsi="Times New Roman" w:cs="Times New Roman"/>
                <w:b w:val="0"/>
                <w:sz w:val="24"/>
                <w:szCs w:val="24"/>
              </w:rPr>
            </w:pPr>
            <w:r>
              <w:rPr>
                <w:rFonts w:ascii="Times New Roman" w:hAnsi="Times New Roman" w:cs="Times New Roman"/>
                <w:b w:val="0"/>
                <w:sz w:val="24"/>
                <w:szCs w:val="24"/>
              </w:rPr>
              <w:t>Risk of bias across studies</w:t>
            </w:r>
          </w:p>
        </w:tc>
        <w:tc>
          <w:tcPr>
            <w:tcW w:w="709" w:type="dxa"/>
            <w:shd w:val="clear" w:color="auto" w:fill="auto"/>
          </w:tcPr>
          <w:p w14:paraId="34DAC47C" w14:textId="77777777" w:rsidR="00920E68" w:rsidRPr="00CF17EA"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p>
        </w:tc>
        <w:tc>
          <w:tcPr>
            <w:tcW w:w="6379" w:type="dxa"/>
            <w:shd w:val="clear" w:color="auto" w:fill="auto"/>
          </w:tcPr>
          <w:p w14:paraId="47B08F08"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Not application for scoping reviews</w:t>
            </w:r>
          </w:p>
        </w:tc>
        <w:tc>
          <w:tcPr>
            <w:tcW w:w="867" w:type="dxa"/>
            <w:shd w:val="clear" w:color="auto" w:fill="auto"/>
          </w:tcPr>
          <w:p w14:paraId="5B6BF268"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N/A</w:t>
            </w:r>
          </w:p>
        </w:tc>
      </w:tr>
      <w:tr w:rsidR="00920E68" w:rsidRPr="006875C6" w14:paraId="56FA7646" w14:textId="77777777" w:rsidTr="006E4778">
        <w:tc>
          <w:tcPr>
            <w:cnfStyle w:val="001000000000" w:firstRow="0" w:lastRow="0" w:firstColumn="1" w:lastColumn="0" w:oddVBand="0" w:evenVBand="0" w:oddHBand="0" w:evenHBand="0" w:firstRowFirstColumn="0" w:firstRowLastColumn="0" w:lastRowFirstColumn="0" w:lastRowLastColumn="0"/>
            <w:tcW w:w="2835" w:type="dxa"/>
            <w:shd w:val="clear" w:color="auto" w:fill="B4C6E7" w:themeFill="accent1" w:themeFillTint="66"/>
          </w:tcPr>
          <w:p w14:paraId="36FBBC4D" w14:textId="77777777" w:rsidR="00920E68" w:rsidRDefault="00920E68" w:rsidP="006E4778">
            <w:pPr>
              <w:rPr>
                <w:rFonts w:ascii="Times New Roman" w:hAnsi="Times New Roman" w:cs="Times New Roman"/>
                <w:b w:val="0"/>
                <w:sz w:val="24"/>
                <w:szCs w:val="24"/>
              </w:rPr>
            </w:pPr>
            <w:r>
              <w:rPr>
                <w:rFonts w:ascii="Times New Roman" w:hAnsi="Times New Roman" w:cs="Times New Roman"/>
                <w:b w:val="0"/>
                <w:sz w:val="24"/>
                <w:szCs w:val="24"/>
              </w:rPr>
              <w:t>Additional analyses</w:t>
            </w:r>
          </w:p>
        </w:tc>
        <w:tc>
          <w:tcPr>
            <w:tcW w:w="709" w:type="dxa"/>
            <w:shd w:val="clear" w:color="auto" w:fill="B4C6E7" w:themeFill="accent1" w:themeFillTint="66"/>
          </w:tcPr>
          <w:p w14:paraId="7273AE3C" w14:textId="77777777" w:rsidR="00920E68" w:rsidRPr="00CF17EA"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w:t>
            </w:r>
          </w:p>
        </w:tc>
        <w:tc>
          <w:tcPr>
            <w:tcW w:w="6379" w:type="dxa"/>
            <w:shd w:val="clear" w:color="auto" w:fill="B4C6E7" w:themeFill="accent1" w:themeFillTint="66"/>
          </w:tcPr>
          <w:p w14:paraId="5AF032F3"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Not application for scoping reviews</w:t>
            </w:r>
          </w:p>
        </w:tc>
        <w:tc>
          <w:tcPr>
            <w:tcW w:w="867" w:type="dxa"/>
            <w:shd w:val="clear" w:color="auto" w:fill="B4C6E7" w:themeFill="accent1" w:themeFillTint="66"/>
          </w:tcPr>
          <w:p w14:paraId="4BDF778F"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N/A</w:t>
            </w:r>
          </w:p>
        </w:tc>
      </w:tr>
      <w:tr w:rsidR="00920E68" w:rsidRPr="006875C6" w14:paraId="4FE9BCA3"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619846A6" w14:textId="77777777" w:rsidR="00920E68" w:rsidRPr="006875C6" w:rsidRDefault="00920E68" w:rsidP="006E4778">
            <w:pPr>
              <w:rPr>
                <w:rFonts w:ascii="Times New Roman" w:hAnsi="Times New Roman" w:cs="Times New Roman"/>
                <w:sz w:val="24"/>
                <w:szCs w:val="24"/>
              </w:rPr>
            </w:pPr>
            <w:r w:rsidRPr="006875C6">
              <w:rPr>
                <w:rFonts w:ascii="Times New Roman" w:hAnsi="Times New Roman" w:cs="Times New Roman"/>
                <w:sz w:val="24"/>
                <w:szCs w:val="24"/>
              </w:rPr>
              <w:t>Discussion</w:t>
            </w:r>
          </w:p>
        </w:tc>
        <w:tc>
          <w:tcPr>
            <w:tcW w:w="709" w:type="dxa"/>
            <w:shd w:val="clear" w:color="auto" w:fill="auto"/>
          </w:tcPr>
          <w:p w14:paraId="29DB4BBC"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6379" w:type="dxa"/>
            <w:shd w:val="clear" w:color="auto" w:fill="auto"/>
          </w:tcPr>
          <w:p w14:paraId="5CF547AF"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867" w:type="dxa"/>
            <w:shd w:val="clear" w:color="auto" w:fill="auto"/>
          </w:tcPr>
          <w:p w14:paraId="48CBDCFD"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920E68" w:rsidRPr="006875C6" w14:paraId="4EF99DA9" w14:textId="77777777" w:rsidTr="006E4778">
        <w:tc>
          <w:tcPr>
            <w:cnfStyle w:val="001000000000" w:firstRow="0" w:lastRow="0" w:firstColumn="1" w:lastColumn="0" w:oddVBand="0" w:evenVBand="0" w:oddHBand="0" w:evenHBand="0" w:firstRowFirstColumn="0" w:firstRowLastColumn="0" w:lastRowFirstColumn="0" w:lastRowLastColumn="0"/>
            <w:tcW w:w="2835" w:type="dxa"/>
            <w:shd w:val="clear" w:color="auto" w:fill="B4C6E7" w:themeFill="accent1" w:themeFillTint="66"/>
          </w:tcPr>
          <w:p w14:paraId="54F6942D"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Summary of evidence</w:t>
            </w:r>
          </w:p>
        </w:tc>
        <w:tc>
          <w:tcPr>
            <w:tcW w:w="709" w:type="dxa"/>
            <w:shd w:val="clear" w:color="auto" w:fill="B4C6E7" w:themeFill="accent1" w:themeFillTint="66"/>
          </w:tcPr>
          <w:p w14:paraId="129F6FD2" w14:textId="77777777" w:rsidR="00920E68" w:rsidRPr="00CF17EA"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c>
          <w:tcPr>
            <w:tcW w:w="6379" w:type="dxa"/>
            <w:shd w:val="clear" w:color="auto" w:fill="B4C6E7" w:themeFill="accent1" w:themeFillTint="66"/>
          </w:tcPr>
          <w:p w14:paraId="09918D3B"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Summarize the main results (including an overview of concepts, themes, and types of evidence available), link to the review questions and objectives, and consider relevance to key groups.</w:t>
            </w:r>
          </w:p>
        </w:tc>
        <w:tc>
          <w:tcPr>
            <w:tcW w:w="867" w:type="dxa"/>
            <w:shd w:val="clear" w:color="auto" w:fill="auto"/>
          </w:tcPr>
          <w:p w14:paraId="2FE3BDEB"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23 – 25</w:t>
            </w:r>
          </w:p>
        </w:tc>
      </w:tr>
      <w:tr w:rsidR="00920E68" w:rsidRPr="006875C6" w14:paraId="65CF6DA4"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59224C90"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 xml:space="preserve">Limitations </w:t>
            </w:r>
          </w:p>
        </w:tc>
        <w:tc>
          <w:tcPr>
            <w:tcW w:w="709" w:type="dxa"/>
            <w:shd w:val="clear" w:color="auto" w:fill="auto"/>
          </w:tcPr>
          <w:p w14:paraId="13E006EF"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6379" w:type="dxa"/>
            <w:shd w:val="clear" w:color="auto" w:fill="auto"/>
          </w:tcPr>
          <w:p w14:paraId="1476B167"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75C6">
              <w:rPr>
                <w:rFonts w:ascii="Times New Roman" w:hAnsi="Times New Roman" w:cs="Times New Roman"/>
                <w:sz w:val="24"/>
                <w:szCs w:val="24"/>
              </w:rPr>
              <w:t>Discuss the limitations of the scoping review process.</w:t>
            </w:r>
          </w:p>
        </w:tc>
        <w:tc>
          <w:tcPr>
            <w:tcW w:w="867" w:type="dxa"/>
            <w:shd w:val="clear" w:color="auto" w:fill="auto"/>
          </w:tcPr>
          <w:p w14:paraId="28808733"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26</w:t>
            </w:r>
          </w:p>
        </w:tc>
      </w:tr>
      <w:tr w:rsidR="00920E68" w:rsidRPr="006875C6" w14:paraId="1F7C3563" w14:textId="77777777" w:rsidTr="006E4778">
        <w:tc>
          <w:tcPr>
            <w:cnfStyle w:val="001000000000" w:firstRow="0" w:lastRow="0" w:firstColumn="1" w:lastColumn="0" w:oddVBand="0" w:evenVBand="0" w:oddHBand="0" w:evenHBand="0" w:firstRowFirstColumn="0" w:firstRowLastColumn="0" w:lastRowFirstColumn="0" w:lastRowLastColumn="0"/>
            <w:tcW w:w="2835" w:type="dxa"/>
            <w:shd w:val="clear" w:color="auto" w:fill="B4C6E7" w:themeFill="accent1" w:themeFillTint="66"/>
          </w:tcPr>
          <w:p w14:paraId="61AE1CAB" w14:textId="77777777" w:rsidR="00920E68" w:rsidRPr="006875C6" w:rsidRDefault="00920E68" w:rsidP="006E4778">
            <w:pPr>
              <w:rPr>
                <w:rFonts w:ascii="Times New Roman" w:hAnsi="Times New Roman" w:cs="Times New Roman"/>
                <w:b w:val="0"/>
                <w:sz w:val="24"/>
                <w:szCs w:val="24"/>
              </w:rPr>
            </w:pPr>
            <w:r w:rsidRPr="006875C6">
              <w:rPr>
                <w:rFonts w:ascii="Times New Roman" w:hAnsi="Times New Roman" w:cs="Times New Roman"/>
                <w:b w:val="0"/>
                <w:sz w:val="24"/>
                <w:szCs w:val="24"/>
              </w:rPr>
              <w:t>Conclusions</w:t>
            </w:r>
          </w:p>
        </w:tc>
        <w:tc>
          <w:tcPr>
            <w:tcW w:w="709" w:type="dxa"/>
            <w:shd w:val="clear" w:color="auto" w:fill="B4C6E7" w:themeFill="accent1" w:themeFillTint="66"/>
          </w:tcPr>
          <w:p w14:paraId="6F8EC221" w14:textId="77777777" w:rsidR="00920E68" w:rsidRPr="00CF17EA"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c>
          <w:tcPr>
            <w:tcW w:w="6379" w:type="dxa"/>
            <w:shd w:val="clear" w:color="auto" w:fill="B4C6E7" w:themeFill="accent1" w:themeFillTint="66"/>
          </w:tcPr>
          <w:p w14:paraId="52BA6F69"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6875C6">
              <w:rPr>
                <w:rFonts w:ascii="Times New Roman" w:hAnsi="Times New Roman" w:cs="Times New Roman"/>
                <w:sz w:val="24"/>
                <w:szCs w:val="24"/>
              </w:rPr>
              <w:t xml:space="preserve">Provide a general interpretation of the results with respect to the review questions and objectives, as well as potential implications and/or next steps. </w:t>
            </w:r>
          </w:p>
        </w:tc>
        <w:tc>
          <w:tcPr>
            <w:tcW w:w="867" w:type="dxa"/>
            <w:shd w:val="clear" w:color="auto" w:fill="auto"/>
          </w:tcPr>
          <w:p w14:paraId="5551000F" w14:textId="77777777" w:rsidR="00920E68" w:rsidRPr="006875C6" w:rsidRDefault="00920E68" w:rsidP="006E47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27</w:t>
            </w:r>
          </w:p>
        </w:tc>
      </w:tr>
      <w:tr w:rsidR="00920E68" w:rsidRPr="006875C6" w14:paraId="2DE9B86E" w14:textId="77777777" w:rsidTr="006E4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7B18ED0E" w14:textId="77777777" w:rsidR="00920E68" w:rsidRPr="006875C6" w:rsidRDefault="00920E68" w:rsidP="006E4778">
            <w:pPr>
              <w:rPr>
                <w:rFonts w:ascii="Times New Roman" w:hAnsi="Times New Roman" w:cs="Times New Roman"/>
                <w:sz w:val="24"/>
                <w:szCs w:val="24"/>
              </w:rPr>
            </w:pPr>
            <w:r w:rsidRPr="00F259A2">
              <w:rPr>
                <w:rFonts w:ascii="Times New Roman" w:hAnsi="Times New Roman" w:cs="Times New Roman"/>
                <w:sz w:val="24"/>
                <w:szCs w:val="24"/>
              </w:rPr>
              <w:t>Funding</w:t>
            </w:r>
          </w:p>
        </w:tc>
        <w:tc>
          <w:tcPr>
            <w:tcW w:w="709" w:type="dxa"/>
            <w:shd w:val="clear" w:color="auto" w:fill="auto"/>
          </w:tcPr>
          <w:p w14:paraId="064B26FA" w14:textId="77777777" w:rsidR="00920E68" w:rsidRPr="00CF17EA"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F17EA">
              <w:rPr>
                <w:rFonts w:ascii="Times New Roman" w:hAnsi="Times New Roman" w:cs="Times New Roman"/>
                <w:sz w:val="24"/>
                <w:szCs w:val="24"/>
              </w:rPr>
              <w:t>27</w:t>
            </w:r>
          </w:p>
        </w:tc>
        <w:tc>
          <w:tcPr>
            <w:tcW w:w="6379" w:type="dxa"/>
            <w:shd w:val="clear" w:color="auto" w:fill="auto"/>
          </w:tcPr>
          <w:p w14:paraId="0C230616"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6875C6">
              <w:rPr>
                <w:rFonts w:ascii="Times New Roman" w:hAnsi="Times New Roman" w:cs="Times New Roman"/>
                <w:sz w:val="24"/>
                <w:szCs w:val="24"/>
              </w:rPr>
              <w:t>Describe sources of funding for the included sources of evidence, as well as funding for the scoping review. Describe the role of the funders of the scoping reviews.</w:t>
            </w:r>
          </w:p>
        </w:tc>
        <w:tc>
          <w:tcPr>
            <w:tcW w:w="867" w:type="dxa"/>
            <w:shd w:val="clear" w:color="auto" w:fill="auto"/>
          </w:tcPr>
          <w:p w14:paraId="36AD357C" w14:textId="77777777" w:rsidR="00920E68" w:rsidRPr="006875C6" w:rsidRDefault="00920E68" w:rsidP="006E477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27</w:t>
            </w:r>
          </w:p>
        </w:tc>
      </w:tr>
    </w:tbl>
    <w:p w14:paraId="4B6403F5" w14:textId="77777777" w:rsidR="00920E68" w:rsidRDefault="00920E68" w:rsidP="00920E68">
      <w:pPr>
        <w:rPr>
          <w:rFonts w:ascii="Times New Roman" w:hAnsi="Times New Roman" w:cs="Times New Roman"/>
          <w:b/>
          <w:sz w:val="24"/>
          <w:szCs w:val="24"/>
        </w:rPr>
      </w:pPr>
    </w:p>
    <w:sectPr w:rsidR="00920E68" w:rsidSect="00920E68">
      <w:pgSz w:w="12240" w:h="15840"/>
      <w:pgMar w:top="1135"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E68"/>
    <w:rsid w:val="00920E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FCC1D"/>
  <w15:chartTrackingRefBased/>
  <w15:docId w15:val="{5FF2EEE5-EF1E-4866-842B-E73C6725E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0E6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920E68"/>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Hutton, Brian</dc:creator>
  <cp:keywords/>
  <dc:description/>
  <cp:lastModifiedBy>Hutton, Brian</cp:lastModifiedBy>
  <cp:revision>1</cp:revision>
  <dcterms:created xsi:type="dcterms:W3CDTF">2019-04-20T23:28:00Z</dcterms:created>
  <dcterms:modified xsi:type="dcterms:W3CDTF">2019-04-20T23:30:00Z</dcterms:modified>
</cp:coreProperties>
</file>