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17F5C" w14:textId="68CAC533" w:rsidR="00A4646C" w:rsidRPr="00EA1411" w:rsidRDefault="00A4646C" w:rsidP="00A4646C">
      <w:pPr>
        <w:pStyle w:val="NoSpacing"/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A1411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45FC19C8" w14:textId="77777777" w:rsidR="00C33D35" w:rsidRPr="00EA1411" w:rsidRDefault="00C33D35" w:rsidP="00A4646C">
      <w:pPr>
        <w:pStyle w:val="NoSpacing"/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E39CA" w14:textId="7375E8D7" w:rsidR="00C33D35" w:rsidRPr="00EA1411" w:rsidRDefault="00C33D35" w:rsidP="00A464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2827C" w14:textId="77777777" w:rsidR="00C33D35" w:rsidRPr="00EA1411" w:rsidRDefault="00C33D35" w:rsidP="00C33D35">
      <w:pPr>
        <w:pStyle w:val="NoSpacing"/>
        <w:rPr>
          <w:sz w:val="24"/>
          <w:szCs w:val="24"/>
        </w:rPr>
      </w:pPr>
    </w:p>
    <w:p w14:paraId="21F92B66" w14:textId="705737B8" w:rsidR="00A4646C" w:rsidRPr="00EA1411" w:rsidRDefault="00A4646C" w:rsidP="004C4C19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411">
        <w:rPr>
          <w:rFonts w:ascii="Times New Roman" w:hAnsi="Times New Roman" w:cs="Times New Roman"/>
          <w:b/>
          <w:bCs/>
          <w:sz w:val="24"/>
          <w:szCs w:val="24"/>
        </w:rPr>
        <w:t>The effect of carnosine or β-alanine supplementation on markers of glycaemic control and insulin resistance in human and animal studies: a protocol for a systematic review and meta-analysis</w:t>
      </w:r>
    </w:p>
    <w:p w14:paraId="6F02A737" w14:textId="77777777" w:rsidR="00A4646C" w:rsidRPr="00EA1411" w:rsidRDefault="00A4646C" w:rsidP="004C4C19">
      <w:pPr>
        <w:pStyle w:val="NoSpacing"/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3D5EDE7" w14:textId="77777777" w:rsidR="00A4646C" w:rsidRPr="00EA1411" w:rsidRDefault="00A4646C" w:rsidP="004C4C19">
      <w:pPr>
        <w:pStyle w:val="NoSpacing"/>
        <w:rPr>
          <w:sz w:val="24"/>
          <w:szCs w:val="24"/>
        </w:rPr>
      </w:pPr>
    </w:p>
    <w:p w14:paraId="511499BF" w14:textId="2102A10A" w:rsidR="00A4646C" w:rsidRPr="00EA1411" w:rsidRDefault="00A4646C" w:rsidP="004C4C19">
      <w:pPr>
        <w:pStyle w:val="NoSpacing"/>
        <w:spacing w:line="360" w:lineRule="auto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EA1411">
        <w:rPr>
          <w:rFonts w:ascii="Times New Roman" w:eastAsia="Arial" w:hAnsi="Times New Roman" w:cs="Times New Roman"/>
          <w:sz w:val="24"/>
          <w:szCs w:val="24"/>
        </w:rPr>
        <w:t xml:space="preserve">Joseph J Matthews, Eimear Dolan, Paul A Swinton, Livia Santos, Guilherme G Artioli, </w:t>
      </w:r>
      <w:r w:rsidR="00C33D35" w:rsidRPr="00EA1411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EA1411">
        <w:rPr>
          <w:rFonts w:ascii="Times New Roman" w:eastAsia="Arial" w:hAnsi="Times New Roman" w:cs="Times New Roman"/>
          <w:sz w:val="24"/>
          <w:szCs w:val="24"/>
        </w:rPr>
        <w:t>Mark D Turner, Kirsty J Elliott-Sal</w:t>
      </w:r>
      <w:r w:rsidR="00C33D35" w:rsidRPr="00EA1411">
        <w:rPr>
          <w:rFonts w:ascii="Times New Roman" w:eastAsia="Arial" w:hAnsi="Times New Roman" w:cs="Times New Roman"/>
          <w:sz w:val="24"/>
          <w:szCs w:val="24"/>
        </w:rPr>
        <w:t>e</w:t>
      </w:r>
      <w:r w:rsidRPr="00EA1411">
        <w:rPr>
          <w:rFonts w:ascii="Times New Roman" w:eastAsia="Arial" w:hAnsi="Times New Roman" w:cs="Times New Roman"/>
          <w:sz w:val="24"/>
          <w:szCs w:val="24"/>
        </w:rPr>
        <w:t>, Craig Sale</w:t>
      </w:r>
    </w:p>
    <w:p w14:paraId="04A3477A" w14:textId="77777777" w:rsidR="00C33D35" w:rsidRPr="00EA1411" w:rsidRDefault="00C33D35" w:rsidP="004C4C19">
      <w:pPr>
        <w:pStyle w:val="NoSpacing"/>
        <w:rPr>
          <w:sz w:val="24"/>
          <w:szCs w:val="24"/>
        </w:rPr>
      </w:pPr>
    </w:p>
    <w:p w14:paraId="2D0A6048" w14:textId="60E6E743" w:rsidR="0071401D" w:rsidRPr="00EA1411" w:rsidRDefault="0071401D" w:rsidP="004D0AB9">
      <w:pPr>
        <w:pStyle w:val="NoSpacing"/>
        <w:pBdr>
          <w:bottom w:val="single" w:sz="6" w:space="1" w:color="auto"/>
        </w:pBdr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9F930" w14:textId="77777777" w:rsidR="00C33D35" w:rsidRPr="00EA1411" w:rsidRDefault="00C33D35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E1907" w14:textId="7E1F9D5A" w:rsidR="00A4646C" w:rsidRPr="00EA1411" w:rsidRDefault="00F30D90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411"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1DE46E4C" w14:textId="09EAD939" w:rsidR="00F30D90" w:rsidRPr="00EA1411" w:rsidRDefault="00F30D90" w:rsidP="00F30D90">
      <w:pPr>
        <w:pStyle w:val="NoSpacing"/>
        <w:rPr>
          <w:sz w:val="24"/>
          <w:szCs w:val="24"/>
        </w:rPr>
      </w:pPr>
    </w:p>
    <w:p w14:paraId="4B3D0938" w14:textId="08F77F71" w:rsidR="0098087B" w:rsidRDefault="0098087B" w:rsidP="00F30D90">
      <w:pPr>
        <w:pStyle w:val="NoSpacing"/>
        <w:numPr>
          <w:ilvl w:val="0"/>
          <w:numId w:val="4"/>
        </w:numPr>
        <w:spacing w:after="1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Completed PRISMA-P </w:t>
      </w:r>
      <w:r w:rsidR="000F1340">
        <w:rPr>
          <w:rFonts w:ascii="Times New Roman" w:hAnsi="Times New Roman" w:cs="Times New Roman"/>
          <w:sz w:val="24"/>
          <w:szCs w:val="24"/>
        </w:rPr>
        <w:t xml:space="preserve">2015 </w:t>
      </w:r>
      <w:r>
        <w:rPr>
          <w:rFonts w:ascii="Times New Roman" w:hAnsi="Times New Roman" w:cs="Times New Roman"/>
          <w:sz w:val="24"/>
          <w:szCs w:val="24"/>
        </w:rPr>
        <w:t>checklist</w:t>
      </w:r>
    </w:p>
    <w:p w14:paraId="69D275C7" w14:textId="3BBC8B69" w:rsidR="00F30D90" w:rsidRPr="00EA1411" w:rsidRDefault="00F30D90" w:rsidP="00F30D90">
      <w:pPr>
        <w:pStyle w:val="NoSpacing"/>
        <w:numPr>
          <w:ilvl w:val="0"/>
          <w:numId w:val="4"/>
        </w:numPr>
        <w:spacing w:after="1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411">
        <w:rPr>
          <w:rFonts w:ascii="Times New Roman" w:hAnsi="Times New Roman" w:cs="Times New Roman"/>
          <w:sz w:val="24"/>
          <w:szCs w:val="24"/>
        </w:rPr>
        <w:t xml:space="preserve">List of </w:t>
      </w:r>
      <w:r w:rsidR="00BC34FE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BC34FE" w:rsidRPr="00EA1411">
        <w:rPr>
          <w:rFonts w:ascii="Times New Roman" w:hAnsi="Times New Roman" w:cs="Times New Roman"/>
          <w:sz w:val="24"/>
          <w:szCs w:val="24"/>
        </w:rPr>
        <w:t>outcomes for glycaemic control and insulin resistance</w:t>
      </w:r>
    </w:p>
    <w:p w14:paraId="119C283E" w14:textId="4CC202B2" w:rsidR="00F30D90" w:rsidRDefault="00F30D90" w:rsidP="00F30D90">
      <w:pPr>
        <w:pStyle w:val="NoSpacing"/>
        <w:numPr>
          <w:ilvl w:val="0"/>
          <w:numId w:val="4"/>
        </w:numPr>
        <w:spacing w:after="1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411">
        <w:rPr>
          <w:rFonts w:ascii="Times New Roman" w:hAnsi="Times New Roman" w:cs="Times New Roman"/>
          <w:sz w:val="24"/>
          <w:szCs w:val="24"/>
        </w:rPr>
        <w:t xml:space="preserve">Preliminary PubMed </w:t>
      </w:r>
      <w:r w:rsidR="00BC34FE">
        <w:rPr>
          <w:rFonts w:ascii="Times New Roman" w:hAnsi="Times New Roman" w:cs="Times New Roman"/>
          <w:sz w:val="24"/>
          <w:szCs w:val="24"/>
        </w:rPr>
        <w:t>search strategy</w:t>
      </w:r>
    </w:p>
    <w:p w14:paraId="49EE5602" w14:textId="62063F78" w:rsidR="00112F37" w:rsidRPr="00EA1411" w:rsidRDefault="00112F37" w:rsidP="00F30D90">
      <w:pPr>
        <w:pStyle w:val="NoSpacing"/>
        <w:numPr>
          <w:ilvl w:val="0"/>
          <w:numId w:val="4"/>
        </w:numPr>
        <w:spacing w:after="16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PRISMA flow diagram template</w:t>
      </w:r>
    </w:p>
    <w:p w14:paraId="391230E7" w14:textId="77777777" w:rsidR="00F30D90" w:rsidRPr="00EA1411" w:rsidRDefault="00F30D90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23106" w14:textId="77777777" w:rsidR="00F30D90" w:rsidRPr="00EA1411" w:rsidRDefault="00F30D90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FF183" w14:textId="4C60F8FE" w:rsidR="00A4646C" w:rsidRDefault="00A4646C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D1046" w14:textId="24A62BC4" w:rsidR="00A4646C" w:rsidRDefault="00A4646C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9CBFB" w14:textId="4543247D" w:rsidR="00A4646C" w:rsidRDefault="00A4646C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BB41D" w14:textId="76999B2B" w:rsidR="00A4646C" w:rsidRDefault="00A4646C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2AA44" w14:textId="7BAAF766" w:rsidR="00A4646C" w:rsidRDefault="00A4646C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05A44" w14:textId="77777777" w:rsidR="003E1845" w:rsidRDefault="003E1845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E184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C19ED5" w14:textId="2B7F21DD" w:rsidR="000F1340" w:rsidRPr="000F1340" w:rsidRDefault="000F1340" w:rsidP="000F1340">
      <w:pPr>
        <w:pStyle w:val="ListParagraph"/>
        <w:numPr>
          <w:ilvl w:val="0"/>
          <w:numId w:val="5"/>
        </w:numPr>
        <w:tabs>
          <w:tab w:val="right" w:pos="15398"/>
        </w:tabs>
        <w:rPr>
          <w:rStyle w:val="Strong"/>
          <w:rFonts w:ascii="Times New Roman" w:hAnsi="Times New Roman" w:cs="Times New Roman"/>
          <w:sz w:val="24"/>
          <w:szCs w:val="24"/>
        </w:rPr>
      </w:pPr>
      <w:r w:rsidRPr="000F1340">
        <w:rPr>
          <w:rStyle w:val="Strong"/>
          <w:rFonts w:ascii="Times New Roman" w:hAnsi="Times New Roman" w:cs="Times New Roman"/>
          <w:sz w:val="24"/>
          <w:szCs w:val="24"/>
        </w:rPr>
        <w:lastRenderedPageBreak/>
        <w:t>Completed PRISMA-P 2015 checklist</w:t>
      </w:r>
    </w:p>
    <w:p w14:paraId="3CE1D6D2" w14:textId="77777777" w:rsidR="000F1340" w:rsidRPr="008A172B" w:rsidRDefault="000F1340" w:rsidP="000F1340">
      <w:pPr>
        <w:pStyle w:val="Heading1"/>
        <w:rPr>
          <w:rStyle w:val="articlecitationvolume"/>
          <w:rFonts w:ascii="Arial" w:hAnsi="Arial" w:cs="Arial"/>
          <w:b w:val="0"/>
          <w:sz w:val="22"/>
          <w:szCs w:val="22"/>
        </w:rPr>
      </w:pPr>
      <w:r w:rsidRPr="008A172B">
        <w:rPr>
          <w:rStyle w:val="Strong"/>
          <w:rFonts w:ascii="Arial" w:hAnsi="Arial" w:cs="Arial"/>
          <w:sz w:val="22"/>
          <w:szCs w:val="22"/>
        </w:rPr>
        <w:t xml:space="preserve">This checklist has been adapted </w:t>
      </w:r>
      <w:proofErr w:type="gramStart"/>
      <w:r w:rsidRPr="008A172B">
        <w:rPr>
          <w:rStyle w:val="Strong"/>
          <w:rFonts w:ascii="Arial" w:hAnsi="Arial" w:cs="Arial"/>
          <w:sz w:val="22"/>
          <w:szCs w:val="22"/>
        </w:rPr>
        <w:t>for use with systematic review protocol submissions to BioMed Central journals from Table 3 in Moher D et al</w:t>
      </w:r>
      <w:proofErr w:type="gramEnd"/>
      <w:r w:rsidRPr="008A172B">
        <w:rPr>
          <w:rStyle w:val="Strong"/>
          <w:rFonts w:ascii="Arial" w:hAnsi="Arial" w:cs="Arial"/>
          <w:sz w:val="22"/>
          <w:szCs w:val="22"/>
        </w:rPr>
        <w:t xml:space="preserve">: </w:t>
      </w:r>
      <w:r w:rsidRPr="008A172B">
        <w:rPr>
          <w:rFonts w:ascii="Arial" w:hAnsi="Arial" w:cs="Arial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8A172B">
        <w:rPr>
          <w:rFonts w:ascii="Arial" w:hAnsi="Arial" w:cs="Arial"/>
          <w:b w:val="0"/>
          <w:i/>
          <w:sz w:val="22"/>
          <w:szCs w:val="22"/>
          <w:lang w:val="en"/>
        </w:rPr>
        <w:t>Systematic Reviews</w:t>
      </w:r>
      <w:r w:rsidRPr="008A172B">
        <w:rPr>
          <w:rFonts w:ascii="Arial" w:hAnsi="Arial" w:cs="Arial"/>
          <w:sz w:val="22"/>
          <w:szCs w:val="22"/>
          <w:lang w:val="en"/>
        </w:rPr>
        <w:t xml:space="preserve"> </w:t>
      </w:r>
      <w:r w:rsidRPr="008A172B">
        <w:rPr>
          <w:rStyle w:val="articlecitationyear"/>
          <w:rFonts w:ascii="Arial" w:hAnsi="Arial" w:cs="Arial"/>
          <w:b w:val="0"/>
          <w:sz w:val="22"/>
          <w:szCs w:val="22"/>
        </w:rPr>
        <w:t xml:space="preserve">2015 </w:t>
      </w:r>
      <w:r w:rsidRPr="008A172B">
        <w:rPr>
          <w:rStyle w:val="Strong"/>
          <w:rFonts w:ascii="Arial" w:hAnsi="Arial" w:cs="Arial"/>
          <w:sz w:val="22"/>
          <w:szCs w:val="22"/>
        </w:rPr>
        <w:t>4</w:t>
      </w:r>
      <w:r w:rsidRPr="008A172B">
        <w:rPr>
          <w:rStyle w:val="articlecitationvolume"/>
          <w:rFonts w:ascii="Arial" w:hAnsi="Arial" w:cs="Arial"/>
          <w:b w:val="0"/>
          <w:sz w:val="22"/>
          <w:szCs w:val="22"/>
        </w:rPr>
        <w:t>:1</w:t>
      </w:r>
    </w:p>
    <w:p w14:paraId="3EFB1719" w14:textId="77777777" w:rsidR="000F1340" w:rsidRPr="008A172B" w:rsidRDefault="000F1340" w:rsidP="000F1340">
      <w:pPr>
        <w:pStyle w:val="Heading1"/>
        <w:rPr>
          <w:rFonts w:ascii="Arial" w:hAnsi="Arial" w:cs="Arial"/>
          <w:b w:val="0"/>
          <w:sz w:val="22"/>
          <w:szCs w:val="22"/>
        </w:rPr>
      </w:pPr>
      <w:r w:rsidRPr="008A172B">
        <w:rPr>
          <w:rStyle w:val="articlecitationvolume"/>
          <w:rFonts w:ascii="Arial" w:hAnsi="Arial" w:cs="Arial"/>
          <w:b w:val="0"/>
          <w:sz w:val="22"/>
          <w:szCs w:val="22"/>
        </w:rPr>
        <w:t xml:space="preserve">An Editorial from the Editors-in-Chief of </w:t>
      </w:r>
      <w:r w:rsidRPr="008A172B">
        <w:rPr>
          <w:rStyle w:val="articlecitationvolume"/>
          <w:rFonts w:ascii="Arial" w:hAnsi="Arial" w:cs="Arial"/>
          <w:b w:val="0"/>
          <w:i/>
          <w:sz w:val="22"/>
          <w:szCs w:val="22"/>
        </w:rPr>
        <w:t>Systematic Reviews</w:t>
      </w:r>
      <w:r w:rsidRPr="008A172B">
        <w:rPr>
          <w:rStyle w:val="articlecitationvolume"/>
          <w:rFonts w:ascii="Arial" w:hAnsi="Arial" w:cs="Arial"/>
          <w:b w:val="0"/>
          <w:sz w:val="22"/>
          <w:szCs w:val="22"/>
        </w:rPr>
        <w:t xml:space="preserve"> details why this checklist was adapted - </w:t>
      </w:r>
      <w:r w:rsidRPr="008A172B">
        <w:rPr>
          <w:rStyle w:val="Strong"/>
          <w:rFonts w:ascii="Arial" w:hAnsi="Arial" w:cs="Arial"/>
          <w:sz w:val="22"/>
          <w:szCs w:val="22"/>
        </w:rPr>
        <w:t xml:space="preserve">Moher D, Stewart L &amp; </w:t>
      </w:r>
      <w:proofErr w:type="spellStart"/>
      <w:r w:rsidRPr="008A172B">
        <w:rPr>
          <w:rStyle w:val="Strong"/>
          <w:rFonts w:ascii="Arial" w:hAnsi="Arial" w:cs="Arial"/>
          <w:sz w:val="22"/>
          <w:szCs w:val="22"/>
        </w:rPr>
        <w:t>Shekelle</w:t>
      </w:r>
      <w:proofErr w:type="spellEnd"/>
      <w:r w:rsidRPr="008A172B">
        <w:rPr>
          <w:rStyle w:val="Strong"/>
          <w:rFonts w:ascii="Arial" w:hAnsi="Arial" w:cs="Arial"/>
          <w:sz w:val="22"/>
          <w:szCs w:val="22"/>
        </w:rPr>
        <w:t xml:space="preserve"> P: </w:t>
      </w:r>
      <w:r w:rsidRPr="008A172B">
        <w:rPr>
          <w:rFonts w:ascii="Arial" w:hAnsi="Arial" w:cs="Arial"/>
          <w:b w:val="0"/>
          <w:sz w:val="22"/>
          <w:szCs w:val="22"/>
          <w:lang w:val="en"/>
        </w:rPr>
        <w:t xml:space="preserve">Implementing PRISMA-P: recommendations for prospective authors. </w:t>
      </w:r>
      <w:r w:rsidRPr="008A172B">
        <w:rPr>
          <w:rFonts w:ascii="Arial" w:hAnsi="Arial" w:cs="Arial"/>
          <w:b w:val="0"/>
          <w:i/>
          <w:sz w:val="22"/>
          <w:szCs w:val="22"/>
          <w:lang w:val="en"/>
        </w:rPr>
        <w:t>Systematic Reviews</w:t>
      </w:r>
      <w:r w:rsidRPr="008A172B">
        <w:rPr>
          <w:rFonts w:ascii="Arial" w:hAnsi="Arial" w:cs="Arial"/>
          <w:sz w:val="22"/>
          <w:szCs w:val="22"/>
          <w:lang w:val="en"/>
        </w:rPr>
        <w:t xml:space="preserve"> </w:t>
      </w:r>
      <w:r w:rsidRPr="008A172B">
        <w:rPr>
          <w:rStyle w:val="articlecitationyear"/>
          <w:rFonts w:ascii="Arial" w:hAnsi="Arial" w:cs="Arial"/>
          <w:b w:val="0"/>
          <w:sz w:val="22"/>
          <w:szCs w:val="22"/>
        </w:rPr>
        <w:t xml:space="preserve">2016 </w:t>
      </w:r>
      <w:r w:rsidRPr="008A172B">
        <w:rPr>
          <w:rStyle w:val="Strong"/>
          <w:rFonts w:ascii="Arial" w:hAnsi="Arial" w:cs="Arial"/>
          <w:sz w:val="22"/>
          <w:szCs w:val="22"/>
        </w:rPr>
        <w:t>5</w:t>
      </w:r>
      <w:r w:rsidRPr="008A172B">
        <w:rPr>
          <w:rStyle w:val="articlecitationvolume"/>
          <w:rFonts w:ascii="Arial" w:hAnsi="Arial" w:cs="Arial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535"/>
        <w:gridCol w:w="7686"/>
        <w:gridCol w:w="1074"/>
        <w:gridCol w:w="1038"/>
        <w:gridCol w:w="1385"/>
      </w:tblGrid>
      <w:tr w:rsidR="000F1340" w:rsidRPr="008A172B" w14:paraId="332139D5" w14:textId="77777777" w:rsidTr="00283E34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1B1E7A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1100B9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F9A771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D7FDF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366DD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0F1340" w:rsidRPr="008A172B" w14:paraId="0124059F" w14:textId="77777777" w:rsidTr="00283E34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CB480F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C43C6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A4D150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2B90F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246455A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835C06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0F1340" w:rsidRPr="008A172B" w14:paraId="18CBAB74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F8471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0F1340" w:rsidRPr="008A172B" w14:paraId="55B1AA92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304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F1340" w:rsidRPr="008A172B" w14:paraId="21101B85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9854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A86E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70A4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28AB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002B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512D3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0F1340" w:rsidRPr="008A172B" w14:paraId="50FD0E4F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C824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DAF4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5BC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01DD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48EB3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3569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F1340" w:rsidRPr="008A172B" w14:paraId="62E2473A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ABC8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E3F2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E3E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AF13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40FC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E7F3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 29</w:t>
            </w:r>
          </w:p>
        </w:tc>
      </w:tr>
      <w:tr w:rsidR="000F1340" w:rsidRPr="008A172B" w14:paraId="51260B36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3606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F1340" w:rsidRPr="008A172B" w14:paraId="683F0FA7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8EE8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CD8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F89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4309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9D19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BB1C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0F1340" w:rsidRPr="008A172B" w14:paraId="05444ECF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8720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5F4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5717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DEFA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0310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51B4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297-301</w:t>
            </w:r>
          </w:p>
        </w:tc>
      </w:tr>
      <w:tr w:rsidR="000F1340" w:rsidRPr="008A172B" w14:paraId="1FF70B78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010C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050E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60A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472A8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F734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5E88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F1340" w:rsidRPr="008A172B" w14:paraId="34541991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FAE7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F1340" w:rsidRPr="008A172B" w14:paraId="6848EABB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5947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D42F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DE3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0A23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B68C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F637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287-288</w:t>
            </w:r>
          </w:p>
        </w:tc>
      </w:tr>
      <w:tr w:rsidR="000F1340" w:rsidRPr="008A172B" w14:paraId="676236B0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201D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D834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1088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16B4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C5D4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33D43" w14:textId="515BE6B3" w:rsidR="000F1340" w:rsidRPr="008A172B" w:rsidRDefault="00C62A54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F1340" w:rsidRPr="008A172B" w14:paraId="770D6BBB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E7D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E34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967B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CF5E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1922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FCA37" w14:textId="02F6587E" w:rsidR="000F1340" w:rsidRPr="008A172B" w:rsidRDefault="00C62A54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F1340" w:rsidRPr="008A172B" w14:paraId="44517976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EAD74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F1340" w:rsidRPr="008A172B" w14:paraId="5A891A93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D865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6EB8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726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D1F7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C81F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32FB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32-70</w:t>
            </w:r>
          </w:p>
        </w:tc>
      </w:tr>
      <w:tr w:rsidR="000F1340" w:rsidRPr="008A172B" w14:paraId="3E398908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D569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09D6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4BA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3BC64F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911E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1503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E503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70-72</w:t>
            </w:r>
          </w:p>
        </w:tc>
      </w:tr>
      <w:tr w:rsidR="000F1340" w:rsidRPr="008A172B" w14:paraId="119C9B37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4AD36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F1340" w:rsidRPr="008A172B" w14:paraId="22749540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B586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C70C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FE6C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426C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0374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62F6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80-87 &amp; Table 1.</w:t>
            </w:r>
          </w:p>
        </w:tc>
      </w:tr>
      <w:tr w:rsidR="000F1340" w:rsidRPr="008A172B" w14:paraId="5C07E06D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E7923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A191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17E6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B9A6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F187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B60A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89-101</w:t>
            </w:r>
          </w:p>
        </w:tc>
      </w:tr>
      <w:tr w:rsidR="000F1340" w:rsidRPr="008A172B" w14:paraId="4477A769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995E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C23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6E68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F7A4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3B2B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CE3B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103-112 &amp; Supporting Information</w:t>
            </w:r>
          </w:p>
        </w:tc>
      </w:tr>
      <w:tr w:rsidR="000F1340" w:rsidRPr="008A172B" w14:paraId="64688FC9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E442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8A172B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F1340" w:rsidRPr="008A172B" w14:paraId="2802D64B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0FE2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2890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015E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6285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7A75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BA4E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Lines124-126.</w:t>
            </w:r>
          </w:p>
        </w:tc>
      </w:tr>
      <w:tr w:rsidR="000F1340" w:rsidRPr="008A172B" w14:paraId="5B2144E3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3BC9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688F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0D6E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122B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E060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8EBF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114-118 &amp; 131-137</w:t>
            </w:r>
          </w:p>
        </w:tc>
      </w:tr>
      <w:tr w:rsidR="000F1340" w:rsidRPr="008A172B" w14:paraId="4C272DD9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C905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8A172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ACF5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240F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2E1D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F42C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1E3A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139-141</w:t>
            </w:r>
          </w:p>
        </w:tc>
      </w:tr>
      <w:tr w:rsidR="000F1340" w:rsidRPr="008A172B" w14:paraId="4A1FE7D3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AFC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340B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7506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44CA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E206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CDE1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143-160</w:t>
            </w:r>
          </w:p>
        </w:tc>
      </w:tr>
      <w:tr w:rsidR="000F1340" w:rsidRPr="008A172B" w14:paraId="29434188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D73F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70DF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B0B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989A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34FB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181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162-169</w:t>
            </w:r>
          </w:p>
        </w:tc>
      </w:tr>
      <w:tr w:rsidR="000F1340" w:rsidRPr="008A172B" w14:paraId="121C1DA5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5D3E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Risk of bias in individual studies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F020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EDBA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E812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D4799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0ACA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171-178</w:t>
            </w:r>
          </w:p>
        </w:tc>
      </w:tr>
      <w:tr w:rsidR="000F1340" w:rsidRPr="008A172B" w14:paraId="249E1EAE" w14:textId="77777777" w:rsidTr="00283E34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A056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0F1340" w:rsidRPr="008A172B" w14:paraId="249F8D49" w14:textId="77777777" w:rsidTr="00283E34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C00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24C3F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3CAD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9EF5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0279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B81C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180-189</w:t>
            </w:r>
          </w:p>
        </w:tc>
      </w:tr>
      <w:tr w:rsidR="000F1340" w:rsidRPr="008A172B" w14:paraId="4EDC3049" w14:textId="77777777" w:rsidTr="00283E34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BEE02" w14:textId="77777777" w:rsidR="000F1340" w:rsidRPr="008A172B" w:rsidRDefault="000F1340" w:rsidP="00283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676F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E3945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8A17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7E29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D4CA4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224D8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189-206</w:t>
            </w:r>
          </w:p>
        </w:tc>
      </w:tr>
      <w:tr w:rsidR="000F1340" w:rsidRPr="008A172B" w14:paraId="79C90703" w14:textId="77777777" w:rsidTr="00283E34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34BC" w14:textId="77777777" w:rsidR="000F1340" w:rsidRPr="008A172B" w:rsidRDefault="000F1340" w:rsidP="00283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516C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84562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AA01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B490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D426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208-214</w:t>
            </w:r>
          </w:p>
        </w:tc>
      </w:tr>
      <w:tr w:rsidR="000F1340" w:rsidRPr="008A172B" w14:paraId="79C57F74" w14:textId="77777777" w:rsidTr="00283E34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EF4A1" w14:textId="77777777" w:rsidR="000F1340" w:rsidRPr="008A172B" w:rsidRDefault="000F1340" w:rsidP="00283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B85C1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F89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C34B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E30B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06C3F" w14:textId="2B37B88F" w:rsidR="000F1340" w:rsidRPr="008A172B" w:rsidRDefault="00C62A54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F1340" w:rsidRPr="008A172B" w14:paraId="4A2D5E07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78BC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A8798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0A97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0F1A7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33D7B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A58CC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215-223</w:t>
            </w:r>
          </w:p>
        </w:tc>
      </w:tr>
      <w:tr w:rsidR="000F1340" w:rsidRPr="008A172B" w14:paraId="2C2B006A" w14:textId="77777777" w:rsidTr="00283E34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D1D2A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4C04E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24753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736F0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34B5D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A17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72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494A8F">
              <w:rPr>
                <w:rFonts w:ascii="Arial" w:hAnsi="Arial" w:cs="Arial"/>
                <w:sz w:val="24"/>
                <w:szCs w:val="24"/>
              </w:rPr>
            </w:r>
            <w:r w:rsidR="00494A8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A17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EEEC6" w14:textId="77777777" w:rsidR="000F1340" w:rsidRPr="008A172B" w:rsidRDefault="000F1340" w:rsidP="00283E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225-235</w:t>
            </w:r>
          </w:p>
        </w:tc>
      </w:tr>
    </w:tbl>
    <w:p w14:paraId="5482D6ED" w14:textId="77777777" w:rsidR="003E1845" w:rsidRDefault="003E1845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E1845" w:rsidSect="003E184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1FE9A6D" w14:textId="24E29DB6" w:rsidR="004D0AB9" w:rsidRPr="00231B87" w:rsidRDefault="004D0AB9" w:rsidP="000F1340">
      <w:pPr>
        <w:pStyle w:val="NoSpacing"/>
        <w:numPr>
          <w:ilvl w:val="0"/>
          <w:numId w:val="5"/>
        </w:numPr>
        <w:spacing w:after="16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B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List of </w:t>
      </w:r>
      <w:r w:rsidR="009E002B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9E002B" w:rsidRPr="00231B87">
        <w:rPr>
          <w:rFonts w:ascii="Times New Roman" w:hAnsi="Times New Roman" w:cs="Times New Roman"/>
          <w:b/>
          <w:bCs/>
          <w:sz w:val="24"/>
          <w:szCs w:val="24"/>
        </w:rPr>
        <w:t>outcomes for glycaemic control and insulin resistance</w:t>
      </w:r>
    </w:p>
    <w:p w14:paraId="5F772375" w14:textId="77777777" w:rsidR="004D0AB9" w:rsidRPr="00663B45" w:rsidRDefault="004D0AB9" w:rsidP="004D0A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89833DD" w14:textId="5A93730B" w:rsidR="004D0AB9" w:rsidRPr="0071401D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</w:rPr>
      </w:pPr>
      <w:r w:rsidRPr="0071401D">
        <w:rPr>
          <w:rFonts w:ascii="Times New Roman" w:hAnsi="Times New Roman" w:cs="Times New Roman"/>
          <w:b/>
          <w:bCs/>
        </w:rPr>
        <w:t>Primary Outcomes</w:t>
      </w:r>
    </w:p>
    <w:p w14:paraId="65B1567E" w14:textId="77777777" w:rsidR="00552EDF" w:rsidRPr="0071401D" w:rsidRDefault="00552EDF" w:rsidP="00552EDF">
      <w:pPr>
        <w:pStyle w:val="NoSpacing"/>
        <w:rPr>
          <w:sz w:val="20"/>
          <w:szCs w:val="20"/>
        </w:rPr>
      </w:pPr>
    </w:p>
    <w:p w14:paraId="020AA8DD" w14:textId="70E9D93D" w:rsidR="004D0AB9" w:rsidRPr="0071401D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Glycated haemoglobin (HbA</w:t>
      </w:r>
      <w:r w:rsidRPr="009E002B">
        <w:rPr>
          <w:rFonts w:ascii="Times New Roman" w:hAnsi="Times New Roman" w:cs="Times New Roman"/>
          <w:vertAlign w:val="subscript"/>
        </w:rPr>
        <w:t>1c</w:t>
      </w:r>
      <w:r w:rsidRPr="0071401D">
        <w:rPr>
          <w:rFonts w:ascii="Times New Roman" w:hAnsi="Times New Roman" w:cs="Times New Roman"/>
        </w:rPr>
        <w:t xml:space="preserve">) </w:t>
      </w:r>
    </w:p>
    <w:p w14:paraId="6DFCD843" w14:textId="6BEFDD54" w:rsidR="004D0AB9" w:rsidRPr="0071401D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 xml:space="preserve">Fasting glucose </w:t>
      </w:r>
    </w:p>
    <w:p w14:paraId="1801621A" w14:textId="563FE2E2" w:rsidR="004D0AB9" w:rsidRPr="0071401D" w:rsidRDefault="009F0236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4D0AB9" w:rsidRPr="0071401D">
        <w:rPr>
          <w:rFonts w:ascii="Times New Roman" w:hAnsi="Times New Roman" w:cs="Times New Roman"/>
        </w:rPr>
        <w:t xml:space="preserve">lucose tolerance test: 2-hour glucose value </w:t>
      </w:r>
    </w:p>
    <w:p w14:paraId="081D4F3F" w14:textId="77777777" w:rsidR="004D0AB9" w:rsidRPr="0071401D" w:rsidRDefault="004D0AB9" w:rsidP="00552EDF">
      <w:pPr>
        <w:rPr>
          <w:sz w:val="20"/>
          <w:szCs w:val="20"/>
        </w:rPr>
      </w:pPr>
    </w:p>
    <w:p w14:paraId="6775E885" w14:textId="5F501662" w:rsidR="004D0AB9" w:rsidRPr="0071401D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b/>
          <w:bCs/>
        </w:rPr>
      </w:pPr>
      <w:r w:rsidRPr="0071401D">
        <w:rPr>
          <w:rFonts w:ascii="Times New Roman" w:hAnsi="Times New Roman" w:cs="Times New Roman"/>
          <w:b/>
          <w:bCs/>
        </w:rPr>
        <w:t>Additional Outcomes</w:t>
      </w:r>
    </w:p>
    <w:p w14:paraId="1E779C0C" w14:textId="77777777" w:rsidR="00552EDF" w:rsidRPr="0071401D" w:rsidRDefault="00552EDF" w:rsidP="00552EDF">
      <w:pPr>
        <w:pStyle w:val="NoSpacing"/>
        <w:rPr>
          <w:sz w:val="20"/>
          <w:szCs w:val="20"/>
        </w:rPr>
      </w:pPr>
    </w:p>
    <w:p w14:paraId="31661ED8" w14:textId="48EAE03E" w:rsidR="004D0AB9" w:rsidRPr="0071401D" w:rsidRDefault="00494A8F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Fasting in</w:t>
      </w:r>
      <w:r w:rsidR="00E92D9F">
        <w:rPr>
          <w:rFonts w:ascii="Times New Roman" w:hAnsi="Times New Roman" w:cs="Times New Roman"/>
        </w:rPr>
        <w:t>sulin</w:t>
      </w:r>
      <w:r w:rsidR="004D0AB9" w:rsidRPr="0071401D">
        <w:rPr>
          <w:rFonts w:ascii="Times New Roman" w:hAnsi="Times New Roman" w:cs="Times New Roman"/>
        </w:rPr>
        <w:t xml:space="preserve"> </w:t>
      </w:r>
    </w:p>
    <w:p w14:paraId="35BA06DB" w14:textId="26DE3BB4" w:rsidR="004D0AB9" w:rsidRPr="0071401D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 xml:space="preserve">C-peptide </w:t>
      </w:r>
    </w:p>
    <w:p w14:paraId="3CA5D6DA" w14:textId="12C1A95E" w:rsidR="004D0AB9" w:rsidRPr="0071401D" w:rsidRDefault="00C24D92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Glucose</w:t>
      </w:r>
      <w:r w:rsidR="004D0AB9" w:rsidRPr="0071401D">
        <w:rPr>
          <w:rFonts w:ascii="Times New Roman" w:hAnsi="Times New Roman" w:cs="Times New Roman"/>
        </w:rPr>
        <w:t xml:space="preserve"> tolerance test (GTT) parameters:</w:t>
      </w:r>
    </w:p>
    <w:p w14:paraId="41303420" w14:textId="77777777" w:rsidR="004D0AB9" w:rsidRPr="0071401D" w:rsidRDefault="004D0AB9" w:rsidP="004D0AB9">
      <w:pPr>
        <w:pStyle w:val="NoSpacing"/>
        <w:spacing w:after="160" w:line="312" w:lineRule="auto"/>
        <w:ind w:left="720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Glucose area under the curve (AUC)</w:t>
      </w:r>
    </w:p>
    <w:p w14:paraId="714C7BAD" w14:textId="77777777" w:rsidR="004D0AB9" w:rsidRPr="0071401D" w:rsidRDefault="004D0AB9" w:rsidP="004D0AB9">
      <w:pPr>
        <w:pStyle w:val="NoSpacing"/>
        <w:spacing w:after="160" w:line="312" w:lineRule="auto"/>
        <w:ind w:left="720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Insulin area under the curve (AUC)</w:t>
      </w:r>
    </w:p>
    <w:p w14:paraId="1E3183B3" w14:textId="77777777" w:rsidR="004D0AB9" w:rsidRPr="0071401D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Home</w:t>
      </w:r>
      <w:bookmarkStart w:id="1" w:name="_GoBack"/>
      <w:bookmarkEnd w:id="1"/>
      <w:r w:rsidRPr="0071401D">
        <w:rPr>
          <w:rFonts w:ascii="Times New Roman" w:hAnsi="Times New Roman" w:cs="Times New Roman"/>
        </w:rPr>
        <w:t>ostatic model assessment (HOMA) parameters:</w:t>
      </w:r>
    </w:p>
    <w:p w14:paraId="6C963A93" w14:textId="77777777" w:rsidR="004D0AB9" w:rsidRPr="0071401D" w:rsidRDefault="004D0AB9" w:rsidP="004D0AB9">
      <w:pPr>
        <w:pStyle w:val="NoSpacing"/>
        <w:spacing w:after="160" w:line="312" w:lineRule="auto"/>
        <w:ind w:left="720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HOMA-IR (insulin resistance)</w:t>
      </w:r>
    </w:p>
    <w:p w14:paraId="5A51FD5B" w14:textId="77777777" w:rsidR="004D0AB9" w:rsidRPr="0071401D" w:rsidRDefault="004D0AB9" w:rsidP="004D0AB9">
      <w:pPr>
        <w:pStyle w:val="NoSpacing"/>
        <w:spacing w:after="160" w:line="312" w:lineRule="auto"/>
        <w:ind w:left="720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HOMA-β (beta-cell function)</w:t>
      </w:r>
    </w:p>
    <w:p w14:paraId="167171E4" w14:textId="77777777" w:rsidR="004D0AB9" w:rsidRPr="0071401D" w:rsidRDefault="004D0AB9" w:rsidP="004D0AB9">
      <w:pPr>
        <w:pStyle w:val="NoSpacing"/>
        <w:spacing w:after="160" w:line="312" w:lineRule="auto"/>
        <w:ind w:left="720"/>
        <w:jc w:val="both"/>
        <w:rPr>
          <w:rFonts w:ascii="Times New Roman" w:hAnsi="Times New Roman" w:cs="Times New Roman"/>
        </w:rPr>
      </w:pPr>
      <w:r w:rsidRPr="0071401D">
        <w:rPr>
          <w:rFonts w:ascii="Times New Roman" w:hAnsi="Times New Roman" w:cs="Times New Roman"/>
        </w:rPr>
        <w:t>HOMA-S (insulin sensitivity)</w:t>
      </w:r>
    </w:p>
    <w:p w14:paraId="192AE589" w14:textId="77777777" w:rsidR="004D0AB9" w:rsidRPr="00663B45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48AF8" w14:textId="77777777" w:rsidR="004D0AB9" w:rsidRPr="00663B45" w:rsidRDefault="004D0AB9" w:rsidP="004D0AB9">
      <w:pPr>
        <w:pStyle w:val="NoSpacing"/>
        <w:spacing w:after="160" w:line="312" w:lineRule="auto"/>
        <w:jc w:val="both"/>
        <w:rPr>
          <w:rFonts w:ascii="Times New Roman" w:hAnsi="Times New Roman" w:cs="Times New Roman"/>
          <w:sz w:val="24"/>
          <w:szCs w:val="24"/>
        </w:rPr>
        <w:sectPr w:rsidR="004D0AB9" w:rsidRPr="00663B4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D88A91" w14:textId="42BBF602" w:rsidR="00952A41" w:rsidRPr="00B85854" w:rsidRDefault="00B85854" w:rsidP="000F134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Preliminary </w:t>
      </w:r>
      <w:r w:rsidR="00952A41" w:rsidRPr="00B85854">
        <w:rPr>
          <w:rFonts w:ascii="Times New Roman" w:hAnsi="Times New Roman" w:cs="Times New Roman"/>
          <w:b/>
          <w:bCs/>
          <w:sz w:val="24"/>
          <w:szCs w:val="24"/>
        </w:rPr>
        <w:t xml:space="preserve">PubMed </w:t>
      </w:r>
      <w:r w:rsidR="009E002B" w:rsidRPr="00B85854">
        <w:rPr>
          <w:rFonts w:ascii="Times New Roman" w:hAnsi="Times New Roman" w:cs="Times New Roman"/>
          <w:b/>
          <w:bCs/>
          <w:sz w:val="24"/>
          <w:szCs w:val="24"/>
        </w:rPr>
        <w:t xml:space="preserve">search strategy </w:t>
      </w:r>
      <w:r w:rsidR="00952A41" w:rsidRPr="00B85854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952A41" w:rsidRPr="00B85854">
        <w:rPr>
          <w:rFonts w:ascii="Times New Roman" w:hAnsi="Times New Roman" w:cs="Times New Roman"/>
          <w:sz w:val="24"/>
          <w:szCs w:val="24"/>
        </w:rPr>
        <w:t xml:space="preserve">– </w:t>
      </w:r>
      <w:hyperlink r:id="rId8" w:history="1">
        <w:r w:rsidR="00952A41" w:rsidRPr="00B85854">
          <w:rPr>
            <w:rStyle w:val="Hyperlink"/>
            <w:rFonts w:ascii="Times New Roman" w:hAnsi="Times New Roman" w:cs="Times New Roman"/>
            <w:sz w:val="24"/>
            <w:szCs w:val="24"/>
          </w:rPr>
          <w:t>https://pubmed.ncbi.nlm.nih.gov/</w:t>
        </w:r>
      </w:hyperlink>
    </w:p>
    <w:p w14:paraId="6648A953" w14:textId="77777777" w:rsidR="00952A41" w:rsidRPr="00952A41" w:rsidRDefault="00952A41" w:rsidP="00952A41">
      <w:pPr>
        <w:rPr>
          <w:rStyle w:val="Hyperlink"/>
          <w:rFonts w:ascii="Times New Roman" w:hAnsi="Times New Roman" w:cs="Times New Roman"/>
          <w:b/>
          <w:bCs/>
        </w:rPr>
      </w:pPr>
    </w:p>
    <w:p w14:paraId="0C94CE64" w14:textId="230A10EF" w:rsidR="00952A41" w:rsidRPr="00952A41" w:rsidRDefault="0018203F" w:rsidP="00952A41">
      <w:pPr>
        <w:pStyle w:val="NoSpacing"/>
        <w:spacing w:line="276" w:lineRule="auto"/>
        <w:rPr>
          <w:rFonts w:ascii="Times New Roman" w:hAnsi="Times New Roman" w:cs="Times New Roman"/>
          <w:b/>
          <w:bCs/>
        </w:rPr>
      </w:pPr>
      <w:r w:rsidRPr="00952A41">
        <w:rPr>
          <w:rFonts w:ascii="Times New Roman" w:hAnsi="Times New Roman" w:cs="Times New Roman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86CC46" wp14:editId="7AC2300E">
                <wp:simplePos x="0" y="0"/>
                <wp:positionH relativeFrom="column">
                  <wp:posOffset>3122930</wp:posOffset>
                </wp:positionH>
                <wp:positionV relativeFrom="paragraph">
                  <wp:posOffset>309245</wp:posOffset>
                </wp:positionV>
                <wp:extent cx="2743200" cy="26860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686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EB18B" w14:textId="77777777" w:rsidR="00952A41" w:rsidRPr="00952A41" w:rsidRDefault="00952A41" w:rsidP="001C45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“insulin” [MeSH Terms]</w:t>
                            </w:r>
                          </w:p>
                          <w:p w14:paraId="5D8E0466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“insulin” [All Fields]</w:t>
                            </w:r>
                          </w:p>
                          <w:p w14:paraId="2C4BB444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“blood glucose” [MeSH Terms]</w:t>
                            </w:r>
                          </w:p>
                          <w:p w14:paraId="6F4F6E2A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“fasting glucose” [All Fields]</w:t>
                            </w:r>
                          </w:p>
                          <w:p w14:paraId="55423CD0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“blood glucose” [All Fields]</w:t>
                            </w:r>
                          </w:p>
                          <w:p w14:paraId="6923E5A1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“plasma glucose” [All Fields]</w:t>
                            </w:r>
                          </w:p>
                          <w:p w14:paraId="212D4B2D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“glycemic” [All Fields]</w:t>
                            </w:r>
                          </w:p>
                          <w:p w14:paraId="61A9B039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“glycaemic” [All Fields]</w:t>
                            </w:r>
                          </w:p>
                          <w:p w14:paraId="45DA615C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“glycated hemoglobin A” [MeSH Terms]</w:t>
                            </w:r>
                          </w:p>
                          <w:p w14:paraId="65D5DA6A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“glycated haemoglobin A” [All Fields]</w:t>
                            </w:r>
                          </w:p>
                          <w:p w14:paraId="58290619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“HbA1c” [All Fields]</w:t>
                            </w:r>
                          </w:p>
                          <w:p w14:paraId="38DBD502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or/14-24</w:t>
                            </w:r>
                          </w:p>
                          <w:p w14:paraId="64878517" w14:textId="77777777" w:rsidR="00952A41" w:rsidRPr="00952A41" w:rsidRDefault="00952A41" w:rsidP="00952A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and/10, 13, 25</w:t>
                            </w:r>
                          </w:p>
                          <w:p w14:paraId="3E09BB9E" w14:textId="77777777" w:rsidR="00952A41" w:rsidRPr="00952A41" w:rsidRDefault="00952A41" w:rsidP="00952A4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B86CC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9pt;margin-top:24.35pt;width:3in;height:21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" filled="f" stroked="f">
                <v:textbox>
                  <w:txbxContent>
                    <w:p w14:paraId="3D1EB18B" w14:textId="77777777" w:rsidR="00952A41" w:rsidRPr="00952A41" w:rsidRDefault="00952A41" w:rsidP="001C45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“insulin” [MeSH Terms]</w:t>
                      </w:r>
                    </w:p>
                    <w:p w14:paraId="5D8E0466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“insulin” [All Fields]</w:t>
                      </w:r>
                    </w:p>
                    <w:p w14:paraId="2C4BB444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“blood glucose” [MeSH Terms]</w:t>
                      </w:r>
                    </w:p>
                    <w:p w14:paraId="6F4F6E2A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“fasting glucose” [All Fields]</w:t>
                      </w:r>
                    </w:p>
                    <w:p w14:paraId="55423CD0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“blood glucose” [All Fields]</w:t>
                      </w:r>
                    </w:p>
                    <w:p w14:paraId="6923E5A1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“plasma glucose” [All Fields]</w:t>
                      </w:r>
                    </w:p>
                    <w:p w14:paraId="212D4B2D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“glycemic” [All Fields]</w:t>
                      </w:r>
                    </w:p>
                    <w:p w14:paraId="61A9B039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“glycaemic” [All Fields]</w:t>
                      </w:r>
                    </w:p>
                    <w:p w14:paraId="45DA615C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“glycated hemoglobin A” [MeSH Terms]</w:t>
                      </w:r>
                    </w:p>
                    <w:p w14:paraId="65D5DA6A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“glycated haemoglobin A” [All Fields]</w:t>
                      </w:r>
                    </w:p>
                    <w:p w14:paraId="58290619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“HbA1c” [All Fields]</w:t>
                      </w:r>
                    </w:p>
                    <w:p w14:paraId="38DBD502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or/14-24</w:t>
                      </w:r>
                    </w:p>
                    <w:p w14:paraId="64878517" w14:textId="77777777" w:rsidR="00952A41" w:rsidRPr="00952A41" w:rsidRDefault="00952A41" w:rsidP="00952A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and/10, 13, 25</w:t>
                      </w:r>
                    </w:p>
                    <w:p w14:paraId="3E09BB9E" w14:textId="77777777" w:rsidR="00952A41" w:rsidRPr="00952A41" w:rsidRDefault="00952A41" w:rsidP="00952A4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61FA" w:rsidRPr="00952A41">
        <w:rPr>
          <w:rFonts w:ascii="Times New Roman" w:hAnsi="Times New Roman" w:cs="Times New Roman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69B5B0" wp14:editId="4E8412C7">
                <wp:simplePos x="0" y="0"/>
                <wp:positionH relativeFrom="column">
                  <wp:posOffset>19050</wp:posOffset>
                </wp:positionH>
                <wp:positionV relativeFrom="paragraph">
                  <wp:posOffset>307340</wp:posOffset>
                </wp:positionV>
                <wp:extent cx="3105150" cy="2495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495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8D2BE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“glucose metabolism disorders” [MeSH Terms]</w:t>
                            </w:r>
                          </w:p>
                          <w:p w14:paraId="32698FE7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“metabolic syndrome” [MeSH Terms]</w:t>
                            </w:r>
                          </w:p>
                          <w:p w14:paraId="16C25255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“diabetes” [All Fields]</w:t>
                            </w:r>
                          </w:p>
                          <w:p w14:paraId="37DD504F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“prediabetes” [All Fields]</w:t>
                            </w:r>
                          </w:p>
                          <w:p w14:paraId="405EC0D7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“hyperglycemia” [All Fields]</w:t>
                            </w:r>
                          </w:p>
                          <w:p w14:paraId="0E18BF4A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“hyperglycaemia” [All Fields]</w:t>
                            </w:r>
                          </w:p>
                          <w:p w14:paraId="666F42C9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“overweight” [MeSH Terms]</w:t>
                            </w:r>
                          </w:p>
                          <w:p w14:paraId="55620F1B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“overweight” [All Fields]</w:t>
                            </w:r>
                          </w:p>
                          <w:p w14:paraId="2DEA62D7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“obesity” [All Fields]</w:t>
                            </w:r>
                          </w:p>
                          <w:p w14:paraId="13DE9864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or/1-9</w:t>
                            </w:r>
                          </w:p>
                          <w:p w14:paraId="5D88F657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“carnosine” [Title/Abstract]</w:t>
                            </w:r>
                          </w:p>
                          <w:p w14:paraId="6A5F426B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“beta-alanine” [Title/Abstract]</w:t>
                            </w:r>
                          </w:p>
                          <w:p w14:paraId="6383E267" w14:textId="77777777" w:rsidR="00952A41" w:rsidRPr="00952A41" w:rsidRDefault="00952A41" w:rsidP="008E61F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2A41">
                              <w:rPr>
                                <w:rFonts w:ascii="Times New Roman" w:hAnsi="Times New Roman" w:cs="Times New Roman"/>
                              </w:rPr>
                              <w:t>or/11-12</w:t>
                            </w:r>
                          </w:p>
                          <w:p w14:paraId="559179F6" w14:textId="77777777" w:rsidR="00952A41" w:rsidRPr="00952A41" w:rsidRDefault="00952A41" w:rsidP="00952A41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69B5B0" id="_x0000_s1027" type="#_x0000_t202" style="position:absolute;margin-left:1.5pt;margin-top:24.2pt;width:244.5pt;height:19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" filled="f" stroked="f">
                <v:textbox>
                  <w:txbxContent>
                    <w:p w14:paraId="4A68D2BE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“glucose metabolism disorders” [MeSH Terms]</w:t>
                      </w:r>
                    </w:p>
                    <w:p w14:paraId="32698FE7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“metabolic syndrome” [MeSH Terms]</w:t>
                      </w:r>
                    </w:p>
                    <w:p w14:paraId="16C25255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“diabetes” [All Fields]</w:t>
                      </w:r>
                    </w:p>
                    <w:p w14:paraId="37DD504F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“prediabetes” [All Fields]</w:t>
                      </w:r>
                    </w:p>
                    <w:p w14:paraId="405EC0D7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“hyperglycemia” [All Fields]</w:t>
                      </w:r>
                    </w:p>
                    <w:p w14:paraId="0E18BF4A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“hyperglycaemia” [All Fields]</w:t>
                      </w:r>
                    </w:p>
                    <w:p w14:paraId="666F42C9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“overweight” [MeSH Terms]</w:t>
                      </w:r>
                    </w:p>
                    <w:p w14:paraId="55620F1B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“overweight” [All Fields]</w:t>
                      </w:r>
                    </w:p>
                    <w:p w14:paraId="2DEA62D7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“obesity” [All Fields]</w:t>
                      </w:r>
                    </w:p>
                    <w:p w14:paraId="13DE9864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or/1-9</w:t>
                      </w:r>
                    </w:p>
                    <w:p w14:paraId="5D88F657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“carnosine” [Title/Abstract]</w:t>
                      </w:r>
                    </w:p>
                    <w:p w14:paraId="6A5F426B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“beta-alanine” [Title/Abstract]</w:t>
                      </w:r>
                    </w:p>
                    <w:p w14:paraId="6383E267" w14:textId="77777777" w:rsidR="00952A41" w:rsidRPr="00952A41" w:rsidRDefault="00952A41" w:rsidP="008E61F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952A41">
                        <w:rPr>
                          <w:rFonts w:ascii="Times New Roman" w:hAnsi="Times New Roman" w:cs="Times New Roman"/>
                        </w:rPr>
                        <w:t>or/11-12</w:t>
                      </w:r>
                    </w:p>
                    <w:p w14:paraId="559179F6" w14:textId="77777777" w:rsidR="00952A41" w:rsidRPr="00952A41" w:rsidRDefault="00952A41" w:rsidP="00952A41">
                      <w:pPr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2A41" w:rsidRPr="00952A41">
        <w:rPr>
          <w:rFonts w:ascii="Times New Roman" w:hAnsi="Times New Roman" w:cs="Times New Roman"/>
          <w:b/>
          <w:bCs/>
        </w:rPr>
        <w:t>Search Builder</w:t>
      </w:r>
    </w:p>
    <w:p w14:paraId="43BE81C2" w14:textId="77777777" w:rsidR="00952A41" w:rsidRPr="00952A41" w:rsidRDefault="00952A41" w:rsidP="00952A41">
      <w:pPr>
        <w:pStyle w:val="NoSpacing"/>
        <w:rPr>
          <w:rFonts w:ascii="Times New Roman" w:hAnsi="Times New Roman" w:cs="Times New Roman"/>
          <w:b/>
          <w:bCs/>
        </w:rPr>
      </w:pPr>
    </w:p>
    <w:p w14:paraId="2AAECAF8" w14:textId="77777777" w:rsidR="006353D5" w:rsidRDefault="006353D5" w:rsidP="00952A41">
      <w:pPr>
        <w:spacing w:line="276" w:lineRule="auto"/>
        <w:rPr>
          <w:rFonts w:ascii="Times New Roman" w:hAnsi="Times New Roman" w:cs="Times New Roman"/>
        </w:rPr>
      </w:pPr>
    </w:p>
    <w:p w14:paraId="7E84C87D" w14:textId="52127F69" w:rsidR="00952A41" w:rsidRPr="00952A41" w:rsidRDefault="00952A41" w:rsidP="00952A41">
      <w:pPr>
        <w:spacing w:line="276" w:lineRule="auto"/>
        <w:rPr>
          <w:rFonts w:ascii="Times New Roman" w:hAnsi="Times New Roman" w:cs="Times New Roman"/>
        </w:rPr>
      </w:pPr>
      <w:r w:rsidRPr="00952A41">
        <w:rPr>
          <w:rFonts w:ascii="Times New Roman" w:hAnsi="Times New Roman" w:cs="Times New Roman"/>
        </w:rPr>
        <w:t>Filters or Limiters: None applied.</w:t>
      </w:r>
    </w:p>
    <w:p w14:paraId="401FDDC0" w14:textId="77777777" w:rsidR="00952A41" w:rsidRPr="00952A41" w:rsidRDefault="00952A41" w:rsidP="00952A4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9190" w:type="dxa"/>
        <w:tblLook w:val="04A0" w:firstRow="1" w:lastRow="0" w:firstColumn="1" w:lastColumn="0" w:noHBand="0" w:noVBand="1"/>
      </w:tblPr>
      <w:tblGrid>
        <w:gridCol w:w="1555"/>
        <w:gridCol w:w="7635"/>
      </w:tblGrid>
      <w:tr w:rsidR="00952A41" w:rsidRPr="00952A41" w14:paraId="67B969A8" w14:textId="77777777" w:rsidTr="009A5BFB">
        <w:trPr>
          <w:trHeight w:val="283"/>
        </w:trPr>
        <w:tc>
          <w:tcPr>
            <w:tcW w:w="9190" w:type="dxa"/>
            <w:gridSpan w:val="2"/>
            <w:vAlign w:val="center"/>
          </w:tcPr>
          <w:p w14:paraId="218ADFD3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52A41">
              <w:rPr>
                <w:rFonts w:ascii="Times New Roman" w:hAnsi="Times New Roman" w:cs="Times New Roman"/>
                <w:b/>
                <w:bCs/>
                <w:color w:val="000000"/>
              </w:rPr>
              <w:t>Overview</w:t>
            </w:r>
          </w:p>
        </w:tc>
      </w:tr>
      <w:tr w:rsidR="00952A41" w:rsidRPr="00952A41" w14:paraId="652E84CD" w14:textId="77777777" w:rsidTr="008E61FA">
        <w:trPr>
          <w:trHeight w:val="3058"/>
        </w:trPr>
        <w:tc>
          <w:tcPr>
            <w:tcW w:w="1555" w:type="dxa"/>
            <w:vAlign w:val="center"/>
          </w:tcPr>
          <w:p w14:paraId="4F174139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</w:rPr>
              <w:t>Full Search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4A2E16D3" w14:textId="77777777" w:rsidR="00952A41" w:rsidRPr="00952A41" w:rsidRDefault="00952A41" w:rsidP="009A5BFB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52A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((“glucose metabolism disorders” [MeSH Terms] OR “metabolic syndrome” [MeSH Terms] OR “diabetes” [All Fields] OR “prediabetes” [All Fields] OR “hyperglycemia” [All Fields] OR “hyperglycaemia” [All Fields] OR “overweight” [MeSH Terms] OR “overweight” [All Fields] OR “obesity” [All Fields]) AND ("carnosine" OR "beta-alanine"[Title/Abstract])) AND (“insulin” [MeSH Terms] OR “insulin” [All Fields] OR “blood glucose” [MeSH Terms] OR “fasting glucose” [All Fields] OR “blood glucose” [All Fields] OR “plasma glucose” [All Fields] OR “glycemic” [All Fields] OR “glycaemic” [All Fields] OR “glycated hemoglobin A” [MeSH Terms] OR “glycated haemoglobin A” [All Fields] OR “HbA1c” [All Fields])</w:t>
            </w:r>
          </w:p>
        </w:tc>
      </w:tr>
      <w:tr w:rsidR="00952A41" w:rsidRPr="00952A41" w14:paraId="39559CEC" w14:textId="77777777" w:rsidTr="009A5BFB">
        <w:trPr>
          <w:trHeight w:val="283"/>
        </w:trPr>
        <w:tc>
          <w:tcPr>
            <w:tcW w:w="9190" w:type="dxa"/>
            <w:gridSpan w:val="2"/>
            <w:vAlign w:val="center"/>
          </w:tcPr>
          <w:p w14:paraId="44A998BE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2A41">
              <w:rPr>
                <w:rFonts w:ascii="Times New Roman" w:hAnsi="Times New Roman" w:cs="Times New Roman"/>
                <w:b/>
                <w:bCs/>
                <w:color w:val="000000"/>
              </w:rPr>
              <w:t>Breakdown</w:t>
            </w:r>
          </w:p>
        </w:tc>
      </w:tr>
      <w:tr w:rsidR="00952A41" w:rsidRPr="00952A41" w14:paraId="34541AC9" w14:textId="77777777" w:rsidTr="008E61FA">
        <w:trPr>
          <w:trHeight w:val="1304"/>
        </w:trPr>
        <w:tc>
          <w:tcPr>
            <w:tcW w:w="1555" w:type="dxa"/>
            <w:vAlign w:val="center"/>
          </w:tcPr>
          <w:p w14:paraId="2471D2CB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7635" w:type="dxa"/>
            <w:vAlign w:val="center"/>
          </w:tcPr>
          <w:p w14:paraId="3DB06D0B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</w:rPr>
              <w:t>“glucose metabolism disorders” [MeSH Terms] OR “metabolic syndrome” [MeSH Terms] OR “diabetes” [All Fields] OR “prediabetes” [All Fields] OR “hyperglycemia” [All Fields] OR “hyperglycaemia” [All Fields] OR “overweight” [MeSH Terms] OR “overweight” [All Fields] OR “obesity” [All Fields]</w:t>
            </w:r>
          </w:p>
        </w:tc>
      </w:tr>
      <w:tr w:rsidR="00952A41" w:rsidRPr="00952A41" w14:paraId="655B0D0D" w14:textId="77777777" w:rsidTr="009A5BFB">
        <w:trPr>
          <w:trHeight w:val="397"/>
        </w:trPr>
        <w:tc>
          <w:tcPr>
            <w:tcW w:w="1555" w:type="dxa"/>
            <w:vAlign w:val="center"/>
          </w:tcPr>
          <w:p w14:paraId="1994580E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7635" w:type="dxa"/>
            <w:vAlign w:val="center"/>
          </w:tcPr>
          <w:p w14:paraId="6B02CC0D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"carnosine" OR "beta-alanine"[Title/Abstract]</w:t>
            </w:r>
          </w:p>
        </w:tc>
      </w:tr>
      <w:tr w:rsidR="00952A41" w:rsidRPr="00952A41" w14:paraId="680DAD17" w14:textId="77777777" w:rsidTr="006353D5">
        <w:trPr>
          <w:trHeight w:val="1587"/>
        </w:trPr>
        <w:tc>
          <w:tcPr>
            <w:tcW w:w="1555" w:type="dxa"/>
            <w:vAlign w:val="center"/>
          </w:tcPr>
          <w:p w14:paraId="71108F26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7635" w:type="dxa"/>
            <w:vAlign w:val="center"/>
          </w:tcPr>
          <w:p w14:paraId="2350A66F" w14:textId="77777777" w:rsidR="00952A41" w:rsidRPr="00952A41" w:rsidRDefault="00952A41" w:rsidP="009A5B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2A41">
              <w:rPr>
                <w:rFonts w:ascii="Times New Roman" w:hAnsi="Times New Roman" w:cs="Times New Roman"/>
              </w:rPr>
              <w:t>“insulin” [MeSH Terms] OR “insulin” [All Fields] OR “blood glucose” [MeSH Terms] OR “fasting glucose” [All Fields] OR “blood glucose” [All Fields] OR “plasma glucose” [All Fields] OR “glycemic” [All Fields] OR “glycaemic” [All Fields] OR “glycated hemoglobin A” [MeSH Terms] OR “glycated haemoglobin A” [All Fields] OR “HbA1c” [All Fields]</w:t>
            </w:r>
          </w:p>
        </w:tc>
      </w:tr>
    </w:tbl>
    <w:p w14:paraId="7944C099" w14:textId="4F1054E6" w:rsidR="008C05D8" w:rsidRDefault="00494A8F"/>
    <w:p w14:paraId="51F7E34E" w14:textId="37231240" w:rsidR="009E002B" w:rsidRPr="000F1340" w:rsidRDefault="009E002B" w:rsidP="000F1340">
      <w:pPr>
        <w:pStyle w:val="ListParagraph"/>
        <w:numPr>
          <w:ilvl w:val="0"/>
          <w:numId w:val="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F1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lastRenderedPageBreak/>
        <w:t>PRISMA flow diagram depicting the search process</w:t>
      </w:r>
    </w:p>
    <w:p w14:paraId="7BBAED92" w14:textId="4146D754" w:rsidR="009E002B" w:rsidRPr="003144DB" w:rsidRDefault="009E002B" w:rsidP="009E002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663B45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AE8381" wp14:editId="79F7B12B">
                <wp:simplePos x="0" y="0"/>
                <wp:positionH relativeFrom="column">
                  <wp:posOffset>-38100</wp:posOffset>
                </wp:positionH>
                <wp:positionV relativeFrom="paragraph">
                  <wp:posOffset>201295</wp:posOffset>
                </wp:positionV>
                <wp:extent cx="5611495" cy="5758815"/>
                <wp:effectExtent l="0" t="0" r="27305" b="13335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495" cy="5758815"/>
                          <a:chOff x="0" y="0"/>
                          <a:chExt cx="5611584" cy="5759040"/>
                        </a:xfrm>
                      </wpg:grpSpPr>
                      <wps:wsp>
                        <wps:cNvPr id="72" name="Rectangle: Rounded Corners 7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24828" y="2044977"/>
                            <a:ext cx="1346835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04FEA" w14:textId="77777777" w:rsidR="009E002B" w:rsidRPr="00CC0C3B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</w:pPr>
                              <w:r w:rsidRPr="00CC0C3B"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74" name="Rectangle: Rounded Corners 7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24828" y="4937033"/>
                            <a:ext cx="1346835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745246B" w14:textId="77777777" w:rsidR="009E002B" w:rsidRPr="00CC0C3B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</w:pPr>
                              <w:r w:rsidRPr="00CC0C3B"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73" name="Rectangle: Rounded Corners 7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24828" y="3501637"/>
                            <a:ext cx="1346835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6F122" w14:textId="77777777" w:rsidR="009E002B" w:rsidRPr="00CC0C3B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</w:pPr>
                              <w:r w:rsidRPr="00CC0C3B"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  <w:t>Eligibility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71" name="Rectangle: Rounded Corners 7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50220" y="552291"/>
                            <a:ext cx="1401762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878474" w14:textId="77777777" w:rsidR="009E002B" w:rsidRPr="00CC0C3B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</w:pPr>
                              <w:r w:rsidRPr="00CC0C3B">
                                <w:rPr>
                                  <w:rFonts w:ascii="Arial" w:hAnsi="Arial" w:cs="Arial"/>
                                  <w:b/>
                                  <w:bCs/>
                                  <w:lang w:val="en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85444" y="10031"/>
                            <a:ext cx="2724150" cy="1381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AD6C22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D1DB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Records identified through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D1DB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electronic</w:t>
                              </w:r>
                            </w:p>
                            <w:p w14:paraId="381A05BB" w14:textId="77777777" w:rsidR="009E002B" w:rsidRPr="00AD1DBB" w:rsidRDefault="009E002B" w:rsidP="009E002B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AD1DB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databases</w:t>
                              </w:r>
                              <w:proofErr w:type="gramEnd"/>
                              <w:r w:rsidRPr="00AD1DB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(n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D1DB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D1DB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595AA54F" w14:textId="77777777" w:rsidR="009E002B" w:rsidRPr="00AD1DB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0584A164" w14:textId="77777777" w:rsidR="009E002B" w:rsidRPr="007D1710" w:rsidRDefault="009E002B" w:rsidP="009E002B">
                              <w:pPr>
                                <w:pStyle w:val="NoSpacing"/>
                                <w:spacing w:line="276" w:lineRule="auto"/>
                                <w:ind w:left="284" w:right="2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BR"/>
                                </w:rPr>
                                <w:t>PubMed (n = )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BR"/>
                                </w:rPr>
                                <w:t xml:space="preserve">       </w:t>
                              </w:r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BR"/>
                                </w:rPr>
                                <w:t xml:space="preserve">CENTRAL (n = )  </w:t>
                              </w:r>
                            </w:p>
                            <w:p w14:paraId="4C303D10" w14:textId="77777777" w:rsidR="009E002B" w:rsidRPr="007D1710" w:rsidRDefault="009E002B" w:rsidP="009E002B">
                              <w:pPr>
                                <w:pStyle w:val="NoSpacing"/>
                                <w:spacing w:line="276" w:lineRule="auto"/>
                                <w:ind w:left="284" w:right="22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pt-BR"/>
                                </w:rPr>
                              </w:pPr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Scopus (n =)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         </w:t>
                              </w:r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Web of Science (n </w:t>
                              </w:r>
                              <w:proofErr w:type="gramStart"/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 )</w:t>
                              </w:r>
                              <w:proofErr w:type="gramEnd"/>
                            </w:p>
                            <w:p w14:paraId="71A37071" w14:textId="77777777" w:rsidR="009E002B" w:rsidRPr="00AD1DBB" w:rsidRDefault="009E002B" w:rsidP="009E002B">
                              <w:pPr>
                                <w:pStyle w:val="NoSpacing"/>
                                <w:spacing w:line="276" w:lineRule="auto"/>
                                <w:ind w:right="2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ProQuest (n </w:t>
                              </w:r>
                              <w:proofErr w:type="gramStart"/>
                              <w:r w:rsidRPr="007D171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 )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CINAHL Complete (n= )</w:t>
                              </w:r>
                            </w:p>
                          </w:txbxContent>
                        </wps:txbx>
                        <wps:bodyPr rot="0" vert="horz" wrap="square" lIns="0" tIns="90000" rIns="0" bIns="90000" anchor="ctr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48970" y="1689975"/>
                            <a:ext cx="270510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907C6" w14:textId="77777777" w:rsidR="009E002B" w:rsidRPr="008B2592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Records after duplicates </w:t>
                              </w:r>
                              <w:proofErr w:type="gramStart"/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removed</w:t>
                              </w:r>
                              <w:proofErr w:type="gramEnd"/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br/>
                                <w:t>(n 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415723" y="2487417"/>
                            <a:ext cx="167640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1C4232" w14:textId="77777777" w:rsidR="009E002B" w:rsidRPr="002C60FD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 w:rsidRPr="002C60F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Records </w:t>
                              </w:r>
                              <w:proofErr w:type="gramStart"/>
                              <w:r w:rsidRPr="002C60F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excluded</w:t>
                              </w:r>
                              <w:proofErr w:type="gramEnd"/>
                              <w:r w:rsidRPr="002C60F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br/>
                                <w:t>(n =   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415584" y="3422948"/>
                            <a:ext cx="2196000" cy="18445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42AF5C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94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Full-text articles excluded, with reasons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6094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(n =   )</w:t>
                              </w:r>
                            </w:p>
                            <w:p w14:paraId="3B4E11EC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3D1258BC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Inappropriate population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 )</w:t>
                              </w:r>
                              <w:proofErr w:type="gramEnd"/>
                            </w:p>
                            <w:p w14:paraId="03E30183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 xml:space="preserve">Inappropriate intervention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>= )</w:t>
                              </w:r>
                              <w:proofErr w:type="gramEnd"/>
                            </w:p>
                            <w:p w14:paraId="36BDB091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 xml:space="preserve">Inappropriate comparator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>= )</w:t>
                              </w:r>
                              <w:proofErr w:type="gramEnd"/>
                            </w:p>
                            <w:p w14:paraId="262B8A70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 xml:space="preserve">Inappropriate outcome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>= )</w:t>
                              </w:r>
                              <w:proofErr w:type="gramEnd"/>
                            </w:p>
                            <w:p w14:paraId="6F6AA368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Inappropriate study design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 )</w:t>
                              </w:r>
                              <w:proofErr w:type="gramEnd"/>
                            </w:p>
                            <w:p w14:paraId="690BB9E0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 xml:space="preserve">Multiple inappropriate criteria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>= )</w:t>
                              </w:r>
                              <w:proofErr w:type="gramEnd"/>
                            </w:p>
                            <w:p w14:paraId="01E6B233" w14:textId="77777777" w:rsidR="009E002B" w:rsidRPr="00A60941" w:rsidRDefault="009E002B" w:rsidP="009E002B">
                              <w:pPr>
                                <w:pStyle w:val="NoSpacing"/>
                                <w:spacing w:line="276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 xml:space="preserve">Other 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  <w:t>= 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61" name="Straight Arrow Connector 61"/>
                        <wps:cNvCnPr>
                          <a:cxnSpLocks noChangeShapeType="1"/>
                        </wps:cNvCnPr>
                        <wps:spPr bwMode="auto">
                          <a:xfrm>
                            <a:off x="1705654" y="1392264"/>
                            <a:ext cx="0" cy="2876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213705" y="647985"/>
                            <a:ext cx="18192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3D38D2" w14:textId="77777777" w:rsidR="009E002B" w:rsidRDefault="009E002B" w:rsidP="009E002B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3481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Additional records identified through other sources</w:t>
                              </w:r>
                            </w:p>
                            <w:p w14:paraId="45B99C55" w14:textId="77777777" w:rsidR="009E002B" w:rsidRPr="00BD381E" w:rsidRDefault="009E002B" w:rsidP="009E002B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(n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 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62" name="Straight Arrow Connector 62"/>
                        <wps:cNvCnPr>
                          <a:cxnSpLocks noChangeShapeType="1"/>
                        </wps:cNvCnPr>
                        <wps:spPr bwMode="auto">
                          <a:xfrm>
                            <a:off x="3502556" y="1392264"/>
                            <a:ext cx="0" cy="2876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Straight Arrow Connector 63"/>
                        <wps:cNvCnPr>
                          <a:cxnSpLocks noChangeShapeType="1"/>
                        </wps:cNvCnPr>
                        <wps:spPr bwMode="auto">
                          <a:xfrm>
                            <a:off x="2024630" y="2179073"/>
                            <a:ext cx="0" cy="2876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Straight Arrow Connector 64"/>
                        <wps:cNvCnPr>
                          <a:cxnSpLocks noChangeShapeType="1"/>
                        </wps:cNvCnPr>
                        <wps:spPr bwMode="auto">
                          <a:xfrm>
                            <a:off x="2024630" y="2965882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7" name="Straight Arrow Connector 67"/>
                        <wps:cNvCnPr>
                          <a:cxnSpLocks noChangeShapeType="1"/>
                        </wps:cNvCnPr>
                        <wps:spPr bwMode="auto">
                          <a:xfrm>
                            <a:off x="3118012" y="2723106"/>
                            <a:ext cx="2876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48970" y="4773417"/>
                            <a:ext cx="2171700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FF0AF" w14:textId="77777777" w:rsidR="009E002B" w:rsidRPr="00A60941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094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Articles included in</w:t>
                              </w:r>
                            </w:p>
                            <w:p w14:paraId="63716415" w14:textId="77777777" w:rsidR="009E002B" w:rsidRPr="00A60941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 w:rsidRPr="00A6094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meta-</w:t>
                              </w:r>
                              <w:proofErr w:type="gramStart"/>
                              <w:r w:rsidRPr="00A6094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analysis</w:t>
                              </w:r>
                              <w:proofErr w:type="gramEnd"/>
                              <w:r w:rsidRPr="00A6094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br/>
                                <w:t>(n 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69" name="Straight Arrow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3118012" y="3658771"/>
                            <a:ext cx="2876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48970" y="2487417"/>
                            <a:ext cx="217170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A156E" w14:textId="77777777" w:rsidR="009E002B" w:rsidRPr="008B2592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Records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screened based on title and abstract </w:t>
                              </w: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(n </w:t>
                              </w:r>
                              <w:proofErr w:type="gramStart"/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48970" y="3423082"/>
                            <a:ext cx="217170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1ACB1F" w14:textId="77777777" w:rsidR="009E002B" w:rsidRPr="008B2592" w:rsidRDefault="009E002B" w:rsidP="009E002B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Full text articles assessed for eligibility </w:t>
                              </w: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(n </w:t>
                              </w:r>
                              <w:proofErr w:type="gramStart"/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B259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81" name="Straight Arrow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2024630" y="3912180"/>
                            <a:ext cx="0" cy="827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8AE8381" id="Group 82" o:spid="_x0000_s1028" style="position:absolute;left:0;text-align:left;margin-left:-3pt;margin-top:15.85pt;width:441.85pt;height:453.45pt;z-index:251662336" coordsize="56115,5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">
                <v:roundrect id="Rectangle: Rounded Corners 72" o:spid="_x0000_s1029" style="position:absolute;left:-5248;top:20449;width:13468;height:2971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" filled="f" strokecolor="black [3213]">
                  <v:textbox style="layout-flow:vertical;mso-layout-flow-alt:bottom-to-top" inset="3.6pt,,3.6pt">
                    <w:txbxContent>
                      <w:p w14:paraId="2D504FEA" w14:textId="77777777" w:rsidR="009E002B" w:rsidRPr="00CC0C3B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</w:pPr>
                        <w:r w:rsidRPr="00CC0C3B"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  <w:t>Screening</w:t>
                        </w:r>
                      </w:p>
                    </w:txbxContent>
                  </v:textbox>
                </v:roundrect>
                <v:roundrect id="Rectangle: Rounded Corners 74" o:spid="_x0000_s1030" style="position:absolute;left:-5248;top:49370;width:13468;height:2971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" filled="f" strokecolor="black [3213]">
                  <v:textbox style="layout-flow:vertical;mso-layout-flow-alt:bottom-to-top" inset="3.6pt,,3.6pt">
                    <w:txbxContent>
                      <w:p w14:paraId="6745246B" w14:textId="77777777" w:rsidR="009E002B" w:rsidRPr="00CC0C3B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</w:pPr>
                        <w:r w:rsidRPr="00CC0C3B"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  <w:t>Included</w:t>
                        </w:r>
                      </w:p>
                    </w:txbxContent>
                  </v:textbox>
                </v:roundrect>
                <v:roundrect id="Rectangle: Rounded Corners 73" o:spid="_x0000_s1031" style="position:absolute;left:-5248;top:35016;width:13468;height:2971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" filled="f" strokecolor="black [3213]">
                  <v:textbox style="layout-flow:vertical;mso-layout-flow-alt:bottom-to-top" inset="3.6pt,,3.6pt">
                    <w:txbxContent>
                      <w:p w14:paraId="3B76F122" w14:textId="77777777" w:rsidR="009E002B" w:rsidRPr="00CC0C3B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</w:pPr>
                        <w:r w:rsidRPr="00CC0C3B"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  <w:t>Eligibility</w:t>
                        </w:r>
                      </w:p>
                    </w:txbxContent>
                  </v:textbox>
                </v:roundrect>
                <v:roundrect id="Rectangle: Rounded Corners 71" o:spid="_x0000_s1032" style="position:absolute;left:-5503;top:5523;width:14017;height:2972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" filled="f" strokecolor="black [3213]">
                  <v:textbox style="layout-flow:vertical;mso-layout-flow-alt:bottom-to-top" inset="3.6pt,,3.6pt">
                    <w:txbxContent>
                      <w:p w14:paraId="6A878474" w14:textId="77777777" w:rsidR="009E002B" w:rsidRPr="00CC0C3B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</w:pPr>
                        <w:r w:rsidRPr="00CC0C3B">
                          <w:rPr>
                            <w:rFonts w:ascii="Arial" w:hAnsi="Arial" w:cs="Arial"/>
                            <w:b/>
                            <w:bCs/>
                            <w:lang w:val="en"/>
                          </w:rPr>
                          <w:t>Identification</w:t>
                        </w:r>
                      </w:p>
                    </w:txbxContent>
                  </v:textbox>
                </v:roundrect>
                <v:rect id="Rectangle 58" o:spid="_x0000_s1033" style="position:absolute;left:3854;top:100;width:27241;height:13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">
                  <v:textbox inset="0,2.5mm,0,2.5mm">
                    <w:txbxContent>
                      <w:p w14:paraId="20AD6C22" w14:textId="77777777" w:rsidR="009E002B" w:rsidRDefault="009E002B" w:rsidP="009E002B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D1DB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Records identified through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AD1DB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electronic</w:t>
                        </w:r>
                      </w:p>
                      <w:p w14:paraId="381A05BB" w14:textId="77777777" w:rsidR="009E002B" w:rsidRPr="00AD1DBB" w:rsidRDefault="009E002B" w:rsidP="009E002B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D1DB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databases (n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AD1DB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AD1DB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  <w:p w14:paraId="595AA54F" w14:textId="77777777" w:rsidR="009E002B" w:rsidRPr="00AD1DB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0584A164" w14:textId="77777777" w:rsidR="009E002B" w:rsidRPr="007D1710" w:rsidRDefault="009E002B" w:rsidP="009E002B">
                        <w:pPr>
                          <w:pStyle w:val="NoSpacing"/>
                          <w:spacing w:line="276" w:lineRule="auto"/>
                          <w:ind w:left="284" w:right="2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D1710">
                          <w:rPr>
                            <w:rFonts w:ascii="Arial" w:hAnsi="Arial" w:cs="Arial"/>
                            <w:sz w:val="20"/>
                            <w:szCs w:val="20"/>
                            <w:lang w:val="pt-BR"/>
                          </w:rPr>
                          <w:t>PubMed (n = 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t-BR"/>
                          </w:rPr>
                          <w:t xml:space="preserve">       </w:t>
                        </w:r>
                        <w:r w:rsidRPr="007D1710">
                          <w:rPr>
                            <w:rFonts w:ascii="Arial" w:hAnsi="Arial" w:cs="Arial"/>
                            <w:sz w:val="20"/>
                            <w:szCs w:val="20"/>
                            <w:lang w:val="pt-BR"/>
                          </w:rPr>
                          <w:t xml:space="preserve">CENTRAL (n = )  </w:t>
                        </w:r>
                      </w:p>
                      <w:p w14:paraId="4C303D10" w14:textId="77777777" w:rsidR="009E002B" w:rsidRPr="007D1710" w:rsidRDefault="009E002B" w:rsidP="009E002B">
                        <w:pPr>
                          <w:pStyle w:val="NoSpacing"/>
                          <w:spacing w:line="276" w:lineRule="auto"/>
                          <w:ind w:left="284" w:right="22"/>
                          <w:rPr>
                            <w:rFonts w:ascii="Arial" w:hAnsi="Arial" w:cs="Arial"/>
                            <w:sz w:val="20"/>
                            <w:szCs w:val="20"/>
                            <w:lang w:val="pt-BR"/>
                          </w:rPr>
                        </w:pPr>
                        <w:r w:rsidRPr="007D171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Scopus (n =)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 xml:space="preserve">         </w:t>
                        </w:r>
                        <w:r w:rsidRPr="007D171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Web of Science (n = )</w:t>
                        </w:r>
                      </w:p>
                      <w:p w14:paraId="71A37071" w14:textId="77777777" w:rsidR="009E002B" w:rsidRPr="00AD1DBB" w:rsidRDefault="009E002B" w:rsidP="009E002B">
                        <w:pPr>
                          <w:pStyle w:val="NoSpacing"/>
                          <w:spacing w:line="276" w:lineRule="auto"/>
                          <w:ind w:right="2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D171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ProQuest (n = 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CINAHL Complete (n= )</w:t>
                        </w:r>
                      </w:p>
                    </w:txbxContent>
                  </v:textbox>
                </v:rect>
                <v:rect id="Rectangle 60" o:spid="_x0000_s1034" style="position:absolute;left:9489;top:16899;width:27051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">
                  <v:textbox inset=",7.2pt,,7.2pt">
                    <w:txbxContent>
                      <w:p w14:paraId="579907C6" w14:textId="77777777" w:rsidR="009E002B" w:rsidRPr="008B2592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Records after duplicates removed</w:t>
                        </w: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  <w:t>(n 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66" o:spid="_x0000_s1035" style="position:absolute;left:34157;top:24874;width:16764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">
                  <v:textbox inset=",7.2pt,,7.2pt">
                    <w:txbxContent>
                      <w:p w14:paraId="441C4232" w14:textId="77777777" w:rsidR="009E002B" w:rsidRPr="002C60FD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 w:rsidRPr="002C60F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Records excluded</w:t>
                        </w:r>
                        <w:r w:rsidRPr="002C60F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  <w:t>(n =   )</w:t>
                        </w:r>
                      </w:p>
                    </w:txbxContent>
                  </v:textbox>
                </v:rect>
                <v:rect id="Rectangle 70" o:spid="_x0000_s1036" style="position:absolute;left:34155;top:34229;width:21960;height:184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">
                  <v:textbox inset=",7.2pt,,7.2pt">
                    <w:txbxContent>
                      <w:p w14:paraId="0A42AF5C" w14:textId="77777777" w:rsidR="009E002B" w:rsidRDefault="009E002B" w:rsidP="009E002B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94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Full-text articles excluded, with reasons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A6094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(n =   )</w:t>
                        </w:r>
                      </w:p>
                      <w:p w14:paraId="3B4E11EC" w14:textId="77777777" w:rsidR="009E002B" w:rsidRDefault="009E002B" w:rsidP="009E002B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3D1258BC" w14:textId="77777777" w:rsidR="009E002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Inappropriate population (n = )</w:t>
                        </w:r>
                      </w:p>
                      <w:p w14:paraId="03E30183" w14:textId="77777777" w:rsidR="009E002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  <w:t>Inappropriate intervention (n = )</w:t>
                        </w:r>
                      </w:p>
                      <w:p w14:paraId="36BDB091" w14:textId="77777777" w:rsidR="009E002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  <w:t>Inappropriate comparator (n = )</w:t>
                        </w:r>
                      </w:p>
                      <w:p w14:paraId="262B8A70" w14:textId="77777777" w:rsidR="009E002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  <w:t>Inappropriate outcome (n = )</w:t>
                        </w:r>
                      </w:p>
                      <w:p w14:paraId="6F6AA368" w14:textId="77777777" w:rsidR="009E002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Inappropriate study design (n = )</w:t>
                        </w:r>
                      </w:p>
                      <w:p w14:paraId="690BB9E0" w14:textId="77777777" w:rsidR="009E002B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  <w:t>Multiple inappropriate criteria (n = )</w:t>
                        </w:r>
                      </w:p>
                      <w:p w14:paraId="01E6B233" w14:textId="77777777" w:rsidR="009E002B" w:rsidRPr="00A60941" w:rsidRDefault="009E002B" w:rsidP="009E002B">
                        <w:pPr>
                          <w:pStyle w:val="NoSpacing"/>
                          <w:spacing w:line="276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  <w:t>Other (n = 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1" o:spid="_x0000_s1037" type="#_x0000_t32" style="position:absolute;left:17056;top:13922;width:0;height:2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">
                  <v:stroke endarrow="block"/>
                  <v:shadow color="#ccc"/>
                </v:shape>
                <v:rect id="Rectangle 59" o:spid="_x0000_s1038" style="position:absolute;left:32137;top:6479;width:18192;height:7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">
                  <v:textbox inset=",7.2pt,,7.2pt">
                    <w:txbxContent>
                      <w:p w14:paraId="163D38D2" w14:textId="77777777" w:rsidR="009E002B" w:rsidRDefault="009E002B" w:rsidP="009E002B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481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Additional records identified through other sources</w:t>
                        </w:r>
                      </w:p>
                      <w:p w14:paraId="45B99C55" w14:textId="77777777" w:rsidR="009E002B" w:rsidRPr="00BD381E" w:rsidRDefault="009E002B" w:rsidP="009E002B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(n = )</w:t>
                        </w:r>
                      </w:p>
                    </w:txbxContent>
                  </v:textbox>
                </v:rect>
                <v:shape id="Straight Arrow Connector 62" o:spid="_x0000_s1039" type="#_x0000_t32" style="position:absolute;left:35025;top:13922;width:0;height:2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">
                  <v:stroke endarrow="block"/>
                  <v:shadow color="#ccc"/>
                </v:shape>
                <v:shape id="Straight Arrow Connector 63" o:spid="_x0000_s1040" type="#_x0000_t32" style="position:absolute;left:20246;top:21790;width:0;height:2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">
                  <v:stroke endarrow="block"/>
                  <v:shadow color="#ccc"/>
                </v:shape>
                <v:shape id="Straight Arrow Connector 64" o:spid="_x0000_s1041" type="#_x0000_t32" style="position:absolute;left:20246;top:29658;width:0;height:4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">
                  <v:stroke endarrow="block"/>
                  <v:shadow color="#ccc"/>
                </v:shape>
                <v:shape id="Straight Arrow Connector 67" o:spid="_x0000_s1042" type="#_x0000_t32" style="position:absolute;left:31180;top:27231;width:28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">
                  <v:stroke endarrow="block"/>
                  <v:shadow color="#ccc"/>
                </v:shape>
                <v:rect id="Rectangle 76" o:spid="_x0000_s1043" style="position:absolute;left:9489;top:47734;width:21717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">
                  <v:textbox inset=",7.2pt,,7.2pt">
                    <w:txbxContent>
                      <w:p w14:paraId="6A6FF0AF" w14:textId="77777777" w:rsidR="009E002B" w:rsidRPr="00A60941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094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Articles included in</w:t>
                        </w:r>
                      </w:p>
                      <w:p w14:paraId="63716415" w14:textId="77777777" w:rsidR="009E002B" w:rsidRPr="00A60941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 w:rsidRPr="00A6094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meta-analysis</w:t>
                        </w:r>
                        <w:r w:rsidRPr="00A6094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  <w:t>(n 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)</w:t>
                        </w:r>
                      </w:p>
                    </w:txbxContent>
                  </v:textbox>
                </v:rect>
                <v:shape id="Straight Arrow Connector 69" o:spid="_x0000_s1044" type="#_x0000_t32" style="position:absolute;left:31180;top:36587;width:28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">
                  <v:stroke endarrow="block"/>
                  <v:shadow color="#ccc"/>
                </v:shape>
                <v:rect id="Rectangle 79" o:spid="_x0000_s1045" style="position:absolute;left:9489;top:24874;width:21717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">
                  <v:textbox inset=",7.2pt,,7.2pt">
                    <w:txbxContent>
                      <w:p w14:paraId="368A156E" w14:textId="77777777" w:rsidR="009E002B" w:rsidRPr="008B2592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Records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screened based on title and abstract </w:t>
                        </w: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(n 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80" o:spid="_x0000_s1046" style="position:absolute;left:9489;top:34230;width:21717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">
                  <v:textbox inset=",7.2pt,,7.2pt">
                    <w:txbxContent>
                      <w:p w14:paraId="3E1ACB1F" w14:textId="77777777" w:rsidR="009E002B" w:rsidRPr="008B2592" w:rsidRDefault="009E002B" w:rsidP="009E002B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Full text articles assessed for eligibility </w:t>
                        </w: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(n =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8B259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shape id="Straight Arrow Connector 81" o:spid="_x0000_s1047" type="#_x0000_t32" style="position:absolute;left:20246;top:39121;width:0;height:82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">
                  <v:stroke endarrow="block"/>
                  <v:shadow color="#ccc"/>
                </v:shape>
              </v:group>
            </w:pict>
          </mc:Fallback>
        </mc:AlternateContent>
      </w:r>
    </w:p>
    <w:p w14:paraId="4D38F9F1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96ECA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C05DD" w14:textId="77777777" w:rsidR="009E002B" w:rsidRPr="00663B45" w:rsidRDefault="009E002B" w:rsidP="009E0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</w:pPr>
    </w:p>
    <w:p w14:paraId="65F9B7E4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0800B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CF425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F1A97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BE31B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44AE3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9DCA0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D133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35AA8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9C3A9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4020F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FE737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62D27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F1AE5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7820E" w14:textId="77777777" w:rsidR="009E002B" w:rsidRPr="00663B45" w:rsidRDefault="009E002B" w:rsidP="009E002B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53C22" w14:textId="77777777" w:rsidR="009E002B" w:rsidRDefault="009E002B" w:rsidP="009E002B">
      <w:pPr>
        <w:pStyle w:val="NoSpacing"/>
        <w:rPr>
          <w:lang w:eastAsia="en-GB"/>
        </w:rPr>
      </w:pPr>
    </w:p>
    <w:p w14:paraId="67D33976" w14:textId="77777777" w:rsidR="009E002B" w:rsidRDefault="009E002B" w:rsidP="009E002B"/>
    <w:sectPr w:rsidR="009E0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E9C"/>
    <w:multiLevelType w:val="hybridMultilevel"/>
    <w:tmpl w:val="3DDA5D32"/>
    <w:lvl w:ilvl="0" w:tplc="9B3CEAE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F72F1"/>
    <w:multiLevelType w:val="hybridMultilevel"/>
    <w:tmpl w:val="0D720F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4739F3"/>
    <w:multiLevelType w:val="hybridMultilevel"/>
    <w:tmpl w:val="BA1A05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2138D8"/>
    <w:multiLevelType w:val="hybridMultilevel"/>
    <w:tmpl w:val="FF168D88"/>
    <w:lvl w:ilvl="0" w:tplc="9B3CE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A66804"/>
    <w:multiLevelType w:val="hybridMultilevel"/>
    <w:tmpl w:val="BEB0D974"/>
    <w:lvl w:ilvl="0" w:tplc="9B3CE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B9"/>
    <w:rsid w:val="00066E02"/>
    <w:rsid w:val="000D05B5"/>
    <w:rsid w:val="000F1340"/>
    <w:rsid w:val="000F678D"/>
    <w:rsid w:val="00112F37"/>
    <w:rsid w:val="0018203F"/>
    <w:rsid w:val="001C45D9"/>
    <w:rsid w:val="00231B87"/>
    <w:rsid w:val="002435A4"/>
    <w:rsid w:val="003C740D"/>
    <w:rsid w:val="003E1845"/>
    <w:rsid w:val="00475E06"/>
    <w:rsid w:val="00494A8F"/>
    <w:rsid w:val="004C4C19"/>
    <w:rsid w:val="004D0AB9"/>
    <w:rsid w:val="00552EDF"/>
    <w:rsid w:val="00581A53"/>
    <w:rsid w:val="005A69AE"/>
    <w:rsid w:val="006353D5"/>
    <w:rsid w:val="00644246"/>
    <w:rsid w:val="006F74CE"/>
    <w:rsid w:val="0071401D"/>
    <w:rsid w:val="008E61FA"/>
    <w:rsid w:val="00952A41"/>
    <w:rsid w:val="0098087B"/>
    <w:rsid w:val="009E002B"/>
    <w:rsid w:val="009F0236"/>
    <w:rsid w:val="00A32CC6"/>
    <w:rsid w:val="00A4646C"/>
    <w:rsid w:val="00AD3176"/>
    <w:rsid w:val="00B85854"/>
    <w:rsid w:val="00B97D80"/>
    <w:rsid w:val="00BC34FE"/>
    <w:rsid w:val="00C24D92"/>
    <w:rsid w:val="00C33D35"/>
    <w:rsid w:val="00C62A54"/>
    <w:rsid w:val="00C75C64"/>
    <w:rsid w:val="00CF612A"/>
    <w:rsid w:val="00D522FE"/>
    <w:rsid w:val="00DA5C9C"/>
    <w:rsid w:val="00E872EB"/>
    <w:rsid w:val="00E92D9F"/>
    <w:rsid w:val="00EA1411"/>
    <w:rsid w:val="00F30D90"/>
    <w:rsid w:val="00F3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CDE9"/>
  <w15:chartTrackingRefBased/>
  <w15:docId w15:val="{1505127F-A4BB-4A60-8DEA-4BB1C22A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A41"/>
  </w:style>
  <w:style w:type="paragraph" w:styleId="Heading1">
    <w:name w:val="heading 1"/>
    <w:basedOn w:val="Normal"/>
    <w:link w:val="Heading1Char"/>
    <w:uiPriority w:val="9"/>
    <w:qFormat/>
    <w:rsid w:val="000F1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0AB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0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A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AB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D0AB9"/>
    <w:pPr>
      <w:ind w:left="720"/>
      <w:contextualSpacing/>
    </w:pPr>
  </w:style>
  <w:style w:type="paragraph" w:customStyle="1" w:styleId="TableTitle">
    <w:name w:val="TableTitle"/>
    <w:basedOn w:val="Normal"/>
    <w:rsid w:val="004D0AB9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D0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4D0AB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D0AB9"/>
    <w:rPr>
      <w:rFonts w:ascii="Arial" w:eastAsia="Times New Roman" w:hAnsi="Arial" w:cs="Arial"/>
      <w:sz w:val="24"/>
      <w:szCs w:val="24"/>
    </w:rPr>
  </w:style>
  <w:style w:type="character" w:styleId="EndnoteReference">
    <w:name w:val="endnote reference"/>
    <w:uiPriority w:val="99"/>
    <w:unhideWhenUsed/>
    <w:rsid w:val="004D0AB9"/>
    <w:rPr>
      <w:rFonts w:cs="Times New Roman"/>
      <w:vertAlign w:val="superscript"/>
    </w:rPr>
  </w:style>
  <w:style w:type="paragraph" w:customStyle="1" w:styleId="TableHeader">
    <w:name w:val="TableHeader"/>
    <w:basedOn w:val="Normal"/>
    <w:rsid w:val="004D0AB9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4D0AB9"/>
  </w:style>
  <w:style w:type="paragraph" w:styleId="BalloonText">
    <w:name w:val="Balloon Text"/>
    <w:basedOn w:val="Normal"/>
    <w:link w:val="BalloonTextChar"/>
    <w:uiPriority w:val="99"/>
    <w:semiHidden/>
    <w:unhideWhenUsed/>
    <w:rsid w:val="004D0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5C9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134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0F1340"/>
    <w:rPr>
      <w:b/>
      <w:bCs/>
    </w:rPr>
  </w:style>
  <w:style w:type="character" w:customStyle="1" w:styleId="articlecitationyear">
    <w:name w:val="articlecitation_year"/>
    <w:basedOn w:val="DefaultParagraphFont"/>
    <w:rsid w:val="000F1340"/>
  </w:style>
  <w:style w:type="character" w:customStyle="1" w:styleId="articlecitationvolume">
    <w:name w:val="articlecitation_volume"/>
    <w:basedOn w:val="DefaultParagraphFont"/>
    <w:rsid w:val="000F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2CD478E8B4B4CA2ABCF7A7984F4AF" ma:contentTypeVersion="13" ma:contentTypeDescription="Create a new document." ma:contentTypeScope="" ma:versionID="03e72779209f88b2af636fb12fb79982">
  <xsd:schema xmlns:xsd="http://www.w3.org/2001/XMLSchema" xmlns:xs="http://www.w3.org/2001/XMLSchema" xmlns:p="http://schemas.microsoft.com/office/2006/metadata/properties" xmlns:ns3="6a168aab-bc32-4375-9584-3222ae68bb68" xmlns:ns4="52d748d4-53e9-445d-9539-484b33dd2a1c" targetNamespace="http://schemas.microsoft.com/office/2006/metadata/properties" ma:root="true" ma:fieldsID="cae5b8b9d7324939585568680583af08" ns3:_="" ns4:_="">
    <xsd:import namespace="6a168aab-bc32-4375-9584-3222ae68bb68"/>
    <xsd:import namespace="52d748d4-53e9-445d-9539-484b33dd2a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8aab-bc32-4375-9584-3222ae68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748d4-53e9-445d-9539-484b33dd2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0A4D0-E407-40ED-998F-94DAF42AE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F976C-B2D5-44B4-B69C-907B9FCB1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8aab-bc32-4375-9584-3222ae68bb68"/>
    <ds:schemaRef ds:uri="52d748d4-53e9-445d-9539-484b33dd2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606A8-8EBE-4DF7-A161-2A634EFA8A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1280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Matthews</dc:creator>
  <cp:keywords/>
  <dc:description/>
  <cp:lastModifiedBy>Joseph Matthews</cp:lastModifiedBy>
  <cp:revision>47</cp:revision>
  <dcterms:created xsi:type="dcterms:W3CDTF">2020-06-10T09:25:00Z</dcterms:created>
  <dcterms:modified xsi:type="dcterms:W3CDTF">2020-11-15T13:35:00Z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0x0101004A52CD478E8B4B4CA2ABCF7A7984F4AF</vt:lpwstr>
  </property>
</Properties>
</file>