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E4B" w:rsidRPr="00301538" w:rsidRDefault="00CF0E4B" w:rsidP="00CF0E4B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  <w:lang w:val="en-US"/>
        </w:rPr>
      </w:pPr>
      <w:r w:rsidRPr="00301538">
        <w:rPr>
          <w:rStyle w:val="Strong"/>
          <w:rFonts w:ascii="Lucida Sans" w:hAnsi="Lucida Sans"/>
          <w:sz w:val="32"/>
          <w:szCs w:val="32"/>
          <w:lang w:val="en-US"/>
        </w:rPr>
        <w:t>Supplementary file 1</w:t>
      </w:r>
    </w:p>
    <w:p w:rsidR="00CF0E4B" w:rsidRPr="00301538" w:rsidRDefault="00CF0E4B" w:rsidP="00CF0E4B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  <w:lang w:val="en-US"/>
        </w:rPr>
      </w:pPr>
      <w:r w:rsidRPr="00301538">
        <w:rPr>
          <w:rStyle w:val="Strong"/>
          <w:rFonts w:ascii="Lucida Sans" w:hAnsi="Lucida Sans"/>
          <w:sz w:val="32"/>
          <w:szCs w:val="32"/>
          <w:lang w:val="en-US"/>
        </w:rPr>
        <w:t>PRISMA-P 2015 Checklist</w:t>
      </w:r>
      <w:r w:rsidRPr="00301538">
        <w:rPr>
          <w:rStyle w:val="Strong"/>
          <w:rFonts w:ascii="Lucida Sans" w:hAnsi="Lucida Sans"/>
          <w:sz w:val="32"/>
          <w:szCs w:val="32"/>
          <w:lang w:val="en-US"/>
        </w:rPr>
        <w:tab/>
      </w:r>
    </w:p>
    <w:p w:rsidR="00CF0E4B" w:rsidRDefault="00CF0E4B" w:rsidP="00CF0E4B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use with systematic review protocol submissions to </w:t>
      </w:r>
      <w:proofErr w:type="spellStart"/>
      <w:r>
        <w:rPr>
          <w:rStyle w:val="Strong"/>
          <w:rFonts w:ascii="Lucida Sans" w:hAnsi="Lucida Sans"/>
          <w:sz w:val="22"/>
          <w:szCs w:val="22"/>
        </w:rPr>
        <w:t>BioMed</w:t>
      </w:r>
      <w:proofErr w:type="spellEnd"/>
      <w:r>
        <w:rPr>
          <w:rStyle w:val="Strong"/>
          <w:rFonts w:ascii="Lucida Sans" w:hAnsi="Lucida Sans"/>
          <w:sz w:val="22"/>
          <w:szCs w:val="22"/>
        </w:rPr>
        <w:t xml:space="preserve"> Central journals </w:t>
      </w:r>
      <w:r w:rsidRPr="00FD6E06">
        <w:rPr>
          <w:rStyle w:val="Strong"/>
          <w:rFonts w:ascii="Lucida Sans" w:hAnsi="Lucida Sans"/>
          <w:sz w:val="22"/>
          <w:szCs w:val="22"/>
        </w:rPr>
        <w:t xml:space="preserve">from Table 3 in Moher D et al: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sz w:val="22"/>
          <w:szCs w:val="22"/>
        </w:rPr>
        <w:t>4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CF0E4B" w:rsidRPr="00474025" w:rsidRDefault="00CF0E4B" w:rsidP="00CF0E4B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 -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Strong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Strong"/>
          <w:rFonts w:ascii="Lucida Sans" w:hAnsi="Lucida Sans"/>
          <w:sz w:val="22"/>
          <w:szCs w:val="22"/>
        </w:rPr>
        <w:t xml:space="preserve"> P</w:t>
      </w:r>
      <w:r w:rsidRPr="00FD6E06">
        <w:rPr>
          <w:rStyle w:val="Strong"/>
          <w:rFonts w:ascii="Lucida Sans" w:hAnsi="Lucida Sans"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1467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9"/>
        <w:gridCol w:w="512"/>
        <w:gridCol w:w="7546"/>
        <w:gridCol w:w="913"/>
        <w:gridCol w:w="1045"/>
        <w:gridCol w:w="2481"/>
      </w:tblGrid>
      <w:tr w:rsidR="00CF0E4B" w:rsidRPr="00EE17D5" w:rsidTr="00565A43">
        <w:trPr>
          <w:trHeight w:val="143"/>
          <w:tblHeader/>
          <w:tblCellSpacing w:w="15" w:type="dxa"/>
        </w:trPr>
        <w:tc>
          <w:tcPr>
            <w:tcW w:w="213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/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topic</w:t>
            </w:r>
            <w:proofErr w:type="spellEnd"/>
          </w:p>
        </w:tc>
        <w:tc>
          <w:tcPr>
            <w:tcW w:w="4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75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item</w:t>
            </w:r>
            <w:proofErr w:type="spellEnd"/>
          </w:p>
        </w:tc>
        <w:tc>
          <w:tcPr>
            <w:tcW w:w="19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CF0E4B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Information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reported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</w:t>
            </w:r>
          </w:p>
        </w:tc>
        <w:tc>
          <w:tcPr>
            <w:tcW w:w="24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CF0E4B" w:rsidRPr="00EE17D5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Line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number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(s)</w:t>
            </w:r>
          </w:p>
        </w:tc>
      </w:tr>
      <w:tr w:rsidR="00CF0E4B" w:rsidRPr="00EE17D5" w:rsidTr="00565A43">
        <w:trPr>
          <w:trHeight w:val="143"/>
          <w:tblHeader/>
          <w:tblCellSpacing w:w="15" w:type="dxa"/>
        </w:trPr>
        <w:tc>
          <w:tcPr>
            <w:tcW w:w="213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4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5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CF0E4B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CF0E4B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24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CF0E4B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CF0E4B" w:rsidRPr="00FD6E06" w:rsidTr="00565A43">
        <w:trPr>
          <w:trHeight w:val="143"/>
          <w:tblCellSpacing w:w="15" w:type="dxa"/>
        </w:trPr>
        <w:tc>
          <w:tcPr>
            <w:tcW w:w="1461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F0E4B" w:rsidRPr="00FD6E06" w:rsidTr="00565A43">
        <w:trPr>
          <w:trHeight w:val="143"/>
          <w:tblCellSpacing w:w="15" w:type="dxa"/>
        </w:trPr>
        <w:tc>
          <w:tcPr>
            <w:tcW w:w="1461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F0E4B" w:rsidRPr="00FD6E06" w:rsidTr="00565A43">
        <w:trPr>
          <w:trHeight w:val="143"/>
          <w:tblCellSpacing w:w="15" w:type="dxa"/>
        </w:trPr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proofErr w:type="spellStart"/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Identify the report as a protocol of a systematic review</w:t>
            </w:r>
          </w:p>
        </w:tc>
        <w:bookmarkStart w:id="0" w:name="Check3"/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77C4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1,2</w:t>
            </w:r>
          </w:p>
        </w:tc>
      </w:tr>
      <w:tr w:rsidR="00CF0E4B" w:rsidRPr="00FD6E06" w:rsidTr="00565A43">
        <w:trPr>
          <w:trHeight w:val="143"/>
          <w:tblCellSpacing w:w="15" w:type="dxa"/>
        </w:trPr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proofErr w:type="spellStart"/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If the protocol is for an update of a previous systematic review, identify as such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77C4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F0E4B" w:rsidRPr="00FD6E06" w:rsidTr="00565A43">
        <w:trPr>
          <w:trHeight w:val="143"/>
          <w:tblCellSpacing w:w="15" w:type="dxa"/>
        </w:trPr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If registered, provide the name of the registry (e.g., PROSPERO) and registration number in the Abstract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77C4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</w:t>
            </w:r>
          </w:p>
        </w:tc>
      </w:tr>
      <w:tr w:rsidR="00CF0E4B" w:rsidRPr="00FD6E06" w:rsidTr="00565A43">
        <w:trPr>
          <w:trHeight w:val="143"/>
          <w:tblCellSpacing w:w="15" w:type="dxa"/>
        </w:trPr>
        <w:tc>
          <w:tcPr>
            <w:tcW w:w="1461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F0E4B" w:rsidRPr="00FD6E06" w:rsidTr="00565A43">
        <w:trPr>
          <w:trHeight w:val="143"/>
          <w:tblCellSpacing w:w="15" w:type="dxa"/>
        </w:trPr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proofErr w:type="spellStart"/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77C4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4-13, 18-24</w:t>
            </w:r>
          </w:p>
        </w:tc>
      </w:tr>
      <w:tr w:rsidR="00CF0E4B" w:rsidRPr="00FD6E06" w:rsidTr="00565A43">
        <w:trPr>
          <w:trHeight w:val="143"/>
          <w:tblCellSpacing w:w="15" w:type="dxa"/>
        </w:trPr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proofErr w:type="spellStart"/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Describe contributions of protocol authors and identify the guarantor of the review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77C4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C4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289 -294</w:t>
            </w:r>
          </w:p>
        </w:tc>
      </w:tr>
      <w:tr w:rsidR="00CF0E4B" w:rsidRPr="00FD6E06" w:rsidTr="00565A43">
        <w:trPr>
          <w:trHeight w:val="143"/>
          <w:tblCellSpacing w:w="15" w:type="dxa"/>
        </w:trPr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CF0E4B" w:rsidRPr="00FD6E06" w:rsidTr="00565A43">
        <w:trPr>
          <w:trHeight w:val="143"/>
          <w:tblCellSpacing w:w="15" w:type="dxa"/>
        </w:trPr>
        <w:tc>
          <w:tcPr>
            <w:tcW w:w="1461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F0E4B" w:rsidRPr="00FD6E06" w:rsidTr="00565A43">
        <w:trPr>
          <w:trHeight w:val="298"/>
          <w:tblCellSpacing w:w="15" w:type="dxa"/>
        </w:trPr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EC3B2F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C3B2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EC3B2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proofErr w:type="spellStart"/>
            <w:r w:rsidRPr="00EC3B2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proofErr w:type="spellEnd"/>
            <w:r w:rsidRPr="00EC3B2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EC3B2F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C3B2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Indicate sources of financial or other support for the review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EC3B2F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C3B2F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C3B2F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EC3B2F"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EC3B2F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C3B2F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B2F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EC3B2F"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289-290</w:t>
            </w:r>
          </w:p>
        </w:tc>
      </w:tr>
      <w:tr w:rsidR="00CF0E4B" w:rsidRPr="00FD6E06" w:rsidTr="00565A43">
        <w:trPr>
          <w:trHeight w:val="284"/>
          <w:tblCellSpacing w:w="15" w:type="dxa"/>
        </w:trPr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EC3B2F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C3B2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EC3B2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EC3B2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EC3B2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EC3B2F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C3B2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Provide name for the review funder and/or sponsor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EC3B2F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C3B2F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B2F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EC3B2F"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EC3B2F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C3B2F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C3B2F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EC3B2F"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CF0E4B" w:rsidRPr="00FD6E06" w:rsidTr="00565A43">
        <w:trPr>
          <w:trHeight w:val="463"/>
          <w:tblCellSpacing w:w="15" w:type="dxa"/>
        </w:trPr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EC3B2F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C3B2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 </w:t>
            </w:r>
            <w:r w:rsidRPr="00EC3B2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EC3B2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</w:t>
            </w:r>
            <w:proofErr w:type="spellStart"/>
            <w:r w:rsidRPr="00EC3B2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funder</w:t>
            </w:r>
            <w:proofErr w:type="spellEnd"/>
            <w:r w:rsidRPr="00EC3B2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EC3B2F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C3B2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Describe roles of funder(s), sponsor(s), and/or institution(s), if any, in developing the protocol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EC3B2F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C3B2F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B2F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EC3B2F"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EC3B2F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C3B2F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C3B2F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EC3B2F"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CF0E4B" w:rsidRPr="00FD6E06" w:rsidTr="00565A43">
        <w:trPr>
          <w:trHeight w:val="224"/>
          <w:tblCellSpacing w:w="15" w:type="dxa"/>
        </w:trPr>
        <w:tc>
          <w:tcPr>
            <w:tcW w:w="1461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F0E4B" w:rsidRPr="00FD6E06" w:rsidTr="00565A43">
        <w:trPr>
          <w:trHeight w:val="298"/>
          <w:tblCellSpacing w:w="15" w:type="dxa"/>
        </w:trPr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Describe the rationale for the review in the context of what is already known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34C4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55-96</w:t>
            </w:r>
          </w:p>
        </w:tc>
      </w:tr>
      <w:tr w:rsidR="00CF0E4B" w:rsidRPr="00FD6E06" w:rsidTr="00565A43">
        <w:trPr>
          <w:trHeight w:val="956"/>
          <w:tblCellSpacing w:w="15" w:type="dxa"/>
        </w:trPr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34C4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2BA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97-99</w:t>
            </w:r>
          </w:p>
        </w:tc>
      </w:tr>
      <w:tr w:rsidR="00CF0E4B" w:rsidRPr="00FD6E06" w:rsidTr="00565A43">
        <w:trPr>
          <w:trHeight w:val="239"/>
          <w:tblCellSpacing w:w="15" w:type="dxa"/>
        </w:trPr>
        <w:tc>
          <w:tcPr>
            <w:tcW w:w="1461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F0E4B" w:rsidRPr="00FD6E06" w:rsidTr="00565A43">
        <w:trPr>
          <w:trHeight w:val="687"/>
          <w:tblCellSpacing w:w="15" w:type="dxa"/>
        </w:trPr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criteria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34C47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9D2BA5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2BA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107 -153</w:t>
            </w:r>
          </w:p>
        </w:tc>
      </w:tr>
      <w:tr w:rsidR="00CF0E4B" w:rsidRPr="00FD6E06" w:rsidTr="00565A43">
        <w:trPr>
          <w:trHeight w:val="448"/>
          <w:tblCellSpacing w:w="15" w:type="dxa"/>
        </w:trPr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sources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2306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9D2BA5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2BA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154 to166</w:t>
            </w:r>
          </w:p>
        </w:tc>
      </w:tr>
      <w:tr w:rsidR="00CF0E4B" w:rsidRPr="00FD6E06" w:rsidTr="00565A43">
        <w:trPr>
          <w:trHeight w:val="463"/>
          <w:tblCellSpacing w:w="15" w:type="dxa"/>
        </w:trPr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strategy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2306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9D2BA5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2BA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159 </w:t>
            </w:r>
            <w:proofErr w:type="spellStart"/>
            <w:r w:rsidRPr="009D2BA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Supplementary</w:t>
            </w:r>
            <w:proofErr w:type="spellEnd"/>
            <w:r w:rsidRPr="009D2BA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file 3</w:t>
            </w:r>
          </w:p>
        </w:tc>
      </w:tr>
      <w:tr w:rsidR="00CF0E4B" w:rsidRPr="00FD6E06" w:rsidTr="00565A43">
        <w:trPr>
          <w:trHeight w:val="224"/>
          <w:tblCellSpacing w:w="15" w:type="dxa"/>
        </w:trPr>
        <w:tc>
          <w:tcPr>
            <w:tcW w:w="1461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9D2BA5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D2BA5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9D2BA5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F0E4B" w:rsidRPr="00FD6E06" w:rsidTr="00565A43">
        <w:trPr>
          <w:trHeight w:val="463"/>
          <w:tblCellSpacing w:w="15" w:type="dxa"/>
        </w:trPr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Data </w:t>
            </w:r>
            <w:proofErr w:type="spellStart"/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management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Describe the mechanism(s) that will be used to manage records and data throughout the review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2306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9D2BA5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2BA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167 -170</w:t>
            </w:r>
          </w:p>
        </w:tc>
      </w:tr>
      <w:tr w:rsidR="00CF0E4B" w:rsidRPr="00FD6E06" w:rsidTr="00565A43">
        <w:trPr>
          <w:trHeight w:val="547"/>
          <w:tblCellSpacing w:w="15" w:type="dxa"/>
        </w:trPr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proofErr w:type="spellStart"/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</w:t>
            </w:r>
            <w:proofErr w:type="spellEnd"/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process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2306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9D2BA5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2BA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171-239</w:t>
            </w:r>
          </w:p>
        </w:tc>
      </w:tr>
      <w:tr w:rsidR="00CF0E4B" w:rsidRPr="00FD6E06" w:rsidTr="00565A43">
        <w:trPr>
          <w:trHeight w:val="448"/>
          <w:tblCellSpacing w:w="15" w:type="dxa"/>
        </w:trPr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Data </w:t>
            </w:r>
            <w:proofErr w:type="spellStart"/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collection</w:t>
            </w:r>
            <w:proofErr w:type="spellEnd"/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process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83522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9D2BA5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2BA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167-184</w:t>
            </w:r>
          </w:p>
        </w:tc>
      </w:tr>
      <w:tr w:rsidR="00CF0E4B" w:rsidRPr="00FD6E06" w:rsidTr="00565A43">
        <w:trPr>
          <w:trHeight w:val="463"/>
          <w:tblCellSpacing w:w="15" w:type="dxa"/>
        </w:trPr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Data 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items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724A5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9D2BA5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2BA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107-153</w:t>
            </w:r>
          </w:p>
        </w:tc>
      </w:tr>
      <w:tr w:rsidR="00CF0E4B" w:rsidRPr="00FD6E06" w:rsidTr="00565A43">
        <w:trPr>
          <w:trHeight w:val="463"/>
          <w:tblCellSpacing w:w="15" w:type="dxa"/>
        </w:trPr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and 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prioritization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724A5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9D2BA5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2BA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137 -153 </w:t>
            </w:r>
            <w:proofErr w:type="spellStart"/>
            <w:r w:rsidRPr="009D2BA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Supplementary</w:t>
            </w:r>
            <w:proofErr w:type="spellEnd"/>
            <w:r w:rsidRPr="009D2BA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file 2</w:t>
            </w:r>
          </w:p>
        </w:tc>
      </w:tr>
      <w:tr w:rsidR="00CF0E4B" w:rsidRPr="00FD6E06" w:rsidTr="00565A43">
        <w:trPr>
          <w:trHeight w:val="687"/>
          <w:tblCellSpacing w:w="15" w:type="dxa"/>
        </w:trPr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en-GB"/>
              </w:rPr>
              <w:lastRenderedPageBreak/>
              <w:t>Risk of bias in individual studies</w:t>
            </w: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724A5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9D2BA5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2BA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185 -239</w:t>
            </w:r>
          </w:p>
        </w:tc>
      </w:tr>
      <w:tr w:rsidR="00CF0E4B" w:rsidRPr="00FD6E06" w:rsidTr="00565A43">
        <w:trPr>
          <w:trHeight w:val="224"/>
          <w:tblCellSpacing w:w="15" w:type="dxa"/>
        </w:trPr>
        <w:tc>
          <w:tcPr>
            <w:tcW w:w="1461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CF0E4B" w:rsidRPr="00FD6E06" w:rsidTr="00565A43">
        <w:trPr>
          <w:trHeight w:val="343"/>
          <w:tblCellSpacing w:w="15" w:type="dxa"/>
        </w:trPr>
        <w:tc>
          <w:tcPr>
            <w:tcW w:w="2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Describe criteria under which study data will be quantitatively synthesized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724A5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9D2BA5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2BA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199- 216</w:t>
            </w:r>
          </w:p>
        </w:tc>
      </w:tr>
      <w:tr w:rsidR="00CF0E4B" w:rsidRPr="00FD6E06" w:rsidTr="00565A43">
        <w:trPr>
          <w:trHeight w:val="777"/>
          <w:tblCellSpacing w:w="15" w:type="dxa"/>
        </w:trPr>
        <w:tc>
          <w:tcPr>
            <w:tcW w:w="2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301538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GB"/>
              </w:rPr>
              <w:t>I</w:t>
            </w: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 </w:t>
            </w:r>
            <w:r w:rsidRPr="00301538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US" w:eastAsia="en-GB"/>
              </w:rPr>
              <w:t>2</w:t>
            </w: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, Kendall’s tau)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724A5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9D2BA5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2BA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199-239</w:t>
            </w:r>
          </w:p>
        </w:tc>
      </w:tr>
      <w:tr w:rsidR="00CF0E4B" w:rsidRPr="00FD6E06" w:rsidTr="00565A43">
        <w:trPr>
          <w:trHeight w:val="538"/>
          <w:tblCellSpacing w:w="15" w:type="dxa"/>
        </w:trPr>
        <w:tc>
          <w:tcPr>
            <w:tcW w:w="2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B76F2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ind w:left="720" w:hanging="72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2BA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216 -254</w:t>
            </w:r>
          </w:p>
        </w:tc>
      </w:tr>
      <w:tr w:rsidR="00CF0E4B" w:rsidRPr="00FD6E06" w:rsidTr="00565A43">
        <w:trPr>
          <w:trHeight w:val="343"/>
          <w:tblCellSpacing w:w="15" w:type="dxa"/>
        </w:trPr>
        <w:tc>
          <w:tcPr>
            <w:tcW w:w="2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If quantitative synthesis is not appropriate, describe the type of summary planned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B76F2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F0E4B" w:rsidRPr="00FD6E06" w:rsidTr="00565A43">
        <w:trPr>
          <w:trHeight w:val="448"/>
          <w:tblCellSpacing w:w="15" w:type="dxa"/>
        </w:trPr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bias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Specify any planned assessment of meta-bias(</w:t>
            </w:r>
            <w:proofErr w:type="spellStart"/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es</w:t>
            </w:r>
            <w:proofErr w:type="spellEnd"/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) (e.g., publication bias across studies, selective reporting within studies)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B76F2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F0E4B" w:rsidRPr="00FD6E06" w:rsidTr="00565A43">
        <w:trPr>
          <w:trHeight w:val="463"/>
          <w:tblCellSpacing w:w="15" w:type="dxa"/>
        </w:trPr>
        <w:tc>
          <w:tcPr>
            <w:tcW w:w="2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in 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cumulative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evidence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7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E4B" w:rsidRPr="00301538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30153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Describe how the strength of the body of evidence will be assessed (e.g., GRADE)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B76F2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E4B" w:rsidRPr="00FD6E06" w:rsidRDefault="00CF0E4B" w:rsidP="00565A4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240 -254</w:t>
            </w:r>
          </w:p>
        </w:tc>
      </w:tr>
    </w:tbl>
    <w:p w:rsidR="002B621D" w:rsidRDefault="002B621D">
      <w:bookmarkStart w:id="1" w:name="_GoBack"/>
      <w:bookmarkEnd w:id="1"/>
    </w:p>
    <w:sectPr w:rsidR="002B621D" w:rsidSect="00CF0E4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">
    <w:altName w:val="Lucida Sans Unicode"/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E4B"/>
    <w:rsid w:val="002B621D"/>
    <w:rsid w:val="00881CED"/>
    <w:rsid w:val="00975ED6"/>
    <w:rsid w:val="00BD7C98"/>
    <w:rsid w:val="00CF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E4B"/>
    <w:rPr>
      <w:lang w:val="es-EC"/>
    </w:rPr>
  </w:style>
  <w:style w:type="paragraph" w:styleId="Heading1">
    <w:name w:val="heading 1"/>
    <w:basedOn w:val="Normal"/>
    <w:link w:val="Heading1Char"/>
    <w:uiPriority w:val="9"/>
    <w:qFormat/>
    <w:rsid w:val="00CF0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E4B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styleId="Strong">
    <w:name w:val="Strong"/>
    <w:basedOn w:val="DefaultParagraphFont"/>
    <w:uiPriority w:val="22"/>
    <w:qFormat/>
    <w:rsid w:val="00CF0E4B"/>
    <w:rPr>
      <w:b/>
      <w:bCs/>
    </w:rPr>
  </w:style>
  <w:style w:type="character" w:customStyle="1" w:styleId="articlecitationyear">
    <w:name w:val="articlecitation_year"/>
    <w:basedOn w:val="DefaultParagraphFont"/>
    <w:rsid w:val="00CF0E4B"/>
  </w:style>
  <w:style w:type="character" w:customStyle="1" w:styleId="articlecitationvolume">
    <w:name w:val="articlecitation_volume"/>
    <w:basedOn w:val="DefaultParagraphFont"/>
    <w:rsid w:val="00CF0E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E4B"/>
    <w:rPr>
      <w:lang w:val="es-EC"/>
    </w:rPr>
  </w:style>
  <w:style w:type="paragraph" w:styleId="Heading1">
    <w:name w:val="heading 1"/>
    <w:basedOn w:val="Normal"/>
    <w:link w:val="Heading1Char"/>
    <w:uiPriority w:val="9"/>
    <w:qFormat/>
    <w:rsid w:val="00CF0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E4B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styleId="Strong">
    <w:name w:val="Strong"/>
    <w:basedOn w:val="DefaultParagraphFont"/>
    <w:uiPriority w:val="22"/>
    <w:qFormat/>
    <w:rsid w:val="00CF0E4B"/>
    <w:rPr>
      <w:b/>
      <w:bCs/>
    </w:rPr>
  </w:style>
  <w:style w:type="character" w:customStyle="1" w:styleId="articlecitationyear">
    <w:name w:val="articlecitation_year"/>
    <w:basedOn w:val="DefaultParagraphFont"/>
    <w:rsid w:val="00CF0E4B"/>
  </w:style>
  <w:style w:type="character" w:customStyle="1" w:styleId="articlecitationvolume">
    <w:name w:val="articlecitation_volume"/>
    <w:basedOn w:val="DefaultParagraphFont"/>
    <w:rsid w:val="00CF0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859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S3G_Thousands_Separator</dc:creator>
  <cp:lastModifiedBy>S3G_Thousands_Separator</cp:lastModifiedBy>
  <cp:revision>1</cp:revision>
  <dcterms:created xsi:type="dcterms:W3CDTF">2020-01-29T12:57:00Z</dcterms:created>
  <dcterms:modified xsi:type="dcterms:W3CDTF">2020-01-29T13:00:00Z</dcterms:modified>
</cp:coreProperties>
</file>