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8DA52F" w14:textId="77777777" w:rsidR="000127F0" w:rsidRPr="00F242B8" w:rsidRDefault="000127F0" w:rsidP="000127F0">
      <w:pPr>
        <w:jc w:val="right"/>
        <w:rPr>
          <w:rFonts w:ascii="Times New Roman" w:hAnsi="Times New Roman"/>
          <w:color w:val="auto"/>
        </w:rPr>
      </w:pPr>
      <w:r w:rsidRPr="00F242B8">
        <w:rPr>
          <w:rFonts w:ascii="Times New Roman" w:hAnsi="Times New Roman"/>
          <w:color w:val="auto"/>
        </w:rPr>
        <w:t>Additional File 1</w:t>
      </w:r>
    </w:p>
    <w:p w14:paraId="4B06FAA1" w14:textId="77777777" w:rsidR="000127F0" w:rsidRPr="00F242B8" w:rsidRDefault="000127F0" w:rsidP="000127F0">
      <w:pPr>
        <w:jc w:val="right"/>
        <w:rPr>
          <w:rFonts w:ascii="Times New Roman" w:hAnsi="Times New Roman"/>
          <w:color w:val="auto"/>
        </w:rPr>
      </w:pPr>
    </w:p>
    <w:p w14:paraId="65C9C462" w14:textId="77777777" w:rsidR="000127F0" w:rsidRPr="006049A1" w:rsidRDefault="000127F0" w:rsidP="000127F0">
      <w:pPr>
        <w:rPr>
          <w:rFonts w:ascii="Times New Roman" w:hAnsi="Times New Roman"/>
          <w:color w:val="auto"/>
          <w:sz w:val="18"/>
          <w:szCs w:val="18"/>
        </w:rPr>
      </w:pPr>
    </w:p>
    <w:p w14:paraId="087FD1E6" w14:textId="63CF9C07" w:rsidR="000127F0" w:rsidRPr="006049A1" w:rsidRDefault="000127F0" w:rsidP="006049A1">
      <w:pPr>
        <w:jc w:val="both"/>
        <w:rPr>
          <w:rFonts w:ascii="Times New Roman" w:hAnsi="Times New Roman"/>
          <w:color w:val="auto"/>
          <w:sz w:val="18"/>
          <w:szCs w:val="18"/>
        </w:rPr>
      </w:pPr>
      <w:r w:rsidRPr="006049A1">
        <w:rPr>
          <w:rFonts w:ascii="Times New Roman" w:hAnsi="Times New Roman"/>
          <w:color w:val="auto"/>
          <w:sz w:val="18"/>
          <w:szCs w:val="18"/>
        </w:rPr>
        <w:t>Piat, M., Wainwright, M., Sofouli, E.,</w:t>
      </w:r>
      <w:r w:rsidR="003A1BCD">
        <w:rPr>
          <w:rFonts w:ascii="Times New Roman" w:hAnsi="Times New Roman"/>
          <w:color w:val="auto"/>
          <w:sz w:val="18"/>
          <w:szCs w:val="18"/>
        </w:rPr>
        <w:t xml:space="preserve"> </w:t>
      </w:r>
      <w:r w:rsidRPr="006049A1">
        <w:rPr>
          <w:rFonts w:ascii="Times New Roman" w:hAnsi="Times New Roman"/>
          <w:color w:val="auto"/>
          <w:sz w:val="18"/>
          <w:szCs w:val="18"/>
        </w:rPr>
        <w:t xml:space="preserve">Vachon, B., Deslauriers, T., Prefontaine, J., Frati, F. Factors influencing the implementation of mental health recovery into services: a </w:t>
      </w:r>
      <w:r w:rsidR="00856390">
        <w:rPr>
          <w:rFonts w:ascii="Times New Roman" w:hAnsi="Times New Roman"/>
          <w:color w:val="auto"/>
          <w:sz w:val="18"/>
          <w:szCs w:val="18"/>
        </w:rPr>
        <w:t xml:space="preserve">systematic </w:t>
      </w:r>
      <w:r w:rsidRPr="006049A1">
        <w:rPr>
          <w:rFonts w:ascii="Times New Roman" w:hAnsi="Times New Roman"/>
          <w:color w:val="auto"/>
          <w:sz w:val="18"/>
          <w:szCs w:val="18"/>
        </w:rPr>
        <w:t xml:space="preserve">mixed studies review </w:t>
      </w:r>
    </w:p>
    <w:p w14:paraId="2AA4266B" w14:textId="77777777" w:rsidR="000127F0" w:rsidRPr="00F242B8" w:rsidRDefault="000127F0" w:rsidP="00292EA7">
      <w:pPr>
        <w:ind w:firstLine="720"/>
        <w:jc w:val="center"/>
        <w:rPr>
          <w:rFonts w:ascii="Times New Roman" w:hAnsi="Times New Roman"/>
          <w:color w:val="auto"/>
          <w:szCs w:val="26"/>
        </w:rPr>
      </w:pPr>
    </w:p>
    <w:p w14:paraId="7662A3BF" w14:textId="77777777" w:rsidR="000127F0" w:rsidRPr="00F242B8" w:rsidRDefault="000127F0" w:rsidP="00292EA7">
      <w:pPr>
        <w:ind w:firstLine="720"/>
        <w:jc w:val="center"/>
        <w:rPr>
          <w:rFonts w:ascii="Times New Roman" w:hAnsi="Times New Roman"/>
          <w:color w:val="auto"/>
          <w:szCs w:val="26"/>
        </w:rPr>
      </w:pPr>
    </w:p>
    <w:p w14:paraId="4130BE2A" w14:textId="77777777" w:rsidR="00C5664B" w:rsidRPr="00C862E3" w:rsidRDefault="00C118BC" w:rsidP="00292EA7">
      <w:pPr>
        <w:ind w:firstLine="720"/>
        <w:jc w:val="center"/>
        <w:rPr>
          <w:rFonts w:ascii="Times New Roman" w:hAnsi="Times New Roman"/>
          <w:b/>
          <w:bCs/>
          <w:color w:val="auto"/>
          <w:sz w:val="28"/>
          <w:szCs w:val="28"/>
        </w:rPr>
      </w:pPr>
      <w:r w:rsidRPr="00C862E3">
        <w:rPr>
          <w:rFonts w:ascii="Times New Roman" w:hAnsi="Times New Roman"/>
          <w:b/>
          <w:bCs/>
          <w:color w:val="auto"/>
          <w:sz w:val="28"/>
          <w:szCs w:val="28"/>
        </w:rPr>
        <w:t>PRISMA</w:t>
      </w:r>
      <w:r w:rsidR="006A19F1" w:rsidRPr="00C862E3">
        <w:rPr>
          <w:rFonts w:ascii="Times New Roman" w:hAnsi="Times New Roman"/>
          <w:b/>
          <w:bCs/>
          <w:color w:val="auto"/>
          <w:sz w:val="28"/>
          <w:szCs w:val="28"/>
        </w:rPr>
        <w:t xml:space="preserve"> </w:t>
      </w:r>
      <w:r w:rsidR="00C5664B" w:rsidRPr="00C862E3">
        <w:rPr>
          <w:rFonts w:ascii="Times New Roman" w:hAnsi="Times New Roman"/>
          <w:b/>
          <w:bCs/>
          <w:color w:val="auto"/>
          <w:sz w:val="28"/>
          <w:szCs w:val="28"/>
        </w:rPr>
        <w:t>- Checklist of items to include when reporting a systematic review or meta-analysis</w:t>
      </w:r>
    </w:p>
    <w:p w14:paraId="05FC1AC4" w14:textId="77777777" w:rsidR="00C5664B" w:rsidRPr="00F242B8" w:rsidRDefault="00C5664B">
      <w:pPr>
        <w:rPr>
          <w:rFonts w:ascii="Times New Roman" w:hAnsi="Times New Roman"/>
          <w:b/>
          <w:bCs/>
          <w:color w:val="auto"/>
          <w:sz w:val="26"/>
          <w:szCs w:val="26"/>
        </w:rPr>
      </w:pPr>
    </w:p>
    <w:p w14:paraId="339B8BF3" w14:textId="77777777" w:rsidR="00C5664B" w:rsidRPr="00F242B8" w:rsidRDefault="00C5664B">
      <w:pPr>
        <w:rPr>
          <w:rFonts w:ascii="Times New Roman" w:hAnsi="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6"/>
        <w:gridCol w:w="511"/>
        <w:gridCol w:w="8382"/>
        <w:gridCol w:w="2141"/>
      </w:tblGrid>
      <w:tr w:rsidR="00B2308C" w:rsidRPr="00F242B8" w14:paraId="0155BFCD" w14:textId="77777777" w:rsidTr="000127F0">
        <w:trPr>
          <w:tblHeader/>
        </w:trPr>
        <w:tc>
          <w:tcPr>
            <w:tcW w:w="964" w:type="pct"/>
            <w:tcBorders>
              <w:top w:val="double" w:sz="4" w:space="0" w:color="auto"/>
              <w:bottom w:val="double" w:sz="4" w:space="0" w:color="auto"/>
            </w:tcBorders>
            <w:shd w:val="clear" w:color="auto" w:fill="CCFFCC"/>
          </w:tcPr>
          <w:p w14:paraId="7154AC56" w14:textId="77777777" w:rsidR="00B2308C" w:rsidRPr="00F242B8" w:rsidRDefault="00B2308C">
            <w:pPr>
              <w:pStyle w:val="Heading7"/>
              <w:jc w:val="center"/>
              <w:rPr>
                <w:rFonts w:ascii="Times New Roman" w:hAnsi="Times New Roman"/>
                <w:bCs w:val="0"/>
                <w:sz w:val="24"/>
              </w:rPr>
            </w:pPr>
            <w:r w:rsidRPr="00F242B8">
              <w:rPr>
                <w:rFonts w:ascii="Times New Roman" w:hAnsi="Times New Roman"/>
                <w:bCs w:val="0"/>
                <w:sz w:val="24"/>
              </w:rPr>
              <w:t>Section/topic</w:t>
            </w:r>
          </w:p>
        </w:tc>
        <w:tc>
          <w:tcPr>
            <w:tcW w:w="187" w:type="pct"/>
            <w:tcBorders>
              <w:top w:val="double" w:sz="4" w:space="0" w:color="auto"/>
              <w:bottom w:val="double" w:sz="4" w:space="0" w:color="auto"/>
            </w:tcBorders>
            <w:shd w:val="clear" w:color="auto" w:fill="CCFFCC"/>
          </w:tcPr>
          <w:p w14:paraId="58644EE2" w14:textId="77777777" w:rsidR="00B2308C" w:rsidRPr="00F242B8" w:rsidRDefault="00B2308C">
            <w:pPr>
              <w:pStyle w:val="Heading7"/>
              <w:tabs>
                <w:tab w:val="decimal" w:pos="295"/>
              </w:tabs>
              <w:rPr>
                <w:rFonts w:ascii="Times New Roman" w:hAnsi="Times New Roman"/>
                <w:bCs w:val="0"/>
                <w:sz w:val="24"/>
              </w:rPr>
            </w:pPr>
            <w:r w:rsidRPr="00F242B8">
              <w:rPr>
                <w:rFonts w:ascii="Times New Roman" w:hAnsi="Times New Roman"/>
                <w:bCs w:val="0"/>
                <w:sz w:val="24"/>
              </w:rPr>
              <w:t>#</w:t>
            </w:r>
          </w:p>
        </w:tc>
        <w:tc>
          <w:tcPr>
            <w:tcW w:w="3066" w:type="pct"/>
            <w:tcBorders>
              <w:top w:val="double" w:sz="4" w:space="0" w:color="auto"/>
              <w:bottom w:val="double" w:sz="4" w:space="0" w:color="auto"/>
            </w:tcBorders>
            <w:shd w:val="clear" w:color="auto" w:fill="CCFFCC"/>
          </w:tcPr>
          <w:p w14:paraId="1B3326D2" w14:textId="77777777" w:rsidR="00B2308C" w:rsidRPr="00F242B8" w:rsidRDefault="00B2308C">
            <w:pPr>
              <w:pStyle w:val="Heading7"/>
              <w:jc w:val="center"/>
              <w:rPr>
                <w:rFonts w:ascii="Times New Roman" w:hAnsi="Times New Roman"/>
                <w:bCs w:val="0"/>
                <w:sz w:val="24"/>
              </w:rPr>
            </w:pPr>
            <w:r w:rsidRPr="00F242B8">
              <w:rPr>
                <w:rFonts w:ascii="Times New Roman" w:hAnsi="Times New Roman"/>
                <w:bCs w:val="0"/>
                <w:sz w:val="24"/>
              </w:rPr>
              <w:t>Checklist item</w:t>
            </w:r>
          </w:p>
        </w:tc>
        <w:tc>
          <w:tcPr>
            <w:tcW w:w="784" w:type="pct"/>
            <w:tcBorders>
              <w:top w:val="double" w:sz="4" w:space="0" w:color="auto"/>
              <w:bottom w:val="double" w:sz="4" w:space="0" w:color="auto"/>
            </w:tcBorders>
            <w:shd w:val="clear" w:color="auto" w:fill="CCFFCC"/>
          </w:tcPr>
          <w:p w14:paraId="1464FD4A" w14:textId="77777777" w:rsidR="00B2308C" w:rsidRPr="00F242B8" w:rsidRDefault="00B2308C">
            <w:pPr>
              <w:pStyle w:val="Heading7"/>
              <w:jc w:val="center"/>
              <w:rPr>
                <w:rFonts w:ascii="Times New Roman" w:hAnsi="Times New Roman"/>
                <w:bCs w:val="0"/>
                <w:sz w:val="24"/>
              </w:rPr>
            </w:pPr>
            <w:r w:rsidRPr="00F242B8">
              <w:rPr>
                <w:rFonts w:ascii="Times New Roman" w:hAnsi="Times New Roman"/>
                <w:bCs w:val="0"/>
                <w:sz w:val="24"/>
              </w:rPr>
              <w:t>Reported on page #</w:t>
            </w:r>
          </w:p>
        </w:tc>
      </w:tr>
      <w:tr w:rsidR="00B2308C" w:rsidRPr="00F242B8" w14:paraId="46D5F5F6" w14:textId="77777777" w:rsidTr="000127F0">
        <w:tc>
          <w:tcPr>
            <w:tcW w:w="5000" w:type="pct"/>
            <w:gridSpan w:val="4"/>
            <w:tcBorders>
              <w:top w:val="double" w:sz="4" w:space="0" w:color="auto"/>
              <w:bottom w:val="single" w:sz="4" w:space="0" w:color="auto"/>
            </w:tcBorders>
            <w:shd w:val="clear" w:color="auto" w:fill="FFFFCC"/>
          </w:tcPr>
          <w:p w14:paraId="51ABCCA0" w14:textId="77777777" w:rsidR="00B2308C" w:rsidRPr="00F242B8" w:rsidRDefault="00B2308C">
            <w:pPr>
              <w:tabs>
                <w:tab w:val="decimal" w:pos="295"/>
              </w:tabs>
              <w:spacing w:before="40" w:after="20"/>
              <w:rPr>
                <w:rFonts w:ascii="Times New Roman" w:hAnsi="Times New Roman"/>
                <w:b/>
                <w:bCs/>
                <w:color w:val="auto"/>
                <w:sz w:val="22"/>
                <w:szCs w:val="22"/>
              </w:rPr>
            </w:pPr>
            <w:r w:rsidRPr="00F242B8">
              <w:rPr>
                <w:rFonts w:ascii="Times New Roman" w:hAnsi="Times New Roman"/>
                <w:b/>
                <w:bCs/>
                <w:color w:val="auto"/>
                <w:sz w:val="22"/>
                <w:szCs w:val="22"/>
              </w:rPr>
              <w:t>TITLE</w:t>
            </w:r>
          </w:p>
        </w:tc>
      </w:tr>
      <w:tr w:rsidR="00B2308C" w:rsidRPr="00F242B8" w14:paraId="749C20A4" w14:textId="77777777" w:rsidTr="000127F0">
        <w:tc>
          <w:tcPr>
            <w:tcW w:w="964" w:type="pct"/>
            <w:tcBorders>
              <w:top w:val="single" w:sz="4" w:space="0" w:color="auto"/>
              <w:bottom w:val="double" w:sz="4" w:space="0" w:color="auto"/>
            </w:tcBorders>
          </w:tcPr>
          <w:p w14:paraId="1949A986"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Title</w:t>
            </w:r>
          </w:p>
        </w:tc>
        <w:tc>
          <w:tcPr>
            <w:tcW w:w="187" w:type="pct"/>
            <w:tcBorders>
              <w:top w:val="single" w:sz="4" w:space="0" w:color="auto"/>
              <w:bottom w:val="double" w:sz="4" w:space="0" w:color="auto"/>
            </w:tcBorders>
          </w:tcPr>
          <w:p w14:paraId="39F93446"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1</w:t>
            </w:r>
          </w:p>
        </w:tc>
        <w:tc>
          <w:tcPr>
            <w:tcW w:w="3066" w:type="pct"/>
            <w:tcBorders>
              <w:top w:val="single" w:sz="4" w:space="0" w:color="auto"/>
              <w:bottom w:val="double" w:sz="4" w:space="0" w:color="auto"/>
            </w:tcBorders>
          </w:tcPr>
          <w:p w14:paraId="28573CEB" w14:textId="77777777" w:rsidR="00B2308C" w:rsidRPr="00F242B8" w:rsidRDefault="00B2308C">
            <w:pPr>
              <w:spacing w:before="40" w:after="40"/>
              <w:rPr>
                <w:rFonts w:ascii="Times New Roman" w:hAnsi="Times New Roman"/>
                <w:b/>
                <w:color w:val="auto"/>
                <w:sz w:val="22"/>
                <w:szCs w:val="22"/>
              </w:rPr>
            </w:pPr>
            <w:r w:rsidRPr="00F242B8">
              <w:rPr>
                <w:rFonts w:ascii="Times New Roman" w:hAnsi="Times New Roman"/>
                <w:bCs/>
                <w:color w:val="auto"/>
                <w:sz w:val="22"/>
                <w:szCs w:val="22"/>
              </w:rPr>
              <w:t>Identify the report as a systematic review, meta-analysis, or both.</w:t>
            </w:r>
          </w:p>
        </w:tc>
        <w:tc>
          <w:tcPr>
            <w:tcW w:w="784" w:type="pct"/>
            <w:tcBorders>
              <w:top w:val="single" w:sz="4" w:space="0" w:color="auto"/>
              <w:bottom w:val="double" w:sz="4" w:space="0" w:color="auto"/>
            </w:tcBorders>
          </w:tcPr>
          <w:p w14:paraId="35C8D4E5" w14:textId="0D324C96"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1</w:t>
            </w:r>
          </w:p>
        </w:tc>
      </w:tr>
      <w:tr w:rsidR="00B2308C" w:rsidRPr="00F242B8" w14:paraId="3D56F74C" w14:textId="77777777" w:rsidTr="000127F0">
        <w:tc>
          <w:tcPr>
            <w:tcW w:w="5000" w:type="pct"/>
            <w:gridSpan w:val="4"/>
            <w:tcBorders>
              <w:top w:val="double" w:sz="4" w:space="0" w:color="auto"/>
              <w:bottom w:val="single" w:sz="4" w:space="0" w:color="auto"/>
            </w:tcBorders>
            <w:shd w:val="clear" w:color="auto" w:fill="FFFFCC"/>
          </w:tcPr>
          <w:p w14:paraId="249D3069" w14:textId="77777777" w:rsidR="00B2308C" w:rsidRPr="00F242B8" w:rsidRDefault="00B2308C">
            <w:pPr>
              <w:tabs>
                <w:tab w:val="decimal" w:pos="295"/>
              </w:tabs>
              <w:spacing w:before="40" w:after="20"/>
              <w:rPr>
                <w:rFonts w:ascii="Times New Roman" w:hAnsi="Times New Roman"/>
                <w:b/>
                <w:bCs/>
                <w:color w:val="auto"/>
                <w:sz w:val="22"/>
                <w:szCs w:val="22"/>
              </w:rPr>
            </w:pPr>
            <w:r w:rsidRPr="00F242B8">
              <w:rPr>
                <w:rFonts w:ascii="Times New Roman" w:hAnsi="Times New Roman"/>
                <w:b/>
                <w:bCs/>
                <w:color w:val="auto"/>
                <w:sz w:val="22"/>
                <w:szCs w:val="22"/>
              </w:rPr>
              <w:t>ABSTRACT</w:t>
            </w:r>
          </w:p>
        </w:tc>
      </w:tr>
      <w:tr w:rsidR="00B2308C" w:rsidRPr="00F242B8" w14:paraId="2E4E55A4" w14:textId="77777777" w:rsidTr="000127F0">
        <w:tc>
          <w:tcPr>
            <w:tcW w:w="964" w:type="pct"/>
            <w:tcBorders>
              <w:top w:val="single" w:sz="4" w:space="0" w:color="auto"/>
            </w:tcBorders>
          </w:tcPr>
          <w:p w14:paraId="4C59FF91"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Structured summary</w:t>
            </w:r>
          </w:p>
        </w:tc>
        <w:tc>
          <w:tcPr>
            <w:tcW w:w="187" w:type="pct"/>
            <w:tcBorders>
              <w:top w:val="single" w:sz="4" w:space="0" w:color="auto"/>
            </w:tcBorders>
          </w:tcPr>
          <w:p w14:paraId="33AE392A"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2</w:t>
            </w:r>
          </w:p>
        </w:tc>
        <w:tc>
          <w:tcPr>
            <w:tcW w:w="3066" w:type="pct"/>
            <w:tcBorders>
              <w:top w:val="single" w:sz="4" w:space="0" w:color="auto"/>
            </w:tcBorders>
          </w:tcPr>
          <w:p w14:paraId="3DD3D1C8"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Provide a structured summary including, as applicable: background; objectives; data sources; study eligibility criteria, participants</w:t>
            </w:r>
            <w:r w:rsidR="009F4824" w:rsidRPr="00F242B8">
              <w:rPr>
                <w:rFonts w:ascii="Times New Roman" w:hAnsi="Times New Roman"/>
                <w:bCs/>
                <w:color w:val="auto"/>
                <w:sz w:val="22"/>
                <w:szCs w:val="22"/>
              </w:rPr>
              <w:t>,</w:t>
            </w:r>
            <w:r w:rsidRPr="00F242B8">
              <w:rPr>
                <w:rFonts w:ascii="Times New Roman" w:hAnsi="Times New Roman"/>
                <w:bCs/>
                <w:color w:val="auto"/>
                <w:sz w:val="22"/>
                <w:szCs w:val="22"/>
              </w:rPr>
              <w:t xml:space="preserve"> and interventions; study appraisal and synthesis methods; results; limitations; conclusions and implications of key findings; systematic review registration number.</w:t>
            </w:r>
          </w:p>
        </w:tc>
        <w:tc>
          <w:tcPr>
            <w:tcW w:w="784" w:type="pct"/>
            <w:tcBorders>
              <w:top w:val="single" w:sz="4" w:space="0" w:color="auto"/>
            </w:tcBorders>
          </w:tcPr>
          <w:p w14:paraId="0223B11D" w14:textId="562325CD"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3-4</w:t>
            </w:r>
          </w:p>
        </w:tc>
      </w:tr>
      <w:tr w:rsidR="00B2308C" w:rsidRPr="00F242B8" w14:paraId="1EEC2128" w14:textId="77777777" w:rsidTr="000127F0">
        <w:tc>
          <w:tcPr>
            <w:tcW w:w="5000" w:type="pct"/>
            <w:gridSpan w:val="4"/>
            <w:tcBorders>
              <w:top w:val="double" w:sz="4" w:space="0" w:color="auto"/>
            </w:tcBorders>
            <w:shd w:val="clear" w:color="auto" w:fill="FFFFCC"/>
          </w:tcPr>
          <w:p w14:paraId="0E383F96" w14:textId="77777777" w:rsidR="00B2308C" w:rsidRPr="00F242B8" w:rsidRDefault="00B2308C">
            <w:pPr>
              <w:tabs>
                <w:tab w:val="decimal" w:pos="295"/>
              </w:tabs>
              <w:spacing w:before="40" w:after="20"/>
              <w:rPr>
                <w:rFonts w:ascii="Times New Roman" w:hAnsi="Times New Roman"/>
                <w:b/>
                <w:bCs/>
                <w:color w:val="auto"/>
                <w:sz w:val="22"/>
                <w:szCs w:val="22"/>
              </w:rPr>
            </w:pPr>
            <w:r w:rsidRPr="00F242B8">
              <w:rPr>
                <w:rFonts w:ascii="Times New Roman" w:hAnsi="Times New Roman"/>
                <w:b/>
                <w:bCs/>
                <w:color w:val="auto"/>
                <w:sz w:val="22"/>
                <w:szCs w:val="22"/>
              </w:rPr>
              <w:t>INTRODUCTION</w:t>
            </w:r>
          </w:p>
        </w:tc>
      </w:tr>
      <w:tr w:rsidR="00B2308C" w:rsidRPr="00F242B8" w14:paraId="71363E63" w14:textId="77777777" w:rsidTr="000127F0">
        <w:tc>
          <w:tcPr>
            <w:tcW w:w="964" w:type="pct"/>
          </w:tcPr>
          <w:p w14:paraId="63C0AFD4"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Rationale</w:t>
            </w:r>
          </w:p>
        </w:tc>
        <w:tc>
          <w:tcPr>
            <w:tcW w:w="187" w:type="pct"/>
          </w:tcPr>
          <w:p w14:paraId="72264FF9"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3</w:t>
            </w:r>
          </w:p>
        </w:tc>
        <w:tc>
          <w:tcPr>
            <w:tcW w:w="3066" w:type="pct"/>
          </w:tcPr>
          <w:p w14:paraId="42D6FC3E"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 xml:space="preserve">Describe the rationale for the review in the context of what is already known. </w:t>
            </w:r>
          </w:p>
        </w:tc>
        <w:tc>
          <w:tcPr>
            <w:tcW w:w="784" w:type="pct"/>
          </w:tcPr>
          <w:p w14:paraId="4C97A8DF" w14:textId="4A8B7816"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5-6</w:t>
            </w:r>
          </w:p>
        </w:tc>
      </w:tr>
      <w:tr w:rsidR="00B2308C" w:rsidRPr="00F242B8" w14:paraId="11711216" w14:textId="77777777" w:rsidTr="000127F0">
        <w:tc>
          <w:tcPr>
            <w:tcW w:w="964" w:type="pct"/>
            <w:tcBorders>
              <w:bottom w:val="double" w:sz="4" w:space="0" w:color="auto"/>
            </w:tcBorders>
          </w:tcPr>
          <w:p w14:paraId="490451D4"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Objectives</w:t>
            </w:r>
          </w:p>
        </w:tc>
        <w:tc>
          <w:tcPr>
            <w:tcW w:w="187" w:type="pct"/>
            <w:tcBorders>
              <w:bottom w:val="double" w:sz="4" w:space="0" w:color="auto"/>
            </w:tcBorders>
          </w:tcPr>
          <w:p w14:paraId="45C40137"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4</w:t>
            </w:r>
          </w:p>
        </w:tc>
        <w:tc>
          <w:tcPr>
            <w:tcW w:w="3066" w:type="pct"/>
            <w:tcBorders>
              <w:bottom w:val="double" w:sz="4" w:space="0" w:color="auto"/>
            </w:tcBorders>
          </w:tcPr>
          <w:p w14:paraId="0B6F7499"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Provide an explicit statement of questions being addressed with reference to participants, interventions, comparisons, outcomes</w:t>
            </w:r>
            <w:r w:rsidR="00A44130" w:rsidRPr="00F242B8">
              <w:rPr>
                <w:rFonts w:ascii="Times New Roman" w:hAnsi="Times New Roman"/>
                <w:bCs/>
                <w:color w:val="auto"/>
                <w:sz w:val="22"/>
                <w:szCs w:val="22"/>
              </w:rPr>
              <w:t>,</w:t>
            </w:r>
            <w:r w:rsidRPr="00F242B8">
              <w:rPr>
                <w:rFonts w:ascii="Times New Roman" w:hAnsi="Times New Roman"/>
                <w:bCs/>
                <w:color w:val="auto"/>
                <w:sz w:val="22"/>
                <w:szCs w:val="22"/>
              </w:rPr>
              <w:t xml:space="preserve"> and study design (PICOS). </w:t>
            </w:r>
          </w:p>
        </w:tc>
        <w:tc>
          <w:tcPr>
            <w:tcW w:w="784" w:type="pct"/>
            <w:tcBorders>
              <w:bottom w:val="double" w:sz="4" w:space="0" w:color="auto"/>
            </w:tcBorders>
          </w:tcPr>
          <w:p w14:paraId="4DD8CE59" w14:textId="3668E78A"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 xml:space="preserve">6 </w:t>
            </w:r>
          </w:p>
        </w:tc>
      </w:tr>
      <w:tr w:rsidR="00B2308C" w:rsidRPr="00F242B8" w14:paraId="6DB0A609" w14:textId="77777777" w:rsidTr="000127F0">
        <w:tc>
          <w:tcPr>
            <w:tcW w:w="5000" w:type="pct"/>
            <w:gridSpan w:val="4"/>
            <w:tcBorders>
              <w:top w:val="double" w:sz="4" w:space="0" w:color="auto"/>
            </w:tcBorders>
            <w:shd w:val="clear" w:color="auto" w:fill="FFFFCC"/>
          </w:tcPr>
          <w:p w14:paraId="39CFA318" w14:textId="77777777" w:rsidR="00B2308C" w:rsidRPr="00F242B8" w:rsidRDefault="00B2308C">
            <w:pPr>
              <w:tabs>
                <w:tab w:val="decimal" w:pos="295"/>
              </w:tabs>
              <w:spacing w:before="40" w:after="20"/>
              <w:rPr>
                <w:rFonts w:ascii="Times New Roman" w:hAnsi="Times New Roman"/>
                <w:b/>
                <w:bCs/>
                <w:color w:val="auto"/>
                <w:sz w:val="22"/>
                <w:szCs w:val="22"/>
              </w:rPr>
            </w:pPr>
            <w:r w:rsidRPr="00F242B8">
              <w:rPr>
                <w:rFonts w:ascii="Times New Roman" w:hAnsi="Times New Roman"/>
                <w:b/>
                <w:bCs/>
                <w:color w:val="auto"/>
                <w:sz w:val="22"/>
                <w:szCs w:val="22"/>
              </w:rPr>
              <w:t>METHODS</w:t>
            </w:r>
          </w:p>
        </w:tc>
      </w:tr>
      <w:tr w:rsidR="00B2308C" w:rsidRPr="00F242B8" w14:paraId="6D2BB9BB" w14:textId="77777777" w:rsidTr="000127F0">
        <w:tc>
          <w:tcPr>
            <w:tcW w:w="964" w:type="pct"/>
          </w:tcPr>
          <w:p w14:paraId="2CDE8AB3"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Protocol and registration</w:t>
            </w:r>
          </w:p>
        </w:tc>
        <w:tc>
          <w:tcPr>
            <w:tcW w:w="187" w:type="pct"/>
          </w:tcPr>
          <w:p w14:paraId="707BD05D"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5</w:t>
            </w:r>
          </w:p>
        </w:tc>
        <w:tc>
          <w:tcPr>
            <w:tcW w:w="3066" w:type="pct"/>
          </w:tcPr>
          <w:p w14:paraId="58F569BC"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Indicate if a review protocol exists, if and where it can be accessed (e.g.</w:t>
            </w:r>
            <w:r w:rsidR="00A44130" w:rsidRPr="00F242B8">
              <w:rPr>
                <w:rFonts w:ascii="Times New Roman" w:hAnsi="Times New Roman"/>
                <w:bCs/>
                <w:color w:val="auto"/>
                <w:sz w:val="22"/>
                <w:szCs w:val="22"/>
              </w:rPr>
              <w:t>, W</w:t>
            </w:r>
            <w:r w:rsidRPr="00F242B8">
              <w:rPr>
                <w:rFonts w:ascii="Times New Roman" w:hAnsi="Times New Roman"/>
                <w:bCs/>
                <w:color w:val="auto"/>
                <w:sz w:val="22"/>
                <w:szCs w:val="22"/>
              </w:rPr>
              <w:t>eb address)</w:t>
            </w:r>
            <w:r w:rsidR="00A44130" w:rsidRPr="00F242B8">
              <w:rPr>
                <w:rFonts w:ascii="Times New Roman" w:hAnsi="Times New Roman"/>
                <w:bCs/>
                <w:color w:val="auto"/>
                <w:sz w:val="22"/>
                <w:szCs w:val="22"/>
              </w:rPr>
              <w:t>,</w:t>
            </w:r>
            <w:r w:rsidRPr="00F242B8">
              <w:rPr>
                <w:rFonts w:ascii="Times New Roman" w:hAnsi="Times New Roman"/>
                <w:bCs/>
                <w:color w:val="auto"/>
                <w:sz w:val="22"/>
                <w:szCs w:val="22"/>
              </w:rPr>
              <w:t xml:space="preserve"> and, if available, provide registration information including registration number. </w:t>
            </w:r>
          </w:p>
        </w:tc>
        <w:tc>
          <w:tcPr>
            <w:tcW w:w="784" w:type="pct"/>
          </w:tcPr>
          <w:p w14:paraId="59E62524" w14:textId="3B83483F"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7</w:t>
            </w:r>
          </w:p>
        </w:tc>
      </w:tr>
      <w:tr w:rsidR="00B2308C" w:rsidRPr="00F242B8" w14:paraId="5058F282" w14:textId="77777777" w:rsidTr="000127F0">
        <w:tc>
          <w:tcPr>
            <w:tcW w:w="964" w:type="pct"/>
          </w:tcPr>
          <w:p w14:paraId="41812B1A"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lastRenderedPageBreak/>
              <w:t>Eligibility criteria</w:t>
            </w:r>
          </w:p>
        </w:tc>
        <w:tc>
          <w:tcPr>
            <w:tcW w:w="187" w:type="pct"/>
          </w:tcPr>
          <w:p w14:paraId="135F5B24"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6</w:t>
            </w:r>
          </w:p>
        </w:tc>
        <w:tc>
          <w:tcPr>
            <w:tcW w:w="3066" w:type="pct"/>
          </w:tcPr>
          <w:p w14:paraId="4C382D9F"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Specify study characteristics (e.g., PICOS, length of follow-up) and report characteristics (e.g., years considered, language, publication status) used as criteria for eligibility, giving rationale.</w:t>
            </w:r>
          </w:p>
        </w:tc>
        <w:tc>
          <w:tcPr>
            <w:tcW w:w="784" w:type="pct"/>
          </w:tcPr>
          <w:p w14:paraId="223B19C9" w14:textId="3A514DC3"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8-9</w:t>
            </w:r>
          </w:p>
        </w:tc>
      </w:tr>
      <w:tr w:rsidR="00B2308C" w:rsidRPr="00F242B8" w14:paraId="33B5F4D4" w14:textId="77777777" w:rsidTr="000127F0">
        <w:tc>
          <w:tcPr>
            <w:tcW w:w="964" w:type="pct"/>
          </w:tcPr>
          <w:p w14:paraId="7F5C51CB"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 xml:space="preserve">Information sources </w:t>
            </w:r>
          </w:p>
        </w:tc>
        <w:tc>
          <w:tcPr>
            <w:tcW w:w="187" w:type="pct"/>
          </w:tcPr>
          <w:p w14:paraId="13BAE085"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7</w:t>
            </w:r>
          </w:p>
        </w:tc>
        <w:tc>
          <w:tcPr>
            <w:tcW w:w="3066" w:type="pct"/>
          </w:tcPr>
          <w:p w14:paraId="034406E4"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 xml:space="preserve">Describe all information sources (e.g., databases with dates of coverage, contact with study authors to identify additional studies) in the search and date last searched. </w:t>
            </w:r>
          </w:p>
        </w:tc>
        <w:tc>
          <w:tcPr>
            <w:tcW w:w="784" w:type="pct"/>
          </w:tcPr>
          <w:p w14:paraId="63C9119F" w14:textId="3A97CFB8"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7-8</w:t>
            </w:r>
          </w:p>
        </w:tc>
      </w:tr>
      <w:tr w:rsidR="00B2308C" w:rsidRPr="00F242B8" w14:paraId="669E2D1C" w14:textId="77777777" w:rsidTr="000127F0">
        <w:trPr>
          <w:cantSplit/>
        </w:trPr>
        <w:tc>
          <w:tcPr>
            <w:tcW w:w="964" w:type="pct"/>
          </w:tcPr>
          <w:p w14:paraId="667E415B"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Search</w:t>
            </w:r>
          </w:p>
        </w:tc>
        <w:tc>
          <w:tcPr>
            <w:tcW w:w="187" w:type="pct"/>
          </w:tcPr>
          <w:p w14:paraId="149E1FD2"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8</w:t>
            </w:r>
          </w:p>
        </w:tc>
        <w:tc>
          <w:tcPr>
            <w:tcW w:w="3066" w:type="pct"/>
          </w:tcPr>
          <w:p w14:paraId="11377403"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Present full electronic search strategy for at least one database, including any limits used, such that it could be repeated.</w:t>
            </w:r>
          </w:p>
        </w:tc>
        <w:tc>
          <w:tcPr>
            <w:tcW w:w="784" w:type="pct"/>
          </w:tcPr>
          <w:p w14:paraId="176A5DD3" w14:textId="745470A1" w:rsidR="00B2308C" w:rsidRPr="00F242B8" w:rsidRDefault="008E09DE">
            <w:pPr>
              <w:spacing w:before="40" w:after="40"/>
              <w:rPr>
                <w:rFonts w:ascii="Times New Roman" w:hAnsi="Times New Roman"/>
                <w:bCs/>
                <w:color w:val="auto"/>
                <w:sz w:val="22"/>
                <w:szCs w:val="22"/>
              </w:rPr>
            </w:pPr>
            <w:r>
              <w:rPr>
                <w:rFonts w:ascii="Times New Roman" w:hAnsi="Times New Roman"/>
                <w:bCs/>
                <w:color w:val="auto"/>
                <w:sz w:val="22"/>
                <w:szCs w:val="22"/>
              </w:rPr>
              <w:t xml:space="preserve">Additional file </w:t>
            </w:r>
            <w:r w:rsidR="00257A24">
              <w:rPr>
                <w:rFonts w:ascii="Times New Roman" w:hAnsi="Times New Roman"/>
                <w:bCs/>
                <w:color w:val="auto"/>
                <w:sz w:val="22"/>
                <w:szCs w:val="22"/>
              </w:rPr>
              <w:t>3</w:t>
            </w:r>
          </w:p>
        </w:tc>
      </w:tr>
      <w:tr w:rsidR="00B2308C" w:rsidRPr="00F242B8" w14:paraId="2AF4081A" w14:textId="77777777" w:rsidTr="000127F0">
        <w:trPr>
          <w:cantSplit/>
        </w:trPr>
        <w:tc>
          <w:tcPr>
            <w:tcW w:w="964" w:type="pct"/>
          </w:tcPr>
          <w:p w14:paraId="5D35739F"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 xml:space="preserve">Study selection </w:t>
            </w:r>
          </w:p>
        </w:tc>
        <w:tc>
          <w:tcPr>
            <w:tcW w:w="187" w:type="pct"/>
          </w:tcPr>
          <w:p w14:paraId="66A17C8B"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9</w:t>
            </w:r>
          </w:p>
        </w:tc>
        <w:tc>
          <w:tcPr>
            <w:tcW w:w="3066" w:type="pct"/>
          </w:tcPr>
          <w:p w14:paraId="5C33BBE8"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State the process for selecting studies (i.e., screening, eligibility, included in systematic review</w:t>
            </w:r>
            <w:r w:rsidR="006544D2" w:rsidRPr="00F242B8">
              <w:rPr>
                <w:rFonts w:ascii="Times New Roman" w:hAnsi="Times New Roman"/>
                <w:bCs/>
                <w:color w:val="auto"/>
                <w:sz w:val="22"/>
                <w:szCs w:val="22"/>
              </w:rPr>
              <w:t>,</w:t>
            </w:r>
            <w:r w:rsidRPr="00F242B8">
              <w:rPr>
                <w:rFonts w:ascii="Times New Roman" w:hAnsi="Times New Roman"/>
                <w:bCs/>
                <w:color w:val="auto"/>
                <w:sz w:val="22"/>
                <w:szCs w:val="22"/>
              </w:rPr>
              <w:t xml:space="preserve"> and, if applicable, included in the meta-analysis). </w:t>
            </w:r>
          </w:p>
        </w:tc>
        <w:tc>
          <w:tcPr>
            <w:tcW w:w="784" w:type="pct"/>
          </w:tcPr>
          <w:p w14:paraId="47BCA433" w14:textId="5081482A"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8</w:t>
            </w:r>
            <w:r w:rsidR="00257A24">
              <w:rPr>
                <w:rFonts w:ascii="Times New Roman" w:hAnsi="Times New Roman"/>
                <w:bCs/>
                <w:color w:val="auto"/>
                <w:sz w:val="22"/>
                <w:szCs w:val="22"/>
              </w:rPr>
              <w:t>-9</w:t>
            </w:r>
          </w:p>
        </w:tc>
      </w:tr>
      <w:tr w:rsidR="00B2308C" w:rsidRPr="00F242B8" w14:paraId="79F82FD8" w14:textId="77777777" w:rsidTr="000127F0">
        <w:trPr>
          <w:cantSplit/>
        </w:trPr>
        <w:tc>
          <w:tcPr>
            <w:tcW w:w="964" w:type="pct"/>
          </w:tcPr>
          <w:p w14:paraId="6EE7A389"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Data collection process</w:t>
            </w:r>
          </w:p>
        </w:tc>
        <w:tc>
          <w:tcPr>
            <w:tcW w:w="187" w:type="pct"/>
          </w:tcPr>
          <w:p w14:paraId="4779B3A8"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10</w:t>
            </w:r>
          </w:p>
        </w:tc>
        <w:tc>
          <w:tcPr>
            <w:tcW w:w="3066" w:type="pct"/>
          </w:tcPr>
          <w:p w14:paraId="22EE1BA9"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Describe method of data extraction from reports (e.g., piloted forms, independently, in duplicate) and any processes for obtaining and confirming data from investigators.</w:t>
            </w:r>
          </w:p>
        </w:tc>
        <w:tc>
          <w:tcPr>
            <w:tcW w:w="784" w:type="pct"/>
          </w:tcPr>
          <w:p w14:paraId="23A7DDE4" w14:textId="7780E326" w:rsidR="00B2308C" w:rsidRPr="00F242B8" w:rsidRDefault="00257A24"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11-12</w:t>
            </w:r>
          </w:p>
        </w:tc>
      </w:tr>
      <w:tr w:rsidR="00B2308C" w:rsidRPr="00F242B8" w14:paraId="47836B8D" w14:textId="77777777" w:rsidTr="000127F0">
        <w:trPr>
          <w:cantSplit/>
        </w:trPr>
        <w:tc>
          <w:tcPr>
            <w:tcW w:w="964" w:type="pct"/>
          </w:tcPr>
          <w:p w14:paraId="41505E44"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 xml:space="preserve">Data items </w:t>
            </w:r>
          </w:p>
        </w:tc>
        <w:tc>
          <w:tcPr>
            <w:tcW w:w="187" w:type="pct"/>
          </w:tcPr>
          <w:p w14:paraId="433D26A7"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11</w:t>
            </w:r>
          </w:p>
        </w:tc>
        <w:tc>
          <w:tcPr>
            <w:tcW w:w="3066" w:type="pct"/>
          </w:tcPr>
          <w:p w14:paraId="1C00A73E"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List and define all variables for which data were sought (e.g., PICOS, funding sources) and any assumptions and simplifications made.</w:t>
            </w:r>
          </w:p>
        </w:tc>
        <w:tc>
          <w:tcPr>
            <w:tcW w:w="784" w:type="pct"/>
          </w:tcPr>
          <w:p w14:paraId="601CAF71" w14:textId="45E85C5E"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1</w:t>
            </w:r>
            <w:r w:rsidR="00257A24">
              <w:rPr>
                <w:rFonts w:ascii="Times New Roman" w:hAnsi="Times New Roman"/>
                <w:bCs/>
                <w:color w:val="auto"/>
                <w:sz w:val="22"/>
                <w:szCs w:val="22"/>
              </w:rPr>
              <w:t>1</w:t>
            </w:r>
            <w:r>
              <w:rPr>
                <w:rFonts w:ascii="Times New Roman" w:hAnsi="Times New Roman"/>
                <w:bCs/>
                <w:color w:val="auto"/>
                <w:sz w:val="22"/>
                <w:szCs w:val="22"/>
              </w:rPr>
              <w:t xml:space="preserve"> and Additional file </w:t>
            </w:r>
            <w:r w:rsidR="00257A24">
              <w:rPr>
                <w:rFonts w:ascii="Times New Roman" w:hAnsi="Times New Roman"/>
                <w:bCs/>
                <w:color w:val="auto"/>
                <w:sz w:val="22"/>
                <w:szCs w:val="22"/>
              </w:rPr>
              <w:t>4</w:t>
            </w:r>
          </w:p>
        </w:tc>
      </w:tr>
      <w:tr w:rsidR="00B2308C" w:rsidRPr="00F242B8" w14:paraId="7DE82210" w14:textId="77777777" w:rsidTr="000127F0">
        <w:tc>
          <w:tcPr>
            <w:tcW w:w="964" w:type="pct"/>
          </w:tcPr>
          <w:p w14:paraId="17C1D079"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Risk of bias in individual studies</w:t>
            </w:r>
          </w:p>
        </w:tc>
        <w:tc>
          <w:tcPr>
            <w:tcW w:w="187" w:type="pct"/>
          </w:tcPr>
          <w:p w14:paraId="01677A0B"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12</w:t>
            </w:r>
          </w:p>
        </w:tc>
        <w:tc>
          <w:tcPr>
            <w:tcW w:w="3066" w:type="pct"/>
          </w:tcPr>
          <w:p w14:paraId="79C1A16E"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Describe methods used for assessing risk of bias of individual studies (including specification of whether this was done at the study or outcome level), and how this information is to be used in any data synthesis.</w:t>
            </w:r>
          </w:p>
        </w:tc>
        <w:tc>
          <w:tcPr>
            <w:tcW w:w="784" w:type="pct"/>
          </w:tcPr>
          <w:p w14:paraId="145AE3F6" w14:textId="3D716012" w:rsidR="00B2308C" w:rsidRPr="00F242B8" w:rsidRDefault="00257A24" w:rsidP="00257A24">
            <w:pPr>
              <w:spacing w:before="40" w:after="40"/>
              <w:jc w:val="center"/>
              <w:rPr>
                <w:rFonts w:ascii="Times New Roman" w:hAnsi="Times New Roman"/>
                <w:bCs/>
                <w:color w:val="auto"/>
                <w:sz w:val="22"/>
                <w:szCs w:val="22"/>
              </w:rPr>
            </w:pPr>
            <w:r>
              <w:rPr>
                <w:rFonts w:ascii="Times New Roman" w:hAnsi="Times New Roman"/>
                <w:bCs/>
                <w:color w:val="auto"/>
                <w:sz w:val="22"/>
                <w:szCs w:val="22"/>
              </w:rPr>
              <w:t>10</w:t>
            </w:r>
          </w:p>
        </w:tc>
      </w:tr>
      <w:tr w:rsidR="00B2308C" w:rsidRPr="00F242B8" w14:paraId="7B8D5139" w14:textId="77777777" w:rsidTr="000127F0">
        <w:trPr>
          <w:trHeight w:val="251"/>
        </w:trPr>
        <w:tc>
          <w:tcPr>
            <w:tcW w:w="964" w:type="pct"/>
          </w:tcPr>
          <w:p w14:paraId="4D6FCDE0"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Summary measures</w:t>
            </w:r>
          </w:p>
        </w:tc>
        <w:tc>
          <w:tcPr>
            <w:tcW w:w="187" w:type="pct"/>
          </w:tcPr>
          <w:p w14:paraId="5539F333"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13</w:t>
            </w:r>
          </w:p>
        </w:tc>
        <w:tc>
          <w:tcPr>
            <w:tcW w:w="3066" w:type="pct"/>
          </w:tcPr>
          <w:p w14:paraId="2B33C9CA" w14:textId="77777777" w:rsidR="00B2308C" w:rsidRPr="00F242B8" w:rsidRDefault="00B2308C">
            <w:pPr>
              <w:spacing w:before="40" w:after="40"/>
              <w:rPr>
                <w:rFonts w:ascii="Times New Roman" w:hAnsi="Times New Roman"/>
                <w:b/>
                <w:color w:val="auto"/>
                <w:sz w:val="22"/>
                <w:szCs w:val="22"/>
              </w:rPr>
            </w:pPr>
            <w:r w:rsidRPr="00F242B8">
              <w:rPr>
                <w:rFonts w:ascii="Times New Roman" w:hAnsi="Times New Roman"/>
                <w:bCs/>
                <w:color w:val="auto"/>
                <w:sz w:val="22"/>
                <w:szCs w:val="22"/>
              </w:rPr>
              <w:t>State the principal summary measures (e.g., risk ratio, difference in means).</w:t>
            </w:r>
            <w:r w:rsidRPr="00F242B8">
              <w:rPr>
                <w:rFonts w:ascii="Times New Roman" w:hAnsi="Times New Roman"/>
                <w:b/>
                <w:color w:val="auto"/>
                <w:sz w:val="22"/>
                <w:szCs w:val="22"/>
              </w:rPr>
              <w:t xml:space="preserve"> </w:t>
            </w:r>
          </w:p>
        </w:tc>
        <w:tc>
          <w:tcPr>
            <w:tcW w:w="784" w:type="pct"/>
          </w:tcPr>
          <w:p w14:paraId="7CD11130" w14:textId="4360812C" w:rsidR="00B2308C" w:rsidRPr="00F242B8" w:rsidRDefault="008E09DE">
            <w:pPr>
              <w:spacing w:before="40" w:after="40"/>
              <w:rPr>
                <w:rFonts w:ascii="Times New Roman" w:hAnsi="Times New Roman"/>
                <w:bCs/>
                <w:color w:val="auto"/>
                <w:sz w:val="22"/>
                <w:szCs w:val="22"/>
              </w:rPr>
            </w:pPr>
            <w:r>
              <w:rPr>
                <w:rFonts w:ascii="Times New Roman" w:hAnsi="Times New Roman"/>
                <w:bCs/>
                <w:color w:val="auto"/>
                <w:sz w:val="22"/>
                <w:szCs w:val="22"/>
              </w:rPr>
              <w:t>Not applicable</w:t>
            </w:r>
          </w:p>
        </w:tc>
      </w:tr>
      <w:tr w:rsidR="00B2308C" w:rsidRPr="00F242B8" w14:paraId="5A49D48B" w14:textId="77777777" w:rsidTr="000127F0">
        <w:trPr>
          <w:cantSplit/>
        </w:trPr>
        <w:tc>
          <w:tcPr>
            <w:tcW w:w="964" w:type="pct"/>
          </w:tcPr>
          <w:p w14:paraId="77720265"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Synthesis of results</w:t>
            </w:r>
          </w:p>
        </w:tc>
        <w:tc>
          <w:tcPr>
            <w:tcW w:w="187" w:type="pct"/>
          </w:tcPr>
          <w:p w14:paraId="6BD2E549"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14</w:t>
            </w:r>
          </w:p>
        </w:tc>
        <w:tc>
          <w:tcPr>
            <w:tcW w:w="3066" w:type="pct"/>
          </w:tcPr>
          <w:p w14:paraId="14B30075"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Describe the methods of handling data and combining results of studies, if done, including measures of consistency (e.g., I</w:t>
            </w:r>
            <w:r w:rsidRPr="00F242B8">
              <w:rPr>
                <w:rFonts w:ascii="Times New Roman" w:hAnsi="Times New Roman"/>
                <w:bCs/>
                <w:color w:val="auto"/>
                <w:sz w:val="22"/>
                <w:szCs w:val="22"/>
                <w:vertAlign w:val="superscript"/>
              </w:rPr>
              <w:t>2</w:t>
            </w:r>
            <w:r w:rsidRPr="00F242B8">
              <w:rPr>
                <w:rFonts w:ascii="Times New Roman" w:hAnsi="Times New Roman"/>
                <w:bCs/>
                <w:color w:val="auto"/>
                <w:sz w:val="22"/>
                <w:szCs w:val="22"/>
              </w:rPr>
              <w:t>) for each meta-analysis.</w:t>
            </w:r>
          </w:p>
        </w:tc>
        <w:tc>
          <w:tcPr>
            <w:tcW w:w="784" w:type="pct"/>
          </w:tcPr>
          <w:p w14:paraId="32254160" w14:textId="12AA7FA5"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1</w:t>
            </w:r>
            <w:r w:rsidR="00257A24">
              <w:rPr>
                <w:rFonts w:ascii="Times New Roman" w:hAnsi="Times New Roman"/>
                <w:bCs/>
                <w:color w:val="auto"/>
                <w:sz w:val="22"/>
                <w:szCs w:val="22"/>
              </w:rPr>
              <w:t>2</w:t>
            </w:r>
            <w:r>
              <w:rPr>
                <w:rFonts w:ascii="Times New Roman" w:hAnsi="Times New Roman"/>
                <w:bCs/>
                <w:color w:val="auto"/>
                <w:sz w:val="22"/>
                <w:szCs w:val="22"/>
              </w:rPr>
              <w:t>-15</w:t>
            </w:r>
          </w:p>
        </w:tc>
      </w:tr>
      <w:tr w:rsidR="00B2308C" w:rsidRPr="00F242B8" w14:paraId="1D6EDF08" w14:textId="77777777" w:rsidTr="000127F0">
        <w:trPr>
          <w:trHeight w:val="323"/>
        </w:trPr>
        <w:tc>
          <w:tcPr>
            <w:tcW w:w="964" w:type="pct"/>
          </w:tcPr>
          <w:p w14:paraId="5D6BBC13"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Risk of bias across studies</w:t>
            </w:r>
          </w:p>
        </w:tc>
        <w:tc>
          <w:tcPr>
            <w:tcW w:w="187" w:type="pct"/>
          </w:tcPr>
          <w:p w14:paraId="091B0E1B"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15</w:t>
            </w:r>
          </w:p>
        </w:tc>
        <w:tc>
          <w:tcPr>
            <w:tcW w:w="3066" w:type="pct"/>
          </w:tcPr>
          <w:p w14:paraId="6DF8D62E" w14:textId="6C475C25" w:rsidR="00B2308C" w:rsidRPr="00F242B8" w:rsidRDefault="00B2308C" w:rsidP="00257A24">
            <w:pPr>
              <w:spacing w:before="40" w:after="40"/>
              <w:rPr>
                <w:rFonts w:ascii="Times New Roman" w:hAnsi="Times New Roman"/>
                <w:bCs/>
                <w:color w:val="auto"/>
                <w:sz w:val="22"/>
                <w:szCs w:val="22"/>
              </w:rPr>
            </w:pPr>
            <w:r w:rsidRPr="00F242B8">
              <w:rPr>
                <w:rFonts w:ascii="Times New Roman" w:hAnsi="Times New Roman"/>
                <w:bCs/>
                <w:color w:val="auto"/>
                <w:sz w:val="22"/>
                <w:szCs w:val="22"/>
              </w:rPr>
              <w:t>Specify any assessment of risk of bias that may affect the cumulative evidence (e.g., publication bias, selective reporting within studies).</w:t>
            </w:r>
          </w:p>
        </w:tc>
        <w:tc>
          <w:tcPr>
            <w:tcW w:w="784" w:type="pct"/>
          </w:tcPr>
          <w:p w14:paraId="7E3DA1A3" w14:textId="5617DB5D" w:rsidR="00B2308C" w:rsidRPr="00F242B8" w:rsidRDefault="00257A24" w:rsidP="00257A24">
            <w:pPr>
              <w:spacing w:before="40" w:after="40"/>
              <w:jc w:val="center"/>
              <w:rPr>
                <w:rFonts w:ascii="Times New Roman" w:hAnsi="Times New Roman"/>
                <w:bCs/>
                <w:color w:val="auto"/>
                <w:sz w:val="22"/>
                <w:szCs w:val="22"/>
              </w:rPr>
            </w:pPr>
            <w:r>
              <w:rPr>
                <w:rFonts w:ascii="Times New Roman" w:hAnsi="Times New Roman"/>
                <w:bCs/>
                <w:color w:val="auto"/>
                <w:sz w:val="22"/>
                <w:szCs w:val="22"/>
              </w:rPr>
              <w:t>10</w:t>
            </w:r>
          </w:p>
        </w:tc>
      </w:tr>
      <w:tr w:rsidR="00B2308C" w:rsidRPr="00F242B8" w14:paraId="1AD4ABA8" w14:textId="77777777" w:rsidTr="000127F0">
        <w:trPr>
          <w:trHeight w:val="530"/>
        </w:trPr>
        <w:tc>
          <w:tcPr>
            <w:tcW w:w="964" w:type="pct"/>
          </w:tcPr>
          <w:p w14:paraId="416EF047"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Additional analyses</w:t>
            </w:r>
          </w:p>
        </w:tc>
        <w:tc>
          <w:tcPr>
            <w:tcW w:w="187" w:type="pct"/>
          </w:tcPr>
          <w:p w14:paraId="58049A60" w14:textId="77777777" w:rsidR="00B2308C" w:rsidRPr="00F242B8" w:rsidRDefault="00B2308C">
            <w:pPr>
              <w:tabs>
                <w:tab w:val="decimal" w:pos="295"/>
              </w:tabs>
              <w:spacing w:before="40" w:after="40"/>
              <w:rPr>
                <w:rFonts w:ascii="Times New Roman" w:hAnsi="Times New Roman"/>
                <w:color w:val="auto"/>
                <w:sz w:val="22"/>
                <w:szCs w:val="22"/>
              </w:rPr>
            </w:pPr>
            <w:r w:rsidRPr="00F242B8">
              <w:rPr>
                <w:rFonts w:ascii="Times New Roman" w:hAnsi="Times New Roman"/>
                <w:color w:val="auto"/>
                <w:sz w:val="22"/>
                <w:szCs w:val="22"/>
              </w:rPr>
              <w:t>16</w:t>
            </w:r>
          </w:p>
        </w:tc>
        <w:tc>
          <w:tcPr>
            <w:tcW w:w="3066" w:type="pct"/>
          </w:tcPr>
          <w:p w14:paraId="43A332C3"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Describe methods of additional analyses (e.g.</w:t>
            </w:r>
            <w:r w:rsidR="0041485F" w:rsidRPr="00F242B8">
              <w:rPr>
                <w:rFonts w:ascii="Times New Roman" w:hAnsi="Times New Roman"/>
                <w:bCs/>
                <w:color w:val="auto"/>
                <w:sz w:val="22"/>
                <w:szCs w:val="22"/>
              </w:rPr>
              <w:t>,</w:t>
            </w:r>
            <w:r w:rsidRPr="00F242B8">
              <w:rPr>
                <w:rFonts w:ascii="Times New Roman" w:hAnsi="Times New Roman"/>
                <w:bCs/>
                <w:color w:val="auto"/>
                <w:sz w:val="22"/>
                <w:szCs w:val="22"/>
              </w:rPr>
              <w:t xml:space="preserve"> sensitivity or subgroup analyses, meta-regression), if done, indicating which were pre-specified.</w:t>
            </w:r>
          </w:p>
        </w:tc>
        <w:tc>
          <w:tcPr>
            <w:tcW w:w="784" w:type="pct"/>
          </w:tcPr>
          <w:p w14:paraId="5D68F66D" w14:textId="49BC1E2E" w:rsidR="008E09DE" w:rsidRDefault="00257A24"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10</w:t>
            </w:r>
          </w:p>
          <w:p w14:paraId="66DF2D2B" w14:textId="2AE48A92" w:rsidR="00B2308C" w:rsidRPr="00F242B8" w:rsidRDefault="00B2308C" w:rsidP="008E09DE">
            <w:pPr>
              <w:spacing w:before="40" w:after="40"/>
              <w:jc w:val="center"/>
              <w:rPr>
                <w:rFonts w:ascii="Times New Roman" w:hAnsi="Times New Roman"/>
                <w:bCs/>
                <w:color w:val="auto"/>
                <w:sz w:val="22"/>
                <w:szCs w:val="22"/>
              </w:rPr>
            </w:pPr>
          </w:p>
        </w:tc>
      </w:tr>
      <w:tr w:rsidR="00B2308C" w:rsidRPr="00F242B8" w14:paraId="40A68107" w14:textId="77777777" w:rsidTr="000127F0">
        <w:tc>
          <w:tcPr>
            <w:tcW w:w="5000" w:type="pct"/>
            <w:gridSpan w:val="4"/>
            <w:tcBorders>
              <w:top w:val="double" w:sz="4" w:space="0" w:color="auto"/>
            </w:tcBorders>
            <w:shd w:val="clear" w:color="auto" w:fill="FFFFCC"/>
          </w:tcPr>
          <w:p w14:paraId="6BCA081F" w14:textId="77777777" w:rsidR="00B2308C" w:rsidRPr="00F242B8" w:rsidRDefault="00B2308C">
            <w:pPr>
              <w:pStyle w:val="Heading9"/>
              <w:keepNext w:val="0"/>
              <w:tabs>
                <w:tab w:val="decimal" w:pos="295"/>
              </w:tabs>
              <w:spacing w:after="20"/>
              <w:rPr>
                <w:rFonts w:ascii="Times New Roman" w:hAnsi="Times New Roman"/>
                <w:color w:val="auto"/>
                <w:sz w:val="22"/>
                <w:szCs w:val="22"/>
              </w:rPr>
            </w:pPr>
            <w:r w:rsidRPr="00F242B8">
              <w:rPr>
                <w:rFonts w:ascii="Times New Roman" w:hAnsi="Times New Roman"/>
                <w:color w:val="auto"/>
                <w:sz w:val="22"/>
                <w:szCs w:val="22"/>
              </w:rPr>
              <w:t>RESULTS</w:t>
            </w:r>
          </w:p>
        </w:tc>
      </w:tr>
      <w:tr w:rsidR="00B2308C" w:rsidRPr="00F242B8" w14:paraId="79A6A4F1" w14:textId="77777777" w:rsidTr="000127F0">
        <w:tc>
          <w:tcPr>
            <w:tcW w:w="964" w:type="pct"/>
          </w:tcPr>
          <w:p w14:paraId="4EB0B572"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Study selection</w:t>
            </w:r>
          </w:p>
        </w:tc>
        <w:tc>
          <w:tcPr>
            <w:tcW w:w="187" w:type="pct"/>
          </w:tcPr>
          <w:p w14:paraId="6C2DB053"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17</w:t>
            </w:r>
          </w:p>
        </w:tc>
        <w:tc>
          <w:tcPr>
            <w:tcW w:w="3066" w:type="pct"/>
          </w:tcPr>
          <w:p w14:paraId="2FD25F28"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Give numbers of studies screened, assessed for eligibility, and included in the review, with reasons for exclusions at each stage, ideally with a flow diagram.</w:t>
            </w:r>
          </w:p>
        </w:tc>
        <w:tc>
          <w:tcPr>
            <w:tcW w:w="784" w:type="pct"/>
          </w:tcPr>
          <w:p w14:paraId="349956E0" w14:textId="7616704E"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15 and Figure 1</w:t>
            </w:r>
          </w:p>
        </w:tc>
      </w:tr>
      <w:tr w:rsidR="00B2308C" w:rsidRPr="00F242B8" w14:paraId="3FD46B75" w14:textId="77777777" w:rsidTr="000127F0">
        <w:tc>
          <w:tcPr>
            <w:tcW w:w="964" w:type="pct"/>
            <w:tcBorders>
              <w:bottom w:val="single" w:sz="4" w:space="0" w:color="auto"/>
            </w:tcBorders>
          </w:tcPr>
          <w:p w14:paraId="09129C07"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lastRenderedPageBreak/>
              <w:t>Study characteristics</w:t>
            </w:r>
          </w:p>
        </w:tc>
        <w:tc>
          <w:tcPr>
            <w:tcW w:w="187" w:type="pct"/>
            <w:tcBorders>
              <w:bottom w:val="single" w:sz="4" w:space="0" w:color="auto"/>
            </w:tcBorders>
          </w:tcPr>
          <w:p w14:paraId="29F8705E"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18</w:t>
            </w:r>
          </w:p>
        </w:tc>
        <w:tc>
          <w:tcPr>
            <w:tcW w:w="3066" w:type="pct"/>
            <w:tcBorders>
              <w:bottom w:val="single" w:sz="4" w:space="0" w:color="auto"/>
            </w:tcBorders>
          </w:tcPr>
          <w:p w14:paraId="3AFB85FD" w14:textId="77777777" w:rsidR="00B2308C" w:rsidRPr="00F242B8" w:rsidRDefault="00B2308C">
            <w:pPr>
              <w:spacing w:before="40" w:after="40"/>
              <w:rPr>
                <w:rFonts w:ascii="Times New Roman" w:hAnsi="Times New Roman"/>
                <w:color w:val="auto"/>
                <w:sz w:val="22"/>
                <w:szCs w:val="22"/>
              </w:rPr>
            </w:pPr>
            <w:r w:rsidRPr="00F242B8">
              <w:rPr>
                <w:rFonts w:ascii="Times New Roman" w:hAnsi="Times New Roman"/>
                <w:bCs/>
                <w:color w:val="auto"/>
                <w:sz w:val="22"/>
                <w:szCs w:val="22"/>
              </w:rPr>
              <w:t>For each study, present characteristics for which data were extracted (e.g., study size, PICOS, follow-up period) and provide the citations.</w:t>
            </w:r>
          </w:p>
        </w:tc>
        <w:tc>
          <w:tcPr>
            <w:tcW w:w="784" w:type="pct"/>
            <w:tcBorders>
              <w:bottom w:val="single" w:sz="4" w:space="0" w:color="auto"/>
            </w:tcBorders>
          </w:tcPr>
          <w:p w14:paraId="5E500B75" w14:textId="060FF014" w:rsidR="00B2308C" w:rsidRPr="00F242B8" w:rsidRDefault="008E09DE" w:rsidP="008E09DE">
            <w:pPr>
              <w:spacing w:before="40" w:after="40"/>
              <w:jc w:val="center"/>
              <w:rPr>
                <w:rFonts w:ascii="Times New Roman" w:hAnsi="Times New Roman"/>
                <w:bCs/>
                <w:color w:val="auto"/>
                <w:sz w:val="22"/>
                <w:szCs w:val="22"/>
              </w:rPr>
            </w:pPr>
            <w:r>
              <w:rPr>
                <w:rFonts w:ascii="Times New Roman" w:hAnsi="Times New Roman"/>
                <w:bCs/>
                <w:color w:val="auto"/>
                <w:sz w:val="22"/>
                <w:szCs w:val="22"/>
              </w:rPr>
              <w:t xml:space="preserve">Additional File </w:t>
            </w:r>
            <w:r w:rsidR="00257A24">
              <w:rPr>
                <w:rFonts w:ascii="Times New Roman" w:hAnsi="Times New Roman"/>
                <w:bCs/>
                <w:color w:val="auto"/>
                <w:sz w:val="22"/>
                <w:szCs w:val="22"/>
              </w:rPr>
              <w:t>7</w:t>
            </w:r>
          </w:p>
        </w:tc>
      </w:tr>
      <w:tr w:rsidR="00B2308C" w:rsidRPr="00F242B8" w14:paraId="1C33FBD8" w14:textId="77777777" w:rsidTr="000127F0">
        <w:tc>
          <w:tcPr>
            <w:tcW w:w="964" w:type="pct"/>
            <w:tcBorders>
              <w:bottom w:val="single" w:sz="4" w:space="0" w:color="auto"/>
            </w:tcBorders>
          </w:tcPr>
          <w:p w14:paraId="532B4D2E"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Risk of bias within studies</w:t>
            </w:r>
          </w:p>
        </w:tc>
        <w:tc>
          <w:tcPr>
            <w:tcW w:w="187" w:type="pct"/>
            <w:tcBorders>
              <w:bottom w:val="single" w:sz="4" w:space="0" w:color="auto"/>
            </w:tcBorders>
          </w:tcPr>
          <w:p w14:paraId="3F3CCA35"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19</w:t>
            </w:r>
          </w:p>
        </w:tc>
        <w:tc>
          <w:tcPr>
            <w:tcW w:w="3066" w:type="pct"/>
            <w:tcBorders>
              <w:bottom w:val="single" w:sz="4" w:space="0" w:color="auto"/>
            </w:tcBorders>
          </w:tcPr>
          <w:p w14:paraId="1A262DB2" w14:textId="77777777" w:rsidR="00B2308C" w:rsidRPr="00F242B8" w:rsidRDefault="00B2308C">
            <w:pPr>
              <w:spacing w:before="40" w:after="40"/>
              <w:rPr>
                <w:rFonts w:ascii="Times New Roman" w:hAnsi="Times New Roman"/>
                <w:color w:val="auto"/>
                <w:sz w:val="22"/>
                <w:szCs w:val="22"/>
              </w:rPr>
            </w:pPr>
            <w:r w:rsidRPr="00F242B8">
              <w:rPr>
                <w:rFonts w:ascii="Times New Roman" w:hAnsi="Times New Roman"/>
                <w:color w:val="auto"/>
                <w:sz w:val="22"/>
                <w:szCs w:val="22"/>
              </w:rPr>
              <w:t>Present data on risk of bias of each study</w:t>
            </w:r>
            <w:r w:rsidR="009300CB" w:rsidRPr="00F242B8">
              <w:rPr>
                <w:rFonts w:ascii="Times New Roman" w:hAnsi="Times New Roman"/>
                <w:color w:val="auto"/>
                <w:sz w:val="22"/>
                <w:szCs w:val="22"/>
              </w:rPr>
              <w:t xml:space="preserve"> and, if available, any outcome-level assessment (see I</w:t>
            </w:r>
            <w:r w:rsidRPr="00F242B8">
              <w:rPr>
                <w:rFonts w:ascii="Times New Roman" w:hAnsi="Times New Roman"/>
                <w:color w:val="auto"/>
                <w:sz w:val="22"/>
                <w:szCs w:val="22"/>
              </w:rPr>
              <w:t>tem 12).</w:t>
            </w:r>
          </w:p>
        </w:tc>
        <w:tc>
          <w:tcPr>
            <w:tcW w:w="784" w:type="pct"/>
            <w:tcBorders>
              <w:bottom w:val="single" w:sz="4" w:space="0" w:color="auto"/>
            </w:tcBorders>
          </w:tcPr>
          <w:p w14:paraId="45B3C25B" w14:textId="5053B813" w:rsidR="00B2308C" w:rsidRPr="00F242B8" w:rsidRDefault="00A76D86">
            <w:pPr>
              <w:spacing w:before="40" w:after="40"/>
              <w:rPr>
                <w:rFonts w:ascii="Times New Roman" w:hAnsi="Times New Roman"/>
                <w:color w:val="auto"/>
                <w:sz w:val="22"/>
                <w:szCs w:val="22"/>
              </w:rPr>
            </w:pPr>
            <w:r>
              <w:rPr>
                <w:rFonts w:ascii="Times New Roman" w:hAnsi="Times New Roman"/>
                <w:color w:val="auto"/>
                <w:sz w:val="22"/>
                <w:szCs w:val="22"/>
              </w:rPr>
              <w:t xml:space="preserve">Critical Appraisals Additional File </w:t>
            </w:r>
            <w:r w:rsidR="00257A24">
              <w:rPr>
                <w:rFonts w:ascii="Times New Roman" w:hAnsi="Times New Roman"/>
                <w:color w:val="auto"/>
                <w:sz w:val="22"/>
                <w:szCs w:val="22"/>
              </w:rPr>
              <w:t>6</w:t>
            </w:r>
          </w:p>
        </w:tc>
      </w:tr>
      <w:tr w:rsidR="00B2308C" w:rsidRPr="00F242B8" w14:paraId="037F6F81" w14:textId="77777777" w:rsidTr="000127F0">
        <w:tc>
          <w:tcPr>
            <w:tcW w:w="964" w:type="pct"/>
            <w:tcBorders>
              <w:bottom w:val="single" w:sz="4" w:space="0" w:color="auto"/>
            </w:tcBorders>
          </w:tcPr>
          <w:p w14:paraId="11515EB2"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Results of individual studies</w:t>
            </w:r>
          </w:p>
        </w:tc>
        <w:tc>
          <w:tcPr>
            <w:tcW w:w="187" w:type="pct"/>
            <w:tcBorders>
              <w:bottom w:val="single" w:sz="4" w:space="0" w:color="auto"/>
            </w:tcBorders>
          </w:tcPr>
          <w:p w14:paraId="79AA823E"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20</w:t>
            </w:r>
          </w:p>
        </w:tc>
        <w:tc>
          <w:tcPr>
            <w:tcW w:w="3066" w:type="pct"/>
            <w:tcBorders>
              <w:bottom w:val="single" w:sz="4" w:space="0" w:color="auto"/>
            </w:tcBorders>
          </w:tcPr>
          <w:p w14:paraId="1D536B7A"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color w:val="auto"/>
                <w:sz w:val="22"/>
                <w:szCs w:val="22"/>
              </w:rPr>
              <w:t>For all outcomes considered (benefits or harms)</w:t>
            </w:r>
            <w:r w:rsidR="00706202" w:rsidRPr="00F242B8">
              <w:rPr>
                <w:rFonts w:ascii="Times New Roman" w:hAnsi="Times New Roman"/>
                <w:color w:val="auto"/>
                <w:sz w:val="22"/>
                <w:szCs w:val="22"/>
              </w:rPr>
              <w:t>,</w:t>
            </w:r>
            <w:r w:rsidRPr="00F242B8">
              <w:rPr>
                <w:rFonts w:ascii="Times New Roman" w:hAnsi="Times New Roman"/>
                <w:color w:val="auto"/>
                <w:sz w:val="22"/>
                <w:szCs w:val="22"/>
              </w:rPr>
              <w:t xml:space="preserve"> present, for each study: (a) simple summary da</w:t>
            </w:r>
            <w:r w:rsidR="00706202" w:rsidRPr="00F242B8">
              <w:rPr>
                <w:rFonts w:ascii="Times New Roman" w:hAnsi="Times New Roman"/>
                <w:color w:val="auto"/>
                <w:sz w:val="22"/>
                <w:szCs w:val="22"/>
              </w:rPr>
              <w:t xml:space="preserve">ta for each intervention group and </w:t>
            </w:r>
            <w:r w:rsidRPr="00F242B8">
              <w:rPr>
                <w:rFonts w:ascii="Times New Roman" w:hAnsi="Times New Roman"/>
                <w:color w:val="auto"/>
                <w:sz w:val="22"/>
                <w:szCs w:val="22"/>
              </w:rPr>
              <w:t>(b) effect estimates and confidence intervals, ideally with a forest plot.</w:t>
            </w:r>
          </w:p>
        </w:tc>
        <w:tc>
          <w:tcPr>
            <w:tcW w:w="784" w:type="pct"/>
            <w:tcBorders>
              <w:bottom w:val="single" w:sz="4" w:space="0" w:color="auto"/>
            </w:tcBorders>
          </w:tcPr>
          <w:p w14:paraId="244EF0FA" w14:textId="6D972F40" w:rsidR="00B2308C" w:rsidRPr="00F242B8" w:rsidRDefault="00A76D86">
            <w:pPr>
              <w:spacing w:before="40" w:after="40"/>
              <w:rPr>
                <w:rFonts w:ascii="Times New Roman" w:hAnsi="Times New Roman"/>
                <w:color w:val="auto"/>
                <w:sz w:val="22"/>
                <w:szCs w:val="22"/>
              </w:rPr>
            </w:pPr>
            <w:r>
              <w:rPr>
                <w:rFonts w:ascii="Times New Roman" w:hAnsi="Times New Roman"/>
                <w:color w:val="auto"/>
                <w:sz w:val="22"/>
                <w:szCs w:val="22"/>
              </w:rPr>
              <w:t>Not applicable</w:t>
            </w:r>
          </w:p>
        </w:tc>
      </w:tr>
      <w:tr w:rsidR="00B2308C" w:rsidRPr="00F242B8" w14:paraId="554653E3" w14:textId="77777777" w:rsidTr="000127F0">
        <w:tc>
          <w:tcPr>
            <w:tcW w:w="964" w:type="pct"/>
            <w:tcBorders>
              <w:bottom w:val="single" w:sz="4" w:space="0" w:color="auto"/>
            </w:tcBorders>
          </w:tcPr>
          <w:p w14:paraId="4AE562AF"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 xml:space="preserve">Synthesis of results </w:t>
            </w:r>
          </w:p>
        </w:tc>
        <w:tc>
          <w:tcPr>
            <w:tcW w:w="187" w:type="pct"/>
            <w:tcBorders>
              <w:bottom w:val="single" w:sz="4" w:space="0" w:color="auto"/>
            </w:tcBorders>
          </w:tcPr>
          <w:p w14:paraId="5D079D9A" w14:textId="77777777" w:rsidR="00B2308C" w:rsidRPr="00F242B8" w:rsidRDefault="00B2308C">
            <w:pPr>
              <w:tabs>
                <w:tab w:val="decimal" w:pos="295"/>
              </w:tabs>
              <w:spacing w:before="40" w:after="40"/>
              <w:rPr>
                <w:rFonts w:ascii="Times New Roman" w:hAnsi="Times New Roman"/>
                <w:bCs/>
                <w:color w:val="auto"/>
                <w:sz w:val="22"/>
                <w:szCs w:val="22"/>
                <w:highlight w:val="yellow"/>
              </w:rPr>
            </w:pPr>
            <w:r w:rsidRPr="00F242B8">
              <w:rPr>
                <w:rFonts w:ascii="Times New Roman" w:hAnsi="Times New Roman"/>
                <w:bCs/>
                <w:color w:val="auto"/>
                <w:sz w:val="22"/>
                <w:szCs w:val="22"/>
              </w:rPr>
              <w:t>21</w:t>
            </w:r>
          </w:p>
        </w:tc>
        <w:tc>
          <w:tcPr>
            <w:tcW w:w="3066" w:type="pct"/>
            <w:tcBorders>
              <w:bottom w:val="single" w:sz="4" w:space="0" w:color="auto"/>
            </w:tcBorders>
          </w:tcPr>
          <w:p w14:paraId="08360879" w14:textId="77777777" w:rsidR="00B2308C" w:rsidRPr="00F242B8" w:rsidRDefault="00B2308C">
            <w:pPr>
              <w:spacing w:before="40" w:after="40"/>
              <w:rPr>
                <w:rFonts w:ascii="Times New Roman" w:hAnsi="Times New Roman"/>
                <w:color w:val="auto"/>
                <w:sz w:val="22"/>
                <w:szCs w:val="22"/>
              </w:rPr>
            </w:pPr>
            <w:r w:rsidRPr="00F242B8">
              <w:rPr>
                <w:rFonts w:ascii="Times New Roman" w:hAnsi="Times New Roman"/>
                <w:color w:val="auto"/>
                <w:sz w:val="22"/>
                <w:szCs w:val="22"/>
              </w:rPr>
              <w:t>Present results of each meta-analysis done, including confidence intervals and measures of consistency.</w:t>
            </w:r>
          </w:p>
        </w:tc>
        <w:tc>
          <w:tcPr>
            <w:tcW w:w="784" w:type="pct"/>
            <w:tcBorders>
              <w:bottom w:val="single" w:sz="4" w:space="0" w:color="auto"/>
            </w:tcBorders>
          </w:tcPr>
          <w:p w14:paraId="1BEFB02C" w14:textId="592AE461" w:rsidR="00B2308C" w:rsidRPr="00F242B8" w:rsidRDefault="00A76D86">
            <w:pPr>
              <w:spacing w:before="40" w:after="40"/>
              <w:rPr>
                <w:rFonts w:ascii="Times New Roman" w:hAnsi="Times New Roman"/>
                <w:color w:val="auto"/>
                <w:sz w:val="22"/>
                <w:szCs w:val="22"/>
              </w:rPr>
            </w:pPr>
            <w:r>
              <w:rPr>
                <w:rFonts w:ascii="Times New Roman" w:hAnsi="Times New Roman"/>
                <w:color w:val="auto"/>
                <w:sz w:val="22"/>
                <w:szCs w:val="22"/>
              </w:rPr>
              <w:t xml:space="preserve">Not applicable </w:t>
            </w:r>
          </w:p>
        </w:tc>
      </w:tr>
      <w:tr w:rsidR="00B2308C" w:rsidRPr="00F242B8" w14:paraId="7578DCBE" w14:textId="77777777" w:rsidTr="000127F0">
        <w:tc>
          <w:tcPr>
            <w:tcW w:w="964" w:type="pct"/>
            <w:tcBorders>
              <w:bottom w:val="single" w:sz="4" w:space="0" w:color="auto"/>
            </w:tcBorders>
          </w:tcPr>
          <w:p w14:paraId="060D0562"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Risk of bias across studies</w:t>
            </w:r>
          </w:p>
        </w:tc>
        <w:tc>
          <w:tcPr>
            <w:tcW w:w="187" w:type="pct"/>
            <w:tcBorders>
              <w:bottom w:val="single" w:sz="4" w:space="0" w:color="auto"/>
            </w:tcBorders>
          </w:tcPr>
          <w:p w14:paraId="3C9432E1"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22</w:t>
            </w:r>
          </w:p>
        </w:tc>
        <w:tc>
          <w:tcPr>
            <w:tcW w:w="3066" w:type="pct"/>
            <w:tcBorders>
              <w:bottom w:val="single" w:sz="4" w:space="0" w:color="auto"/>
            </w:tcBorders>
          </w:tcPr>
          <w:p w14:paraId="1C70B702" w14:textId="77777777" w:rsidR="00B2308C" w:rsidRPr="00F242B8" w:rsidRDefault="00B2308C">
            <w:pPr>
              <w:spacing w:before="40" w:after="40"/>
              <w:rPr>
                <w:rFonts w:ascii="Times New Roman" w:hAnsi="Times New Roman"/>
                <w:color w:val="auto"/>
                <w:sz w:val="22"/>
                <w:szCs w:val="22"/>
              </w:rPr>
            </w:pPr>
            <w:r w:rsidRPr="00F242B8">
              <w:rPr>
                <w:rFonts w:ascii="Times New Roman" w:hAnsi="Times New Roman"/>
                <w:color w:val="auto"/>
                <w:sz w:val="22"/>
                <w:szCs w:val="22"/>
              </w:rPr>
              <w:t xml:space="preserve">Present results of any assessment of risk of bias across studies  (see </w:t>
            </w:r>
            <w:r w:rsidR="00466713" w:rsidRPr="00F242B8">
              <w:rPr>
                <w:rFonts w:ascii="Times New Roman" w:hAnsi="Times New Roman"/>
                <w:color w:val="auto"/>
                <w:sz w:val="22"/>
                <w:szCs w:val="22"/>
              </w:rPr>
              <w:t>I</w:t>
            </w:r>
            <w:r w:rsidRPr="00F242B8">
              <w:rPr>
                <w:rFonts w:ascii="Times New Roman" w:hAnsi="Times New Roman"/>
                <w:color w:val="auto"/>
                <w:sz w:val="22"/>
                <w:szCs w:val="22"/>
              </w:rPr>
              <w:t>tem 15).</w:t>
            </w:r>
          </w:p>
        </w:tc>
        <w:tc>
          <w:tcPr>
            <w:tcW w:w="784" w:type="pct"/>
            <w:tcBorders>
              <w:bottom w:val="single" w:sz="4" w:space="0" w:color="auto"/>
            </w:tcBorders>
          </w:tcPr>
          <w:p w14:paraId="2B299654" w14:textId="4547BBC6" w:rsidR="00B2308C" w:rsidRPr="00F242B8" w:rsidRDefault="00257A24">
            <w:pPr>
              <w:spacing w:before="40" w:after="40"/>
              <w:rPr>
                <w:rFonts w:ascii="Times New Roman" w:hAnsi="Times New Roman"/>
                <w:color w:val="auto"/>
                <w:sz w:val="22"/>
                <w:szCs w:val="22"/>
              </w:rPr>
            </w:pPr>
            <w:r>
              <w:rPr>
                <w:rFonts w:ascii="Times New Roman" w:hAnsi="Times New Roman"/>
                <w:color w:val="auto"/>
                <w:sz w:val="22"/>
                <w:szCs w:val="22"/>
              </w:rPr>
              <w:t>Not applicable</w:t>
            </w:r>
          </w:p>
        </w:tc>
      </w:tr>
      <w:tr w:rsidR="00B2308C" w:rsidRPr="00F242B8" w14:paraId="17A25871" w14:textId="77777777" w:rsidTr="000127F0">
        <w:tc>
          <w:tcPr>
            <w:tcW w:w="964" w:type="pct"/>
            <w:tcBorders>
              <w:top w:val="single" w:sz="4" w:space="0" w:color="auto"/>
              <w:bottom w:val="double" w:sz="4" w:space="0" w:color="auto"/>
            </w:tcBorders>
          </w:tcPr>
          <w:p w14:paraId="38B9691F"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Additional analysis</w:t>
            </w:r>
          </w:p>
        </w:tc>
        <w:tc>
          <w:tcPr>
            <w:tcW w:w="187" w:type="pct"/>
            <w:tcBorders>
              <w:top w:val="single" w:sz="4" w:space="0" w:color="auto"/>
              <w:bottom w:val="double" w:sz="4" w:space="0" w:color="auto"/>
            </w:tcBorders>
          </w:tcPr>
          <w:p w14:paraId="3C02AD18"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23</w:t>
            </w:r>
          </w:p>
        </w:tc>
        <w:tc>
          <w:tcPr>
            <w:tcW w:w="3066" w:type="pct"/>
            <w:tcBorders>
              <w:top w:val="single" w:sz="4" w:space="0" w:color="auto"/>
              <w:bottom w:val="double" w:sz="4" w:space="0" w:color="auto"/>
            </w:tcBorders>
          </w:tcPr>
          <w:p w14:paraId="4DB73B99"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Give results of additional analyses, if done (e.g., sensitivity or subgroup analyses, meta-regression</w:t>
            </w:r>
            <w:r w:rsidR="00C47F75" w:rsidRPr="00F242B8">
              <w:rPr>
                <w:rFonts w:ascii="Times New Roman" w:hAnsi="Times New Roman"/>
                <w:bCs/>
                <w:color w:val="auto"/>
                <w:sz w:val="22"/>
                <w:szCs w:val="22"/>
              </w:rPr>
              <w:t xml:space="preserve"> [see I</w:t>
            </w:r>
            <w:r w:rsidR="00D43585" w:rsidRPr="00F242B8">
              <w:rPr>
                <w:rFonts w:ascii="Times New Roman" w:hAnsi="Times New Roman"/>
                <w:bCs/>
                <w:color w:val="auto"/>
                <w:sz w:val="22"/>
                <w:szCs w:val="22"/>
              </w:rPr>
              <w:t>tem 16]</w:t>
            </w:r>
            <w:r w:rsidRPr="00F242B8">
              <w:rPr>
                <w:rFonts w:ascii="Times New Roman" w:hAnsi="Times New Roman"/>
                <w:bCs/>
                <w:color w:val="auto"/>
                <w:sz w:val="22"/>
                <w:szCs w:val="22"/>
              </w:rPr>
              <w:t>).</w:t>
            </w:r>
          </w:p>
        </w:tc>
        <w:tc>
          <w:tcPr>
            <w:tcW w:w="784" w:type="pct"/>
            <w:tcBorders>
              <w:top w:val="single" w:sz="4" w:space="0" w:color="auto"/>
              <w:bottom w:val="double" w:sz="4" w:space="0" w:color="auto"/>
            </w:tcBorders>
          </w:tcPr>
          <w:p w14:paraId="09763A2C" w14:textId="0675B4FF" w:rsidR="00B2308C" w:rsidRPr="00F242B8" w:rsidRDefault="00A76D86">
            <w:pPr>
              <w:spacing w:before="40" w:after="40"/>
              <w:rPr>
                <w:rFonts w:ascii="Times New Roman" w:hAnsi="Times New Roman"/>
                <w:bCs/>
                <w:color w:val="auto"/>
                <w:sz w:val="22"/>
                <w:szCs w:val="22"/>
              </w:rPr>
            </w:pPr>
            <w:r>
              <w:rPr>
                <w:rFonts w:ascii="Times New Roman" w:hAnsi="Times New Roman"/>
                <w:color w:val="auto"/>
                <w:sz w:val="22"/>
                <w:szCs w:val="22"/>
              </w:rPr>
              <w:t xml:space="preserve">Sensitivity analysis </w:t>
            </w:r>
            <w:r>
              <w:rPr>
                <w:rFonts w:ascii="Times New Roman" w:hAnsi="Times New Roman"/>
                <w:bCs/>
                <w:color w:val="auto"/>
                <w:sz w:val="22"/>
                <w:szCs w:val="22"/>
              </w:rPr>
              <w:t>16-17</w:t>
            </w:r>
          </w:p>
        </w:tc>
      </w:tr>
      <w:tr w:rsidR="00B2308C" w:rsidRPr="00F242B8" w14:paraId="6FEC55D8" w14:textId="77777777" w:rsidTr="000127F0">
        <w:tc>
          <w:tcPr>
            <w:tcW w:w="5000" w:type="pct"/>
            <w:gridSpan w:val="4"/>
            <w:tcBorders>
              <w:top w:val="double" w:sz="4" w:space="0" w:color="auto"/>
            </w:tcBorders>
            <w:shd w:val="clear" w:color="auto" w:fill="FFFFCC"/>
          </w:tcPr>
          <w:p w14:paraId="4A27B234" w14:textId="77777777" w:rsidR="00B2308C" w:rsidRPr="00F242B8" w:rsidRDefault="00B2308C">
            <w:pPr>
              <w:pStyle w:val="Heading9"/>
              <w:keepNext w:val="0"/>
              <w:tabs>
                <w:tab w:val="decimal" w:pos="295"/>
              </w:tabs>
              <w:spacing w:after="20"/>
              <w:rPr>
                <w:rFonts w:ascii="Times New Roman" w:hAnsi="Times New Roman"/>
                <w:color w:val="auto"/>
                <w:sz w:val="22"/>
                <w:szCs w:val="22"/>
              </w:rPr>
            </w:pPr>
            <w:r w:rsidRPr="00F242B8">
              <w:rPr>
                <w:rFonts w:ascii="Times New Roman" w:hAnsi="Times New Roman"/>
                <w:color w:val="auto"/>
                <w:sz w:val="22"/>
                <w:szCs w:val="22"/>
              </w:rPr>
              <w:t>DISCUSSION</w:t>
            </w:r>
          </w:p>
        </w:tc>
      </w:tr>
      <w:tr w:rsidR="00B2308C" w:rsidRPr="00F242B8" w14:paraId="644B5070" w14:textId="77777777" w:rsidTr="000127F0">
        <w:tc>
          <w:tcPr>
            <w:tcW w:w="964" w:type="pct"/>
            <w:tcBorders>
              <w:bottom w:val="single" w:sz="4" w:space="0" w:color="auto"/>
            </w:tcBorders>
          </w:tcPr>
          <w:p w14:paraId="58A64151"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Summary of evidence</w:t>
            </w:r>
          </w:p>
        </w:tc>
        <w:tc>
          <w:tcPr>
            <w:tcW w:w="187" w:type="pct"/>
            <w:tcBorders>
              <w:bottom w:val="single" w:sz="4" w:space="0" w:color="auto"/>
            </w:tcBorders>
          </w:tcPr>
          <w:p w14:paraId="7D24B862"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24</w:t>
            </w:r>
          </w:p>
        </w:tc>
        <w:tc>
          <w:tcPr>
            <w:tcW w:w="3066" w:type="pct"/>
            <w:tcBorders>
              <w:bottom w:val="single" w:sz="4" w:space="0" w:color="auto"/>
            </w:tcBorders>
          </w:tcPr>
          <w:p w14:paraId="04C28064" w14:textId="77777777" w:rsidR="00B2308C" w:rsidRPr="00F242B8" w:rsidRDefault="009B712A">
            <w:pPr>
              <w:spacing w:before="40" w:after="40"/>
              <w:rPr>
                <w:rFonts w:ascii="Times New Roman" w:hAnsi="Times New Roman"/>
                <w:bCs/>
                <w:color w:val="auto"/>
                <w:sz w:val="22"/>
                <w:szCs w:val="22"/>
              </w:rPr>
            </w:pPr>
            <w:r w:rsidRPr="00F242B8">
              <w:rPr>
                <w:rFonts w:ascii="Times New Roman" w:hAnsi="Times New Roman"/>
                <w:bCs/>
                <w:color w:val="auto"/>
                <w:sz w:val="22"/>
                <w:szCs w:val="22"/>
              </w:rPr>
              <w:t xml:space="preserve">Summarize </w:t>
            </w:r>
            <w:r w:rsidR="00B2308C" w:rsidRPr="00F242B8">
              <w:rPr>
                <w:rFonts w:ascii="Times New Roman" w:hAnsi="Times New Roman"/>
                <w:bCs/>
                <w:color w:val="auto"/>
                <w:sz w:val="22"/>
                <w:szCs w:val="22"/>
              </w:rPr>
              <w:t>the main findings including the strength of evidence for each main outcome; consider their relevance to key groups (e.g., health</w:t>
            </w:r>
            <w:r w:rsidR="005D686B" w:rsidRPr="00F242B8">
              <w:rPr>
                <w:rFonts w:ascii="Times New Roman" w:hAnsi="Times New Roman"/>
                <w:bCs/>
                <w:color w:val="auto"/>
                <w:sz w:val="22"/>
                <w:szCs w:val="22"/>
              </w:rPr>
              <w:t xml:space="preserve"> </w:t>
            </w:r>
            <w:r w:rsidR="00B2308C" w:rsidRPr="00F242B8">
              <w:rPr>
                <w:rFonts w:ascii="Times New Roman" w:hAnsi="Times New Roman"/>
                <w:bCs/>
                <w:color w:val="auto"/>
                <w:sz w:val="22"/>
                <w:szCs w:val="22"/>
              </w:rPr>
              <w:t>care providers, users, and policy makers).</w:t>
            </w:r>
          </w:p>
        </w:tc>
        <w:tc>
          <w:tcPr>
            <w:tcW w:w="784" w:type="pct"/>
            <w:tcBorders>
              <w:bottom w:val="single" w:sz="4" w:space="0" w:color="auto"/>
            </w:tcBorders>
          </w:tcPr>
          <w:p w14:paraId="34C42850" w14:textId="7856E3A9" w:rsidR="00B2308C" w:rsidRPr="00F242B8" w:rsidRDefault="00257A24" w:rsidP="00A76D86">
            <w:pPr>
              <w:spacing w:before="40" w:after="40"/>
              <w:jc w:val="center"/>
              <w:rPr>
                <w:rFonts w:ascii="Times New Roman" w:hAnsi="Times New Roman"/>
                <w:bCs/>
                <w:color w:val="auto"/>
                <w:sz w:val="22"/>
                <w:szCs w:val="22"/>
              </w:rPr>
            </w:pPr>
            <w:r>
              <w:rPr>
                <w:rFonts w:ascii="Times New Roman" w:hAnsi="Times New Roman"/>
                <w:bCs/>
                <w:color w:val="auto"/>
                <w:sz w:val="22"/>
                <w:szCs w:val="22"/>
              </w:rPr>
              <w:t>27</w:t>
            </w:r>
          </w:p>
        </w:tc>
      </w:tr>
      <w:tr w:rsidR="00B2308C" w:rsidRPr="00F242B8" w14:paraId="23BE03EB" w14:textId="77777777" w:rsidTr="000127F0">
        <w:tc>
          <w:tcPr>
            <w:tcW w:w="964" w:type="pct"/>
            <w:tcBorders>
              <w:bottom w:val="single" w:sz="4" w:space="0" w:color="auto"/>
            </w:tcBorders>
          </w:tcPr>
          <w:p w14:paraId="3859CE8D"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Limitations</w:t>
            </w:r>
          </w:p>
        </w:tc>
        <w:tc>
          <w:tcPr>
            <w:tcW w:w="187" w:type="pct"/>
            <w:tcBorders>
              <w:bottom w:val="single" w:sz="4" w:space="0" w:color="auto"/>
            </w:tcBorders>
          </w:tcPr>
          <w:p w14:paraId="6855C658"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25</w:t>
            </w:r>
          </w:p>
        </w:tc>
        <w:tc>
          <w:tcPr>
            <w:tcW w:w="3066" w:type="pct"/>
            <w:tcBorders>
              <w:bottom w:val="single" w:sz="4" w:space="0" w:color="auto"/>
            </w:tcBorders>
          </w:tcPr>
          <w:p w14:paraId="3DA716FA"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Discuss l</w:t>
            </w:r>
            <w:r w:rsidR="00B415E8" w:rsidRPr="00F242B8">
              <w:rPr>
                <w:rFonts w:ascii="Times New Roman" w:hAnsi="Times New Roman"/>
                <w:bCs/>
                <w:color w:val="auto"/>
                <w:sz w:val="22"/>
                <w:szCs w:val="22"/>
              </w:rPr>
              <w:t xml:space="preserve">imitations at study and outcome </w:t>
            </w:r>
            <w:r w:rsidRPr="00F242B8">
              <w:rPr>
                <w:rFonts w:ascii="Times New Roman" w:hAnsi="Times New Roman"/>
                <w:bCs/>
                <w:color w:val="auto"/>
                <w:sz w:val="22"/>
                <w:szCs w:val="22"/>
              </w:rPr>
              <w:t>level (e.g</w:t>
            </w:r>
            <w:r w:rsidR="00B415E8" w:rsidRPr="00F242B8">
              <w:rPr>
                <w:rFonts w:ascii="Times New Roman" w:hAnsi="Times New Roman"/>
                <w:bCs/>
                <w:color w:val="auto"/>
                <w:sz w:val="22"/>
                <w:szCs w:val="22"/>
              </w:rPr>
              <w:t xml:space="preserve">., risk of bias), and at review </w:t>
            </w:r>
            <w:r w:rsidRPr="00F242B8">
              <w:rPr>
                <w:rFonts w:ascii="Times New Roman" w:hAnsi="Times New Roman"/>
                <w:bCs/>
                <w:color w:val="auto"/>
                <w:sz w:val="22"/>
                <w:szCs w:val="22"/>
              </w:rPr>
              <w:t>level (e.g., incomplete retrieval of identified research, reporting bias).</w:t>
            </w:r>
          </w:p>
        </w:tc>
        <w:tc>
          <w:tcPr>
            <w:tcW w:w="784" w:type="pct"/>
            <w:tcBorders>
              <w:bottom w:val="single" w:sz="4" w:space="0" w:color="auto"/>
            </w:tcBorders>
          </w:tcPr>
          <w:p w14:paraId="4E295C12" w14:textId="1F564D7B" w:rsidR="00B2308C" w:rsidRPr="00F242B8" w:rsidRDefault="00257A24" w:rsidP="00A76D86">
            <w:pPr>
              <w:spacing w:before="40" w:after="40"/>
              <w:jc w:val="center"/>
              <w:rPr>
                <w:rFonts w:ascii="Times New Roman" w:hAnsi="Times New Roman"/>
                <w:bCs/>
                <w:color w:val="auto"/>
                <w:sz w:val="22"/>
                <w:szCs w:val="22"/>
              </w:rPr>
            </w:pPr>
            <w:r>
              <w:rPr>
                <w:rFonts w:ascii="Times New Roman" w:hAnsi="Times New Roman"/>
                <w:bCs/>
                <w:color w:val="auto"/>
                <w:sz w:val="22"/>
                <w:szCs w:val="22"/>
              </w:rPr>
              <w:t>30-31</w:t>
            </w:r>
          </w:p>
        </w:tc>
      </w:tr>
      <w:tr w:rsidR="00B2308C" w:rsidRPr="00F242B8" w14:paraId="77146265" w14:textId="77777777" w:rsidTr="000127F0">
        <w:tc>
          <w:tcPr>
            <w:tcW w:w="964" w:type="pct"/>
            <w:tcBorders>
              <w:bottom w:val="double" w:sz="4" w:space="0" w:color="auto"/>
            </w:tcBorders>
          </w:tcPr>
          <w:p w14:paraId="4BA91EFE"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Conclusions</w:t>
            </w:r>
          </w:p>
        </w:tc>
        <w:tc>
          <w:tcPr>
            <w:tcW w:w="187" w:type="pct"/>
            <w:tcBorders>
              <w:bottom w:val="double" w:sz="4" w:space="0" w:color="auto"/>
            </w:tcBorders>
          </w:tcPr>
          <w:p w14:paraId="3216E133"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26</w:t>
            </w:r>
          </w:p>
        </w:tc>
        <w:tc>
          <w:tcPr>
            <w:tcW w:w="3066" w:type="pct"/>
            <w:tcBorders>
              <w:bottom w:val="double" w:sz="4" w:space="0" w:color="auto"/>
            </w:tcBorders>
          </w:tcPr>
          <w:p w14:paraId="32CA1CB9"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Provide a general interpretation of the results in the context of other evidence, and implications for future research.</w:t>
            </w:r>
          </w:p>
        </w:tc>
        <w:tc>
          <w:tcPr>
            <w:tcW w:w="784" w:type="pct"/>
            <w:tcBorders>
              <w:bottom w:val="double" w:sz="4" w:space="0" w:color="auto"/>
            </w:tcBorders>
          </w:tcPr>
          <w:p w14:paraId="0EBCABB8" w14:textId="1158B1B4" w:rsidR="00B2308C" w:rsidRPr="00F242B8" w:rsidRDefault="00257A24" w:rsidP="00A76D86">
            <w:pPr>
              <w:spacing w:before="40" w:after="40"/>
              <w:jc w:val="center"/>
              <w:rPr>
                <w:rFonts w:ascii="Times New Roman" w:hAnsi="Times New Roman"/>
                <w:bCs/>
                <w:color w:val="auto"/>
                <w:sz w:val="22"/>
                <w:szCs w:val="22"/>
              </w:rPr>
            </w:pPr>
            <w:r>
              <w:rPr>
                <w:rFonts w:ascii="Times New Roman" w:hAnsi="Times New Roman"/>
                <w:bCs/>
                <w:color w:val="auto"/>
                <w:sz w:val="22"/>
                <w:szCs w:val="22"/>
              </w:rPr>
              <w:t>28-30, 32</w:t>
            </w:r>
            <w:r w:rsidR="00A76D86">
              <w:rPr>
                <w:rFonts w:ascii="Times New Roman" w:hAnsi="Times New Roman"/>
                <w:bCs/>
                <w:color w:val="auto"/>
                <w:sz w:val="22"/>
                <w:szCs w:val="22"/>
              </w:rPr>
              <w:t xml:space="preserve"> </w:t>
            </w:r>
          </w:p>
        </w:tc>
      </w:tr>
      <w:tr w:rsidR="00B2308C" w:rsidRPr="00F242B8" w14:paraId="49198298" w14:textId="77777777" w:rsidTr="000127F0">
        <w:tc>
          <w:tcPr>
            <w:tcW w:w="5000" w:type="pct"/>
            <w:gridSpan w:val="4"/>
            <w:tcBorders>
              <w:top w:val="double" w:sz="4" w:space="0" w:color="auto"/>
              <w:bottom w:val="single" w:sz="4" w:space="0" w:color="auto"/>
            </w:tcBorders>
            <w:shd w:val="clear" w:color="auto" w:fill="FFFFCC"/>
          </w:tcPr>
          <w:p w14:paraId="640FB181" w14:textId="77777777" w:rsidR="00B2308C" w:rsidRPr="00F242B8" w:rsidRDefault="00B2308C">
            <w:pPr>
              <w:pStyle w:val="Heading9"/>
              <w:keepNext w:val="0"/>
              <w:tabs>
                <w:tab w:val="decimal" w:pos="295"/>
              </w:tabs>
              <w:spacing w:after="20"/>
              <w:rPr>
                <w:rFonts w:ascii="Times New Roman" w:hAnsi="Times New Roman"/>
                <w:color w:val="auto"/>
                <w:sz w:val="22"/>
                <w:szCs w:val="22"/>
              </w:rPr>
            </w:pPr>
            <w:r w:rsidRPr="00F242B8">
              <w:rPr>
                <w:rFonts w:ascii="Times New Roman" w:hAnsi="Times New Roman"/>
                <w:color w:val="auto"/>
                <w:sz w:val="22"/>
                <w:szCs w:val="22"/>
              </w:rPr>
              <w:t>FUNDING</w:t>
            </w:r>
          </w:p>
        </w:tc>
      </w:tr>
      <w:tr w:rsidR="00B2308C" w:rsidRPr="00F242B8" w14:paraId="7C2CFFCC" w14:textId="77777777" w:rsidTr="000127F0">
        <w:tc>
          <w:tcPr>
            <w:tcW w:w="964" w:type="pct"/>
            <w:tcBorders>
              <w:bottom w:val="double" w:sz="4" w:space="0" w:color="auto"/>
            </w:tcBorders>
          </w:tcPr>
          <w:p w14:paraId="72B3EE29"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 xml:space="preserve">Funding </w:t>
            </w:r>
          </w:p>
        </w:tc>
        <w:tc>
          <w:tcPr>
            <w:tcW w:w="187" w:type="pct"/>
            <w:tcBorders>
              <w:bottom w:val="double" w:sz="4" w:space="0" w:color="auto"/>
            </w:tcBorders>
          </w:tcPr>
          <w:p w14:paraId="7BC49F24" w14:textId="77777777" w:rsidR="00B2308C" w:rsidRPr="00F242B8" w:rsidRDefault="00B2308C">
            <w:pPr>
              <w:tabs>
                <w:tab w:val="decimal" w:pos="295"/>
              </w:tabs>
              <w:spacing w:before="40" w:after="40"/>
              <w:rPr>
                <w:rFonts w:ascii="Times New Roman" w:hAnsi="Times New Roman"/>
                <w:bCs/>
                <w:color w:val="auto"/>
                <w:sz w:val="22"/>
                <w:szCs w:val="22"/>
              </w:rPr>
            </w:pPr>
            <w:r w:rsidRPr="00F242B8">
              <w:rPr>
                <w:rFonts w:ascii="Times New Roman" w:hAnsi="Times New Roman"/>
                <w:bCs/>
                <w:color w:val="auto"/>
                <w:sz w:val="22"/>
                <w:szCs w:val="22"/>
              </w:rPr>
              <w:t>27</w:t>
            </w:r>
          </w:p>
        </w:tc>
        <w:tc>
          <w:tcPr>
            <w:tcW w:w="3066" w:type="pct"/>
            <w:tcBorders>
              <w:bottom w:val="double" w:sz="4" w:space="0" w:color="auto"/>
            </w:tcBorders>
          </w:tcPr>
          <w:p w14:paraId="411A18D8" w14:textId="77777777" w:rsidR="00B2308C" w:rsidRPr="00F242B8" w:rsidRDefault="00B2308C">
            <w:pPr>
              <w:spacing w:before="40" w:after="40"/>
              <w:rPr>
                <w:rFonts w:ascii="Times New Roman" w:hAnsi="Times New Roman"/>
                <w:bCs/>
                <w:color w:val="auto"/>
                <w:sz w:val="22"/>
                <w:szCs w:val="22"/>
              </w:rPr>
            </w:pPr>
            <w:r w:rsidRPr="00F242B8">
              <w:rPr>
                <w:rFonts w:ascii="Times New Roman" w:hAnsi="Times New Roman"/>
                <w:bCs/>
                <w:color w:val="auto"/>
                <w:sz w:val="22"/>
                <w:szCs w:val="22"/>
              </w:rPr>
              <w:t>Describe sources of funding for the systematic review and other support (e.g., supply of data); role of funders for the systematic review.</w:t>
            </w:r>
          </w:p>
        </w:tc>
        <w:tc>
          <w:tcPr>
            <w:tcW w:w="784" w:type="pct"/>
            <w:tcBorders>
              <w:bottom w:val="double" w:sz="4" w:space="0" w:color="auto"/>
            </w:tcBorders>
          </w:tcPr>
          <w:p w14:paraId="2137FE8C" w14:textId="547504BC" w:rsidR="00B2308C" w:rsidRPr="00F242B8" w:rsidRDefault="00257A24" w:rsidP="00A76D86">
            <w:pPr>
              <w:spacing w:before="40" w:after="40"/>
              <w:jc w:val="center"/>
              <w:rPr>
                <w:rFonts w:ascii="Times New Roman" w:hAnsi="Times New Roman"/>
                <w:bCs/>
                <w:color w:val="auto"/>
                <w:sz w:val="22"/>
                <w:szCs w:val="22"/>
              </w:rPr>
            </w:pPr>
            <w:r>
              <w:rPr>
                <w:rFonts w:ascii="Times New Roman" w:hAnsi="Times New Roman"/>
                <w:bCs/>
                <w:color w:val="auto"/>
                <w:sz w:val="22"/>
                <w:szCs w:val="22"/>
              </w:rPr>
              <w:t>34</w:t>
            </w:r>
          </w:p>
        </w:tc>
      </w:tr>
    </w:tbl>
    <w:p w14:paraId="655E2520" w14:textId="77777777" w:rsidR="00C5664B" w:rsidRPr="00F242B8" w:rsidRDefault="00C5664B">
      <w:pPr>
        <w:rPr>
          <w:rFonts w:ascii="Times New Roman" w:hAnsi="Times New Roman"/>
          <w:color w:val="auto"/>
        </w:rPr>
      </w:pPr>
    </w:p>
    <w:p w14:paraId="67C32BBE" w14:textId="77777777" w:rsidR="00C5664B" w:rsidRPr="00F242B8" w:rsidRDefault="00C5664B">
      <w:pPr>
        <w:rPr>
          <w:rFonts w:ascii="Times New Roman" w:hAnsi="Times New Roman"/>
          <w:color w:val="auto"/>
        </w:rPr>
      </w:pPr>
    </w:p>
    <w:p w14:paraId="4572002C" w14:textId="77777777" w:rsidR="00C5664B" w:rsidRPr="00F242B8" w:rsidRDefault="00C5664B">
      <w:pPr>
        <w:rPr>
          <w:rFonts w:ascii="Times New Roman" w:hAnsi="Times New Roman"/>
          <w:color w:val="auto"/>
        </w:rPr>
      </w:pPr>
    </w:p>
    <w:p w14:paraId="684DC80F" w14:textId="77777777" w:rsidR="00552254" w:rsidRPr="00B80CCF" w:rsidRDefault="00552254" w:rsidP="00552254">
      <w:pPr>
        <w:jc w:val="center"/>
        <w:rPr>
          <w:rFonts w:ascii="Times New Roman" w:hAnsi="Times New Roman"/>
          <w:b/>
          <w:bCs/>
          <w:sz w:val="28"/>
          <w:szCs w:val="28"/>
        </w:rPr>
      </w:pPr>
      <w:r w:rsidRPr="00B80CCF">
        <w:rPr>
          <w:rFonts w:ascii="Times New Roman" w:hAnsi="Times New Roman"/>
          <w:b/>
          <w:bCs/>
          <w:sz w:val="28"/>
          <w:szCs w:val="28"/>
        </w:rPr>
        <w:lastRenderedPageBreak/>
        <w:t>Enhancing transparency in reporting the synthesis of qualitative research: the ENTREQ statement</w:t>
      </w:r>
    </w:p>
    <w:p w14:paraId="0B00DF90" w14:textId="77777777" w:rsidR="00552254" w:rsidRPr="00B17612" w:rsidRDefault="00552254" w:rsidP="00552254">
      <w:pPr>
        <w:rPr>
          <w:rFonts w:ascii="Times New Roman" w:hAnsi="Times New Roman"/>
        </w:rPr>
      </w:pPr>
    </w:p>
    <w:tbl>
      <w:tblPr>
        <w:tblW w:w="5000" w:type="pct"/>
        <w:tblBorders>
          <w:top w:val="single" w:sz="12" w:space="0" w:color="D5D5D5"/>
          <w:left w:val="single" w:sz="12" w:space="0" w:color="D5D5D5"/>
          <w:bottom w:val="single" w:sz="12" w:space="0" w:color="D5D5D5"/>
          <w:right w:val="single" w:sz="12" w:space="0" w:color="D5D5D5"/>
        </w:tblBorders>
        <w:shd w:val="clear" w:color="auto" w:fill="FFFFFF"/>
        <w:tblCellMar>
          <w:top w:w="15" w:type="dxa"/>
          <w:left w:w="15" w:type="dxa"/>
          <w:bottom w:w="15" w:type="dxa"/>
          <w:right w:w="15" w:type="dxa"/>
        </w:tblCellMar>
        <w:tblLook w:val="04A0" w:firstRow="1" w:lastRow="0" w:firstColumn="1" w:lastColumn="0" w:noHBand="0" w:noVBand="1"/>
      </w:tblPr>
      <w:tblGrid>
        <w:gridCol w:w="801"/>
        <w:gridCol w:w="2582"/>
        <w:gridCol w:w="7802"/>
        <w:gridCol w:w="2479"/>
      </w:tblGrid>
      <w:tr w:rsidR="00552254" w:rsidRPr="00B17612" w14:paraId="06AED4B8" w14:textId="77777777" w:rsidTr="0022713B">
        <w:trPr>
          <w:tblHeader/>
        </w:trPr>
        <w:tc>
          <w:tcPr>
            <w:tcW w:w="293" w:type="pct"/>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3B8D514F" w14:textId="77777777" w:rsidR="00552254" w:rsidRPr="00B17612" w:rsidRDefault="00552254" w:rsidP="0022713B">
            <w:pPr>
              <w:rPr>
                <w:rFonts w:ascii="Times New Roman" w:hAnsi="Times New Roman"/>
                <w:b/>
                <w:bCs/>
                <w:color w:val="333333"/>
                <w:lang w:eastAsia="en-CA"/>
              </w:rPr>
            </w:pPr>
            <w:r w:rsidRPr="00B17612">
              <w:rPr>
                <w:rFonts w:ascii="Times New Roman" w:hAnsi="Times New Roman"/>
                <w:b/>
                <w:bCs/>
                <w:color w:val="333333"/>
                <w:lang w:eastAsia="en-CA"/>
              </w:rPr>
              <w:t>No</w:t>
            </w:r>
          </w:p>
        </w:tc>
        <w:tc>
          <w:tcPr>
            <w:tcW w:w="945" w:type="pct"/>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37750DCE" w14:textId="77777777" w:rsidR="00552254" w:rsidRPr="00B17612" w:rsidRDefault="00552254" w:rsidP="0022713B">
            <w:pPr>
              <w:rPr>
                <w:rFonts w:ascii="Times New Roman" w:hAnsi="Times New Roman"/>
                <w:b/>
                <w:bCs/>
                <w:color w:val="333333"/>
                <w:lang w:eastAsia="en-CA"/>
              </w:rPr>
            </w:pPr>
            <w:r w:rsidRPr="00B17612">
              <w:rPr>
                <w:rFonts w:ascii="Times New Roman" w:hAnsi="Times New Roman"/>
                <w:b/>
                <w:bCs/>
                <w:color w:val="333333"/>
                <w:lang w:eastAsia="en-CA"/>
              </w:rPr>
              <w:t>Item</w:t>
            </w:r>
          </w:p>
        </w:tc>
        <w:tc>
          <w:tcPr>
            <w:tcW w:w="2855" w:type="pct"/>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209F63F7" w14:textId="77777777" w:rsidR="00552254" w:rsidRPr="00B17612" w:rsidRDefault="00552254" w:rsidP="0022713B">
            <w:pPr>
              <w:rPr>
                <w:rFonts w:ascii="Times New Roman" w:hAnsi="Times New Roman"/>
                <w:b/>
                <w:bCs/>
                <w:color w:val="333333"/>
                <w:lang w:eastAsia="en-CA"/>
              </w:rPr>
            </w:pPr>
            <w:r w:rsidRPr="00B17612">
              <w:rPr>
                <w:rFonts w:ascii="Times New Roman" w:hAnsi="Times New Roman"/>
                <w:b/>
                <w:bCs/>
                <w:color w:val="333333"/>
                <w:lang w:eastAsia="en-CA"/>
              </w:rPr>
              <w:t>Guide and description</w:t>
            </w:r>
          </w:p>
        </w:tc>
        <w:tc>
          <w:tcPr>
            <w:tcW w:w="907" w:type="pct"/>
            <w:tcBorders>
              <w:top w:val="single" w:sz="6" w:space="0" w:color="A6A6A6"/>
              <w:left w:val="single" w:sz="6" w:space="0" w:color="A6A6A6"/>
              <w:bottom w:val="single" w:sz="6" w:space="0" w:color="A6A6A6"/>
              <w:right w:val="single" w:sz="6" w:space="0" w:color="D5D5D5"/>
            </w:tcBorders>
            <w:shd w:val="clear" w:color="auto" w:fill="E6E6E6"/>
          </w:tcPr>
          <w:p w14:paraId="1DCAC330" w14:textId="77777777" w:rsidR="00552254" w:rsidRPr="00B17612" w:rsidRDefault="00552254" w:rsidP="0022713B">
            <w:pPr>
              <w:rPr>
                <w:rFonts w:ascii="Times New Roman" w:hAnsi="Times New Roman"/>
                <w:b/>
                <w:bCs/>
                <w:color w:val="333333"/>
                <w:lang w:eastAsia="en-CA"/>
              </w:rPr>
            </w:pPr>
            <w:r w:rsidRPr="00B17612">
              <w:rPr>
                <w:rFonts w:ascii="Times New Roman" w:hAnsi="Times New Roman"/>
                <w:b/>
                <w:bCs/>
                <w:color w:val="333333"/>
                <w:lang w:eastAsia="en-CA"/>
              </w:rPr>
              <w:t xml:space="preserve">Page </w:t>
            </w:r>
          </w:p>
        </w:tc>
      </w:tr>
      <w:tr w:rsidR="00552254" w:rsidRPr="00B17612" w14:paraId="1E67268B"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C2346DF"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1</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062C368"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Aim</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7EF6A4A"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State the research question the synthesis addresses.</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56CD55F3" w14:textId="77777777"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6</w:t>
            </w:r>
          </w:p>
        </w:tc>
      </w:tr>
      <w:tr w:rsidR="00552254" w:rsidRPr="00B17612" w14:paraId="7A1650FF"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63E5F1C"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2</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1D3B35A"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Synthesis methodology</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194590A"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Identify the synthesis methodology or theoretical framework which underpins the synthesis, and describe the rationale for choice of methodology </w:t>
            </w:r>
            <w:r w:rsidRPr="00B17612">
              <w:rPr>
                <w:rFonts w:ascii="Times New Roman" w:hAnsi="Times New Roman"/>
                <w:i/>
                <w:iCs/>
                <w:color w:val="333333"/>
                <w:lang w:eastAsia="en-CA"/>
              </w:rPr>
              <w:t>(e.g. meta-ethnography, thematic synthesis, critical interpretive synthesis, grounded theory synthesis, realist synthesis, meta-aggregation, meta-study, framework synthesis).</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7328AA33" w14:textId="77777777"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6-7</w:t>
            </w:r>
          </w:p>
        </w:tc>
      </w:tr>
      <w:tr w:rsidR="00552254" w:rsidRPr="00B17612" w14:paraId="2BB9C0D5"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52E4B2F"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3</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C07305B"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Approach to searching</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AD6C436"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Indicate whether the search was pre-planned (</w:t>
            </w:r>
            <w:r w:rsidRPr="00B17612">
              <w:rPr>
                <w:rFonts w:ascii="Times New Roman" w:hAnsi="Times New Roman"/>
                <w:i/>
                <w:iCs/>
                <w:color w:val="333333"/>
                <w:lang w:eastAsia="en-CA"/>
              </w:rPr>
              <w:t>comprehensive search strategies to seek all available studies)</w:t>
            </w:r>
            <w:r w:rsidRPr="00B17612">
              <w:rPr>
                <w:rFonts w:ascii="Times New Roman" w:hAnsi="Times New Roman"/>
                <w:color w:val="333333"/>
                <w:lang w:eastAsia="en-CA"/>
              </w:rPr>
              <w:t> or iterative (</w:t>
            </w:r>
            <w:r w:rsidRPr="00B17612">
              <w:rPr>
                <w:rFonts w:ascii="Times New Roman" w:hAnsi="Times New Roman"/>
                <w:i/>
                <w:iCs/>
                <w:color w:val="333333"/>
                <w:lang w:eastAsia="en-CA"/>
              </w:rPr>
              <w:t>to seek all available concepts until they theoretical saturation is achieved)</w:t>
            </w:r>
            <w:r w:rsidRPr="00B17612">
              <w:rPr>
                <w:rFonts w:ascii="Times New Roman" w:hAnsi="Times New Roman"/>
                <w:color w:val="333333"/>
                <w:lang w:eastAsia="en-CA"/>
              </w:rPr>
              <w:t>.</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7C322B72" w14:textId="00CC0682"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7</w:t>
            </w:r>
            <w:r w:rsidR="00257A24">
              <w:rPr>
                <w:rFonts w:ascii="Times New Roman" w:hAnsi="Times New Roman"/>
                <w:color w:val="333333"/>
                <w:lang w:eastAsia="en-CA"/>
              </w:rPr>
              <w:t>-8</w:t>
            </w:r>
          </w:p>
        </w:tc>
      </w:tr>
      <w:tr w:rsidR="00552254" w:rsidRPr="00B17612" w14:paraId="40AE7BC5"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0276E25"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4</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3B92ED9"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Inclusion criteria</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2471786"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Specify the inclusion/exclusion criteria </w:t>
            </w:r>
            <w:r w:rsidRPr="00B17612">
              <w:rPr>
                <w:rFonts w:ascii="Times New Roman" w:hAnsi="Times New Roman"/>
                <w:i/>
                <w:iCs/>
                <w:color w:val="333333"/>
                <w:lang w:eastAsia="en-CA"/>
              </w:rPr>
              <w:t>(e.g. in terms of population, language, year limits, type of publication, study type).</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7C5E173D" w14:textId="3978754A"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8</w:t>
            </w:r>
            <w:r w:rsidR="00257A24">
              <w:rPr>
                <w:rFonts w:ascii="Times New Roman" w:hAnsi="Times New Roman"/>
                <w:color w:val="333333"/>
                <w:lang w:eastAsia="en-CA"/>
              </w:rPr>
              <w:t>-10</w:t>
            </w:r>
            <w:r>
              <w:rPr>
                <w:rFonts w:ascii="Times New Roman" w:hAnsi="Times New Roman"/>
                <w:color w:val="333333"/>
                <w:lang w:eastAsia="en-CA"/>
              </w:rPr>
              <w:t xml:space="preserve"> (Table 1)</w:t>
            </w:r>
          </w:p>
        </w:tc>
      </w:tr>
      <w:tr w:rsidR="00552254" w:rsidRPr="00B17612" w14:paraId="741520FC"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0CF01AC"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5</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07FD371"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Data sources</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2DF531E"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Describe the information sources used (e.g. </w:t>
            </w:r>
            <w:r w:rsidRPr="00B17612">
              <w:rPr>
                <w:rFonts w:ascii="Times New Roman" w:hAnsi="Times New Roman"/>
                <w:i/>
                <w:iCs/>
                <w:color w:val="333333"/>
                <w:lang w:eastAsia="en-CA"/>
              </w:rPr>
              <w:t>electronic databases (MEDLINE, EMBASE, CINAHL, psycINFO, Econlit), grey literature databases (digital thesis, policy reports), relevant organisational websites, experts, information specialists, generic web searches (Google Scholar) hand searching, reference lists)</w:t>
            </w:r>
            <w:r w:rsidRPr="00B17612">
              <w:rPr>
                <w:rFonts w:ascii="Times New Roman" w:hAnsi="Times New Roman"/>
                <w:color w:val="333333"/>
                <w:lang w:eastAsia="en-CA"/>
              </w:rPr>
              <w:t> and when the searches conducted; provide the rationale for using the data sources.</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2C848CAA" w14:textId="77777777"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7</w:t>
            </w:r>
          </w:p>
        </w:tc>
      </w:tr>
      <w:tr w:rsidR="00552254" w:rsidRPr="00B17612" w14:paraId="7452BB18"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99F4B78"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6</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F1F3867"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Electronic Search strategy</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BC379EC"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Describe the literature search </w:t>
            </w:r>
            <w:r w:rsidRPr="00B17612">
              <w:rPr>
                <w:rFonts w:ascii="Times New Roman" w:hAnsi="Times New Roman"/>
                <w:i/>
                <w:iCs/>
                <w:color w:val="333333"/>
                <w:lang w:eastAsia="en-CA"/>
              </w:rPr>
              <w:t>(e.g. provide electronic search strategies with population terms, clinical or health topic terms, experiential or social phenomena related terms, filters for qualitative research, and search limits)</w:t>
            </w:r>
            <w:r w:rsidRPr="00B17612">
              <w:rPr>
                <w:rFonts w:ascii="Times New Roman" w:hAnsi="Times New Roman"/>
                <w:color w:val="333333"/>
                <w:lang w:eastAsia="en-CA"/>
              </w:rPr>
              <w:t>.</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6529168B" w14:textId="0140F847"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 xml:space="preserve">7-8 and Additional File </w:t>
            </w:r>
            <w:r w:rsidR="00257A24">
              <w:rPr>
                <w:rFonts w:ascii="Times New Roman" w:hAnsi="Times New Roman"/>
                <w:color w:val="333333"/>
                <w:lang w:eastAsia="en-CA"/>
              </w:rPr>
              <w:t>3</w:t>
            </w:r>
          </w:p>
        </w:tc>
      </w:tr>
      <w:tr w:rsidR="00552254" w:rsidRPr="00B17612" w14:paraId="76E67564"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4E07770"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lastRenderedPageBreak/>
              <w:t>7</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252D6EF"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Study screening methods</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F0C6118"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Describe the process of study screening and sifting </w:t>
            </w:r>
            <w:r w:rsidRPr="00B17612">
              <w:rPr>
                <w:rFonts w:ascii="Times New Roman" w:hAnsi="Times New Roman"/>
                <w:i/>
                <w:iCs/>
                <w:color w:val="333333"/>
                <w:lang w:eastAsia="en-CA"/>
              </w:rPr>
              <w:t>(e.g. title, abstract and full text review, number of independent reviewers who screened studies).</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28F5C07E" w14:textId="77777777"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8</w:t>
            </w:r>
          </w:p>
        </w:tc>
      </w:tr>
      <w:tr w:rsidR="00552254" w:rsidRPr="00B17612" w14:paraId="22D0C89F"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2327272"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8</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45D2F4B"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Study characteristics</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5EC2CB5"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Present the characteristics of the included studies </w:t>
            </w:r>
            <w:r w:rsidRPr="00B17612">
              <w:rPr>
                <w:rFonts w:ascii="Times New Roman" w:hAnsi="Times New Roman"/>
                <w:i/>
                <w:iCs/>
                <w:color w:val="333333"/>
                <w:lang w:eastAsia="en-CA"/>
              </w:rPr>
              <w:t>(e.g. year of publication, country, population, number of participants, data collection, methodology, analysis, research questions).</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307C1224" w14:textId="7035FDA5" w:rsidR="00552254" w:rsidRPr="00B17612" w:rsidRDefault="00552254" w:rsidP="0022713B">
            <w:pPr>
              <w:rPr>
                <w:rFonts w:ascii="Times New Roman" w:hAnsi="Times New Roman"/>
                <w:color w:val="333333"/>
                <w:lang w:eastAsia="en-CA"/>
              </w:rPr>
            </w:pPr>
            <w:r>
              <w:rPr>
                <w:rFonts w:ascii="Times New Roman" w:hAnsi="Times New Roman"/>
                <w:color w:val="333333"/>
                <w:lang w:eastAsia="en-CA"/>
              </w:rPr>
              <w:t xml:space="preserve">Additional file </w:t>
            </w:r>
            <w:r w:rsidR="00257A24">
              <w:rPr>
                <w:rFonts w:ascii="Times New Roman" w:hAnsi="Times New Roman"/>
                <w:color w:val="333333"/>
                <w:lang w:eastAsia="en-CA"/>
              </w:rPr>
              <w:t>7</w:t>
            </w:r>
          </w:p>
        </w:tc>
      </w:tr>
      <w:tr w:rsidR="00552254" w:rsidRPr="00B17612" w14:paraId="6F399693"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EAD3190"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9</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55324D3"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Study selection results</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1B87F61"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Identify the number of studies screened and provide reasons for study exclusion </w:t>
            </w:r>
            <w:r w:rsidRPr="00B17612">
              <w:rPr>
                <w:rFonts w:ascii="Times New Roman" w:hAnsi="Times New Roman"/>
                <w:i/>
                <w:iCs/>
                <w:color w:val="333333"/>
                <w:lang w:eastAsia="en-CA"/>
              </w:rPr>
              <w:t>(e,g, for comprehensive searching, provide numbers of studies screened and reasons for exclusion indicated in a figure/flowchart; for iterative searching describe reasons for study exclusion and inclusion based on modifications t the research question and/or contribution to theory development).</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0DFB8615" w14:textId="77777777" w:rsidR="00552254" w:rsidRDefault="00552254" w:rsidP="0022713B">
            <w:pPr>
              <w:jc w:val="center"/>
              <w:rPr>
                <w:rFonts w:ascii="Times New Roman" w:hAnsi="Times New Roman"/>
                <w:color w:val="333333"/>
                <w:lang w:eastAsia="en-CA"/>
              </w:rPr>
            </w:pPr>
            <w:r>
              <w:rPr>
                <w:rFonts w:ascii="Times New Roman" w:hAnsi="Times New Roman"/>
                <w:color w:val="333333"/>
                <w:lang w:eastAsia="en-CA"/>
              </w:rPr>
              <w:t xml:space="preserve">15 </w:t>
            </w:r>
          </w:p>
          <w:p w14:paraId="05537EF1" w14:textId="77777777"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Figure 1</w:t>
            </w:r>
          </w:p>
        </w:tc>
      </w:tr>
      <w:tr w:rsidR="00552254" w:rsidRPr="00B17612" w14:paraId="5BF2590C"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F5279FE"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10</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A1ED106"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Rationale for appraisal</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B45C585"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Describe the rationale and approach used to appraise the included studies or selected findings </w:t>
            </w:r>
            <w:r w:rsidRPr="00B17612">
              <w:rPr>
                <w:rFonts w:ascii="Times New Roman" w:hAnsi="Times New Roman"/>
                <w:i/>
                <w:iCs/>
                <w:color w:val="333333"/>
                <w:lang w:eastAsia="en-CA"/>
              </w:rPr>
              <w:t>(e.g. assessment of conduct (validity and robustness), assessment of reporting (transparency), assessment of content and utility of the findings).</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7EB76032" w14:textId="0BA88D5D"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10</w:t>
            </w:r>
          </w:p>
        </w:tc>
      </w:tr>
      <w:tr w:rsidR="00552254" w:rsidRPr="00B17612" w14:paraId="441E9F74"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B4EF700"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11</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F66AC72"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Appraisal items</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0F24531"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State the tools, frameworks and criteria used to appraise the studies or selected findings </w:t>
            </w:r>
            <w:r w:rsidRPr="00B17612">
              <w:rPr>
                <w:rFonts w:ascii="Times New Roman" w:hAnsi="Times New Roman"/>
                <w:i/>
                <w:iCs/>
                <w:color w:val="333333"/>
                <w:lang w:eastAsia="en-CA"/>
              </w:rPr>
              <w:t>(e.g. Existing tools: CASP, QARI, COREQ, Mays and Pope</w:t>
            </w:r>
            <w:r w:rsidRPr="00B17612">
              <w:rPr>
                <w:rFonts w:ascii="Times New Roman" w:hAnsi="Times New Roman"/>
                <w:color w:val="333333"/>
                <w:lang w:eastAsia="en-CA"/>
              </w:rPr>
              <w:t> [</w:t>
            </w:r>
            <w:hyperlink r:id="rId7" w:anchor="ref-CR25" w:tooltip="Mays N, Pope C: Qualitative research in health care: assessing quality in qualitative research. Br Med J. 2000, 320: 50-52." w:history="1">
              <w:r w:rsidRPr="00B17612">
                <w:rPr>
                  <w:rFonts w:ascii="Times New Roman" w:hAnsi="Times New Roman"/>
                  <w:color w:val="8E2555"/>
                  <w:u w:val="single"/>
                  <w:lang w:eastAsia="en-CA"/>
                </w:rPr>
                <w:t>25</w:t>
              </w:r>
            </w:hyperlink>
            <w:r w:rsidRPr="00B17612">
              <w:rPr>
                <w:rFonts w:ascii="Times New Roman" w:hAnsi="Times New Roman"/>
                <w:color w:val="333333"/>
                <w:lang w:eastAsia="en-CA"/>
              </w:rPr>
              <w:t>]</w:t>
            </w:r>
            <w:r w:rsidRPr="00B17612">
              <w:rPr>
                <w:rFonts w:ascii="Times New Roman" w:hAnsi="Times New Roman"/>
                <w:i/>
                <w:iCs/>
                <w:color w:val="333333"/>
                <w:lang w:eastAsia="en-CA"/>
              </w:rPr>
              <w:t>; reviewer developed tools; describe the domains assessed: research team, study design, data analysis and interpretations, reporting).</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29552FFC" w14:textId="0E36AF3A" w:rsidR="00552254" w:rsidRPr="00B17612" w:rsidRDefault="00434292" w:rsidP="0022713B">
            <w:pPr>
              <w:jc w:val="center"/>
              <w:rPr>
                <w:rFonts w:ascii="Times New Roman" w:hAnsi="Times New Roman"/>
                <w:color w:val="333333"/>
                <w:lang w:eastAsia="en-CA"/>
              </w:rPr>
            </w:pPr>
            <w:r>
              <w:rPr>
                <w:rFonts w:ascii="Times New Roman" w:hAnsi="Times New Roman"/>
                <w:color w:val="333333"/>
                <w:lang w:eastAsia="en-CA"/>
              </w:rPr>
              <w:t>10</w:t>
            </w:r>
          </w:p>
        </w:tc>
      </w:tr>
      <w:tr w:rsidR="00552254" w:rsidRPr="00B17612" w14:paraId="1350E3CE"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5D7F4DD"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12</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8D9A651"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Appraisal process</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0CE37B5"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Indicate whether the appraisal was conducted independently by more than one reviewer and if consensus was required.</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423C0321" w14:textId="705F8D85" w:rsidR="00552254" w:rsidRPr="00B17612" w:rsidRDefault="00434292" w:rsidP="0022713B">
            <w:pPr>
              <w:jc w:val="center"/>
              <w:rPr>
                <w:rFonts w:ascii="Times New Roman" w:hAnsi="Times New Roman"/>
                <w:color w:val="333333"/>
                <w:lang w:eastAsia="en-CA"/>
              </w:rPr>
            </w:pPr>
            <w:r>
              <w:rPr>
                <w:rFonts w:ascii="Times New Roman" w:hAnsi="Times New Roman"/>
                <w:color w:val="333333"/>
                <w:lang w:eastAsia="en-CA"/>
              </w:rPr>
              <w:t>10</w:t>
            </w:r>
          </w:p>
        </w:tc>
      </w:tr>
      <w:tr w:rsidR="00552254" w:rsidRPr="00B17612" w14:paraId="4F373108"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1400F02"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13</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18C89E8"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Appraisal results</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7935C60"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Present results of the quality assessment and indicate which articles, if any, were weighted/excluded based on the assessment and give the rationale.</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6B4BB992" w14:textId="77777777" w:rsidR="00552254" w:rsidRDefault="00552254" w:rsidP="0022713B">
            <w:pPr>
              <w:jc w:val="center"/>
              <w:rPr>
                <w:rFonts w:ascii="Times New Roman" w:hAnsi="Times New Roman"/>
                <w:color w:val="333333"/>
                <w:lang w:eastAsia="en-CA"/>
              </w:rPr>
            </w:pPr>
            <w:r>
              <w:rPr>
                <w:rFonts w:ascii="Times New Roman" w:hAnsi="Times New Roman"/>
                <w:color w:val="333333"/>
                <w:lang w:eastAsia="en-CA"/>
              </w:rPr>
              <w:t xml:space="preserve">10 </w:t>
            </w:r>
          </w:p>
          <w:p w14:paraId="531B090E" w14:textId="3DDBFF65"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 xml:space="preserve">Additional File </w:t>
            </w:r>
            <w:r w:rsidR="00434292">
              <w:rPr>
                <w:rFonts w:ascii="Times New Roman" w:hAnsi="Times New Roman"/>
                <w:color w:val="333333"/>
                <w:lang w:eastAsia="en-CA"/>
              </w:rPr>
              <w:t>6</w:t>
            </w:r>
          </w:p>
        </w:tc>
      </w:tr>
      <w:tr w:rsidR="00552254" w:rsidRPr="00B17612" w14:paraId="6BE2BC05"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360DCAC"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lastRenderedPageBreak/>
              <w:t>14</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5FE6105"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Data extraction</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ADCA894"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Indicate which sections of the primary studies were analysed and how were the data extracted from the primary studies? </w:t>
            </w:r>
            <w:r w:rsidRPr="00B17612">
              <w:rPr>
                <w:rFonts w:ascii="Times New Roman" w:hAnsi="Times New Roman"/>
                <w:i/>
                <w:iCs/>
                <w:color w:val="333333"/>
                <w:lang w:eastAsia="en-CA"/>
              </w:rPr>
              <w:t>(e.g. all text under the headings “results /conclusions” were extracted electronically and entered into a computer software).</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4E3BEC3D" w14:textId="0BB3CAE7"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11</w:t>
            </w:r>
            <w:r w:rsidR="00434292">
              <w:rPr>
                <w:rFonts w:ascii="Times New Roman" w:hAnsi="Times New Roman"/>
                <w:color w:val="333333"/>
                <w:lang w:eastAsia="en-CA"/>
              </w:rPr>
              <w:t>-12</w:t>
            </w:r>
          </w:p>
        </w:tc>
      </w:tr>
      <w:tr w:rsidR="00552254" w:rsidRPr="00B17612" w14:paraId="3F35EF93"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454002D"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15</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5597C1FF"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Software</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9FA3305"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State the computer software used, if any.</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4E84296C" w14:textId="27BA7696" w:rsidR="00552254" w:rsidRPr="00B17612" w:rsidRDefault="00434292" w:rsidP="0022713B">
            <w:pPr>
              <w:jc w:val="center"/>
              <w:rPr>
                <w:rFonts w:ascii="Times New Roman" w:hAnsi="Times New Roman"/>
                <w:color w:val="333333"/>
                <w:lang w:eastAsia="en-CA"/>
              </w:rPr>
            </w:pPr>
            <w:r>
              <w:rPr>
                <w:rFonts w:ascii="Times New Roman" w:hAnsi="Times New Roman"/>
                <w:color w:val="333333"/>
                <w:lang w:eastAsia="en-CA"/>
              </w:rPr>
              <w:t>11</w:t>
            </w:r>
          </w:p>
        </w:tc>
      </w:tr>
      <w:tr w:rsidR="00552254" w:rsidRPr="00B17612" w14:paraId="49068AB9"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3349DFE"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16</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49DC69A"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Number of reviewers</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3D8FE08"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Identify who was involved in coding and analysis.</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06962498" w14:textId="3CAE278D" w:rsidR="00552254" w:rsidRPr="00B17612" w:rsidRDefault="00434292" w:rsidP="0022713B">
            <w:pPr>
              <w:jc w:val="center"/>
              <w:rPr>
                <w:rFonts w:ascii="Times New Roman" w:hAnsi="Times New Roman"/>
                <w:color w:val="333333"/>
                <w:lang w:eastAsia="en-CA"/>
              </w:rPr>
            </w:pPr>
            <w:r>
              <w:rPr>
                <w:rFonts w:ascii="Times New Roman" w:hAnsi="Times New Roman"/>
                <w:color w:val="333333"/>
                <w:lang w:eastAsia="en-CA"/>
              </w:rPr>
              <w:t>12</w:t>
            </w:r>
          </w:p>
        </w:tc>
      </w:tr>
      <w:tr w:rsidR="00552254" w:rsidRPr="00B17612" w14:paraId="7B08EDC0"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B04BB31"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17</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1F8E146E"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Coding</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8B27A55"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Describe the process for coding of data </w:t>
            </w:r>
            <w:r w:rsidRPr="00B17612">
              <w:rPr>
                <w:rFonts w:ascii="Times New Roman" w:hAnsi="Times New Roman"/>
                <w:i/>
                <w:iCs/>
                <w:color w:val="333333"/>
                <w:lang w:eastAsia="en-CA"/>
              </w:rPr>
              <w:t>(e.g. line by line coding to search for concepts).</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620BD576" w14:textId="35CC6CB2"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11</w:t>
            </w:r>
            <w:r w:rsidR="00434292">
              <w:rPr>
                <w:rFonts w:ascii="Times New Roman" w:hAnsi="Times New Roman"/>
                <w:color w:val="333333"/>
                <w:lang w:eastAsia="en-CA"/>
              </w:rPr>
              <w:t>-12</w:t>
            </w:r>
          </w:p>
        </w:tc>
      </w:tr>
      <w:tr w:rsidR="00552254" w:rsidRPr="00B17612" w14:paraId="63D55A85"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095CF72"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18</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2E440316"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Study comparison</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2371F17"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Describe how were comparisons made within and across studies </w:t>
            </w:r>
            <w:r w:rsidRPr="00B17612">
              <w:rPr>
                <w:rFonts w:ascii="Times New Roman" w:hAnsi="Times New Roman"/>
                <w:i/>
                <w:iCs/>
                <w:color w:val="333333"/>
                <w:lang w:eastAsia="en-CA"/>
              </w:rPr>
              <w:t>(e.g. subsequent studies were coded into pre-existing concepts, and new concepts were created when deemed necessary).</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17B05C65" w14:textId="5DEEF23E"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1</w:t>
            </w:r>
            <w:r w:rsidR="00434292">
              <w:rPr>
                <w:rFonts w:ascii="Times New Roman" w:hAnsi="Times New Roman"/>
                <w:color w:val="333333"/>
                <w:lang w:eastAsia="en-CA"/>
              </w:rPr>
              <w:t>4</w:t>
            </w:r>
            <w:r>
              <w:rPr>
                <w:rFonts w:ascii="Times New Roman" w:hAnsi="Times New Roman"/>
                <w:color w:val="333333"/>
                <w:lang w:eastAsia="en-CA"/>
              </w:rPr>
              <w:t>-15</w:t>
            </w:r>
          </w:p>
        </w:tc>
      </w:tr>
      <w:tr w:rsidR="00552254" w:rsidRPr="00B17612" w14:paraId="275101B1"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0AFE8A45"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19</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20B2665"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Derivation of themes</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0CCECC5"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Explain whether the process of deriving the themes or constructs was inductive or deductive.</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30A439FA" w14:textId="6F8C7F37" w:rsidR="00552254" w:rsidRPr="00B17612" w:rsidRDefault="00434292" w:rsidP="0022713B">
            <w:pPr>
              <w:jc w:val="center"/>
              <w:rPr>
                <w:rFonts w:ascii="Times New Roman" w:hAnsi="Times New Roman"/>
                <w:color w:val="333333"/>
                <w:lang w:eastAsia="en-CA"/>
              </w:rPr>
            </w:pPr>
            <w:r>
              <w:rPr>
                <w:rFonts w:ascii="Times New Roman" w:hAnsi="Times New Roman"/>
                <w:color w:val="333333"/>
                <w:lang w:eastAsia="en-CA"/>
              </w:rPr>
              <w:t>7</w:t>
            </w:r>
          </w:p>
        </w:tc>
      </w:tr>
      <w:tr w:rsidR="00552254" w:rsidRPr="00B17612" w14:paraId="0838746D"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9BA9CEB" w14:textId="77777777" w:rsidR="00552254" w:rsidRPr="008A679E" w:rsidRDefault="00552254" w:rsidP="0022713B">
            <w:pPr>
              <w:rPr>
                <w:rFonts w:ascii="Times New Roman" w:hAnsi="Times New Roman"/>
                <w:color w:val="333333"/>
                <w:lang w:eastAsia="en-CA"/>
              </w:rPr>
            </w:pPr>
            <w:r w:rsidRPr="008A679E">
              <w:rPr>
                <w:rFonts w:ascii="Times New Roman" w:hAnsi="Times New Roman"/>
                <w:b/>
                <w:bCs/>
                <w:color w:val="333333"/>
                <w:lang w:eastAsia="en-CA"/>
              </w:rPr>
              <w:t>20</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3722D75C" w14:textId="77777777" w:rsidR="00552254" w:rsidRPr="008A679E" w:rsidRDefault="00552254" w:rsidP="0022713B">
            <w:pPr>
              <w:rPr>
                <w:rFonts w:ascii="Times New Roman" w:hAnsi="Times New Roman"/>
                <w:color w:val="333333"/>
                <w:lang w:eastAsia="en-CA"/>
              </w:rPr>
            </w:pPr>
            <w:r w:rsidRPr="008A679E">
              <w:rPr>
                <w:rFonts w:ascii="Times New Roman" w:hAnsi="Times New Roman"/>
                <w:color w:val="333333"/>
                <w:lang w:eastAsia="en-CA"/>
              </w:rPr>
              <w:t>Quotations</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4EACC527" w14:textId="77777777" w:rsidR="00552254" w:rsidRPr="008A679E" w:rsidRDefault="00552254" w:rsidP="0022713B">
            <w:pPr>
              <w:rPr>
                <w:rFonts w:ascii="Times New Roman" w:hAnsi="Times New Roman"/>
                <w:color w:val="333333"/>
                <w:lang w:eastAsia="en-CA"/>
              </w:rPr>
            </w:pPr>
            <w:r w:rsidRPr="008A679E">
              <w:rPr>
                <w:rFonts w:ascii="Times New Roman" w:hAnsi="Times New Roman"/>
                <w:color w:val="333333"/>
                <w:lang w:eastAsia="en-CA"/>
              </w:rPr>
              <w:t>Provide quotations from the primary studies to illustrate themes/constructs, and identify whether the quotations were participant quotations of the author’s interpretation.</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5514561D" w14:textId="01F06E9C" w:rsidR="00552254" w:rsidRPr="00B17612" w:rsidRDefault="00552254" w:rsidP="0022713B">
            <w:pPr>
              <w:jc w:val="center"/>
              <w:rPr>
                <w:rFonts w:ascii="Times New Roman" w:hAnsi="Times New Roman"/>
                <w:color w:val="333333"/>
                <w:lang w:eastAsia="en-CA"/>
              </w:rPr>
            </w:pPr>
            <w:r>
              <w:rPr>
                <w:rFonts w:ascii="Times New Roman" w:hAnsi="Times New Roman"/>
                <w:color w:val="333333"/>
                <w:lang w:eastAsia="en-CA"/>
              </w:rPr>
              <w:t xml:space="preserve">Additional file </w:t>
            </w:r>
            <w:r w:rsidR="00434292">
              <w:rPr>
                <w:rFonts w:ascii="Times New Roman" w:hAnsi="Times New Roman"/>
                <w:color w:val="333333"/>
                <w:lang w:eastAsia="en-CA"/>
              </w:rPr>
              <w:t>8</w:t>
            </w:r>
          </w:p>
        </w:tc>
      </w:tr>
      <w:tr w:rsidR="00552254" w:rsidRPr="00B17612" w14:paraId="607AA6B3" w14:textId="77777777" w:rsidTr="0022713B">
        <w:tc>
          <w:tcPr>
            <w:tcW w:w="293"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78D71D8F" w14:textId="77777777" w:rsidR="00552254" w:rsidRPr="00B17612" w:rsidRDefault="00552254" w:rsidP="0022713B">
            <w:pPr>
              <w:rPr>
                <w:rFonts w:ascii="Times New Roman" w:hAnsi="Times New Roman"/>
                <w:color w:val="333333"/>
                <w:lang w:eastAsia="en-CA"/>
              </w:rPr>
            </w:pPr>
            <w:r w:rsidRPr="00B17612">
              <w:rPr>
                <w:rFonts w:ascii="Times New Roman" w:hAnsi="Times New Roman"/>
                <w:b/>
                <w:bCs/>
                <w:color w:val="333333"/>
                <w:lang w:eastAsia="en-CA"/>
              </w:rPr>
              <w:t>21</w:t>
            </w:r>
          </w:p>
        </w:tc>
        <w:tc>
          <w:tcPr>
            <w:tcW w:w="94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F95FE58"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Synthesis output</w:t>
            </w:r>
          </w:p>
        </w:tc>
        <w:tc>
          <w:tcPr>
            <w:tcW w:w="2855" w:type="pct"/>
            <w:tcBorders>
              <w:top w:val="single" w:sz="6" w:space="0" w:color="A6A6A6"/>
              <w:left w:val="single" w:sz="6" w:space="0" w:color="A6A6A6"/>
              <w:bottom w:val="single" w:sz="6" w:space="0" w:color="A6A6A6"/>
              <w:right w:val="single" w:sz="6" w:space="0" w:color="D5D5D5"/>
            </w:tcBorders>
            <w:shd w:val="clear" w:color="auto" w:fill="FFFFFF"/>
            <w:tcMar>
              <w:top w:w="90" w:type="dxa"/>
              <w:left w:w="90" w:type="dxa"/>
              <w:bottom w:w="90" w:type="dxa"/>
              <w:right w:w="90" w:type="dxa"/>
            </w:tcMar>
            <w:hideMark/>
          </w:tcPr>
          <w:p w14:paraId="684B587F" w14:textId="77777777" w:rsidR="00552254" w:rsidRPr="00B17612" w:rsidRDefault="00552254" w:rsidP="0022713B">
            <w:pPr>
              <w:rPr>
                <w:rFonts w:ascii="Times New Roman" w:hAnsi="Times New Roman"/>
                <w:color w:val="333333"/>
                <w:lang w:eastAsia="en-CA"/>
              </w:rPr>
            </w:pPr>
            <w:r w:rsidRPr="00B17612">
              <w:rPr>
                <w:rFonts w:ascii="Times New Roman" w:hAnsi="Times New Roman"/>
                <w:color w:val="333333"/>
                <w:lang w:eastAsia="en-CA"/>
              </w:rPr>
              <w:t>Present rich, compelling and useful results that go beyond a summary of the primary studies (e.g. </w:t>
            </w:r>
            <w:r w:rsidRPr="00B17612">
              <w:rPr>
                <w:rFonts w:ascii="Times New Roman" w:hAnsi="Times New Roman"/>
                <w:i/>
                <w:iCs/>
                <w:color w:val="333333"/>
                <w:lang w:eastAsia="en-CA"/>
              </w:rPr>
              <w:t>new interpretation, models of evidence, conceptual models, analytical framework, development of a new theory or construct).</w:t>
            </w:r>
          </w:p>
        </w:tc>
        <w:tc>
          <w:tcPr>
            <w:tcW w:w="907" w:type="pct"/>
            <w:tcBorders>
              <w:top w:val="single" w:sz="6" w:space="0" w:color="A6A6A6"/>
              <w:left w:val="single" w:sz="6" w:space="0" w:color="A6A6A6"/>
              <w:bottom w:val="single" w:sz="6" w:space="0" w:color="A6A6A6"/>
              <w:right w:val="single" w:sz="6" w:space="0" w:color="D5D5D5"/>
            </w:tcBorders>
            <w:shd w:val="clear" w:color="auto" w:fill="FFFFFF"/>
          </w:tcPr>
          <w:p w14:paraId="2D8EFAF2" w14:textId="1CCD3549" w:rsidR="00552254" w:rsidRDefault="00434292" w:rsidP="0022713B">
            <w:pPr>
              <w:jc w:val="center"/>
              <w:rPr>
                <w:rFonts w:ascii="Times New Roman" w:hAnsi="Times New Roman"/>
                <w:color w:val="333333"/>
                <w:lang w:eastAsia="en-CA"/>
              </w:rPr>
            </w:pPr>
            <w:r>
              <w:rPr>
                <w:rFonts w:ascii="Times New Roman" w:hAnsi="Times New Roman"/>
                <w:color w:val="333333"/>
                <w:lang w:eastAsia="en-CA"/>
              </w:rPr>
              <w:t>15-26</w:t>
            </w:r>
          </w:p>
          <w:p w14:paraId="613DE496" w14:textId="5A7C62FF" w:rsidR="00552254" w:rsidRDefault="00434292" w:rsidP="0022713B">
            <w:pPr>
              <w:jc w:val="center"/>
              <w:rPr>
                <w:rFonts w:ascii="Times New Roman" w:hAnsi="Times New Roman"/>
                <w:color w:val="333333"/>
                <w:lang w:eastAsia="en-CA"/>
              </w:rPr>
            </w:pPr>
            <w:r>
              <w:rPr>
                <w:rFonts w:ascii="Times New Roman" w:hAnsi="Times New Roman"/>
                <w:color w:val="333333"/>
                <w:lang w:eastAsia="en-CA"/>
              </w:rPr>
              <w:t>29-30</w:t>
            </w:r>
          </w:p>
          <w:p w14:paraId="1E77440F" w14:textId="77777777" w:rsidR="00552254" w:rsidRPr="00B17612" w:rsidRDefault="00552254" w:rsidP="0022713B">
            <w:pPr>
              <w:jc w:val="center"/>
              <w:rPr>
                <w:rFonts w:ascii="Times New Roman" w:hAnsi="Times New Roman"/>
                <w:color w:val="333333"/>
                <w:lang w:eastAsia="en-CA"/>
              </w:rPr>
            </w:pPr>
          </w:p>
        </w:tc>
      </w:tr>
    </w:tbl>
    <w:p w14:paraId="5C5A0428" w14:textId="77777777" w:rsidR="00552254" w:rsidRPr="00B17612" w:rsidRDefault="00552254" w:rsidP="00552254">
      <w:pPr>
        <w:rPr>
          <w:rFonts w:ascii="Times New Roman" w:hAnsi="Times New Roman"/>
        </w:rPr>
      </w:pPr>
    </w:p>
    <w:p w14:paraId="045E584A" w14:textId="77777777" w:rsidR="00552254" w:rsidRPr="00B17612" w:rsidRDefault="00552254" w:rsidP="00552254">
      <w:pPr>
        <w:rPr>
          <w:rFonts w:ascii="Times New Roman" w:hAnsi="Times New Roman"/>
        </w:rPr>
      </w:pPr>
    </w:p>
    <w:p w14:paraId="617273A5" w14:textId="77777777" w:rsidR="00C5664B" w:rsidRPr="00F242B8" w:rsidRDefault="00C5664B" w:rsidP="00B2308C">
      <w:pPr>
        <w:rPr>
          <w:rFonts w:ascii="Times New Roman" w:hAnsi="Times New Roman"/>
          <w:color w:val="auto"/>
          <w:sz w:val="22"/>
          <w:szCs w:val="22"/>
        </w:rPr>
      </w:pPr>
    </w:p>
    <w:sectPr w:rsidR="00C5664B" w:rsidRPr="00F242B8" w:rsidSect="000127F0">
      <w:footerReference w:type="even" r:id="rId8"/>
      <w:footerReference w:type="default" r:id="rId9"/>
      <w:pgSz w:w="15840" w:h="12240" w:orient="landscape" w:code="1"/>
      <w:pgMar w:top="1440" w:right="1080" w:bottom="1440" w:left="1080" w:header="720" w:footer="720" w:gutter="0"/>
      <w:cols w:space="720"/>
      <w:docGrid w:linePitch="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C757FF" w14:textId="77777777" w:rsidR="009708E5" w:rsidRDefault="009708E5">
      <w:r>
        <w:separator/>
      </w:r>
    </w:p>
  </w:endnote>
  <w:endnote w:type="continuationSeparator" w:id="0">
    <w:p w14:paraId="13F4A904" w14:textId="77777777" w:rsidR="009708E5" w:rsidRDefault="00970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A63B0D" w14:textId="77777777" w:rsidR="00C5664B" w:rsidRDefault="00C566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3449CC" w14:textId="77777777" w:rsidR="00C5664B" w:rsidRDefault="00C566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83382A" w14:textId="77777777" w:rsidR="00C5664B" w:rsidRDefault="00C5664B">
    <w:pPr>
      <w:pStyle w:val="Footer"/>
      <w:framePr w:wrap="around" w:vAnchor="text" w:hAnchor="margin" w:xAlign="center" w:y="1"/>
      <w:jc w:val="center"/>
      <w:rPr>
        <w:rStyle w:val="PageNumber"/>
        <w:b/>
        <w:color w:val="auto"/>
        <w:sz w:val="20"/>
      </w:rPr>
    </w:pPr>
    <w:r>
      <w:rPr>
        <w:rStyle w:val="PageNumber"/>
        <w:b/>
        <w:color w:val="auto"/>
        <w:sz w:val="20"/>
      </w:rPr>
      <w:t xml:space="preserve">Page </w:t>
    </w:r>
    <w:r>
      <w:rPr>
        <w:rStyle w:val="PageNumber"/>
        <w:b/>
        <w:color w:val="auto"/>
        <w:sz w:val="20"/>
      </w:rPr>
      <w:fldChar w:fldCharType="begin"/>
    </w:r>
    <w:r>
      <w:rPr>
        <w:rStyle w:val="PageNumber"/>
        <w:b/>
        <w:color w:val="auto"/>
        <w:sz w:val="20"/>
      </w:rPr>
      <w:instrText xml:space="preserve">PAGE  </w:instrText>
    </w:r>
    <w:r>
      <w:rPr>
        <w:rStyle w:val="PageNumber"/>
        <w:b/>
        <w:color w:val="auto"/>
        <w:sz w:val="20"/>
      </w:rPr>
      <w:fldChar w:fldCharType="separate"/>
    </w:r>
    <w:r w:rsidR="00C47F75">
      <w:rPr>
        <w:rStyle w:val="PageNumber"/>
        <w:b/>
        <w:noProof/>
        <w:color w:val="auto"/>
        <w:sz w:val="20"/>
      </w:rPr>
      <w:t>3</w:t>
    </w:r>
    <w:r>
      <w:rPr>
        <w:rStyle w:val="PageNumber"/>
        <w:b/>
        <w:color w:val="auto"/>
        <w:sz w:val="20"/>
      </w:rPr>
      <w:fldChar w:fldCharType="end"/>
    </w:r>
  </w:p>
  <w:p w14:paraId="710E6BF0" w14:textId="77777777" w:rsidR="00C5664B" w:rsidRDefault="00C566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F36DB6" w14:textId="77777777" w:rsidR="009708E5" w:rsidRDefault="009708E5">
      <w:r>
        <w:separator/>
      </w:r>
    </w:p>
  </w:footnote>
  <w:footnote w:type="continuationSeparator" w:id="0">
    <w:p w14:paraId="64B53E97" w14:textId="77777777" w:rsidR="009708E5" w:rsidRDefault="009708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8420DD"/>
    <w:multiLevelType w:val="hybridMultilevel"/>
    <w:tmpl w:val="D00623B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3B40FA5"/>
    <w:multiLevelType w:val="multilevel"/>
    <w:tmpl w:val="02363CF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7A26121"/>
    <w:multiLevelType w:val="hybridMultilevel"/>
    <w:tmpl w:val="B5806D16"/>
    <w:lvl w:ilvl="0" w:tplc="65E6C424">
      <w:start w:val="1"/>
      <w:numFmt w:val="decimal"/>
      <w:lvlText w:val="%1."/>
      <w:lvlJc w:val="left"/>
      <w:pPr>
        <w:tabs>
          <w:tab w:val="num" w:pos="951"/>
        </w:tabs>
        <w:ind w:left="951"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7869E8"/>
    <w:multiLevelType w:val="hybridMultilevel"/>
    <w:tmpl w:val="65CE0C9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A4756D"/>
    <w:multiLevelType w:val="hybridMultilevel"/>
    <w:tmpl w:val="6D84C1A4"/>
    <w:lvl w:ilvl="0" w:tplc="F05CA410">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4DC0ED3"/>
    <w:multiLevelType w:val="hybridMultilevel"/>
    <w:tmpl w:val="0D167EDA"/>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B394920"/>
    <w:multiLevelType w:val="hybridMultilevel"/>
    <w:tmpl w:val="3C3C1E9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1145313"/>
    <w:multiLevelType w:val="multilevel"/>
    <w:tmpl w:val="1E9E0E52"/>
    <w:lvl w:ilvl="0">
      <w:start w:val="1"/>
      <w:numFmt w:val="decimal"/>
      <w:lvlText w:val="%1."/>
      <w:lvlJc w:val="left"/>
      <w:pPr>
        <w:tabs>
          <w:tab w:val="num" w:pos="951"/>
        </w:tabs>
        <w:ind w:left="951"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5C84262"/>
    <w:multiLevelType w:val="hybridMultilevel"/>
    <w:tmpl w:val="17FEAF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9597242"/>
    <w:multiLevelType w:val="hybridMultilevel"/>
    <w:tmpl w:val="A3044F8C"/>
    <w:lvl w:ilvl="0" w:tplc="1F38F706">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D4301DF"/>
    <w:multiLevelType w:val="hybridMultilevel"/>
    <w:tmpl w:val="C83E7EA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F6F485A"/>
    <w:multiLevelType w:val="hybridMultilevel"/>
    <w:tmpl w:val="2ED2B0DE"/>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03039B5"/>
    <w:multiLevelType w:val="hybridMultilevel"/>
    <w:tmpl w:val="82DA51B4"/>
    <w:lvl w:ilvl="0" w:tplc="1F38F706">
      <w:start w:val="2"/>
      <w:numFmt w:val="decimal"/>
      <w:lvlText w:val="%1."/>
      <w:lvlJc w:val="left"/>
      <w:pPr>
        <w:tabs>
          <w:tab w:val="num" w:pos="951"/>
        </w:tabs>
        <w:ind w:left="95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8"/>
  </w:num>
  <w:num w:numId="4">
    <w:abstractNumId w:val="9"/>
  </w:num>
  <w:num w:numId="5">
    <w:abstractNumId w:val="11"/>
  </w:num>
  <w:num w:numId="6">
    <w:abstractNumId w:val="4"/>
  </w:num>
  <w:num w:numId="7">
    <w:abstractNumId w:val="12"/>
  </w:num>
  <w:num w:numId="8">
    <w:abstractNumId w:val="1"/>
  </w:num>
  <w:num w:numId="9">
    <w:abstractNumId w:val="7"/>
  </w:num>
  <w:num w:numId="10">
    <w:abstractNumId w:val="2"/>
  </w:num>
  <w:num w:numId="11">
    <w:abstractNumId w:val="5"/>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28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08C"/>
    <w:rsid w:val="000127F0"/>
    <w:rsid w:val="0003689A"/>
    <w:rsid w:val="001D7038"/>
    <w:rsid w:val="002445B4"/>
    <w:rsid w:val="00257A24"/>
    <w:rsid w:val="00292EA7"/>
    <w:rsid w:val="003A1BCD"/>
    <w:rsid w:val="0041485F"/>
    <w:rsid w:val="00434292"/>
    <w:rsid w:val="00466713"/>
    <w:rsid w:val="0049483C"/>
    <w:rsid w:val="004C2E2E"/>
    <w:rsid w:val="0051029C"/>
    <w:rsid w:val="00552254"/>
    <w:rsid w:val="005741D3"/>
    <w:rsid w:val="005D686B"/>
    <w:rsid w:val="006049A1"/>
    <w:rsid w:val="006544D2"/>
    <w:rsid w:val="006A19F1"/>
    <w:rsid w:val="00706202"/>
    <w:rsid w:val="00796D81"/>
    <w:rsid w:val="00856390"/>
    <w:rsid w:val="008E09DE"/>
    <w:rsid w:val="008E2264"/>
    <w:rsid w:val="008F2B03"/>
    <w:rsid w:val="009300CB"/>
    <w:rsid w:val="009708E5"/>
    <w:rsid w:val="00982D9B"/>
    <w:rsid w:val="009B712A"/>
    <w:rsid w:val="009F28CE"/>
    <w:rsid w:val="009F4824"/>
    <w:rsid w:val="00A33EAC"/>
    <w:rsid w:val="00A44130"/>
    <w:rsid w:val="00A76D86"/>
    <w:rsid w:val="00B2308C"/>
    <w:rsid w:val="00B415E8"/>
    <w:rsid w:val="00BC2999"/>
    <w:rsid w:val="00C118BC"/>
    <w:rsid w:val="00C47F75"/>
    <w:rsid w:val="00C5664B"/>
    <w:rsid w:val="00C67284"/>
    <w:rsid w:val="00C862E3"/>
    <w:rsid w:val="00D43585"/>
    <w:rsid w:val="00E26608"/>
    <w:rsid w:val="00E804A8"/>
    <w:rsid w:val="00F242B8"/>
    <w:rsid w:val="00F534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34180"/>
  <w15:chartTrackingRefBased/>
  <w15:docId w15:val="{F2E6FE80-AFB5-4501-8919-1FCDD006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hAnsi="Garamond"/>
      <w:color w:val="008000"/>
      <w:w w:val="120"/>
      <w:sz w:val="24"/>
      <w:szCs w:val="24"/>
      <w:lang w:eastAsia="en-US"/>
    </w:rPr>
  </w:style>
  <w:style w:type="paragraph" w:styleId="Heading1">
    <w:name w:val="heading 1"/>
    <w:basedOn w:val="Normal"/>
    <w:next w:val="Normal"/>
    <w:qFormat/>
    <w:pPr>
      <w:keepNext/>
      <w:outlineLvl w:val="0"/>
    </w:pPr>
    <w:rPr>
      <w:b/>
      <w:bCs/>
    </w:rPr>
  </w:style>
  <w:style w:type="paragraph" w:styleId="Heading5">
    <w:name w:val="heading 5"/>
    <w:basedOn w:val="Normal"/>
    <w:next w:val="Normal"/>
    <w:qFormat/>
    <w:pPr>
      <w:keepNext/>
      <w:spacing w:before="40" w:after="40"/>
      <w:outlineLvl w:val="4"/>
    </w:pPr>
    <w:rPr>
      <w:rFonts w:ascii="Tahoma" w:hAnsi="Tahoma"/>
      <w:b/>
      <w:bCs/>
      <w:color w:val="993366"/>
      <w:w w:val="100"/>
      <w:sz w:val="30"/>
      <w:szCs w:val="20"/>
      <w:lang w:val="en-GB"/>
    </w:rPr>
  </w:style>
  <w:style w:type="paragraph" w:styleId="Heading7">
    <w:name w:val="heading 7"/>
    <w:basedOn w:val="Normal"/>
    <w:next w:val="Normal"/>
    <w:qFormat/>
    <w:pPr>
      <w:keepNext/>
      <w:spacing w:before="40" w:after="40"/>
      <w:outlineLvl w:val="6"/>
    </w:pPr>
    <w:rPr>
      <w:rFonts w:ascii="Tahoma" w:hAnsi="Tahoma"/>
      <w:b/>
      <w:bCs/>
      <w:color w:val="auto"/>
      <w:w w:val="100"/>
      <w:sz w:val="36"/>
      <w:szCs w:val="20"/>
      <w:lang w:val="en-GB"/>
    </w:rPr>
  </w:style>
  <w:style w:type="paragraph" w:styleId="Heading9">
    <w:name w:val="heading 9"/>
    <w:basedOn w:val="Normal"/>
    <w:next w:val="Normal"/>
    <w:qFormat/>
    <w:pPr>
      <w:keepNext/>
      <w:spacing w:before="40" w:after="40"/>
      <w:outlineLvl w:val="8"/>
    </w:pPr>
    <w:rPr>
      <w:rFonts w:ascii="Tahoma" w:hAnsi="Tahoma"/>
      <w:b/>
      <w:bCs/>
      <w:color w:val="993366"/>
      <w:w w:val="10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spacing w:line="360" w:lineRule="auto"/>
      <w:jc w:val="both"/>
    </w:pPr>
    <w:rPr>
      <w:color w:val="auto"/>
    </w:rPr>
  </w:style>
  <w:style w:type="paragraph" w:styleId="BodyText2">
    <w:name w:val="Body Text 2"/>
    <w:basedOn w:val="Normal"/>
    <w:semiHidden/>
    <w:pPr>
      <w:spacing w:line="360" w:lineRule="auto"/>
      <w:jc w:val="both"/>
    </w:pPr>
  </w:style>
  <w:style w:type="paragraph" w:styleId="BodyTextIndent">
    <w:name w:val="Body Text Indent"/>
    <w:basedOn w:val="Normal"/>
    <w:semiHidden/>
    <w:pPr>
      <w:ind w:left="720"/>
    </w:pPr>
  </w:style>
  <w:style w:type="paragraph" w:styleId="BodyTextIndent2">
    <w:name w:val="Body Text Indent 2"/>
    <w:basedOn w:val="Normal"/>
    <w:semiHidden/>
    <w:pPr>
      <w:spacing w:line="360" w:lineRule="auto"/>
      <w:ind w:firstLine="720"/>
    </w:pPr>
  </w:style>
  <w:style w:type="paragraph" w:styleId="BodyTextIndent3">
    <w:name w:val="Body Text Indent 3"/>
    <w:basedOn w:val="Normal"/>
    <w:semiHidden/>
    <w:pPr>
      <w:ind w:firstLine="720"/>
    </w:pPr>
    <w:rPr>
      <w:color w:val="auto"/>
    </w:rPr>
  </w:style>
  <w:style w:type="paragraph" w:styleId="BodyText3">
    <w:name w:val="Body Text 3"/>
    <w:basedOn w:val="Normal"/>
    <w:semiHidden/>
    <w:pPr>
      <w:spacing w:line="360" w:lineRule="auto"/>
    </w:pPr>
    <w:rPr>
      <w:color w:val="auto"/>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styleId="LineNumber">
    <w:name w:val="line number"/>
    <w:basedOn w:val="DefaultParagraphFont"/>
    <w:semiHidden/>
  </w:style>
  <w:style w:type="character" w:styleId="PageNumber">
    <w:name w:val="page number"/>
    <w:basedOn w:val="DefaultParagraphFont"/>
    <w:semiHidden/>
  </w:style>
  <w:style w:type="character" w:styleId="Hyperlink">
    <w:name w:val="Hyperlink"/>
    <w:semiHidden/>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sz w:val="20"/>
      <w:szCs w:val="20"/>
    </w:rPr>
  </w:style>
  <w:style w:type="character" w:customStyle="1" w:styleId="ti2">
    <w:name w:val="ti2"/>
    <w:rPr>
      <w:sz w:val="22"/>
      <w:szCs w:val="22"/>
    </w:rPr>
  </w:style>
  <w:style w:type="character" w:styleId="Strong">
    <w:name w:val="Strong"/>
    <w:qFormat/>
    <w:rPr>
      <w:b/>
      <w:bCs/>
    </w:rPr>
  </w:style>
  <w:style w:type="character" w:styleId="FollowedHyperlink">
    <w:name w:val="FollowedHyperlink"/>
    <w:semiHidden/>
    <w:rPr>
      <w:color w:val="800080"/>
      <w:u w:val="single"/>
    </w:rPr>
  </w:style>
  <w:style w:type="paragraph" w:styleId="ListParagraph">
    <w:name w:val="List Paragraph"/>
    <w:basedOn w:val="Normal"/>
    <w:qFormat/>
    <w:pPr>
      <w:ind w:left="720"/>
      <w:contextualSpacing/>
    </w:pPr>
  </w:style>
  <w:style w:type="character" w:customStyle="1" w:styleId="Heading1Char">
    <w:name w:val="Heading 1 Char"/>
    <w:rPr>
      <w:rFonts w:ascii="Garamond" w:hAnsi="Garamond"/>
      <w:b/>
      <w:bCs/>
      <w:color w:val="008000"/>
      <w:w w:val="12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bmcmedresmethodol.biomedcentral.com/articles/10.1186/1471-2288-12-1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1527</Words>
  <Characters>8709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Bring all QUOROM parts here</vt:lpstr>
    </vt:vector>
  </TitlesOfParts>
  <Company>CHEO</Company>
  <LinksUpToDate>false</LinksUpToDate>
  <CharactersWithSpaces>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Bring all QUOROM parts here</dc:title>
  <dc:subject/>
  <dc:creator>CHEO</dc:creator>
  <cp:keywords/>
  <cp:lastModifiedBy>Megan Wainwright</cp:lastModifiedBy>
  <cp:revision>8</cp:revision>
  <cp:lastPrinted>2009-03-05T18:14:00Z</cp:lastPrinted>
  <dcterms:created xsi:type="dcterms:W3CDTF">2020-05-01T15:13:00Z</dcterms:created>
  <dcterms:modified xsi:type="dcterms:W3CDTF">2021-02-25T19:49:00Z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1067047960</vt:i4>
  </property>
  <property fmtid="{D5CDD505-2E9C-101B-9397-08002B2CF9AE}" pid="3" name="_EmailSubject">
    <vt:lpwstr>PLoS Med: 08-PLME-GG-3245R1  Production issues</vt:lpwstr>
  </property>
  <property fmtid="{D5CDD505-2E9C-101B-9397-08002B2CF9AE}" pid="4" name="_AuthorEmail">
    <vt:lpwstr>dmoher@ohri.ca</vt:lpwstr>
  </property>
  <property fmtid="{D5CDD505-2E9C-101B-9397-08002B2CF9AE}" pid="5" name="_AuthorEmailDisplayName">
    <vt:lpwstr>Moher, David</vt:lpwstr>
  </property>
  <property fmtid="{D5CDD505-2E9C-101B-9397-08002B2CF9AE}" pid="6" name="_ReviewingToolsShownOnce">
    <vt:lpwstr/>
  </property>
</Properties>
</file>