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96288" w14:textId="73F2D2EF" w:rsidR="00BC4946" w:rsidRDefault="00284A2E" w:rsidP="00BC4946">
      <w:pPr>
        <w:ind w:firstLine="0"/>
        <w:rPr>
          <w:rFonts w:ascii="Arial" w:hAnsi="Arial" w:cs="Arial"/>
          <w:b/>
          <w:sz w:val="28"/>
          <w:szCs w:val="28"/>
        </w:rPr>
      </w:pPr>
      <w:r w:rsidRPr="00284A2E">
        <w:rPr>
          <w:rFonts w:ascii="Arial" w:hAnsi="Arial" w:cs="Arial"/>
          <w:b/>
          <w:sz w:val="28"/>
          <w:szCs w:val="28"/>
        </w:rPr>
        <w:t>Addit</w:t>
      </w:r>
      <w:r w:rsidR="00DB41CD">
        <w:rPr>
          <w:rFonts w:ascii="Arial" w:hAnsi="Arial" w:cs="Arial"/>
          <w:b/>
          <w:sz w:val="28"/>
          <w:szCs w:val="28"/>
        </w:rPr>
        <w:t>i</w:t>
      </w:r>
      <w:r w:rsidRPr="00284A2E">
        <w:rPr>
          <w:rFonts w:ascii="Arial" w:hAnsi="Arial" w:cs="Arial"/>
          <w:b/>
          <w:sz w:val="28"/>
          <w:szCs w:val="28"/>
        </w:rPr>
        <w:t xml:space="preserve">onal file </w:t>
      </w:r>
      <w:r w:rsidR="00402004">
        <w:rPr>
          <w:rFonts w:ascii="Arial" w:hAnsi="Arial" w:cs="Arial"/>
          <w:b/>
          <w:sz w:val="28"/>
          <w:szCs w:val="28"/>
        </w:rPr>
        <w:t>4</w:t>
      </w:r>
      <w:r w:rsidR="007E3842">
        <w:rPr>
          <w:rFonts w:ascii="Arial" w:hAnsi="Arial" w:cs="Arial"/>
          <w:b/>
          <w:sz w:val="28"/>
          <w:szCs w:val="28"/>
        </w:rPr>
        <w:t xml:space="preserve">: </w:t>
      </w:r>
      <w:r w:rsidR="003A7627">
        <w:rPr>
          <w:rFonts w:ascii="Arial" w:hAnsi="Arial" w:cs="Arial"/>
          <w:b/>
          <w:sz w:val="28"/>
          <w:szCs w:val="28"/>
        </w:rPr>
        <w:t xml:space="preserve">Study </w:t>
      </w:r>
      <w:r w:rsidR="007E3842">
        <w:rPr>
          <w:rFonts w:ascii="Arial" w:hAnsi="Arial" w:cs="Arial"/>
          <w:b/>
          <w:sz w:val="28"/>
          <w:szCs w:val="28"/>
        </w:rPr>
        <w:t>c</w:t>
      </w:r>
      <w:r w:rsidR="003A7627">
        <w:rPr>
          <w:rFonts w:ascii="Arial" w:hAnsi="Arial" w:cs="Arial"/>
          <w:b/>
          <w:sz w:val="28"/>
          <w:szCs w:val="28"/>
        </w:rPr>
        <w:t xml:space="preserve">haracteristics </w:t>
      </w:r>
      <w:r w:rsidR="007E3842">
        <w:rPr>
          <w:rFonts w:ascii="Arial" w:hAnsi="Arial" w:cs="Arial"/>
          <w:b/>
          <w:sz w:val="28"/>
          <w:szCs w:val="28"/>
        </w:rPr>
        <w:t>t</w:t>
      </w:r>
      <w:r w:rsidR="00BC4946">
        <w:rPr>
          <w:rFonts w:ascii="Arial" w:hAnsi="Arial" w:cs="Arial"/>
          <w:b/>
          <w:sz w:val="28"/>
          <w:szCs w:val="28"/>
        </w:rPr>
        <w:t>ables</w:t>
      </w:r>
    </w:p>
    <w:p w14:paraId="2CEB27C4" w14:textId="77777777" w:rsidR="00BC4946" w:rsidRDefault="00BC4946" w:rsidP="00BC4946">
      <w:pPr>
        <w:ind w:firstLine="0"/>
        <w:rPr>
          <w:rFonts w:ascii="Arial" w:hAnsi="Arial" w:cs="Arial"/>
          <w:b/>
          <w:sz w:val="28"/>
          <w:szCs w:val="28"/>
        </w:rPr>
      </w:pPr>
    </w:p>
    <w:p w14:paraId="2A83FA4D" w14:textId="4AAB6915" w:rsidR="003A7627" w:rsidRPr="00BF11CF" w:rsidRDefault="003A7627" w:rsidP="00BC4946">
      <w:pPr>
        <w:ind w:firstLine="0"/>
        <w:rPr>
          <w:rFonts w:ascii="Arial" w:hAnsi="Arial" w:cs="Arial"/>
          <w:b/>
          <w:sz w:val="24"/>
          <w:szCs w:val="24"/>
        </w:rPr>
      </w:pPr>
      <w:r w:rsidRPr="00BF11CF">
        <w:rPr>
          <w:rFonts w:ascii="Arial" w:hAnsi="Arial" w:cs="Arial"/>
          <w:b/>
          <w:sz w:val="24"/>
          <w:szCs w:val="24"/>
        </w:rPr>
        <w:t>K</w:t>
      </w:r>
      <w:r w:rsidR="00BC4946" w:rsidRPr="00BF11CF">
        <w:rPr>
          <w:rFonts w:ascii="Arial" w:hAnsi="Arial" w:cs="Arial"/>
          <w:b/>
          <w:sz w:val="24"/>
          <w:szCs w:val="24"/>
        </w:rPr>
        <w:t xml:space="preserve">ey Question </w:t>
      </w:r>
      <w:r w:rsidRPr="00BF11CF">
        <w:rPr>
          <w:rFonts w:ascii="Arial" w:hAnsi="Arial" w:cs="Arial"/>
          <w:b/>
          <w:sz w:val="24"/>
          <w:szCs w:val="24"/>
        </w:rPr>
        <w:t>1</w:t>
      </w:r>
      <w:r w:rsidR="00BC4946" w:rsidRPr="00BF11CF">
        <w:rPr>
          <w:rFonts w:ascii="Arial" w:hAnsi="Arial" w:cs="Arial"/>
          <w:b/>
          <w:sz w:val="24"/>
          <w:szCs w:val="24"/>
        </w:rPr>
        <w:t>:</w:t>
      </w:r>
      <w:r w:rsidRPr="00BF11CF">
        <w:rPr>
          <w:rFonts w:ascii="Arial" w:hAnsi="Arial" w:cs="Arial"/>
          <w:b/>
          <w:sz w:val="24"/>
          <w:szCs w:val="24"/>
        </w:rPr>
        <w:t xml:space="preserve"> Benefit</w:t>
      </w:r>
      <w:r w:rsidR="00BC4946" w:rsidRPr="00BF11CF">
        <w:rPr>
          <w:rFonts w:ascii="Arial" w:hAnsi="Arial" w:cs="Arial"/>
          <w:b/>
          <w:sz w:val="24"/>
          <w:szCs w:val="24"/>
        </w:rPr>
        <w:t xml:space="preserve"> outcomes</w:t>
      </w:r>
    </w:p>
    <w:tbl>
      <w:tblPr>
        <w:tblW w:w="13744" w:type="dxa"/>
        <w:tblLayout w:type="fixed"/>
        <w:tblCellMar>
          <w:left w:w="0" w:type="dxa"/>
          <w:right w:w="0" w:type="dxa"/>
        </w:tblCellMar>
        <w:tblLook w:val="04A0" w:firstRow="1" w:lastRow="0" w:firstColumn="1" w:lastColumn="0" w:noHBand="0" w:noVBand="1"/>
      </w:tblPr>
      <w:tblGrid>
        <w:gridCol w:w="1285"/>
        <w:gridCol w:w="1585"/>
        <w:gridCol w:w="1350"/>
        <w:gridCol w:w="990"/>
        <w:gridCol w:w="1260"/>
        <w:gridCol w:w="1350"/>
        <w:gridCol w:w="2880"/>
        <w:gridCol w:w="3044"/>
      </w:tblGrid>
      <w:tr w:rsidR="002B4AB5" w:rsidRPr="00ED636B" w14:paraId="0C793FD5" w14:textId="77777777" w:rsidTr="002F2C86">
        <w:trPr>
          <w:trHeight w:val="1134"/>
          <w:tblHeader/>
        </w:trPr>
        <w:tc>
          <w:tcPr>
            <w:tcW w:w="12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55F441C9" w14:textId="77777777" w:rsidR="002B4AB5" w:rsidRPr="009E315B" w:rsidRDefault="002B4AB5" w:rsidP="002F2C86">
            <w:pPr>
              <w:spacing w:after="0" w:line="256" w:lineRule="auto"/>
              <w:ind w:firstLine="0"/>
              <w:rPr>
                <w:rFonts w:ascii="Arial" w:eastAsia="Calibri" w:hAnsi="Arial" w:cs="Arial"/>
                <w:b/>
                <w:bCs/>
                <w:kern w:val="24"/>
                <w:sz w:val="16"/>
                <w:szCs w:val="16"/>
              </w:rPr>
            </w:pPr>
            <w:r w:rsidRPr="009E315B">
              <w:rPr>
                <w:rFonts w:ascii="Arial" w:eastAsia="Calibri" w:hAnsi="Arial" w:cs="Arial"/>
                <w:b/>
                <w:bCs/>
                <w:kern w:val="24"/>
                <w:sz w:val="16"/>
                <w:szCs w:val="16"/>
              </w:rPr>
              <w:t>Author, year</w:t>
            </w:r>
          </w:p>
          <w:p w14:paraId="168CA7B2" w14:textId="77777777" w:rsidR="002B4AB5" w:rsidRPr="009E315B" w:rsidRDefault="002B4AB5" w:rsidP="002F2C86">
            <w:pPr>
              <w:spacing w:after="0" w:line="256" w:lineRule="auto"/>
              <w:ind w:firstLine="0"/>
              <w:rPr>
                <w:rFonts w:ascii="Arial" w:eastAsia="Times New Roman" w:hAnsi="Arial" w:cs="Arial"/>
                <w:sz w:val="16"/>
                <w:szCs w:val="16"/>
              </w:rPr>
            </w:pPr>
          </w:p>
          <w:p w14:paraId="2D0A0BD1" w14:textId="77777777" w:rsidR="002B4AB5" w:rsidRPr="009E315B" w:rsidRDefault="002B4AB5" w:rsidP="002F2C86">
            <w:pPr>
              <w:spacing w:after="0" w:line="256" w:lineRule="auto"/>
              <w:ind w:firstLine="0"/>
              <w:rPr>
                <w:rFonts w:ascii="Arial" w:eastAsia="Times New Roman" w:hAnsi="Arial" w:cs="Arial"/>
                <w:b/>
                <w:sz w:val="16"/>
                <w:szCs w:val="16"/>
              </w:rPr>
            </w:pPr>
            <w:r w:rsidRPr="009E315B">
              <w:rPr>
                <w:rFonts w:ascii="Arial" w:eastAsia="Times New Roman" w:hAnsi="Arial" w:cs="Arial"/>
                <w:b/>
                <w:sz w:val="16"/>
                <w:szCs w:val="16"/>
              </w:rPr>
              <w:t>Country</w:t>
            </w:r>
          </w:p>
        </w:tc>
        <w:tc>
          <w:tcPr>
            <w:tcW w:w="15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75741495" w14:textId="77777777" w:rsidR="002B4AB5" w:rsidRPr="009E315B" w:rsidRDefault="002B4AB5" w:rsidP="002F2C86">
            <w:pPr>
              <w:ind w:firstLine="0"/>
              <w:rPr>
                <w:rFonts w:ascii="Arial" w:eastAsia="Times New Roman" w:hAnsi="Arial" w:cs="Arial"/>
                <w:sz w:val="16"/>
                <w:szCs w:val="16"/>
              </w:rPr>
            </w:pPr>
            <w:r w:rsidRPr="009E315B">
              <w:rPr>
                <w:rFonts w:ascii="Arial" w:eastAsia="Calibri" w:hAnsi="Arial" w:cs="Arial"/>
                <w:b/>
                <w:bCs/>
                <w:kern w:val="24"/>
                <w:sz w:val="16"/>
                <w:szCs w:val="16"/>
              </w:rPr>
              <w:t>Design; Intensity; Sample size; Risk of Bias</w:t>
            </w:r>
          </w:p>
        </w:tc>
        <w:tc>
          <w:tcPr>
            <w:tcW w:w="13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01469929"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
                <w:bCs/>
                <w:kern w:val="24"/>
                <w:sz w:val="16"/>
                <w:szCs w:val="16"/>
              </w:rPr>
              <w:t>Screening rates in intervention group (IG); Rates of testing outside of study (IG; control group [CG])</w:t>
            </w:r>
          </w:p>
        </w:tc>
        <w:tc>
          <w:tcPr>
            <w:tcW w:w="99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0C6E6548" w14:textId="77777777" w:rsidR="002B4AB5" w:rsidRPr="009E315B" w:rsidRDefault="002B4AB5" w:rsidP="002F2C86">
            <w:pPr>
              <w:spacing w:after="0" w:line="256" w:lineRule="auto"/>
              <w:ind w:firstLine="0"/>
              <w:rPr>
                <w:rFonts w:ascii="Arial" w:eastAsia="Times New Roman" w:hAnsi="Arial" w:cs="Arial"/>
                <w:sz w:val="16"/>
                <w:szCs w:val="16"/>
              </w:rPr>
            </w:pPr>
            <w:r>
              <w:rPr>
                <w:rFonts w:ascii="Arial" w:eastAsia="Calibri" w:hAnsi="Arial" w:cs="Arial"/>
                <w:b/>
                <w:bCs/>
                <w:kern w:val="24"/>
                <w:sz w:val="16"/>
                <w:szCs w:val="16"/>
              </w:rPr>
              <w:t xml:space="preserve">Sex and </w:t>
            </w:r>
            <w:r w:rsidRPr="009E315B">
              <w:rPr>
                <w:rFonts w:ascii="Arial" w:eastAsia="Calibri" w:hAnsi="Arial" w:cs="Arial"/>
                <w:b/>
                <w:bCs/>
                <w:kern w:val="24"/>
                <w:sz w:val="16"/>
                <w:szCs w:val="16"/>
              </w:rPr>
              <w:t>Age</w:t>
            </w:r>
          </w:p>
        </w:tc>
        <w:tc>
          <w:tcPr>
            <w:tcW w:w="12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02303528"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
                <w:bCs/>
                <w:kern w:val="24"/>
                <w:sz w:val="16"/>
                <w:szCs w:val="16"/>
              </w:rPr>
              <w:t>Baseline CT positivity</w:t>
            </w:r>
            <w:r>
              <w:rPr>
                <w:rFonts w:ascii="Arial" w:eastAsia="Calibri" w:hAnsi="Arial" w:cs="Arial"/>
                <w:b/>
                <w:bCs/>
                <w:kern w:val="24"/>
                <w:sz w:val="16"/>
                <w:szCs w:val="16"/>
              </w:rPr>
              <w:t xml:space="preserve"> </w:t>
            </w:r>
            <w:r w:rsidRPr="009E315B">
              <w:rPr>
                <w:rFonts w:ascii="Arial" w:eastAsia="Calibri" w:hAnsi="Arial" w:cs="Arial"/>
                <w:b/>
                <w:bCs/>
                <w:kern w:val="24"/>
                <w:sz w:val="16"/>
                <w:szCs w:val="16"/>
              </w:rPr>
              <w:t xml:space="preserve">of tested; </w:t>
            </w:r>
            <w:r>
              <w:rPr>
                <w:rFonts w:ascii="Arial" w:eastAsia="Calibri" w:hAnsi="Arial" w:cs="Arial"/>
                <w:b/>
                <w:bCs/>
                <w:kern w:val="24"/>
                <w:sz w:val="16"/>
                <w:szCs w:val="16"/>
              </w:rPr>
              <w:t>A</w:t>
            </w:r>
            <w:r w:rsidRPr="009E315B">
              <w:rPr>
                <w:rFonts w:ascii="Arial" w:eastAsia="Calibri" w:hAnsi="Arial" w:cs="Arial"/>
                <w:b/>
                <w:bCs/>
                <w:kern w:val="24"/>
                <w:sz w:val="16"/>
                <w:szCs w:val="16"/>
              </w:rPr>
              <w:t>ll sexually active (Y/N)</w:t>
            </w:r>
          </w:p>
        </w:tc>
        <w:tc>
          <w:tcPr>
            <w:tcW w:w="1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73" w:type="dxa"/>
              <w:bottom w:w="0" w:type="dxa"/>
              <w:right w:w="73" w:type="dxa"/>
            </w:tcMar>
            <w:hideMark/>
          </w:tcPr>
          <w:p w14:paraId="0E73EEC7"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
                <w:bCs/>
                <w:kern w:val="24"/>
                <w:sz w:val="16"/>
                <w:szCs w:val="16"/>
              </w:rPr>
              <w:t>Recruitment</w:t>
            </w:r>
          </w:p>
        </w:tc>
        <w:tc>
          <w:tcPr>
            <w:tcW w:w="2880"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109BFCB6"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
                <w:bCs/>
                <w:kern w:val="24"/>
                <w:sz w:val="16"/>
                <w:szCs w:val="16"/>
              </w:rPr>
              <w:t>Screening approach; CT vs CT &amp; NG; Location, test and person testing; Re-testing; Co-interventions</w:t>
            </w:r>
          </w:p>
        </w:tc>
        <w:tc>
          <w:tcPr>
            <w:tcW w:w="3044"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Pr>
          <w:p w14:paraId="4B3A8BA0" w14:textId="77777777" w:rsidR="002B4AB5" w:rsidRDefault="002B4AB5" w:rsidP="002F2C86">
            <w:pPr>
              <w:spacing w:after="0" w:line="256" w:lineRule="auto"/>
              <w:ind w:left="106" w:firstLine="0"/>
              <w:rPr>
                <w:rFonts w:ascii="Arial" w:eastAsia="Calibri" w:hAnsi="Arial" w:cs="Arial"/>
                <w:b/>
                <w:bCs/>
                <w:kern w:val="24"/>
                <w:sz w:val="16"/>
                <w:szCs w:val="16"/>
              </w:rPr>
            </w:pPr>
            <w:r w:rsidRPr="009E315B">
              <w:rPr>
                <w:rFonts w:ascii="Arial" w:eastAsia="Calibri" w:hAnsi="Arial" w:cs="Arial"/>
                <w:b/>
                <w:bCs/>
                <w:kern w:val="24"/>
                <w:sz w:val="16"/>
                <w:szCs w:val="16"/>
              </w:rPr>
              <w:t xml:space="preserve">Outcome </w:t>
            </w:r>
            <w:r>
              <w:rPr>
                <w:rFonts w:ascii="Arial" w:eastAsia="Calibri" w:hAnsi="Arial" w:cs="Arial"/>
                <w:b/>
                <w:bCs/>
                <w:kern w:val="24"/>
                <w:sz w:val="16"/>
                <w:szCs w:val="16"/>
              </w:rPr>
              <w:t>A</w:t>
            </w:r>
            <w:r w:rsidRPr="009E315B">
              <w:rPr>
                <w:rFonts w:ascii="Arial" w:eastAsia="Calibri" w:hAnsi="Arial" w:cs="Arial"/>
                <w:b/>
                <w:bCs/>
                <w:kern w:val="24"/>
                <w:sz w:val="16"/>
                <w:szCs w:val="16"/>
              </w:rPr>
              <w:t>ssessment</w:t>
            </w:r>
          </w:p>
          <w:p w14:paraId="200B4F7B" w14:textId="77777777" w:rsidR="002B4AB5" w:rsidRDefault="002B4AB5" w:rsidP="002F2C86">
            <w:pPr>
              <w:spacing w:after="0" w:line="256" w:lineRule="auto"/>
              <w:ind w:left="106" w:firstLine="0"/>
              <w:rPr>
                <w:rFonts w:ascii="Arial" w:eastAsia="Calibri" w:hAnsi="Arial" w:cs="Arial"/>
                <w:b/>
                <w:bCs/>
                <w:kern w:val="24"/>
                <w:sz w:val="16"/>
                <w:szCs w:val="16"/>
              </w:rPr>
            </w:pPr>
            <w:r>
              <w:rPr>
                <w:rFonts w:ascii="Arial" w:eastAsia="Calibri" w:hAnsi="Arial" w:cs="Arial"/>
                <w:b/>
                <w:bCs/>
                <w:kern w:val="24"/>
                <w:sz w:val="16"/>
                <w:szCs w:val="16"/>
              </w:rPr>
              <w:t>Incidence of PID in CG</w:t>
            </w:r>
          </w:p>
          <w:p w14:paraId="6CF4F573"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Pr>
                <w:rFonts w:ascii="Arial" w:eastAsia="Calibri" w:hAnsi="Arial" w:cs="Arial"/>
                <w:b/>
                <w:bCs/>
                <w:kern w:val="24"/>
                <w:sz w:val="16"/>
                <w:szCs w:val="16"/>
              </w:rPr>
              <w:t>Follow-up Durations</w:t>
            </w:r>
          </w:p>
        </w:tc>
      </w:tr>
      <w:tr w:rsidR="002B4AB5" w:rsidRPr="00ED636B" w14:paraId="67C654A9" w14:textId="77777777" w:rsidTr="002F2C86">
        <w:trPr>
          <w:trHeight w:val="325"/>
        </w:trPr>
        <w:tc>
          <w:tcPr>
            <w:tcW w:w="13744" w:type="dxa"/>
            <w:gridSpan w:val="8"/>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3" w:type="dxa"/>
              <w:bottom w:w="0" w:type="dxa"/>
              <w:right w:w="73" w:type="dxa"/>
            </w:tcMar>
          </w:tcPr>
          <w:p w14:paraId="22927605"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Pr>
                <w:rFonts w:ascii="Arial" w:eastAsia="Calibri" w:hAnsi="Arial" w:cs="Arial"/>
                <w:b/>
                <w:bCs/>
                <w:kern w:val="24"/>
                <w:sz w:val="16"/>
                <w:szCs w:val="16"/>
              </w:rPr>
              <w:t>Randomized controlled trials</w:t>
            </w:r>
          </w:p>
        </w:tc>
      </w:tr>
      <w:tr w:rsidR="002B4AB5" w:rsidRPr="00ED636B" w14:paraId="4B7B43CA" w14:textId="77777777" w:rsidTr="002F2C86">
        <w:trPr>
          <w:trHeight w:val="1225"/>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EAAD61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Andersen 2011</w:t>
            </w:r>
          </w:p>
          <w:p w14:paraId="3AE45CD7"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65CA833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Denmark</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517B589"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w:t>
            </w:r>
          </w:p>
          <w:p w14:paraId="199C0E3B"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1 screen offered </w:t>
            </w:r>
          </w:p>
          <w:p w14:paraId="12DAAF86"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15,459</w:t>
            </w:r>
          </w:p>
          <w:p w14:paraId="6A8C6318"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ROB: unclear (detection</w:t>
            </w:r>
            <w:r>
              <w:rPr>
                <w:rFonts w:ascii="Arial" w:eastAsia="Calibri" w:hAnsi="Arial" w:cs="Arial"/>
                <w:bCs/>
                <w:kern w:val="24"/>
                <w:sz w:val="16"/>
                <w:szCs w:val="16"/>
              </w:rPr>
              <w:t xml:space="preserve"> bias</w:t>
            </w:r>
            <w:r w:rsidRPr="009E315B">
              <w:rPr>
                <w:rFonts w:ascii="Arial" w:eastAsia="Calibri" w:hAnsi="Arial" w:cs="Arial"/>
                <w:bCs/>
                <w:kern w:val="24"/>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6C2917F"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29%</w:t>
            </w:r>
          </w:p>
          <w:p w14:paraId="11547FB2"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IG 9.0% vs CG 9.4% during 3 mo study period</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1B378DF"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0D30FF7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21-24</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BC56D32"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7.1%; N</w:t>
            </w:r>
          </w:p>
          <w:p w14:paraId="4FFADF65" w14:textId="77777777" w:rsidR="002B4AB5" w:rsidRPr="009E315B" w:rsidRDefault="002B4AB5" w:rsidP="002F2C86">
            <w:pPr>
              <w:spacing w:after="0" w:line="256" w:lineRule="auto"/>
              <w:ind w:firstLine="0"/>
              <w:rPr>
                <w:rFonts w:ascii="Arial" w:hAnsi="Arial" w:cs="Arial"/>
                <w:sz w:val="16"/>
                <w:szCs w:val="16"/>
              </w:rPr>
            </w:pPr>
            <w:r w:rsidRPr="009E315B">
              <w:rPr>
                <w:rFonts w:ascii="Arial" w:eastAsia="Calibri" w:hAnsi="Arial" w:cs="Arial"/>
                <w:bCs/>
                <w:kern w:val="24"/>
                <w:sz w:val="16"/>
                <w:szCs w:val="16"/>
              </w:rPr>
              <w:t> </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6659036D" w14:textId="77777777" w:rsidR="002B4AB5" w:rsidRPr="009E315B" w:rsidRDefault="002B4AB5" w:rsidP="002F2C86">
            <w:pPr>
              <w:spacing w:after="0" w:line="256" w:lineRule="auto"/>
              <w:ind w:left="15" w:firstLine="0"/>
              <w:rPr>
                <w:rFonts w:ascii="Arial" w:eastAsia="Times New Roman" w:hAnsi="Arial" w:cs="Arial"/>
                <w:sz w:val="16"/>
                <w:szCs w:val="16"/>
              </w:rPr>
            </w:pPr>
            <w:r w:rsidRPr="009E315B">
              <w:rPr>
                <w:rFonts w:ascii="Arial" w:eastAsia="Times New Roman" w:hAnsi="Arial" w:cs="Arial"/>
                <w:sz w:val="16"/>
                <w:szCs w:val="16"/>
              </w:rPr>
              <w:t>Population-based via mailed kits</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7FE54F5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Universal</w:t>
            </w:r>
            <w:r>
              <w:rPr>
                <w:rFonts w:ascii="Arial" w:eastAsia="Calibri" w:hAnsi="Arial" w:cs="Arial"/>
                <w:bCs/>
                <w:kern w:val="24"/>
                <w:sz w:val="16"/>
                <w:szCs w:val="16"/>
              </w:rPr>
              <w:t xml:space="preserve">; </w:t>
            </w:r>
            <w:r w:rsidRPr="009E315B">
              <w:rPr>
                <w:rFonts w:ascii="Arial" w:eastAsia="Calibri" w:hAnsi="Arial" w:cs="Arial"/>
                <w:bCs/>
                <w:kern w:val="24"/>
                <w:sz w:val="16"/>
                <w:szCs w:val="16"/>
              </w:rPr>
              <w:t>CT;</w:t>
            </w:r>
            <w:r>
              <w:rPr>
                <w:rFonts w:ascii="Arial" w:eastAsia="Calibri" w:hAnsi="Arial" w:cs="Arial"/>
                <w:bCs/>
                <w:kern w:val="24"/>
                <w:sz w:val="16"/>
                <w:szCs w:val="16"/>
              </w:rPr>
              <w:t xml:space="preserve"> h</w:t>
            </w:r>
            <w:r w:rsidRPr="009E315B">
              <w:rPr>
                <w:rFonts w:ascii="Arial" w:eastAsia="Calibri" w:hAnsi="Arial" w:cs="Arial"/>
                <w:bCs/>
                <w:kern w:val="24"/>
                <w:sz w:val="16"/>
                <w:szCs w:val="16"/>
              </w:rPr>
              <w:t xml:space="preserve">ome-collected vaginal pipette, with NAAT; 70% re-tested; </w:t>
            </w:r>
            <w:r>
              <w:rPr>
                <w:rFonts w:ascii="Arial" w:eastAsia="Calibri" w:hAnsi="Arial" w:cs="Arial"/>
                <w:bCs/>
                <w:kern w:val="24"/>
                <w:sz w:val="16"/>
                <w:szCs w:val="16"/>
              </w:rPr>
              <w:t>n</w:t>
            </w:r>
            <w:r w:rsidRPr="009E315B">
              <w:rPr>
                <w:rFonts w:ascii="Arial" w:eastAsia="Calibri" w:hAnsi="Arial" w:cs="Arial"/>
                <w:bCs/>
                <w:kern w:val="24"/>
                <w:sz w:val="16"/>
                <w:szCs w:val="16"/>
              </w:rPr>
              <w:t>one</w:t>
            </w:r>
          </w:p>
        </w:tc>
        <w:tc>
          <w:tcPr>
            <w:tcW w:w="3044" w:type="dxa"/>
            <w:tcBorders>
              <w:top w:val="single" w:sz="8" w:space="0" w:color="000000"/>
              <w:left w:val="single" w:sz="4" w:space="0" w:color="auto"/>
              <w:bottom w:val="single" w:sz="8" w:space="0" w:color="000000"/>
              <w:right w:val="single" w:sz="8" w:space="0" w:color="000000"/>
            </w:tcBorders>
          </w:tcPr>
          <w:p w14:paraId="1B2218F9"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PID</w:t>
            </w:r>
            <w:r w:rsidRPr="009E315B">
              <w:rPr>
                <w:rFonts w:ascii="Arial" w:eastAsia="Calibri" w:hAnsi="Arial" w:cs="Arial"/>
                <w:bCs/>
                <w:kern w:val="24"/>
                <w:sz w:val="16"/>
                <w:szCs w:val="16"/>
              </w:rPr>
              <w:t xml:space="preserve">: Hospital discharge ICD codes or doxycycline prescriptions (only used for PID in Denmark; 33% by GPs). Incidence in CG 0.65%. </w:t>
            </w:r>
            <w:r>
              <w:rPr>
                <w:rFonts w:ascii="Arial" w:eastAsia="Calibri" w:hAnsi="Arial" w:cs="Arial"/>
                <w:bCs/>
                <w:kern w:val="24"/>
                <w:sz w:val="16"/>
                <w:szCs w:val="16"/>
              </w:rPr>
              <w:t>F</w:t>
            </w:r>
            <w:r w:rsidRPr="009E315B">
              <w:rPr>
                <w:rFonts w:ascii="Arial" w:eastAsia="Calibri" w:hAnsi="Arial" w:cs="Arial"/>
                <w:bCs/>
                <w:kern w:val="24"/>
                <w:sz w:val="16"/>
                <w:szCs w:val="16"/>
              </w:rPr>
              <w:t>ollow-up duration: 1 yr</w:t>
            </w:r>
          </w:p>
          <w:p w14:paraId="0624C3E1"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sidRPr="009E315B">
              <w:rPr>
                <w:rFonts w:ascii="Arial" w:eastAsia="Calibri" w:hAnsi="Arial" w:cs="Arial"/>
                <w:b/>
                <w:bCs/>
                <w:kern w:val="24"/>
                <w:sz w:val="16"/>
                <w:szCs w:val="16"/>
              </w:rPr>
              <w:t>EP</w:t>
            </w:r>
            <w:r>
              <w:rPr>
                <w:rFonts w:ascii="Arial" w:eastAsia="Calibri" w:hAnsi="Arial" w:cs="Arial"/>
                <w:b/>
                <w:bCs/>
                <w:kern w:val="24"/>
                <w:sz w:val="16"/>
                <w:szCs w:val="16"/>
              </w:rPr>
              <w:t xml:space="preserve"> and </w:t>
            </w:r>
            <w:r w:rsidRPr="009E315B">
              <w:rPr>
                <w:rFonts w:ascii="Arial" w:eastAsia="Calibri" w:hAnsi="Arial" w:cs="Arial"/>
                <w:b/>
                <w:bCs/>
                <w:kern w:val="24"/>
                <w:sz w:val="16"/>
                <w:szCs w:val="16"/>
              </w:rPr>
              <w:t>infertility</w:t>
            </w:r>
            <w:r w:rsidRPr="009E315B">
              <w:rPr>
                <w:rFonts w:ascii="Arial" w:eastAsia="Calibri" w:hAnsi="Arial" w:cs="Arial"/>
                <w:bCs/>
                <w:kern w:val="24"/>
                <w:sz w:val="16"/>
                <w:szCs w:val="16"/>
              </w:rPr>
              <w:t xml:space="preserve">: hospital discharge ICD codes. </w:t>
            </w:r>
            <w:r>
              <w:rPr>
                <w:rFonts w:ascii="Arial" w:eastAsia="Calibri" w:hAnsi="Arial" w:cs="Arial"/>
                <w:bCs/>
                <w:kern w:val="24"/>
                <w:sz w:val="16"/>
                <w:szCs w:val="16"/>
              </w:rPr>
              <w:t>F</w:t>
            </w:r>
            <w:r w:rsidRPr="009E315B">
              <w:rPr>
                <w:rFonts w:ascii="Arial" w:eastAsia="Calibri" w:hAnsi="Arial" w:cs="Arial"/>
                <w:bCs/>
                <w:kern w:val="24"/>
                <w:sz w:val="16"/>
                <w:szCs w:val="16"/>
              </w:rPr>
              <w:t xml:space="preserve">ollow-up </w:t>
            </w:r>
            <w:r>
              <w:rPr>
                <w:rFonts w:ascii="Arial" w:eastAsia="Calibri" w:hAnsi="Arial" w:cs="Arial"/>
                <w:bCs/>
                <w:kern w:val="24"/>
                <w:sz w:val="16"/>
                <w:szCs w:val="16"/>
              </w:rPr>
              <w:t xml:space="preserve">duration: </w:t>
            </w:r>
            <w:r w:rsidRPr="009E315B">
              <w:rPr>
                <w:rFonts w:ascii="Arial" w:eastAsia="Calibri" w:hAnsi="Arial" w:cs="Arial"/>
                <w:bCs/>
                <w:kern w:val="24"/>
                <w:sz w:val="16"/>
                <w:szCs w:val="16"/>
              </w:rPr>
              <w:t>9 yrs</w:t>
            </w:r>
          </w:p>
        </w:tc>
      </w:tr>
      <w:tr w:rsidR="002B4AB5" w:rsidRPr="00ED636B" w14:paraId="38BA2DFD"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2E466F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Garcia 2012</w:t>
            </w:r>
          </w:p>
          <w:p w14:paraId="1F4DD4C3"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07E812F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Brazil</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6D2B2959"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 Cluster</w:t>
            </w:r>
          </w:p>
          <w:p w14:paraId="2BDE22F6"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Screening </w:t>
            </w:r>
            <w:r>
              <w:rPr>
                <w:rFonts w:ascii="Arial" w:eastAsia="Calibri" w:hAnsi="Arial" w:cs="Arial"/>
                <w:bCs/>
                <w:kern w:val="24"/>
                <w:sz w:val="16"/>
                <w:szCs w:val="16"/>
              </w:rPr>
              <w:t xml:space="preserve">offered </w:t>
            </w:r>
            <w:r w:rsidRPr="009E315B">
              <w:rPr>
                <w:rFonts w:ascii="Arial" w:eastAsia="Calibri" w:hAnsi="Arial" w:cs="Arial"/>
                <w:bCs/>
                <w:kern w:val="24"/>
                <w:sz w:val="16"/>
                <w:szCs w:val="16"/>
              </w:rPr>
              <w:t>every 8 wks over 3 yrs</w:t>
            </w:r>
          </w:p>
          <w:p w14:paraId="03EFF2F0"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20 cities with &gt;50,000 inhabitants</w:t>
            </w:r>
            <w:r>
              <w:rPr>
                <w:rFonts w:ascii="Arial" w:eastAsia="Calibri" w:hAnsi="Arial" w:cs="Arial"/>
                <w:bCs/>
                <w:kern w:val="24"/>
                <w:sz w:val="16"/>
                <w:szCs w:val="16"/>
              </w:rPr>
              <w:t xml:space="preserve">; </w:t>
            </w:r>
            <w:r w:rsidRPr="009E315B">
              <w:rPr>
                <w:rFonts w:ascii="Arial" w:eastAsia="Calibri" w:hAnsi="Arial" w:cs="Arial"/>
                <w:bCs/>
                <w:kern w:val="24"/>
                <w:sz w:val="16"/>
                <w:szCs w:val="16"/>
              </w:rPr>
              <w:t xml:space="preserve"> follow-up survey using sampling at random sites at baseline (3,732) and after 4 yrs (4,156)</w:t>
            </w:r>
          </w:p>
          <w:p w14:paraId="2747A42D"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ROB: unclear </w:t>
            </w:r>
            <w:r>
              <w:rPr>
                <w:rFonts w:ascii="Arial" w:eastAsia="Calibri" w:hAnsi="Arial" w:cs="Arial"/>
                <w:bCs/>
                <w:kern w:val="24"/>
                <w:sz w:val="16"/>
                <w:szCs w:val="16"/>
              </w:rPr>
              <w:t>(</w:t>
            </w:r>
            <w:r w:rsidRPr="009E315B">
              <w:rPr>
                <w:rFonts w:ascii="Arial" w:eastAsia="Calibri" w:hAnsi="Arial" w:cs="Arial"/>
                <w:bCs/>
                <w:kern w:val="24"/>
                <w:sz w:val="16"/>
                <w:szCs w:val="16"/>
              </w:rPr>
              <w:t>performance bias</w:t>
            </w:r>
            <w:r>
              <w:rPr>
                <w:rFonts w:ascii="Arial" w:eastAsia="Calibri" w:hAnsi="Arial" w:cs="Arial"/>
                <w:bCs/>
                <w:kern w:val="24"/>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27214AA"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NR (interviewed</w:t>
            </w:r>
          </w:p>
          <w:p w14:paraId="6D8F67B7"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FSWs 48,207 times during 20 8-wk cycles)</w:t>
            </w:r>
          </w:p>
          <w:p w14:paraId="318ACCE6"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NR</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4E34FDF"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0F7C0052"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&gt;14 yrs</w:t>
            </w:r>
          </w:p>
          <w:p w14:paraId="23250941"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Mean 24.5</w:t>
            </w:r>
            <w:r>
              <w:rPr>
                <w:rFonts w:ascii="Arial" w:eastAsia="Calibri" w:hAnsi="Arial" w:cs="Arial"/>
                <w:bCs/>
                <w:kern w:val="24"/>
                <w:sz w:val="16"/>
                <w:szCs w:val="16"/>
              </w:rPr>
              <w:t xml:space="preserve"> </w:t>
            </w:r>
            <w:r w:rsidRPr="009E315B">
              <w:rPr>
                <w:rFonts w:ascii="Arial" w:eastAsia="Calibri" w:hAnsi="Arial" w:cs="Arial"/>
                <w:bCs/>
                <w:kern w:val="24"/>
                <w:sz w:val="16"/>
                <w:szCs w:val="16"/>
              </w:rPr>
              <w:t>yr</w:t>
            </w:r>
            <w:r>
              <w:rPr>
                <w:rFonts w:ascii="Arial" w:eastAsia="Calibri" w:hAnsi="Arial" w:cs="Arial"/>
                <w:bCs/>
                <w:kern w:val="24"/>
                <w:sz w:val="16"/>
                <w:szCs w:val="16"/>
              </w:rPr>
              <w:t>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EE0D6AE" w14:textId="77777777" w:rsidR="002B4AB5" w:rsidRPr="009E315B" w:rsidRDefault="002B4AB5" w:rsidP="002F2C86">
            <w:pPr>
              <w:spacing w:after="0" w:line="256" w:lineRule="auto"/>
              <w:ind w:firstLine="0"/>
              <w:rPr>
                <w:rFonts w:ascii="Arial" w:hAnsi="Arial" w:cs="Arial"/>
                <w:sz w:val="16"/>
                <w:szCs w:val="16"/>
              </w:rPr>
            </w:pPr>
            <w:r w:rsidRPr="009E315B">
              <w:rPr>
                <w:rFonts w:ascii="Arial" w:eastAsia="Calibri" w:hAnsi="Arial" w:cs="Arial"/>
                <w:bCs/>
                <w:kern w:val="24"/>
                <w:sz w:val="16"/>
                <w:szCs w:val="16"/>
              </w:rPr>
              <w:t>15.5% CT, 2.4% NG; Y</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7298C9C5" w14:textId="77777777" w:rsidR="002B4AB5" w:rsidRPr="009E315B" w:rsidRDefault="002B4AB5" w:rsidP="002F2C86">
            <w:pPr>
              <w:spacing w:after="0" w:line="256" w:lineRule="auto"/>
              <w:ind w:left="15" w:firstLine="0"/>
              <w:rPr>
                <w:rFonts w:ascii="Arial" w:eastAsia="Times New Roman" w:hAnsi="Arial" w:cs="Arial"/>
                <w:sz w:val="16"/>
                <w:szCs w:val="16"/>
              </w:rPr>
            </w:pPr>
            <w:r w:rsidRPr="009E315B">
              <w:rPr>
                <w:rFonts w:ascii="Arial" w:eastAsia="Times New Roman" w:hAnsi="Arial" w:cs="Arial"/>
                <w:sz w:val="16"/>
                <w:szCs w:val="16"/>
              </w:rPr>
              <w:t xml:space="preserve">Outreach via mobile teams </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6A816E5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Universal; CT &amp; NG (and other STIs); </w:t>
            </w:r>
            <w:r>
              <w:rPr>
                <w:rFonts w:ascii="Arial" w:eastAsia="Calibri" w:hAnsi="Arial" w:cs="Arial"/>
                <w:bCs/>
                <w:kern w:val="24"/>
                <w:sz w:val="16"/>
                <w:szCs w:val="16"/>
              </w:rPr>
              <w:t>m</w:t>
            </w:r>
            <w:r w:rsidRPr="009E315B">
              <w:rPr>
                <w:rFonts w:ascii="Arial" w:eastAsia="Calibri" w:hAnsi="Arial" w:cs="Arial"/>
                <w:bCs/>
                <w:kern w:val="24"/>
                <w:sz w:val="16"/>
                <w:szCs w:val="16"/>
              </w:rPr>
              <w:t xml:space="preserve">obile sites self-collected vaginal swabs with NAAT; </w:t>
            </w:r>
            <w:r>
              <w:rPr>
                <w:rFonts w:ascii="Arial" w:eastAsia="Calibri" w:hAnsi="Arial" w:cs="Arial"/>
                <w:bCs/>
                <w:kern w:val="24"/>
                <w:sz w:val="16"/>
                <w:szCs w:val="16"/>
              </w:rPr>
              <w:t>r</w:t>
            </w:r>
            <w:r w:rsidRPr="009E315B">
              <w:rPr>
                <w:rFonts w:ascii="Arial" w:eastAsia="Calibri" w:hAnsi="Arial" w:cs="Arial"/>
                <w:bCs/>
                <w:kern w:val="24"/>
                <w:sz w:val="16"/>
                <w:szCs w:val="16"/>
              </w:rPr>
              <w:t xml:space="preserve">e-testing NR but frequent visits; </w:t>
            </w:r>
            <w:r>
              <w:rPr>
                <w:rFonts w:ascii="Arial" w:eastAsia="Calibri" w:hAnsi="Arial" w:cs="Arial"/>
                <w:bCs/>
                <w:kern w:val="24"/>
                <w:sz w:val="16"/>
                <w:szCs w:val="16"/>
              </w:rPr>
              <w:t>m</w:t>
            </w:r>
            <w:r w:rsidRPr="009E315B">
              <w:rPr>
                <w:rFonts w:ascii="Arial" w:eastAsia="Calibri" w:hAnsi="Arial" w:cs="Arial"/>
                <w:bCs/>
                <w:kern w:val="24"/>
                <w:sz w:val="16"/>
                <w:szCs w:val="16"/>
              </w:rPr>
              <w:t>ulti-faceted syndromic management in general population and clients of FSWs; condom promotion with motivational interviewing and free condoms; peer education</w:t>
            </w:r>
          </w:p>
        </w:tc>
        <w:tc>
          <w:tcPr>
            <w:tcW w:w="3044" w:type="dxa"/>
            <w:tcBorders>
              <w:top w:val="single" w:sz="8" w:space="0" w:color="000000"/>
              <w:left w:val="single" w:sz="4" w:space="0" w:color="auto"/>
              <w:bottom w:val="single" w:sz="8" w:space="0" w:color="000000"/>
              <w:right w:val="single" w:sz="8" w:space="0" w:color="000000"/>
            </w:tcBorders>
          </w:tcPr>
          <w:p w14:paraId="02740A42"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sidRPr="009E315B">
              <w:rPr>
                <w:rFonts w:ascii="Arial" w:eastAsia="Calibri" w:hAnsi="Arial" w:cs="Arial"/>
                <w:b/>
                <w:bCs/>
                <w:kern w:val="24"/>
                <w:sz w:val="16"/>
                <w:szCs w:val="16"/>
              </w:rPr>
              <w:t>Estimated population prevalence</w:t>
            </w:r>
            <w:r w:rsidRPr="009E315B">
              <w:rPr>
                <w:rFonts w:ascii="Arial" w:eastAsia="Calibri" w:hAnsi="Arial" w:cs="Arial"/>
                <w:bCs/>
                <w:kern w:val="24"/>
                <w:sz w:val="16"/>
                <w:szCs w:val="16"/>
              </w:rPr>
              <w:t xml:space="preserve"> </w:t>
            </w:r>
            <w:r>
              <w:rPr>
                <w:rFonts w:ascii="Arial" w:eastAsia="Calibri" w:hAnsi="Arial" w:cs="Arial"/>
                <w:bCs/>
                <w:kern w:val="24"/>
                <w:sz w:val="16"/>
                <w:szCs w:val="16"/>
              </w:rPr>
              <w:t>in FSWs</w:t>
            </w:r>
            <w:r w:rsidRPr="009E315B">
              <w:rPr>
                <w:rFonts w:ascii="Arial" w:eastAsia="Calibri" w:hAnsi="Arial" w:cs="Arial"/>
                <w:bCs/>
                <w:kern w:val="24"/>
                <w:sz w:val="16"/>
                <w:szCs w:val="16"/>
              </w:rPr>
              <w:t xml:space="preserve"> using surveys (&gt;99% of eligible enrolled) at random FSW sites</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3.5 yrs</w:t>
            </w:r>
          </w:p>
        </w:tc>
      </w:tr>
      <w:tr w:rsidR="002B4AB5" w:rsidRPr="00ED636B" w14:paraId="384616A4"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59831C9A"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Hocking 2018</w:t>
            </w:r>
          </w:p>
          <w:p w14:paraId="15ED1AB0"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44258424"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Rural Australia</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6E4B2760"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 Cluster</w:t>
            </w:r>
          </w:p>
          <w:p w14:paraId="543286F5"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3 annual screens offered</w:t>
            </w:r>
            <w:r>
              <w:rPr>
                <w:rFonts w:ascii="Arial" w:eastAsia="Calibri" w:hAnsi="Arial" w:cs="Arial"/>
                <w:bCs/>
                <w:kern w:val="24"/>
                <w:sz w:val="16"/>
                <w:szCs w:val="16"/>
              </w:rPr>
              <w:t xml:space="preserve"> </w:t>
            </w:r>
          </w:p>
          <w:p w14:paraId="3170533A"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52 clusters (130 clinics of &gt;500 16-29 yr olds)</w:t>
            </w:r>
          </w:p>
          <w:p w14:paraId="3D3592F7" w14:textId="77777777" w:rsidR="002B4AB5" w:rsidRPr="009E315B" w:rsidRDefault="002B4AB5" w:rsidP="002F2C86">
            <w:pPr>
              <w:ind w:firstLine="0"/>
              <w:rPr>
                <w:rFonts w:ascii="Arial" w:eastAsia="Times New Roman" w:hAnsi="Arial" w:cs="Arial"/>
                <w:sz w:val="16"/>
                <w:szCs w:val="16"/>
              </w:rPr>
            </w:pPr>
            <w:r w:rsidRPr="009E315B">
              <w:rPr>
                <w:rFonts w:ascii="Arial" w:eastAsia="Calibri" w:hAnsi="Arial" w:cs="Arial"/>
                <w:bCs/>
                <w:kern w:val="24"/>
                <w:sz w:val="16"/>
                <w:szCs w:val="16"/>
              </w:rPr>
              <w:t xml:space="preserve">ROB: unclear (performance and </w:t>
            </w:r>
            <w:r>
              <w:rPr>
                <w:rFonts w:ascii="Arial" w:eastAsia="Calibri" w:hAnsi="Arial" w:cs="Arial"/>
                <w:bCs/>
                <w:kern w:val="24"/>
                <w:sz w:val="16"/>
                <w:szCs w:val="16"/>
              </w:rPr>
              <w:t>attrition biases</w:t>
            </w:r>
            <w:r w:rsidRPr="009E315B">
              <w:rPr>
                <w:rFonts w:ascii="Arial" w:eastAsia="Calibri" w:hAnsi="Arial" w:cs="Arial"/>
                <w:bCs/>
                <w:kern w:val="24"/>
                <w:sz w:val="16"/>
                <w:szCs w:val="16"/>
              </w:rPr>
              <w: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4B53DEBA"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24% ≥1 times over 3 yrs (8.2% pre-trial yr to 20% at 25-36 mos)</w:t>
            </w:r>
          </w:p>
          <w:p w14:paraId="6B946CF8"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38255969"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IG NR</w:t>
            </w:r>
            <w:r>
              <w:rPr>
                <w:rFonts w:ascii="Arial" w:eastAsia="Calibri" w:hAnsi="Arial" w:cs="Arial"/>
                <w:bCs/>
                <w:kern w:val="24"/>
                <w:sz w:val="16"/>
                <w:szCs w:val="16"/>
              </w:rPr>
              <w:t xml:space="preserve">; </w:t>
            </w:r>
            <w:r w:rsidRPr="009E315B">
              <w:rPr>
                <w:rFonts w:ascii="Arial" w:eastAsia="Calibri" w:hAnsi="Arial" w:cs="Arial"/>
                <w:bCs/>
                <w:kern w:val="24"/>
                <w:sz w:val="16"/>
                <w:szCs w:val="16"/>
              </w:rPr>
              <w:t xml:space="preserve">CG rates increased from 8.2% pre-trial to 12.9% (stable over trial) </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0BE3D99B"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 &amp; M</w:t>
            </w:r>
          </w:p>
          <w:p w14:paraId="3F1FB539"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16-29</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r w:rsidRPr="009E315B">
              <w:rPr>
                <w:rFonts w:ascii="Arial" w:eastAsia="Calibri" w:hAnsi="Arial" w:cs="Arial"/>
                <w:bCs/>
                <w:kern w:val="24"/>
                <w:sz w:val="16"/>
                <w:szCs w:val="16"/>
              </w:rPr>
              <w:t xml:space="preserve">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E78221A"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hAnsi="Arial" w:cs="Arial"/>
                <w:sz w:val="16"/>
                <w:szCs w:val="16"/>
              </w:rPr>
              <w:t xml:space="preserve">10% in those testing; </w:t>
            </w:r>
            <w:r w:rsidRPr="009E315B">
              <w:rPr>
                <w:rFonts w:ascii="Arial" w:eastAsia="Calibri" w:hAnsi="Arial" w:cs="Arial"/>
                <w:bCs/>
                <w:kern w:val="24"/>
                <w:sz w:val="16"/>
                <w:szCs w:val="16"/>
              </w:rPr>
              <w:t xml:space="preserve">4.8% </w:t>
            </w:r>
            <w:r w:rsidRPr="009E315B">
              <w:rPr>
                <w:rFonts w:ascii="Arial" w:hAnsi="Arial" w:cs="Arial"/>
                <w:sz w:val="16"/>
                <w:szCs w:val="16"/>
              </w:rPr>
              <w:t>(4.5% females &amp; 5.5% males) in prevalence surveys;</w:t>
            </w:r>
            <w:r w:rsidRPr="009E315B">
              <w:rPr>
                <w:rFonts w:ascii="Arial" w:eastAsia="Calibri" w:hAnsi="Arial" w:cs="Arial"/>
                <w:bCs/>
                <w:kern w:val="24"/>
                <w:sz w:val="16"/>
                <w:szCs w:val="16"/>
              </w:rPr>
              <w:t xml:space="preserve"> Y</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hideMark/>
          </w:tcPr>
          <w:p w14:paraId="21C1037B" w14:textId="77777777" w:rsidR="002B4AB5" w:rsidRPr="009E315B" w:rsidRDefault="002B4AB5" w:rsidP="002F2C86">
            <w:pPr>
              <w:spacing w:after="0" w:line="256" w:lineRule="auto"/>
              <w:ind w:left="15" w:firstLine="0"/>
              <w:rPr>
                <w:rFonts w:ascii="Arial" w:eastAsia="Times New Roman" w:hAnsi="Arial" w:cs="Arial"/>
                <w:sz w:val="16"/>
                <w:szCs w:val="16"/>
              </w:rPr>
            </w:pPr>
            <w:r w:rsidRPr="009E315B">
              <w:rPr>
                <w:rFonts w:ascii="Arial" w:eastAsia="Times New Roman" w:hAnsi="Arial" w:cs="Arial"/>
                <w:sz w:val="16"/>
                <w:szCs w:val="16"/>
              </w:rPr>
              <w:t>Primary care (clinic attenders)</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hideMark/>
          </w:tcPr>
          <w:p w14:paraId="04AF5CD4"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Opportunistic; CT;</w:t>
            </w:r>
            <w:r>
              <w:rPr>
                <w:rFonts w:ascii="Arial" w:eastAsia="Calibri" w:hAnsi="Arial" w:cs="Arial"/>
                <w:bCs/>
                <w:kern w:val="24"/>
                <w:sz w:val="16"/>
                <w:szCs w:val="16"/>
              </w:rPr>
              <w:t xml:space="preserve"> i</w:t>
            </w:r>
            <w:r w:rsidRPr="009E315B">
              <w:rPr>
                <w:rFonts w:ascii="Arial" w:eastAsia="Calibri" w:hAnsi="Arial" w:cs="Arial"/>
                <w:bCs/>
                <w:kern w:val="24"/>
                <w:sz w:val="16"/>
                <w:szCs w:val="16"/>
              </w:rPr>
              <w:t>n-clinic patient-collected vaginal or urine with NAAT; app</w:t>
            </w:r>
            <w:r>
              <w:rPr>
                <w:rFonts w:ascii="Arial" w:eastAsia="Calibri" w:hAnsi="Arial" w:cs="Arial"/>
                <w:bCs/>
                <w:kern w:val="24"/>
                <w:sz w:val="16"/>
                <w:szCs w:val="16"/>
              </w:rPr>
              <w:t>rox. 25% re-testing each year; mul</w:t>
            </w:r>
            <w:r w:rsidRPr="009E315B">
              <w:rPr>
                <w:rFonts w:ascii="Arial" w:eastAsia="Calibri" w:hAnsi="Arial" w:cs="Arial"/>
                <w:bCs/>
                <w:kern w:val="24"/>
                <w:sz w:val="16"/>
                <w:szCs w:val="16"/>
              </w:rPr>
              <w:t xml:space="preserve">ti-faceted with provider reminders, incentives, education, payments &amp; feedback, and patient recall systems </w:t>
            </w:r>
          </w:p>
          <w:p w14:paraId="5688EE02"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w:t>
            </w:r>
          </w:p>
        </w:tc>
        <w:tc>
          <w:tcPr>
            <w:tcW w:w="3044" w:type="dxa"/>
            <w:tcBorders>
              <w:top w:val="single" w:sz="8" w:space="0" w:color="000000"/>
              <w:left w:val="single" w:sz="4" w:space="0" w:color="auto"/>
              <w:bottom w:val="single" w:sz="8" w:space="0" w:color="000000"/>
              <w:right w:val="single" w:sz="8" w:space="0" w:color="000000"/>
            </w:tcBorders>
          </w:tcPr>
          <w:p w14:paraId="5E1F9705"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Clinic PID</w:t>
            </w:r>
            <w:r w:rsidRPr="009E315B">
              <w:rPr>
                <w:rFonts w:ascii="Arial" w:eastAsia="Calibri" w:hAnsi="Arial" w:cs="Arial"/>
                <w:bCs/>
                <w:kern w:val="24"/>
                <w:sz w:val="16"/>
                <w:szCs w:val="16"/>
              </w:rPr>
              <w:t xml:space="preserve">: cumulative incidence in clinics for women 16-33 with at least one clinic visit during intervention period. Criteria provided to all providers but not blinded. Incidence in CG 0.4%. </w:t>
            </w:r>
          </w:p>
          <w:p w14:paraId="7CF181EA"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Hospital PID</w:t>
            </w:r>
            <w:r w:rsidRPr="009E315B">
              <w:rPr>
                <w:rFonts w:ascii="Arial" w:eastAsia="Calibri" w:hAnsi="Arial" w:cs="Arial"/>
                <w:bCs/>
                <w:kern w:val="24"/>
                <w:sz w:val="16"/>
                <w:szCs w:val="16"/>
              </w:rPr>
              <w:t>: ICD codes for all 15-34 yr olds living in each cluster. Incidence in CG 0.4%.</w:t>
            </w:r>
            <w:r>
              <w:rPr>
                <w:rFonts w:ascii="Arial" w:eastAsia="Calibri" w:hAnsi="Arial" w:cs="Arial"/>
                <w:bCs/>
                <w:kern w:val="24"/>
                <w:sz w:val="16"/>
                <w:szCs w:val="16"/>
              </w:rPr>
              <w:t xml:space="preserve"> </w:t>
            </w:r>
            <w:r w:rsidRPr="009E315B">
              <w:rPr>
                <w:rFonts w:ascii="Arial" w:eastAsia="Calibri" w:hAnsi="Arial" w:cs="Arial"/>
                <w:bCs/>
                <w:kern w:val="24"/>
                <w:sz w:val="16"/>
                <w:szCs w:val="16"/>
              </w:rPr>
              <w:t xml:space="preserve">Not used for main analysis because of low ascertainment and difference in </w:t>
            </w:r>
            <w:r>
              <w:rPr>
                <w:rFonts w:ascii="Arial" w:eastAsia="Calibri" w:hAnsi="Arial" w:cs="Arial"/>
                <w:bCs/>
                <w:kern w:val="24"/>
                <w:sz w:val="16"/>
                <w:szCs w:val="16"/>
              </w:rPr>
              <w:t xml:space="preserve">trial and hospitalized </w:t>
            </w:r>
            <w:r w:rsidRPr="009E315B">
              <w:rPr>
                <w:rFonts w:ascii="Arial" w:eastAsia="Calibri" w:hAnsi="Arial" w:cs="Arial"/>
                <w:bCs/>
                <w:kern w:val="24"/>
                <w:sz w:val="16"/>
                <w:szCs w:val="16"/>
              </w:rPr>
              <w:t>population</w:t>
            </w:r>
            <w:r>
              <w:rPr>
                <w:rFonts w:ascii="Arial" w:eastAsia="Calibri" w:hAnsi="Arial" w:cs="Arial"/>
                <w:bCs/>
                <w:kern w:val="24"/>
                <w:sz w:val="16"/>
                <w:szCs w:val="16"/>
              </w:rPr>
              <w:t>s</w:t>
            </w:r>
          </w:p>
          <w:p w14:paraId="5811EBD0"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lastRenderedPageBreak/>
              <w:t>Estimated population prevalence (in clinic attenders)</w:t>
            </w:r>
            <w:r w:rsidRPr="009E315B">
              <w:rPr>
                <w:rFonts w:ascii="Arial" w:eastAsia="Calibri" w:hAnsi="Arial" w:cs="Arial"/>
                <w:bCs/>
                <w:kern w:val="24"/>
                <w:sz w:val="16"/>
                <w:szCs w:val="16"/>
              </w:rPr>
              <w:t>: Using surveys of consecutive clinic attenders (70% response) before randomization and at end of trial (difference in change from baseline)</w:t>
            </w:r>
          </w:p>
          <w:p w14:paraId="42906381"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Cs/>
                <w:kern w:val="24"/>
                <w:sz w:val="16"/>
                <w:szCs w:val="16"/>
              </w:rPr>
              <w:t>Follow-up duration</w:t>
            </w:r>
            <w:r>
              <w:rPr>
                <w:rFonts w:ascii="Arial" w:eastAsia="Calibri" w:hAnsi="Arial" w:cs="Arial"/>
                <w:bCs/>
                <w:kern w:val="24"/>
                <w:sz w:val="16"/>
                <w:szCs w:val="16"/>
              </w:rPr>
              <w:t xml:space="preserve"> for all outcomes</w:t>
            </w:r>
            <w:r w:rsidRPr="009E315B">
              <w:rPr>
                <w:rFonts w:ascii="Arial" w:eastAsia="Calibri" w:hAnsi="Arial" w:cs="Arial"/>
                <w:bCs/>
                <w:kern w:val="24"/>
                <w:sz w:val="16"/>
                <w:szCs w:val="16"/>
              </w:rPr>
              <w:t>: 3 yrs</w:t>
            </w:r>
          </w:p>
        </w:tc>
      </w:tr>
      <w:tr w:rsidR="002B4AB5" w:rsidRPr="00ED636B" w14:paraId="27F308E4"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3DF760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Hodgins 2002</w:t>
            </w:r>
          </w:p>
          <w:p w14:paraId="5EC0E72D"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29719F5D"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Nunavik region in Northern Quebec</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6FB697D"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 Cluster</w:t>
            </w:r>
          </w:p>
          <w:p w14:paraId="760A8473"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1 screen</w:t>
            </w:r>
            <w:r>
              <w:rPr>
                <w:rFonts w:ascii="Arial" w:eastAsia="Calibri" w:hAnsi="Arial" w:cs="Arial"/>
                <w:bCs/>
                <w:kern w:val="24"/>
                <w:sz w:val="16"/>
                <w:szCs w:val="16"/>
              </w:rPr>
              <w:t xml:space="preserve"> offered</w:t>
            </w:r>
          </w:p>
          <w:p w14:paraId="0C8817C8"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12 communities in Nunavut (2,320 15-39 yr</w:t>
            </w:r>
            <w:r>
              <w:rPr>
                <w:rFonts w:ascii="Arial" w:eastAsia="Calibri" w:hAnsi="Arial" w:cs="Arial"/>
                <w:bCs/>
                <w:kern w:val="24"/>
                <w:sz w:val="16"/>
                <w:szCs w:val="16"/>
              </w:rPr>
              <w:t>s</w:t>
            </w:r>
            <w:r w:rsidRPr="009E315B">
              <w:rPr>
                <w:rFonts w:ascii="Arial" w:eastAsia="Calibri" w:hAnsi="Arial" w:cs="Arial"/>
                <w:bCs/>
                <w:kern w:val="24"/>
                <w:sz w:val="16"/>
                <w:szCs w:val="16"/>
              </w:rPr>
              <w:t>)</w:t>
            </w:r>
          </w:p>
          <w:p w14:paraId="5C050BA0"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ROB: high (incomplete outcome data with reported rates based on low uptake; multiple unclear domains)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89BED4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31%</w:t>
            </w:r>
          </w:p>
          <w:p w14:paraId="20EA120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NR</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EC1BB6E"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 &amp; M</w:t>
            </w:r>
          </w:p>
          <w:p w14:paraId="79404998"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All; focus on 15-39</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25435DE" w14:textId="77777777" w:rsidR="002B4AB5" w:rsidRPr="009E315B" w:rsidRDefault="002B4AB5" w:rsidP="002F2C86">
            <w:pPr>
              <w:spacing w:after="0" w:line="256" w:lineRule="auto"/>
              <w:ind w:firstLine="0"/>
              <w:rPr>
                <w:rFonts w:ascii="Arial" w:hAnsi="Arial" w:cs="Arial"/>
                <w:sz w:val="16"/>
                <w:szCs w:val="16"/>
              </w:rPr>
            </w:pPr>
            <w:r w:rsidRPr="009E315B">
              <w:rPr>
                <w:rFonts w:ascii="Arial" w:eastAsia="Calibri" w:hAnsi="Arial" w:cs="Arial"/>
                <w:bCs/>
                <w:kern w:val="24"/>
                <w:sz w:val="16"/>
                <w:szCs w:val="16"/>
              </w:rPr>
              <w:t>7%; Y</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63A363FB" w14:textId="77777777" w:rsidR="002B4AB5" w:rsidRPr="009E315B" w:rsidRDefault="002B4AB5" w:rsidP="002F2C86">
            <w:pPr>
              <w:spacing w:after="0" w:line="256" w:lineRule="auto"/>
              <w:ind w:left="15" w:firstLine="0"/>
              <w:rPr>
                <w:rFonts w:ascii="Arial" w:eastAsia="Times New Roman" w:hAnsi="Arial" w:cs="Arial"/>
                <w:sz w:val="16"/>
                <w:szCs w:val="16"/>
              </w:rPr>
            </w:pPr>
            <w:r w:rsidRPr="009E315B">
              <w:rPr>
                <w:rFonts w:ascii="Arial" w:eastAsia="Times New Roman" w:hAnsi="Arial" w:cs="Arial"/>
                <w:sz w:val="16"/>
                <w:szCs w:val="16"/>
              </w:rPr>
              <w:t xml:space="preserve">Outreach via community </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0E3F885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Universal CT; </w:t>
            </w:r>
            <w:r>
              <w:rPr>
                <w:rFonts w:ascii="Arial" w:eastAsia="Calibri" w:hAnsi="Arial" w:cs="Arial"/>
                <w:bCs/>
                <w:kern w:val="24"/>
                <w:sz w:val="16"/>
                <w:szCs w:val="16"/>
              </w:rPr>
              <w:t>h</w:t>
            </w:r>
            <w:r w:rsidRPr="009E315B">
              <w:rPr>
                <w:rFonts w:ascii="Arial" w:eastAsia="Calibri" w:hAnsi="Arial" w:cs="Arial"/>
                <w:bCs/>
                <w:kern w:val="24"/>
                <w:sz w:val="16"/>
                <w:szCs w:val="16"/>
              </w:rPr>
              <w:t>ome urine sampling with PCR; re-testing</w:t>
            </w:r>
            <w:r>
              <w:rPr>
                <w:rFonts w:ascii="Arial" w:eastAsia="Calibri" w:hAnsi="Arial" w:cs="Arial"/>
                <w:bCs/>
                <w:kern w:val="24"/>
                <w:sz w:val="16"/>
                <w:szCs w:val="16"/>
              </w:rPr>
              <w:t xml:space="preserve"> NR</w:t>
            </w:r>
            <w:r w:rsidRPr="009E315B">
              <w:rPr>
                <w:rFonts w:ascii="Arial" w:eastAsia="Calibri" w:hAnsi="Arial" w:cs="Arial"/>
                <w:bCs/>
                <w:kern w:val="24"/>
                <w:sz w:val="16"/>
                <w:szCs w:val="16"/>
              </w:rPr>
              <w:t>; intensive community health education program</w:t>
            </w:r>
          </w:p>
        </w:tc>
        <w:tc>
          <w:tcPr>
            <w:tcW w:w="3044" w:type="dxa"/>
            <w:tcBorders>
              <w:top w:val="single" w:sz="8" w:space="0" w:color="000000"/>
              <w:left w:val="single" w:sz="4" w:space="0" w:color="auto"/>
              <w:bottom w:val="single" w:sz="8" w:space="0" w:color="000000"/>
              <w:right w:val="single" w:sz="8" w:space="0" w:color="000000"/>
            </w:tcBorders>
          </w:tcPr>
          <w:p w14:paraId="365DA076"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Estimated population prevalence</w:t>
            </w:r>
            <w:r w:rsidRPr="009E315B">
              <w:rPr>
                <w:rFonts w:ascii="Arial" w:eastAsia="Calibri" w:hAnsi="Arial" w:cs="Arial"/>
                <w:bCs/>
                <w:kern w:val="24"/>
                <w:sz w:val="16"/>
                <w:szCs w:val="16"/>
              </w:rPr>
              <w:t xml:space="preserve"> via reported rates over past yr in communities</w:t>
            </w:r>
            <w:r>
              <w:rPr>
                <w:rFonts w:ascii="Arial" w:eastAsia="Calibri" w:hAnsi="Arial" w:cs="Arial"/>
                <w:bCs/>
                <w:kern w:val="24"/>
                <w:sz w:val="16"/>
                <w:szCs w:val="16"/>
              </w:rPr>
              <w:t>.</w:t>
            </w:r>
          </w:p>
          <w:p w14:paraId="40E18D35"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sidRPr="009E315B">
              <w:rPr>
                <w:rFonts w:ascii="Arial" w:eastAsia="Calibri" w:hAnsi="Arial" w:cs="Arial"/>
                <w:bCs/>
                <w:kern w:val="24"/>
                <w:sz w:val="16"/>
                <w:szCs w:val="16"/>
              </w:rPr>
              <w:t>Follow-up duration: 1 yr</w:t>
            </w:r>
          </w:p>
        </w:tc>
      </w:tr>
      <w:tr w:rsidR="002B4AB5" w:rsidRPr="00ED636B" w14:paraId="0E391DA0"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1A8D61D"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Klovstad 2013</w:t>
            </w:r>
          </w:p>
          <w:p w14:paraId="352AF4B9"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4BFB1D0C"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Norway</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B9625E7"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w:t>
            </w:r>
          </w:p>
          <w:p w14:paraId="4A39193C"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1 screen</w:t>
            </w:r>
            <w:r>
              <w:rPr>
                <w:rFonts w:ascii="Arial" w:eastAsia="Calibri" w:hAnsi="Arial" w:cs="Arial"/>
                <w:bCs/>
                <w:kern w:val="24"/>
                <w:sz w:val="16"/>
                <w:szCs w:val="16"/>
              </w:rPr>
              <w:t xml:space="preserve"> offered</w:t>
            </w:r>
          </w:p>
          <w:p w14:paraId="0B89F8A1"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41,519 (10,000 IG)</w:t>
            </w:r>
          </w:p>
          <w:p w14:paraId="4713E632"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ROB: low</w:t>
            </w:r>
          </w:p>
          <w:p w14:paraId="6172DE5C" w14:textId="77777777" w:rsidR="002B4AB5" w:rsidRPr="009E315B" w:rsidRDefault="002B4AB5" w:rsidP="002F2C86">
            <w:pPr>
              <w:ind w:firstLine="0"/>
              <w:rPr>
                <w:rFonts w:ascii="Arial" w:eastAsia="Calibri" w:hAnsi="Arial" w:cs="Arial"/>
                <w:bCs/>
                <w:kern w:val="24"/>
                <w:sz w:val="16"/>
                <w:szCs w:val="16"/>
              </w:rPr>
            </w:pP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EC9533B"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IG 14% (85% of 16.5% testing via study or healthcare system)</w:t>
            </w:r>
          </w:p>
          <w:p w14:paraId="5C8AAFCF"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 </w:t>
            </w:r>
          </w:p>
          <w:p w14:paraId="4F878CF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IG 2.5%, CG 3.4%</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E36ACE1" w14:textId="77777777" w:rsidR="002B4AB5" w:rsidRDefault="002B4AB5" w:rsidP="002F2C86">
            <w:pPr>
              <w:spacing w:after="0" w:line="256" w:lineRule="auto"/>
              <w:ind w:firstLine="0"/>
              <w:rPr>
                <w:rFonts w:ascii="Arial" w:eastAsia="Times New Roman" w:hAnsi="Arial" w:cs="Arial"/>
                <w:sz w:val="16"/>
                <w:szCs w:val="16"/>
              </w:rPr>
            </w:pPr>
            <w:r>
              <w:rPr>
                <w:rFonts w:ascii="Arial" w:eastAsia="Times New Roman" w:hAnsi="Arial" w:cs="Arial"/>
                <w:sz w:val="16"/>
                <w:szCs w:val="16"/>
              </w:rPr>
              <w:t>F &amp; M</w:t>
            </w:r>
          </w:p>
          <w:p w14:paraId="3292F77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Times New Roman" w:hAnsi="Arial" w:cs="Arial"/>
                <w:sz w:val="16"/>
                <w:szCs w:val="16"/>
              </w:rPr>
              <w:t>18-25 yrs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B2CBE97"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IG 6.3% vs 11.6%; N</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0E987456" w14:textId="77777777" w:rsidR="002B4AB5" w:rsidRPr="009E315B" w:rsidRDefault="002B4AB5" w:rsidP="002F2C86">
            <w:pPr>
              <w:spacing w:after="0" w:line="256" w:lineRule="auto"/>
              <w:ind w:left="15" w:firstLine="0"/>
              <w:rPr>
                <w:rFonts w:ascii="Arial" w:eastAsia="Times New Roman" w:hAnsi="Arial" w:cs="Arial"/>
                <w:sz w:val="16"/>
                <w:szCs w:val="16"/>
              </w:rPr>
            </w:pPr>
            <w:r w:rsidRPr="009E315B">
              <w:rPr>
                <w:rFonts w:ascii="Arial" w:eastAsia="Times New Roman" w:hAnsi="Arial" w:cs="Arial"/>
                <w:sz w:val="16"/>
                <w:szCs w:val="16"/>
              </w:rPr>
              <w:t xml:space="preserve">Population-based register via mailed invitations with screening kits (no reminders) </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09B3B3A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Universal; CT;</w:t>
            </w:r>
            <w:r>
              <w:rPr>
                <w:rFonts w:ascii="Arial" w:eastAsia="Calibri" w:hAnsi="Arial" w:cs="Arial"/>
                <w:bCs/>
                <w:kern w:val="24"/>
                <w:sz w:val="16"/>
                <w:szCs w:val="16"/>
              </w:rPr>
              <w:t xml:space="preserve"> h</w:t>
            </w:r>
            <w:r w:rsidRPr="009E315B">
              <w:rPr>
                <w:rFonts w:ascii="Arial" w:eastAsia="Calibri" w:hAnsi="Arial" w:cs="Arial"/>
                <w:bCs/>
                <w:kern w:val="24"/>
                <w:sz w:val="16"/>
                <w:szCs w:val="16"/>
              </w:rPr>
              <w:t>ome urine sampling via mailed kit via NAAT; N; N</w:t>
            </w:r>
          </w:p>
        </w:tc>
        <w:tc>
          <w:tcPr>
            <w:tcW w:w="3044" w:type="dxa"/>
            <w:tcBorders>
              <w:top w:val="single" w:sz="8" w:space="0" w:color="000000"/>
              <w:left w:val="single" w:sz="4" w:space="0" w:color="auto"/>
              <w:bottom w:val="single" w:sz="8" w:space="0" w:color="000000"/>
              <w:right w:val="single" w:sz="8" w:space="0" w:color="000000"/>
            </w:tcBorders>
          </w:tcPr>
          <w:p w14:paraId="4E00C2AC" w14:textId="77777777" w:rsidR="002B4AB5" w:rsidRPr="009E315B" w:rsidRDefault="002B4AB5" w:rsidP="002F2C86">
            <w:pPr>
              <w:spacing w:after="0" w:line="256" w:lineRule="auto"/>
              <w:ind w:left="106" w:firstLine="1"/>
              <w:rPr>
                <w:rFonts w:ascii="Arial" w:eastAsia="Calibri" w:hAnsi="Arial" w:cs="Arial"/>
                <w:b/>
                <w:bCs/>
                <w:kern w:val="24"/>
                <w:sz w:val="16"/>
                <w:szCs w:val="16"/>
              </w:rPr>
            </w:pPr>
            <w:r w:rsidRPr="009E315B">
              <w:rPr>
                <w:rFonts w:ascii="Arial" w:eastAsia="Calibri" w:hAnsi="Arial" w:cs="Arial"/>
                <w:b/>
                <w:bCs/>
                <w:kern w:val="24"/>
                <w:sz w:val="16"/>
                <w:szCs w:val="16"/>
              </w:rPr>
              <w:t xml:space="preserve">Treatment for CT: </w:t>
            </w:r>
            <w:r w:rsidRPr="009E315B">
              <w:rPr>
                <w:rFonts w:ascii="Arial" w:eastAsia="Calibri" w:hAnsi="Arial" w:cs="Arial"/>
                <w:bCs/>
                <w:kern w:val="24"/>
                <w:sz w:val="16"/>
                <w:szCs w:val="16"/>
              </w:rPr>
              <w:t>national prescription database (filled at least one prescription for (azithromycin, doxycycline, erythromycin, lymecyklin, amoxicillin) within 30 days following a positive test result</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3 mos</w:t>
            </w:r>
          </w:p>
        </w:tc>
      </w:tr>
      <w:tr w:rsidR="002B4AB5" w:rsidRPr="00ED636B" w14:paraId="36119FE3"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0322E22"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Oakeshott 2010</w:t>
            </w:r>
          </w:p>
          <w:p w14:paraId="6020B23B"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61626024"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London, UK</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60F35B3"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w:t>
            </w:r>
          </w:p>
          <w:p w14:paraId="608BC7BA"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1 screen </w:t>
            </w:r>
          </w:p>
          <w:p w14:paraId="6D7A1125"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2,529</w:t>
            </w:r>
          </w:p>
          <w:p w14:paraId="7EF0ABD4"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ROB: low</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1FCD9BA"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100%</w:t>
            </w:r>
          </w:p>
          <w:p w14:paraId="0C399C3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22% both groups (43% of those CT+ in CG)</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92A0C19"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7D1EDE11"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16-27 (mean 21)</w:t>
            </w:r>
            <w:r>
              <w:rPr>
                <w:rFonts w:ascii="Arial" w:eastAsia="Calibri" w:hAnsi="Arial" w:cs="Arial"/>
                <w:bCs/>
                <w:kern w:val="24"/>
                <w:sz w:val="16"/>
                <w:szCs w:val="16"/>
              </w:rPr>
              <w:t xml:space="preserve"> yrs</w:t>
            </w:r>
          </w:p>
          <w:p w14:paraId="243A1ADA"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6424ED97"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5.4%; Y</w:t>
            </w:r>
          </w:p>
        </w:tc>
        <w:tc>
          <w:tcPr>
            <w:tcW w:w="1350"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77BBB63C" w14:textId="77777777" w:rsidR="002B4AB5" w:rsidRPr="009E315B" w:rsidRDefault="002B4AB5" w:rsidP="002F2C86">
            <w:pPr>
              <w:spacing w:after="0" w:line="256" w:lineRule="auto"/>
              <w:ind w:left="15" w:firstLine="0"/>
              <w:rPr>
                <w:rFonts w:ascii="Arial" w:eastAsia="Times New Roman" w:hAnsi="Arial" w:cs="Arial"/>
                <w:sz w:val="16"/>
                <w:szCs w:val="16"/>
              </w:rPr>
            </w:pPr>
            <w:r w:rsidRPr="009E315B">
              <w:rPr>
                <w:rFonts w:ascii="Arial" w:eastAsia="Times New Roman" w:hAnsi="Arial" w:cs="Arial"/>
                <w:sz w:val="16"/>
                <w:szCs w:val="16"/>
              </w:rPr>
              <w:t>Outreach at common rooms, lecture theatres, and student bars at universities and further education colleges in London</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774B09B7"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Universal; CT; </w:t>
            </w:r>
            <w:r>
              <w:rPr>
                <w:rFonts w:ascii="Arial" w:eastAsia="Calibri" w:hAnsi="Arial" w:cs="Arial"/>
                <w:bCs/>
                <w:kern w:val="24"/>
                <w:sz w:val="16"/>
                <w:szCs w:val="16"/>
              </w:rPr>
              <w:t>o</w:t>
            </w:r>
            <w:r w:rsidRPr="009E315B">
              <w:rPr>
                <w:rFonts w:ascii="Arial" w:eastAsia="Calibri" w:hAnsi="Arial" w:cs="Arial"/>
                <w:bCs/>
                <w:kern w:val="24"/>
                <w:sz w:val="16"/>
                <w:szCs w:val="16"/>
              </w:rPr>
              <w:t xml:space="preserve">utreach site self-collected vaginal swabs with NAAT; </w:t>
            </w:r>
            <w:r>
              <w:rPr>
                <w:rFonts w:ascii="Arial" w:eastAsia="Calibri" w:hAnsi="Arial" w:cs="Arial"/>
                <w:bCs/>
                <w:kern w:val="24"/>
                <w:sz w:val="16"/>
                <w:szCs w:val="16"/>
              </w:rPr>
              <w:t>re-testing NR; i</w:t>
            </w:r>
            <w:r w:rsidRPr="009E315B">
              <w:rPr>
                <w:rFonts w:ascii="Arial" w:eastAsia="Calibri" w:hAnsi="Arial" w:cs="Arial"/>
                <w:bCs/>
                <w:kern w:val="24"/>
                <w:sz w:val="16"/>
                <w:szCs w:val="16"/>
              </w:rPr>
              <w:t>nformed of risks of CT infection</w:t>
            </w:r>
          </w:p>
        </w:tc>
        <w:tc>
          <w:tcPr>
            <w:tcW w:w="3044" w:type="dxa"/>
            <w:tcBorders>
              <w:top w:val="single" w:sz="8" w:space="0" w:color="000000"/>
              <w:left w:val="single" w:sz="4" w:space="0" w:color="auto"/>
              <w:bottom w:val="single" w:sz="8" w:space="0" w:color="000000"/>
              <w:right w:val="single" w:sz="8" w:space="0" w:color="000000"/>
            </w:tcBorders>
          </w:tcPr>
          <w:p w14:paraId="14C09D4E"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PID</w:t>
            </w:r>
            <w:r w:rsidRPr="009E315B">
              <w:rPr>
                <w:rFonts w:ascii="Arial" w:eastAsia="Calibri" w:hAnsi="Arial" w:cs="Arial"/>
                <w:bCs/>
                <w:kern w:val="24"/>
                <w:sz w:val="16"/>
                <w:szCs w:val="16"/>
              </w:rPr>
              <w:t xml:space="preserve">: Any report by participants or their providers about signs and symptoms or dx, looked to medical records in general practitioners, hospitals, family planning clinics, and genitourinary medicine clinics. </w:t>
            </w:r>
            <w:r>
              <w:rPr>
                <w:rFonts w:ascii="Arial" w:eastAsia="Calibri" w:hAnsi="Arial" w:cs="Arial"/>
                <w:bCs/>
                <w:kern w:val="24"/>
                <w:sz w:val="16"/>
                <w:szCs w:val="16"/>
              </w:rPr>
              <w:t>U</w:t>
            </w:r>
            <w:r w:rsidRPr="009E315B">
              <w:rPr>
                <w:rFonts w:ascii="Arial" w:eastAsia="Calibri" w:hAnsi="Arial" w:cs="Arial"/>
                <w:bCs/>
                <w:kern w:val="24"/>
                <w:sz w:val="16"/>
                <w:szCs w:val="16"/>
              </w:rPr>
              <w:t>sed criteria for all cases, but medical records sometimes incomplete. Incidence in CG 1.8%</w:t>
            </w:r>
            <w:r>
              <w:rPr>
                <w:rFonts w:ascii="Arial" w:eastAsia="Calibri" w:hAnsi="Arial" w:cs="Arial"/>
                <w:bCs/>
                <w:kern w:val="24"/>
                <w:sz w:val="16"/>
                <w:szCs w:val="16"/>
              </w:rPr>
              <w:t xml:space="preserve">. </w:t>
            </w:r>
          </w:p>
          <w:p w14:paraId="3C5F7B80"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Cs/>
                <w:kern w:val="24"/>
                <w:sz w:val="16"/>
                <w:szCs w:val="16"/>
              </w:rPr>
              <w:t>Follow-up duration: 1 yr</w:t>
            </w:r>
          </w:p>
        </w:tc>
      </w:tr>
      <w:tr w:rsidR="002B4AB5" w:rsidRPr="00ED636B" w14:paraId="2CFCC839"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D2F9EC1"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Ostergaard 2000</w:t>
            </w:r>
          </w:p>
          <w:p w14:paraId="06EA4369"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6428B8D5"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Denmark</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947AB3C"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RCT Cluster</w:t>
            </w:r>
          </w:p>
          <w:p w14:paraId="1D80C6D6"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1 screen </w:t>
            </w:r>
          </w:p>
          <w:p w14:paraId="7058AF65"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17 schools (IG 928 vs CG 833)</w:t>
            </w:r>
          </w:p>
          <w:p w14:paraId="154DA39D"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ROB: high (attrition [&gt;50%] and lack of cluster analysis), unclear for other domains except </w:t>
            </w:r>
            <w:r>
              <w:rPr>
                <w:rFonts w:ascii="Arial" w:eastAsia="Calibri" w:hAnsi="Arial" w:cs="Arial"/>
                <w:bCs/>
                <w:kern w:val="24"/>
                <w:sz w:val="16"/>
                <w:szCs w:val="16"/>
              </w:rPr>
              <w:t>allocation concealment</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E8A837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IG 93% vs CG 7.5%</w:t>
            </w:r>
          </w:p>
          <w:p w14:paraId="02E3613A"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6815A97D"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 xml:space="preserve">IG 29% &amp;. CG 36% (p=0.04)  </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213FBD4" w14:textId="77777777" w:rsidR="002B4AB5" w:rsidRPr="0059513B" w:rsidRDefault="002B4AB5" w:rsidP="002F2C86">
            <w:pPr>
              <w:spacing w:after="0" w:line="256" w:lineRule="auto"/>
              <w:ind w:firstLine="0"/>
              <w:rPr>
                <w:rFonts w:ascii="Arial" w:eastAsia="Times New Roman" w:hAnsi="Arial" w:cs="Arial"/>
                <w:sz w:val="16"/>
                <w:szCs w:val="16"/>
              </w:rPr>
            </w:pPr>
            <w:r w:rsidRPr="0059513B">
              <w:rPr>
                <w:rFonts w:ascii="Arial" w:eastAsia="Times New Roman" w:hAnsi="Arial" w:cs="Arial"/>
                <w:sz w:val="16"/>
                <w:szCs w:val="16"/>
              </w:rPr>
              <w:lastRenderedPageBreak/>
              <w:t>F</w:t>
            </w:r>
          </w:p>
          <w:p w14:paraId="73B0AF35" w14:textId="77777777" w:rsidR="002B4AB5" w:rsidRPr="009E315B" w:rsidRDefault="002B4AB5" w:rsidP="002F2C86">
            <w:pPr>
              <w:spacing w:after="0" w:line="256" w:lineRule="auto"/>
              <w:ind w:firstLine="0"/>
              <w:rPr>
                <w:rFonts w:ascii="Arial" w:eastAsia="Calibri" w:hAnsi="Arial" w:cs="Arial"/>
                <w:bCs/>
                <w:kern w:val="24"/>
                <w:sz w:val="16"/>
                <w:szCs w:val="16"/>
              </w:rPr>
            </w:pPr>
            <w:r>
              <w:rPr>
                <w:rFonts w:ascii="Times New Roman" w:eastAsia="Times New Roman" w:hAnsi="Times New Roman" w:cs="Times New Roman"/>
                <w:sz w:val="16"/>
                <w:szCs w:val="16"/>
              </w:rPr>
              <w:t>≥</w:t>
            </w:r>
            <w:r w:rsidRPr="009E315B">
              <w:rPr>
                <w:rFonts w:ascii="Arial" w:eastAsia="Times New Roman" w:hAnsi="Arial" w:cs="Arial"/>
                <w:sz w:val="16"/>
                <w:szCs w:val="16"/>
              </w:rPr>
              <w:t xml:space="preserve">15 yrs in high school </w:t>
            </w:r>
            <w:r w:rsidRPr="009E315B">
              <w:rPr>
                <w:rFonts w:ascii="Arial" w:eastAsia="Times New Roman" w:hAnsi="Arial" w:cs="Arial"/>
                <w:sz w:val="16"/>
                <w:szCs w:val="16"/>
              </w:rPr>
              <w:lastRenderedPageBreak/>
              <w:t>(9% ≥19 yr</w:t>
            </w:r>
            <w:r>
              <w:rPr>
                <w:rFonts w:ascii="Arial" w:eastAsia="Times New Roman" w:hAnsi="Arial" w:cs="Arial"/>
                <w:sz w:val="16"/>
                <w:szCs w:val="16"/>
              </w:rPr>
              <w:t>s</w:t>
            </w:r>
            <w:r w:rsidRPr="009E315B">
              <w:rPr>
                <w:rFonts w:ascii="Arial" w:eastAsia="Times New Roman" w:hAnsi="Arial" w:cs="Arial"/>
                <w:sz w:val="16"/>
                <w:szCs w:val="16"/>
              </w:rPr>
              <w:t xml:space="preserve">)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C3E712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IG 5% vs CG 7.9%; Y</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6286AF9D"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 xml:space="preserve">Outreach </w:t>
            </w:r>
            <w:r>
              <w:rPr>
                <w:rFonts w:ascii="Arial" w:eastAsia="Times New Roman" w:hAnsi="Arial" w:cs="Arial"/>
                <w:sz w:val="16"/>
                <w:szCs w:val="16"/>
              </w:rPr>
              <w:t xml:space="preserve">in </w:t>
            </w:r>
            <w:r w:rsidRPr="009E315B">
              <w:rPr>
                <w:rFonts w:ascii="Arial" w:eastAsia="Times New Roman" w:hAnsi="Arial" w:cs="Arial"/>
                <w:sz w:val="16"/>
                <w:szCs w:val="16"/>
              </w:rPr>
              <w:t xml:space="preserve">schools with provision of </w:t>
            </w:r>
            <w:r w:rsidRPr="009E315B">
              <w:rPr>
                <w:rFonts w:ascii="Arial" w:eastAsia="Times New Roman" w:hAnsi="Arial" w:cs="Arial"/>
                <w:sz w:val="16"/>
                <w:szCs w:val="16"/>
              </w:rPr>
              <w:lastRenderedPageBreak/>
              <w:t>home kits or invitation/reminder to go to general practitioner or STI clinics</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640C15D1"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 xml:space="preserve">Universal; CT; </w:t>
            </w:r>
            <w:r>
              <w:rPr>
                <w:rFonts w:ascii="Arial" w:eastAsia="Calibri" w:hAnsi="Arial" w:cs="Arial"/>
                <w:bCs/>
                <w:kern w:val="24"/>
                <w:sz w:val="16"/>
                <w:szCs w:val="16"/>
              </w:rPr>
              <w:t>h</w:t>
            </w:r>
            <w:r w:rsidRPr="009E315B">
              <w:rPr>
                <w:rFonts w:ascii="Arial" w:eastAsia="Calibri" w:hAnsi="Arial" w:cs="Arial"/>
                <w:bCs/>
                <w:kern w:val="24"/>
                <w:sz w:val="16"/>
                <w:szCs w:val="16"/>
              </w:rPr>
              <w:t xml:space="preserve">ome sampling using vaginal pipette and NAAT vs. in-clinic </w:t>
            </w:r>
            <w:r w:rsidRPr="009E315B">
              <w:rPr>
                <w:rFonts w:ascii="Arial" w:eastAsia="Calibri" w:hAnsi="Arial" w:cs="Arial"/>
                <w:bCs/>
                <w:kern w:val="24"/>
                <w:sz w:val="16"/>
                <w:szCs w:val="16"/>
              </w:rPr>
              <w:lastRenderedPageBreak/>
              <w:t>swab wi</w:t>
            </w:r>
            <w:r>
              <w:rPr>
                <w:rFonts w:ascii="Arial" w:eastAsia="Calibri" w:hAnsi="Arial" w:cs="Arial"/>
                <w:bCs/>
                <w:kern w:val="24"/>
                <w:sz w:val="16"/>
                <w:szCs w:val="16"/>
              </w:rPr>
              <w:t>th EIA; re-testing NR; i</w:t>
            </w:r>
            <w:r w:rsidRPr="009E315B">
              <w:rPr>
                <w:rFonts w:ascii="Arial" w:eastAsia="Calibri" w:hAnsi="Arial" w:cs="Arial"/>
                <w:bCs/>
                <w:kern w:val="24"/>
                <w:sz w:val="16"/>
                <w:szCs w:val="16"/>
              </w:rPr>
              <w:t>nformation about consequences</w:t>
            </w:r>
          </w:p>
        </w:tc>
        <w:tc>
          <w:tcPr>
            <w:tcW w:w="3044" w:type="dxa"/>
            <w:tcBorders>
              <w:top w:val="single" w:sz="8" w:space="0" w:color="000000"/>
              <w:left w:val="single" w:sz="4" w:space="0" w:color="auto"/>
              <w:bottom w:val="single" w:sz="8" w:space="0" w:color="000000"/>
              <w:right w:val="single" w:sz="8" w:space="0" w:color="000000"/>
            </w:tcBorders>
          </w:tcPr>
          <w:p w14:paraId="3EADCF76"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sidRPr="009E315B">
              <w:rPr>
                <w:rFonts w:ascii="Arial" w:eastAsia="Calibri" w:hAnsi="Arial" w:cs="Arial"/>
                <w:b/>
                <w:bCs/>
                <w:kern w:val="24"/>
                <w:sz w:val="16"/>
                <w:szCs w:val="16"/>
              </w:rPr>
              <w:lastRenderedPageBreak/>
              <w:t>PID</w:t>
            </w:r>
            <w:r w:rsidRPr="009E315B">
              <w:rPr>
                <w:rFonts w:ascii="Arial" w:eastAsia="Calibri" w:hAnsi="Arial" w:cs="Arial"/>
                <w:bCs/>
                <w:kern w:val="24"/>
                <w:sz w:val="16"/>
                <w:szCs w:val="16"/>
              </w:rPr>
              <w:t xml:space="preserve">: Self-reported at follow up questionnaire, with confirmation in </w:t>
            </w:r>
            <w:r w:rsidRPr="009E315B">
              <w:rPr>
                <w:rFonts w:ascii="Arial" w:eastAsia="Calibri" w:hAnsi="Arial" w:cs="Arial"/>
                <w:bCs/>
                <w:kern w:val="24"/>
                <w:sz w:val="16"/>
                <w:szCs w:val="16"/>
              </w:rPr>
              <w:lastRenderedPageBreak/>
              <w:t>registration for prescriptions. Incidence in CG 4.1%. Follow-up duration: 1 yr</w:t>
            </w:r>
            <w:r w:rsidRPr="009E315B">
              <w:rPr>
                <w:rFonts w:ascii="Arial" w:eastAsia="Calibri" w:hAnsi="Arial" w:cs="Arial"/>
                <w:b/>
                <w:bCs/>
                <w:kern w:val="24"/>
                <w:sz w:val="16"/>
                <w:szCs w:val="16"/>
              </w:rPr>
              <w:t xml:space="preserve"> </w:t>
            </w:r>
            <w:r w:rsidRPr="009E315B">
              <w:rPr>
                <w:rFonts w:ascii="Arial" w:eastAsia="Calibri" w:hAnsi="Arial" w:cs="Arial"/>
                <w:bCs/>
                <w:kern w:val="24"/>
                <w:sz w:val="16"/>
                <w:szCs w:val="16"/>
              </w:rPr>
              <w:t xml:space="preserve"> </w:t>
            </w:r>
          </w:p>
        </w:tc>
      </w:tr>
      <w:tr w:rsidR="002B4AB5" w:rsidRPr="00ED636B" w14:paraId="12CB007D"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899EAD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Scholes 1996</w:t>
            </w:r>
          </w:p>
          <w:p w14:paraId="43D2A2BA"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02B9A000"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Washington, US</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63BDF17"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w:t>
            </w:r>
          </w:p>
          <w:p w14:paraId="61EA4CF2"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1 screen offer</w:t>
            </w:r>
            <w:r>
              <w:rPr>
                <w:rFonts w:ascii="Arial" w:eastAsia="Calibri" w:hAnsi="Arial" w:cs="Arial"/>
                <w:bCs/>
                <w:kern w:val="24"/>
                <w:sz w:val="16"/>
                <w:szCs w:val="16"/>
              </w:rPr>
              <w:t xml:space="preserve">ed to selected females </w:t>
            </w:r>
            <w:r w:rsidRPr="009E315B">
              <w:rPr>
                <w:rFonts w:ascii="Arial" w:eastAsia="Calibri" w:hAnsi="Arial" w:cs="Arial"/>
                <w:bCs/>
                <w:kern w:val="24"/>
                <w:sz w:val="16"/>
                <w:szCs w:val="16"/>
              </w:rPr>
              <w:t xml:space="preserve"> </w:t>
            </w:r>
          </w:p>
          <w:p w14:paraId="7496DDB7"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2,607</w:t>
            </w:r>
          </w:p>
          <w:p w14:paraId="5AC4B4B5" w14:textId="77777777" w:rsidR="002B4AB5" w:rsidRPr="009E315B" w:rsidRDefault="002B4AB5" w:rsidP="002F2C86">
            <w:pPr>
              <w:ind w:firstLine="0"/>
              <w:rPr>
                <w:rFonts w:ascii="Arial" w:eastAsia="Times New Roman" w:hAnsi="Arial" w:cs="Arial"/>
                <w:sz w:val="16"/>
                <w:szCs w:val="16"/>
              </w:rPr>
            </w:pPr>
            <w:r w:rsidRPr="009E315B">
              <w:rPr>
                <w:rFonts w:ascii="Arial" w:eastAsia="Calibri" w:hAnsi="Arial" w:cs="Arial"/>
                <w:bCs/>
                <w:kern w:val="24"/>
                <w:sz w:val="16"/>
                <w:szCs w:val="16"/>
              </w:rPr>
              <w:t>ROB: unclear (selection, performance and detection biases)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7556E14"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64%</w:t>
            </w:r>
          </w:p>
          <w:p w14:paraId="336CC571"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xml:space="preserve">NR </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6EDF4129"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05D3BC2E"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18-34</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r w:rsidRPr="009E315B">
              <w:rPr>
                <w:rFonts w:ascii="Arial" w:eastAsia="Calibri" w:hAnsi="Arial" w:cs="Arial"/>
                <w:bCs/>
                <w:kern w:val="24"/>
                <w:sz w:val="16"/>
                <w:szCs w:val="16"/>
              </w:rPr>
              <w:t>;</w:t>
            </w:r>
          </w:p>
          <w:p w14:paraId="26E6F4F9"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81% ≤24</w:t>
            </w:r>
            <w:r>
              <w:rPr>
                <w:rFonts w:ascii="Arial" w:eastAsia="Calibri" w:hAnsi="Arial" w:cs="Arial"/>
                <w:bCs/>
                <w:kern w:val="24"/>
                <w:sz w:val="16"/>
                <w:szCs w:val="16"/>
              </w:rPr>
              <w:t xml:space="preserve"> </w:t>
            </w:r>
            <w:r w:rsidRPr="009E315B">
              <w:rPr>
                <w:rFonts w:ascii="Arial" w:eastAsia="Calibri" w:hAnsi="Arial" w:cs="Arial"/>
                <w:bCs/>
                <w:kern w:val="24"/>
                <w:sz w:val="16"/>
                <w:szCs w:val="16"/>
              </w:rPr>
              <w:t>yr</w:t>
            </w:r>
            <w:r>
              <w:rPr>
                <w:rFonts w:ascii="Arial" w:eastAsia="Calibri" w:hAnsi="Arial" w:cs="Arial"/>
                <w:bCs/>
                <w:kern w:val="24"/>
                <w:sz w:val="16"/>
                <w:szCs w:val="16"/>
              </w:rPr>
              <w:t>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550BA25"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7%; Y</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501CE13"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 xml:space="preserve">Primary care </w:t>
            </w:r>
            <w:r>
              <w:rPr>
                <w:rFonts w:ascii="Arial" w:eastAsia="Times New Roman" w:hAnsi="Arial" w:cs="Arial"/>
                <w:sz w:val="16"/>
                <w:szCs w:val="16"/>
              </w:rPr>
              <w:t xml:space="preserve">using </w:t>
            </w:r>
            <w:r w:rsidRPr="009E315B">
              <w:rPr>
                <w:rFonts w:ascii="Arial" w:eastAsia="Times New Roman" w:hAnsi="Arial" w:cs="Arial"/>
                <w:sz w:val="16"/>
                <w:szCs w:val="16"/>
              </w:rPr>
              <w:t>telephone recruitment with questionnaire for high-risk</w:t>
            </w:r>
            <w:r>
              <w:rPr>
                <w:rFonts w:ascii="Arial" w:eastAsia="Times New Roman" w:hAnsi="Arial" w:cs="Arial"/>
                <w:sz w:val="16"/>
                <w:szCs w:val="16"/>
              </w:rPr>
              <w:t xml:space="preserve"> considering race, douching, and </w:t>
            </w:r>
            <w:r>
              <w:rPr>
                <w:rFonts w:ascii="Times New Roman" w:eastAsia="Times New Roman" w:hAnsi="Times New Roman" w:cs="Times New Roman"/>
                <w:sz w:val="16"/>
                <w:szCs w:val="16"/>
              </w:rPr>
              <w:t>≥</w:t>
            </w:r>
            <w:r>
              <w:rPr>
                <w:rFonts w:ascii="Arial" w:eastAsia="Times New Roman" w:hAnsi="Arial" w:cs="Arial"/>
                <w:sz w:val="16"/>
                <w:szCs w:val="16"/>
              </w:rPr>
              <w:t xml:space="preserve">2 </w:t>
            </w:r>
            <w:r w:rsidRPr="00D34583">
              <w:rPr>
                <w:rFonts w:ascii="Arial" w:eastAsia="Times New Roman" w:hAnsi="Arial" w:cs="Arial"/>
                <w:sz w:val="16"/>
                <w:szCs w:val="16"/>
              </w:rPr>
              <w:t>sexual partners in the preceding 12 months</w:t>
            </w:r>
            <w:r>
              <w:rPr>
                <w:rFonts w:ascii="Arial" w:eastAsia="Times New Roman" w:hAnsi="Arial" w:cs="Arial"/>
                <w:sz w:val="16"/>
                <w:szCs w:val="16"/>
              </w:rPr>
              <w:t xml:space="preserve">; </w:t>
            </w:r>
            <w:r w:rsidRPr="0059513B">
              <w:rPr>
                <w:rFonts w:ascii="Arial" w:eastAsia="Times New Roman" w:hAnsi="Arial" w:cs="Arial"/>
                <w:sz w:val="16"/>
                <w:szCs w:val="16"/>
              </w:rPr>
              <w:t>married women excluded</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314B5DF5" w14:textId="77777777" w:rsidR="002B4AB5" w:rsidRPr="009E315B" w:rsidRDefault="002B4AB5" w:rsidP="002F2C86">
            <w:pPr>
              <w:spacing w:after="0" w:line="256" w:lineRule="auto"/>
              <w:ind w:firstLine="0"/>
              <w:rPr>
                <w:rFonts w:ascii="Arial" w:eastAsia="Times New Roman" w:hAnsi="Arial" w:cs="Arial"/>
                <w:sz w:val="16"/>
                <w:szCs w:val="16"/>
              </w:rPr>
            </w:pPr>
            <w:r>
              <w:rPr>
                <w:rFonts w:ascii="Arial" w:eastAsia="Calibri" w:hAnsi="Arial" w:cs="Arial"/>
                <w:bCs/>
                <w:kern w:val="24"/>
                <w:sz w:val="16"/>
                <w:szCs w:val="16"/>
              </w:rPr>
              <w:t>Universal; CT; i</w:t>
            </w:r>
            <w:r w:rsidRPr="009E315B">
              <w:rPr>
                <w:rFonts w:ascii="Arial" w:eastAsia="Calibri" w:hAnsi="Arial" w:cs="Arial"/>
                <w:bCs/>
                <w:kern w:val="24"/>
                <w:sz w:val="16"/>
                <w:szCs w:val="16"/>
              </w:rPr>
              <w:t xml:space="preserve">n-clinic; </w:t>
            </w:r>
            <w:r>
              <w:rPr>
                <w:rFonts w:ascii="Arial" w:eastAsia="Calibri" w:hAnsi="Arial" w:cs="Arial"/>
                <w:bCs/>
                <w:kern w:val="24"/>
                <w:sz w:val="16"/>
                <w:szCs w:val="16"/>
              </w:rPr>
              <w:t>c</w:t>
            </w:r>
            <w:r w:rsidRPr="009E315B">
              <w:rPr>
                <w:rFonts w:ascii="Arial" w:eastAsia="Calibri" w:hAnsi="Arial" w:cs="Arial"/>
                <w:bCs/>
                <w:kern w:val="24"/>
                <w:sz w:val="16"/>
                <w:szCs w:val="16"/>
              </w:rPr>
              <w:t>linician-collected cervical swabs</w:t>
            </w:r>
            <w:r>
              <w:rPr>
                <w:rFonts w:ascii="Arial" w:eastAsia="Calibri" w:hAnsi="Arial" w:cs="Arial"/>
                <w:bCs/>
                <w:kern w:val="24"/>
                <w:sz w:val="16"/>
                <w:szCs w:val="16"/>
              </w:rPr>
              <w:t xml:space="preserve"> (</w:t>
            </w:r>
            <w:r w:rsidRPr="009E315B">
              <w:rPr>
                <w:rFonts w:ascii="Arial" w:eastAsia="Calibri" w:hAnsi="Arial" w:cs="Arial"/>
                <w:bCs/>
                <w:kern w:val="24"/>
                <w:sz w:val="16"/>
                <w:szCs w:val="16"/>
              </w:rPr>
              <w:t xml:space="preserve">EIA or culture); </w:t>
            </w:r>
            <w:r>
              <w:rPr>
                <w:rFonts w:ascii="Arial" w:eastAsia="Calibri" w:hAnsi="Arial" w:cs="Arial"/>
                <w:bCs/>
                <w:kern w:val="24"/>
                <w:sz w:val="16"/>
                <w:szCs w:val="16"/>
              </w:rPr>
              <w:t>r</w:t>
            </w:r>
            <w:r w:rsidRPr="009E315B">
              <w:rPr>
                <w:rFonts w:ascii="Arial" w:eastAsia="Calibri" w:hAnsi="Arial" w:cs="Arial"/>
                <w:bCs/>
                <w:kern w:val="24"/>
                <w:sz w:val="16"/>
                <w:szCs w:val="16"/>
              </w:rPr>
              <w:t xml:space="preserve">e-testing NR; </w:t>
            </w:r>
            <w:r>
              <w:rPr>
                <w:rFonts w:ascii="Arial" w:eastAsia="Calibri" w:hAnsi="Arial" w:cs="Arial"/>
                <w:bCs/>
                <w:kern w:val="24"/>
                <w:sz w:val="16"/>
                <w:szCs w:val="16"/>
              </w:rPr>
              <w:t>n</w:t>
            </w:r>
            <w:r w:rsidRPr="009E315B">
              <w:rPr>
                <w:rFonts w:ascii="Arial" w:eastAsia="Calibri" w:hAnsi="Arial" w:cs="Arial"/>
                <w:bCs/>
                <w:kern w:val="24"/>
                <w:sz w:val="16"/>
                <w:szCs w:val="16"/>
              </w:rPr>
              <w:t>one</w:t>
            </w:r>
          </w:p>
        </w:tc>
        <w:tc>
          <w:tcPr>
            <w:tcW w:w="3044" w:type="dxa"/>
            <w:tcBorders>
              <w:top w:val="single" w:sz="8" w:space="0" w:color="000000"/>
              <w:left w:val="single" w:sz="4" w:space="0" w:color="auto"/>
              <w:bottom w:val="single" w:sz="8" w:space="0" w:color="000000"/>
              <w:right w:val="single" w:sz="8" w:space="0" w:color="000000"/>
            </w:tcBorders>
          </w:tcPr>
          <w:p w14:paraId="33605C8B"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PID</w:t>
            </w:r>
            <w:r w:rsidRPr="009E315B">
              <w:rPr>
                <w:rFonts w:ascii="Arial" w:eastAsia="Calibri" w:hAnsi="Arial" w:cs="Arial"/>
                <w:bCs/>
                <w:kern w:val="24"/>
                <w:sz w:val="16"/>
                <w:szCs w:val="16"/>
              </w:rPr>
              <w:t>: Self-report signs, symptoms, dx; medical records; hospital d</w:t>
            </w:r>
            <w:r>
              <w:rPr>
                <w:rFonts w:ascii="Arial" w:eastAsia="Calibri" w:hAnsi="Arial" w:cs="Arial"/>
                <w:bCs/>
                <w:kern w:val="24"/>
                <w:sz w:val="16"/>
                <w:szCs w:val="16"/>
              </w:rPr>
              <w:t xml:space="preserve">ischarge and </w:t>
            </w:r>
            <w:r w:rsidRPr="009E315B">
              <w:rPr>
                <w:rFonts w:ascii="Arial" w:eastAsia="Calibri" w:hAnsi="Arial" w:cs="Arial"/>
                <w:bCs/>
                <w:kern w:val="24"/>
                <w:sz w:val="16"/>
                <w:szCs w:val="16"/>
              </w:rPr>
              <w:t>pharmacy records. Dx had to be recorded and considered “clinical” (37 of 142 reported PID confirmed) but no specific criteria provided. Incidence in CG 2%.</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1 yr</w:t>
            </w:r>
          </w:p>
        </w:tc>
      </w:tr>
      <w:tr w:rsidR="002B4AB5" w:rsidRPr="00ED636B" w14:paraId="64A6443C"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0DE738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Senok 2005</w:t>
            </w:r>
          </w:p>
          <w:p w14:paraId="4103041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Location</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BC1D954"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 postal &amp; opportunistic vs usual care over 4-month period</w:t>
            </w:r>
          </w:p>
          <w:p w14:paraId="46BB2A9B"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476 </w:t>
            </w:r>
          </w:p>
          <w:p w14:paraId="155E53E7"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ROB: high for attrition bias; unclear for selection and detection</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EC5855B"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Opportunistic 21%; Postal 48%; UC 0%; NR</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A99D5FD" w14:textId="77777777" w:rsidR="002B4AB5" w:rsidRDefault="002B4AB5" w:rsidP="002F2C86">
            <w:pPr>
              <w:spacing w:after="0" w:line="256" w:lineRule="auto"/>
              <w:ind w:firstLine="0"/>
              <w:rPr>
                <w:rFonts w:ascii="Arial" w:eastAsia="Times New Roman" w:hAnsi="Arial" w:cs="Arial"/>
                <w:sz w:val="16"/>
                <w:szCs w:val="16"/>
              </w:rPr>
            </w:pPr>
            <w:r>
              <w:rPr>
                <w:rFonts w:ascii="Arial" w:eastAsia="Times New Roman" w:hAnsi="Arial" w:cs="Arial"/>
                <w:sz w:val="16"/>
                <w:szCs w:val="16"/>
              </w:rPr>
              <w:t>F</w:t>
            </w:r>
          </w:p>
          <w:p w14:paraId="5AB33442"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Times New Roman" w:hAnsi="Arial" w:cs="Arial"/>
                <w:sz w:val="16"/>
                <w:szCs w:val="16"/>
              </w:rPr>
              <w:t>16-30 yrs; mean 24</w:t>
            </w:r>
            <w:r>
              <w:rPr>
                <w:rFonts w:ascii="Arial" w:eastAsia="Times New Roman" w:hAnsi="Arial" w:cs="Arial"/>
                <w:sz w:val="16"/>
                <w:szCs w:val="16"/>
              </w:rPr>
              <w:t xml:space="preserve"> yrs</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7E8B0A7"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Opportunistic 14%</w:t>
            </w:r>
          </w:p>
          <w:p w14:paraId="24CDC6F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Postal 5%</w:t>
            </w:r>
          </w:p>
          <w:p w14:paraId="0557CD54"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Usual care NR; N</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146CB4D5"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Letters from general practice lists</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29621464" w14:textId="77777777" w:rsidR="002B4AB5"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Universal opportunistic &amp; postal; CT; NR; </w:t>
            </w:r>
            <w:r>
              <w:rPr>
                <w:rFonts w:ascii="Arial" w:eastAsia="Calibri" w:hAnsi="Arial" w:cs="Arial"/>
                <w:bCs/>
                <w:kern w:val="24"/>
                <w:sz w:val="16"/>
                <w:szCs w:val="16"/>
              </w:rPr>
              <w:t>n</w:t>
            </w:r>
            <w:r w:rsidRPr="009E315B">
              <w:rPr>
                <w:rFonts w:ascii="Arial" w:eastAsia="Calibri" w:hAnsi="Arial" w:cs="Arial"/>
                <w:bCs/>
                <w:kern w:val="24"/>
                <w:sz w:val="16"/>
                <w:szCs w:val="16"/>
              </w:rPr>
              <w:t>o; incentives to providers at practices</w:t>
            </w:r>
          </w:p>
        </w:tc>
        <w:tc>
          <w:tcPr>
            <w:tcW w:w="3044" w:type="dxa"/>
            <w:tcBorders>
              <w:top w:val="single" w:sz="8" w:space="0" w:color="000000"/>
              <w:left w:val="single" w:sz="4" w:space="0" w:color="auto"/>
              <w:bottom w:val="single" w:sz="8" w:space="0" w:color="000000"/>
              <w:right w:val="single" w:sz="8" w:space="0" w:color="000000"/>
            </w:tcBorders>
          </w:tcPr>
          <w:p w14:paraId="32B4FEF8" w14:textId="77777777" w:rsidR="002B4AB5" w:rsidRPr="009E315B" w:rsidRDefault="002B4AB5" w:rsidP="002F2C86">
            <w:pPr>
              <w:spacing w:after="0" w:line="256" w:lineRule="auto"/>
              <w:ind w:left="106" w:firstLine="1"/>
              <w:rPr>
                <w:rFonts w:ascii="Arial" w:eastAsia="Calibri" w:hAnsi="Arial" w:cs="Arial"/>
                <w:b/>
                <w:bCs/>
                <w:kern w:val="24"/>
                <w:sz w:val="16"/>
                <w:szCs w:val="16"/>
              </w:rPr>
            </w:pPr>
            <w:r w:rsidRPr="009E315B">
              <w:rPr>
                <w:rFonts w:ascii="Arial" w:eastAsia="Calibri" w:hAnsi="Arial" w:cs="Arial"/>
                <w:b/>
                <w:bCs/>
                <w:kern w:val="24"/>
                <w:sz w:val="16"/>
                <w:szCs w:val="16"/>
              </w:rPr>
              <w:t xml:space="preserve">Treatment for CT: </w:t>
            </w:r>
            <w:r w:rsidRPr="009E315B">
              <w:rPr>
                <w:rFonts w:ascii="Arial" w:eastAsia="Calibri" w:hAnsi="Arial" w:cs="Arial"/>
                <w:bCs/>
                <w:kern w:val="24"/>
                <w:sz w:val="16"/>
                <w:szCs w:val="16"/>
              </w:rPr>
              <w:t>clinic records</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4 mos</w:t>
            </w:r>
          </w:p>
        </w:tc>
      </w:tr>
      <w:tr w:rsidR="002B4AB5" w:rsidRPr="00ED636B" w14:paraId="36FAED07" w14:textId="77777777" w:rsidTr="002F2C86">
        <w:trPr>
          <w:trHeight w:val="479"/>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994B15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van den Broek 2012</w:t>
            </w:r>
          </w:p>
          <w:p w14:paraId="38639CD6"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608495DB"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Netherlands</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975E3C6" w14:textId="77777777" w:rsidR="002B4AB5"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RCT stepped-wedged cluster</w:t>
            </w:r>
          </w:p>
          <w:p w14:paraId="1AB00E61"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3 annual offered</w:t>
            </w:r>
          </w:p>
          <w:p w14:paraId="6F2464D8"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190 clusters with 317,304 people in three regions</w:t>
            </w:r>
          </w:p>
          <w:p w14:paraId="623DA8DB"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ROB: unclear for performance and detection biases and incomplete </w:t>
            </w:r>
            <w:r w:rsidRPr="009E315B">
              <w:rPr>
                <w:rFonts w:ascii="Arial" w:eastAsia="Calibri" w:hAnsi="Arial" w:cs="Arial"/>
                <w:bCs/>
                <w:kern w:val="24"/>
                <w:sz w:val="16"/>
                <w:szCs w:val="16"/>
              </w:rPr>
              <w:lastRenderedPageBreak/>
              <w:t>outcome data (prevalence); high for incomplete outcome data  (positivity)</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283B318"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16% (1</w:t>
            </w:r>
            <w:r w:rsidRPr="009E315B">
              <w:rPr>
                <w:rFonts w:ascii="Arial" w:eastAsia="Calibri" w:hAnsi="Arial" w:cs="Arial"/>
                <w:bCs/>
                <w:kern w:val="24"/>
                <w:sz w:val="16"/>
                <w:szCs w:val="16"/>
                <w:vertAlign w:val="superscript"/>
              </w:rPr>
              <w:t>st</w:t>
            </w:r>
            <w:r w:rsidRPr="009E315B">
              <w:rPr>
                <w:rFonts w:ascii="Arial" w:eastAsia="Calibri" w:hAnsi="Arial" w:cs="Arial"/>
                <w:bCs/>
                <w:kern w:val="24"/>
                <w:sz w:val="16"/>
                <w:szCs w:val="16"/>
              </w:rPr>
              <w:t xml:space="preserve"> round), 10% (3</w:t>
            </w:r>
            <w:r w:rsidRPr="009E315B">
              <w:rPr>
                <w:rFonts w:ascii="Arial" w:eastAsia="Calibri" w:hAnsi="Arial" w:cs="Arial"/>
                <w:bCs/>
                <w:kern w:val="24"/>
                <w:sz w:val="16"/>
                <w:szCs w:val="16"/>
                <w:vertAlign w:val="superscript"/>
              </w:rPr>
              <w:t>rd</w:t>
            </w:r>
            <w:r w:rsidRPr="009E315B">
              <w:rPr>
                <w:rFonts w:ascii="Arial" w:eastAsia="Calibri" w:hAnsi="Arial" w:cs="Arial"/>
                <w:bCs/>
                <w:kern w:val="24"/>
                <w:sz w:val="16"/>
                <w:szCs w:val="16"/>
              </w:rPr>
              <w:t xml:space="preserve"> round) (vs 13% in controls)</w:t>
            </w:r>
          </w:p>
          <w:p w14:paraId="417AA23E"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NR</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8AF0E8D"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 &amp; M</w:t>
            </w:r>
          </w:p>
          <w:p w14:paraId="0ECDEB87"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16-29</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p>
          <w:p w14:paraId="0CD14548"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35B8737"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4.3% (7.1% in &lt;20 yr olds); NR </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795F1B53"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Population-based with postal invite to request sampling kit via internet</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50A830E5"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Universal; CT; Home with urine for males &amp; vaginal swab or urine for females; kits for re-testing sent 6 mos after CT+ (uptake NR); </w:t>
            </w:r>
            <w:r>
              <w:rPr>
                <w:rFonts w:ascii="Arial" w:eastAsia="Calibri" w:hAnsi="Arial" w:cs="Arial"/>
                <w:bCs/>
                <w:kern w:val="24"/>
                <w:sz w:val="16"/>
                <w:szCs w:val="16"/>
              </w:rPr>
              <w:t>n</w:t>
            </w:r>
            <w:r w:rsidRPr="009E315B">
              <w:rPr>
                <w:rFonts w:ascii="Arial" w:eastAsia="Calibri" w:hAnsi="Arial" w:cs="Arial"/>
                <w:bCs/>
                <w:kern w:val="24"/>
                <w:sz w:val="16"/>
                <w:szCs w:val="16"/>
              </w:rPr>
              <w:t>one</w:t>
            </w:r>
          </w:p>
        </w:tc>
        <w:tc>
          <w:tcPr>
            <w:tcW w:w="3044" w:type="dxa"/>
            <w:tcBorders>
              <w:top w:val="single" w:sz="8" w:space="0" w:color="000000"/>
              <w:left w:val="single" w:sz="4" w:space="0" w:color="auto"/>
              <w:bottom w:val="single" w:sz="8" w:space="0" w:color="000000"/>
              <w:right w:val="single" w:sz="8" w:space="0" w:color="000000"/>
            </w:tcBorders>
          </w:tcPr>
          <w:p w14:paraId="5F6890D7" w14:textId="77777777" w:rsidR="002B4AB5" w:rsidRPr="009E315B" w:rsidRDefault="002B4AB5" w:rsidP="002F2C86">
            <w:pPr>
              <w:spacing w:after="0" w:line="256" w:lineRule="auto"/>
              <w:ind w:left="106" w:firstLine="10"/>
              <w:rPr>
                <w:rFonts w:ascii="Arial" w:eastAsia="Calibri" w:hAnsi="Arial" w:cs="Arial"/>
                <w:bCs/>
                <w:kern w:val="24"/>
                <w:sz w:val="16"/>
                <w:szCs w:val="16"/>
              </w:rPr>
            </w:pPr>
            <w:r w:rsidRPr="009E315B">
              <w:rPr>
                <w:rFonts w:ascii="Arial" w:eastAsia="Calibri" w:hAnsi="Arial" w:cs="Arial"/>
                <w:b/>
                <w:bCs/>
                <w:kern w:val="24"/>
                <w:sz w:val="16"/>
                <w:szCs w:val="16"/>
              </w:rPr>
              <w:t>Estimated population prevalence</w:t>
            </w:r>
            <w:r w:rsidRPr="009E315B">
              <w:rPr>
                <w:rFonts w:ascii="Arial" w:eastAsia="Calibri" w:hAnsi="Arial" w:cs="Arial"/>
                <w:bCs/>
                <w:kern w:val="24"/>
                <w:sz w:val="16"/>
                <w:szCs w:val="16"/>
              </w:rPr>
              <w:t xml:space="preserve"> using data from positivity with extrapolation to sexually active population of same ages in communities</w:t>
            </w:r>
            <w:r>
              <w:rPr>
                <w:rFonts w:ascii="Arial" w:eastAsia="Calibri" w:hAnsi="Arial" w:cs="Arial"/>
                <w:bCs/>
                <w:kern w:val="24"/>
                <w:sz w:val="16"/>
                <w:szCs w:val="16"/>
              </w:rPr>
              <w:t>.</w:t>
            </w:r>
            <w:r w:rsidRPr="009E315B">
              <w:rPr>
                <w:rFonts w:ascii="Arial" w:eastAsia="Calibri" w:hAnsi="Arial" w:cs="Arial"/>
                <w:bCs/>
                <w:kern w:val="24"/>
                <w:sz w:val="16"/>
                <w:szCs w:val="16"/>
              </w:rPr>
              <w:t xml:space="preserve"> </w:t>
            </w:r>
          </w:p>
          <w:p w14:paraId="4989652B"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sidRPr="009E315B">
              <w:rPr>
                <w:rFonts w:ascii="Arial" w:eastAsia="Calibri" w:hAnsi="Arial" w:cs="Arial"/>
                <w:bCs/>
                <w:kern w:val="24"/>
                <w:sz w:val="16"/>
                <w:szCs w:val="16"/>
              </w:rPr>
              <w:t>Follow-up duration: 2 yrs</w:t>
            </w:r>
          </w:p>
        </w:tc>
      </w:tr>
      <w:tr w:rsidR="002B4AB5" w:rsidRPr="00ED636B" w14:paraId="3AA8AE0C" w14:textId="77777777" w:rsidTr="002F2C86">
        <w:trPr>
          <w:trHeight w:val="479"/>
        </w:trPr>
        <w:tc>
          <w:tcPr>
            <w:tcW w:w="13744" w:type="dxa"/>
            <w:gridSpan w:val="8"/>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3" w:type="dxa"/>
              <w:bottom w:w="0" w:type="dxa"/>
              <w:right w:w="73" w:type="dxa"/>
            </w:tcMar>
          </w:tcPr>
          <w:p w14:paraId="5363E72E" w14:textId="77777777" w:rsidR="002B4AB5" w:rsidRPr="009E315B" w:rsidRDefault="002B4AB5" w:rsidP="002F2C86">
            <w:pPr>
              <w:spacing w:after="0" w:line="256" w:lineRule="auto"/>
              <w:ind w:left="106" w:firstLine="10"/>
              <w:rPr>
                <w:rFonts w:ascii="Arial" w:eastAsia="Calibri" w:hAnsi="Arial" w:cs="Arial"/>
                <w:b/>
                <w:bCs/>
                <w:kern w:val="24"/>
                <w:sz w:val="16"/>
                <w:szCs w:val="16"/>
              </w:rPr>
            </w:pPr>
            <w:r>
              <w:rPr>
                <w:rFonts w:ascii="Arial" w:eastAsia="Calibri" w:hAnsi="Arial" w:cs="Arial"/>
                <w:b/>
                <w:bCs/>
                <w:kern w:val="24"/>
                <w:sz w:val="16"/>
                <w:szCs w:val="16"/>
              </w:rPr>
              <w:t>Controlled clinical trials</w:t>
            </w:r>
          </w:p>
        </w:tc>
      </w:tr>
      <w:tr w:rsidR="002B4AB5" w:rsidRPr="00ED636B" w14:paraId="3881261B" w14:textId="77777777" w:rsidTr="002F2C86">
        <w:trPr>
          <w:trHeight w:val="595"/>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7429D022"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Clark 2001</w:t>
            </w:r>
          </w:p>
          <w:p w14:paraId="03229706"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61087F98"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US (Army recruits to South Carolina)</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1E13CFD4"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CCT</w:t>
            </w:r>
          </w:p>
          <w:p w14:paraId="7918A7D1"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1 screen </w:t>
            </w:r>
          </w:p>
          <w:p w14:paraId="41EAF8C8"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28,074</w:t>
            </w:r>
          </w:p>
          <w:p w14:paraId="6E56F43C" w14:textId="77777777" w:rsidR="002B4AB5" w:rsidRPr="009E315B" w:rsidRDefault="002B4AB5" w:rsidP="002F2C86">
            <w:pPr>
              <w:ind w:firstLine="0"/>
              <w:rPr>
                <w:rFonts w:ascii="Arial" w:eastAsia="Times New Roman" w:hAnsi="Arial" w:cs="Arial"/>
                <w:sz w:val="16"/>
                <w:szCs w:val="16"/>
              </w:rPr>
            </w:pPr>
            <w:r w:rsidRPr="009E315B">
              <w:rPr>
                <w:rFonts w:ascii="Arial" w:eastAsia="Calibri" w:hAnsi="Arial" w:cs="Arial"/>
                <w:bCs/>
                <w:kern w:val="24"/>
                <w:sz w:val="16"/>
                <w:szCs w:val="16"/>
              </w:rPr>
              <w:t>ROB: high (selection and detection bias)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18E48B0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100%</w:t>
            </w:r>
          </w:p>
          <w:p w14:paraId="12B53361"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NR</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4C80C271"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02B0375B"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17-39</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r w:rsidRPr="009E315B">
              <w:rPr>
                <w:rFonts w:ascii="Arial" w:eastAsia="Calibri" w:hAnsi="Arial" w:cs="Arial"/>
                <w:bCs/>
                <w:kern w:val="24"/>
                <w:sz w:val="16"/>
                <w:szCs w:val="16"/>
              </w:rPr>
              <w:t xml:space="preserve">;  </w:t>
            </w:r>
          </w:p>
          <w:p w14:paraId="3D484A6B"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88% ≤25y</w:t>
            </w:r>
            <w:r>
              <w:rPr>
                <w:rFonts w:ascii="Arial" w:eastAsia="Calibri" w:hAnsi="Arial" w:cs="Arial"/>
                <w:bCs/>
                <w:kern w:val="24"/>
                <w:sz w:val="16"/>
                <w:szCs w:val="16"/>
              </w:rPr>
              <w:t>rs</w:t>
            </w:r>
          </w:p>
          <w:p w14:paraId="195BB2BB"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6DE481D4"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9.1%; N (93% of IG but higher and unknown for CG)</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7255904F"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 xml:space="preserve">Community outreach </w:t>
            </w:r>
            <w:r>
              <w:rPr>
                <w:rFonts w:ascii="Arial" w:eastAsia="Times New Roman" w:hAnsi="Arial" w:cs="Arial"/>
                <w:sz w:val="16"/>
                <w:szCs w:val="16"/>
              </w:rPr>
              <w:t xml:space="preserve">via </w:t>
            </w:r>
            <w:r w:rsidRPr="009E315B">
              <w:rPr>
                <w:rFonts w:ascii="Arial" w:eastAsia="Times New Roman" w:hAnsi="Arial" w:cs="Arial"/>
                <w:sz w:val="16"/>
                <w:szCs w:val="16"/>
              </w:rPr>
              <w:t>non-health Army training examination centre</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hideMark/>
          </w:tcPr>
          <w:p w14:paraId="578E0EEC"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xml:space="preserve">Universal; CT; </w:t>
            </w:r>
            <w:r>
              <w:rPr>
                <w:rFonts w:ascii="Arial" w:eastAsia="Calibri" w:hAnsi="Arial" w:cs="Arial"/>
                <w:bCs/>
                <w:kern w:val="24"/>
                <w:sz w:val="16"/>
                <w:szCs w:val="16"/>
              </w:rPr>
              <w:t>o</w:t>
            </w:r>
            <w:r w:rsidRPr="009E315B">
              <w:rPr>
                <w:rFonts w:ascii="Arial" w:eastAsia="Calibri" w:hAnsi="Arial" w:cs="Arial"/>
                <w:bCs/>
                <w:kern w:val="24"/>
                <w:sz w:val="16"/>
                <w:szCs w:val="16"/>
              </w:rPr>
              <w:t xml:space="preserve">n-site self-collected urine with NAAT; </w:t>
            </w:r>
            <w:r>
              <w:rPr>
                <w:rFonts w:ascii="Arial" w:eastAsia="Calibri" w:hAnsi="Arial" w:cs="Arial"/>
                <w:bCs/>
                <w:kern w:val="24"/>
                <w:sz w:val="16"/>
                <w:szCs w:val="16"/>
              </w:rPr>
              <w:t>r</w:t>
            </w:r>
            <w:r w:rsidRPr="009E315B">
              <w:rPr>
                <w:rFonts w:ascii="Arial" w:eastAsia="Calibri" w:hAnsi="Arial" w:cs="Arial"/>
                <w:bCs/>
                <w:kern w:val="24"/>
                <w:sz w:val="16"/>
                <w:szCs w:val="16"/>
              </w:rPr>
              <w:t xml:space="preserve">e-testing NR; </w:t>
            </w:r>
            <w:r>
              <w:rPr>
                <w:rFonts w:ascii="Arial" w:eastAsia="Calibri" w:hAnsi="Arial" w:cs="Arial"/>
                <w:bCs/>
                <w:kern w:val="24"/>
                <w:sz w:val="16"/>
                <w:szCs w:val="16"/>
              </w:rPr>
              <w:t>e</w:t>
            </w:r>
            <w:r w:rsidRPr="009E315B">
              <w:rPr>
                <w:rFonts w:ascii="Arial" w:eastAsia="Calibri" w:hAnsi="Arial" w:cs="Arial"/>
                <w:bCs/>
                <w:kern w:val="24"/>
                <w:sz w:val="16"/>
                <w:szCs w:val="16"/>
              </w:rPr>
              <w:t>ducation on STDs</w:t>
            </w:r>
          </w:p>
        </w:tc>
        <w:tc>
          <w:tcPr>
            <w:tcW w:w="3044" w:type="dxa"/>
            <w:tcBorders>
              <w:top w:val="single" w:sz="8" w:space="0" w:color="000000"/>
              <w:left w:val="single" w:sz="4" w:space="0" w:color="auto"/>
              <w:bottom w:val="single" w:sz="8" w:space="0" w:color="000000"/>
              <w:right w:val="single" w:sz="8" w:space="0" w:color="000000"/>
            </w:tcBorders>
          </w:tcPr>
          <w:p w14:paraId="7FDF670C"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PID, EP, infertility</w:t>
            </w:r>
            <w:r w:rsidRPr="009E315B">
              <w:rPr>
                <w:rFonts w:ascii="Arial" w:eastAsia="Calibri" w:hAnsi="Arial" w:cs="Arial"/>
                <w:bCs/>
                <w:kern w:val="24"/>
                <w:sz w:val="16"/>
                <w:szCs w:val="16"/>
              </w:rPr>
              <w:t>: Hospital discharge</w:t>
            </w:r>
            <w:r>
              <w:rPr>
                <w:rFonts w:ascii="Arial" w:eastAsia="Calibri" w:hAnsi="Arial" w:cs="Arial"/>
                <w:bCs/>
                <w:kern w:val="24"/>
                <w:sz w:val="16"/>
                <w:szCs w:val="16"/>
              </w:rPr>
              <w:t xml:space="preserve"> records</w:t>
            </w:r>
            <w:r w:rsidRPr="009E315B">
              <w:rPr>
                <w:rFonts w:ascii="Arial" w:eastAsia="Calibri" w:hAnsi="Arial" w:cs="Arial"/>
                <w:bCs/>
                <w:kern w:val="24"/>
                <w:sz w:val="16"/>
                <w:szCs w:val="16"/>
              </w:rPr>
              <w:t>. Incidence in CG 5.1/1000 PY (0.8%),</w:t>
            </w:r>
            <w:r w:rsidRPr="009E315B">
              <w:rPr>
                <w:rFonts w:ascii="Arial" w:hAnsi="Arial" w:cs="Arial"/>
                <w:sz w:val="16"/>
                <w:szCs w:val="16"/>
              </w:rPr>
              <w:t xml:space="preserve"> </w:t>
            </w:r>
            <w:r w:rsidRPr="009E315B">
              <w:rPr>
                <w:rFonts w:ascii="Arial" w:eastAsia="Calibri" w:hAnsi="Arial" w:cs="Arial"/>
                <w:bCs/>
                <w:kern w:val="24"/>
                <w:sz w:val="16"/>
                <w:szCs w:val="16"/>
              </w:rPr>
              <w:t>1.9/1000 PY and &lt;0.01/1000 PY</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mean 1.5 yrs</w:t>
            </w:r>
          </w:p>
        </w:tc>
      </w:tr>
      <w:tr w:rsidR="002B4AB5" w:rsidRPr="00ED636B" w14:paraId="449F93FF" w14:textId="77777777" w:rsidTr="002F2C86">
        <w:trPr>
          <w:trHeight w:val="595"/>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D9F9F44"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Cohen 1999</w:t>
            </w:r>
          </w:p>
          <w:p w14:paraId="7FADDC26"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4BE3A5F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Louisiana, US</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76236C3" w14:textId="77777777" w:rsidR="002B4AB5"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CCT </w:t>
            </w:r>
          </w:p>
          <w:p w14:paraId="0DDBCEBA"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Bi-annual screening </w:t>
            </w:r>
            <w:r>
              <w:rPr>
                <w:rFonts w:ascii="Arial" w:eastAsia="Calibri" w:hAnsi="Arial" w:cs="Arial"/>
                <w:bCs/>
                <w:kern w:val="24"/>
                <w:sz w:val="16"/>
                <w:szCs w:val="16"/>
              </w:rPr>
              <w:t xml:space="preserve">offered </w:t>
            </w:r>
            <w:r w:rsidRPr="009E315B">
              <w:rPr>
                <w:rFonts w:ascii="Arial" w:eastAsia="Calibri" w:hAnsi="Arial" w:cs="Arial"/>
                <w:bCs/>
                <w:kern w:val="24"/>
                <w:sz w:val="16"/>
                <w:szCs w:val="16"/>
              </w:rPr>
              <w:t>over 2.5 years (CG invited in 3</w:t>
            </w:r>
            <w:r w:rsidRPr="009E315B">
              <w:rPr>
                <w:rFonts w:ascii="Arial" w:eastAsia="Calibri" w:hAnsi="Arial" w:cs="Arial"/>
                <w:bCs/>
                <w:kern w:val="24"/>
                <w:sz w:val="16"/>
                <w:szCs w:val="16"/>
                <w:vertAlign w:val="superscript"/>
              </w:rPr>
              <w:t>rd</w:t>
            </w:r>
            <w:r w:rsidRPr="009E315B">
              <w:rPr>
                <w:rFonts w:ascii="Arial" w:eastAsia="Calibri" w:hAnsi="Arial" w:cs="Arial"/>
                <w:bCs/>
                <w:kern w:val="24"/>
                <w:sz w:val="16"/>
                <w:szCs w:val="16"/>
              </w:rPr>
              <w:t xml:space="preserve"> year with 1 test period)</w:t>
            </w:r>
          </w:p>
          <w:p w14:paraId="44968106" w14:textId="77777777" w:rsidR="002B4AB5"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5,907 from 3 IG and 5 CG schools</w:t>
            </w:r>
          </w:p>
          <w:p w14:paraId="5CE099A5"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ROB: high for selection, performance (11-53% testing outside of trial), attrition and other (no cluster adjustment) biases</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F73404F"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83% at least once; annually, 52% to 65%</w:t>
            </w:r>
          </w:p>
          <w:p w14:paraId="7376E9B8"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33F11B93"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IG &amp; CG: 11% grade 9 and 53% grade 12, males ~20%</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3BBA740"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 &amp; M</w:t>
            </w:r>
          </w:p>
          <w:p w14:paraId="110C1BB8"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Grade 9-12</w:t>
            </w:r>
          </w:p>
          <w:p w14:paraId="189010AD"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69DC847A"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CT: 11.5% females (8.7% in grade 9s vs 14% in grade 12s), 6.2% males</w:t>
            </w:r>
          </w:p>
          <w:p w14:paraId="4BD32F0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NG: 2.5% females, 1.2% males (similar across ages)</w:t>
            </w:r>
          </w:p>
          <w:p w14:paraId="7FC049A0"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N</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0ED58BC5"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 xml:space="preserve">Community health </w:t>
            </w:r>
            <w:r>
              <w:rPr>
                <w:rFonts w:ascii="Arial" w:eastAsia="Times New Roman" w:hAnsi="Arial" w:cs="Arial"/>
                <w:sz w:val="16"/>
                <w:szCs w:val="16"/>
              </w:rPr>
              <w:t xml:space="preserve">in </w:t>
            </w:r>
            <w:r w:rsidRPr="009E315B">
              <w:rPr>
                <w:rFonts w:ascii="Arial" w:eastAsia="Times New Roman" w:hAnsi="Arial" w:cs="Arial"/>
                <w:sz w:val="16"/>
                <w:szCs w:val="16"/>
              </w:rPr>
              <w:t>high school health centres</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315FB5CC"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xml:space="preserve">Universal; CT &amp; NG; </w:t>
            </w:r>
            <w:r>
              <w:rPr>
                <w:rFonts w:ascii="Arial" w:eastAsia="Calibri" w:hAnsi="Arial" w:cs="Arial"/>
                <w:bCs/>
                <w:kern w:val="24"/>
                <w:sz w:val="16"/>
                <w:szCs w:val="16"/>
              </w:rPr>
              <w:t>o</w:t>
            </w:r>
            <w:r w:rsidRPr="009E315B">
              <w:rPr>
                <w:rFonts w:ascii="Arial" w:eastAsia="Calibri" w:hAnsi="Arial" w:cs="Arial"/>
                <w:bCs/>
                <w:kern w:val="24"/>
                <w:sz w:val="16"/>
                <w:szCs w:val="16"/>
              </w:rPr>
              <w:t xml:space="preserve">n-site urine with NAAT; </w:t>
            </w:r>
            <w:r>
              <w:rPr>
                <w:rFonts w:ascii="Arial" w:eastAsia="Calibri" w:hAnsi="Arial" w:cs="Arial"/>
                <w:bCs/>
                <w:kern w:val="24"/>
                <w:sz w:val="16"/>
                <w:szCs w:val="16"/>
              </w:rPr>
              <w:t>r</w:t>
            </w:r>
            <w:r w:rsidRPr="009E315B">
              <w:rPr>
                <w:rFonts w:ascii="Arial" w:eastAsia="Calibri" w:hAnsi="Arial" w:cs="Arial"/>
                <w:bCs/>
                <w:kern w:val="24"/>
                <w:sz w:val="16"/>
                <w:szCs w:val="16"/>
              </w:rPr>
              <w:t>e-tes</w:t>
            </w:r>
            <w:r>
              <w:rPr>
                <w:rFonts w:ascii="Arial" w:eastAsia="Calibri" w:hAnsi="Arial" w:cs="Arial"/>
                <w:bCs/>
                <w:kern w:val="24"/>
                <w:sz w:val="16"/>
                <w:szCs w:val="16"/>
              </w:rPr>
              <w:t>ting NR but bi-annual testing; i</w:t>
            </w:r>
            <w:r w:rsidRPr="009E315B">
              <w:rPr>
                <w:rFonts w:ascii="Arial" w:eastAsia="Calibri" w:hAnsi="Arial" w:cs="Arial"/>
                <w:bCs/>
                <w:kern w:val="24"/>
                <w:sz w:val="16"/>
                <w:szCs w:val="16"/>
              </w:rPr>
              <w:t>nformation about risks and consequences</w:t>
            </w:r>
          </w:p>
          <w:p w14:paraId="3FCE138C"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w:t>
            </w:r>
          </w:p>
        </w:tc>
        <w:tc>
          <w:tcPr>
            <w:tcW w:w="3044" w:type="dxa"/>
            <w:tcBorders>
              <w:top w:val="single" w:sz="8" w:space="0" w:color="000000"/>
              <w:left w:val="single" w:sz="4" w:space="0" w:color="auto"/>
              <w:bottom w:val="single" w:sz="8" w:space="0" w:color="000000"/>
              <w:right w:val="single" w:sz="8" w:space="0" w:color="000000"/>
            </w:tcBorders>
          </w:tcPr>
          <w:p w14:paraId="5FD0C3CA"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CT positivity in screening eligible students</w:t>
            </w:r>
            <w:r w:rsidRPr="009E315B">
              <w:rPr>
                <w:rFonts w:ascii="Arial" w:eastAsia="Calibri" w:hAnsi="Arial" w:cs="Arial"/>
                <w:bCs/>
                <w:kern w:val="24"/>
                <w:sz w:val="16"/>
                <w:szCs w:val="16"/>
              </w:rPr>
              <w:t>, who participated in screening, in IG after year 2 (5 tests offered) and CG (offered screening after year 2 in IG)</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2.5 yrs</w:t>
            </w:r>
          </w:p>
          <w:p w14:paraId="66F405BB" w14:textId="77777777" w:rsidR="002B4AB5" w:rsidRPr="009E315B" w:rsidRDefault="002B4AB5" w:rsidP="002F2C86">
            <w:pPr>
              <w:spacing w:after="0" w:line="256" w:lineRule="auto"/>
              <w:ind w:left="106" w:hanging="179"/>
              <w:rPr>
                <w:rFonts w:ascii="Arial" w:eastAsia="Calibri" w:hAnsi="Arial" w:cs="Arial"/>
                <w:bCs/>
                <w:kern w:val="24"/>
                <w:sz w:val="16"/>
                <w:szCs w:val="16"/>
              </w:rPr>
            </w:pPr>
          </w:p>
          <w:p w14:paraId="3A8CBF9C" w14:textId="77777777" w:rsidR="002B4AB5" w:rsidRPr="009E315B" w:rsidRDefault="002B4AB5" w:rsidP="002F2C86">
            <w:pPr>
              <w:spacing w:after="0" w:line="256" w:lineRule="auto"/>
              <w:ind w:left="106" w:firstLine="10"/>
              <w:rPr>
                <w:rFonts w:ascii="Arial" w:eastAsia="Calibri" w:hAnsi="Arial" w:cs="Arial"/>
                <w:b/>
                <w:bCs/>
                <w:kern w:val="24"/>
                <w:sz w:val="16"/>
                <w:szCs w:val="16"/>
              </w:rPr>
            </w:pPr>
            <w:r w:rsidRPr="009E315B">
              <w:rPr>
                <w:rFonts w:ascii="Arial" w:eastAsia="Calibri" w:hAnsi="Arial" w:cs="Arial"/>
                <w:b/>
                <w:bCs/>
                <w:kern w:val="24"/>
                <w:sz w:val="16"/>
                <w:szCs w:val="16"/>
              </w:rPr>
              <w:t>NG positivity in screening eligible students</w:t>
            </w:r>
            <w:r w:rsidRPr="009E315B">
              <w:rPr>
                <w:rFonts w:ascii="Arial" w:eastAsia="Calibri" w:hAnsi="Arial" w:cs="Arial"/>
                <w:bCs/>
                <w:kern w:val="24"/>
                <w:sz w:val="16"/>
                <w:szCs w:val="16"/>
              </w:rPr>
              <w:t>, who participated in screening, in IG after year 1 (3 tests offered) and CG (offered screening after 1 year of NG testing added in 2</w:t>
            </w:r>
            <w:r w:rsidRPr="009E315B">
              <w:rPr>
                <w:rFonts w:ascii="Arial" w:eastAsia="Calibri" w:hAnsi="Arial" w:cs="Arial"/>
                <w:bCs/>
                <w:kern w:val="24"/>
                <w:sz w:val="16"/>
                <w:szCs w:val="16"/>
                <w:vertAlign w:val="superscript"/>
              </w:rPr>
              <w:t>nd</w:t>
            </w:r>
            <w:r w:rsidRPr="009E315B">
              <w:rPr>
                <w:rFonts w:ascii="Arial" w:eastAsia="Calibri" w:hAnsi="Arial" w:cs="Arial"/>
                <w:bCs/>
                <w:kern w:val="24"/>
                <w:sz w:val="16"/>
                <w:szCs w:val="16"/>
              </w:rPr>
              <w:t xml:space="preserve"> year of study)</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1.5 yrs</w:t>
            </w:r>
          </w:p>
        </w:tc>
      </w:tr>
      <w:tr w:rsidR="002B4AB5" w:rsidRPr="00ED636B" w14:paraId="6D3F679D" w14:textId="77777777" w:rsidTr="002F2C86">
        <w:trPr>
          <w:trHeight w:val="307"/>
        </w:trPr>
        <w:tc>
          <w:tcPr>
            <w:tcW w:w="13744" w:type="dxa"/>
            <w:gridSpan w:val="8"/>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5" w:type="dxa"/>
              <w:left w:w="73" w:type="dxa"/>
              <w:bottom w:w="0" w:type="dxa"/>
              <w:right w:w="73" w:type="dxa"/>
            </w:tcMar>
          </w:tcPr>
          <w:p w14:paraId="38FD6CB0" w14:textId="77777777" w:rsidR="002B4AB5" w:rsidRPr="009E315B" w:rsidRDefault="002B4AB5" w:rsidP="002F2C86">
            <w:pPr>
              <w:spacing w:after="0" w:line="256" w:lineRule="auto"/>
              <w:ind w:left="106" w:firstLine="0"/>
              <w:rPr>
                <w:rFonts w:ascii="Arial" w:eastAsia="Calibri" w:hAnsi="Arial" w:cs="Arial"/>
                <w:b/>
                <w:bCs/>
                <w:kern w:val="24"/>
                <w:sz w:val="16"/>
                <w:szCs w:val="16"/>
              </w:rPr>
            </w:pPr>
            <w:r>
              <w:rPr>
                <w:rFonts w:ascii="Arial" w:eastAsia="Calibri" w:hAnsi="Arial" w:cs="Arial"/>
                <w:b/>
                <w:bCs/>
                <w:kern w:val="24"/>
                <w:sz w:val="16"/>
                <w:szCs w:val="16"/>
              </w:rPr>
              <w:t>Observational studies</w:t>
            </w:r>
          </w:p>
        </w:tc>
      </w:tr>
      <w:tr w:rsidR="002B4AB5" w:rsidRPr="00ED636B" w14:paraId="42D680E6" w14:textId="77777777" w:rsidTr="002F2C86">
        <w:trPr>
          <w:trHeight w:val="442"/>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476DD69"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Sufrin 2012</w:t>
            </w:r>
          </w:p>
          <w:p w14:paraId="4F18C3DC"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041EAA0A"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California, US</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76DF051"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Retrospective cohort</w:t>
            </w:r>
          </w:p>
          <w:p w14:paraId="3FA90D1F"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1 screen </w:t>
            </w:r>
          </w:p>
          <w:p w14:paraId="536932DB"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57,728</w:t>
            </w:r>
          </w:p>
          <w:p w14:paraId="05D0D82D" w14:textId="77777777" w:rsidR="002B4AB5" w:rsidRPr="009E315B" w:rsidRDefault="002B4AB5" w:rsidP="002F2C86">
            <w:pPr>
              <w:ind w:firstLine="0"/>
              <w:rPr>
                <w:rFonts w:ascii="Arial" w:eastAsia="Times New Roman" w:hAnsi="Arial" w:cs="Arial"/>
                <w:sz w:val="16"/>
                <w:szCs w:val="16"/>
              </w:rPr>
            </w:pPr>
            <w:r w:rsidRPr="009E315B">
              <w:rPr>
                <w:rFonts w:ascii="Arial" w:eastAsia="Calibri" w:hAnsi="Arial" w:cs="Arial"/>
                <w:bCs/>
                <w:kern w:val="24"/>
                <w:sz w:val="16"/>
                <w:szCs w:val="16"/>
              </w:rPr>
              <w:t xml:space="preserve">ROB: moderate (selection bias with some adjustment)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801D6F1"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 xml:space="preserve">100% </w:t>
            </w:r>
          </w:p>
          <w:p w14:paraId="399FB5EA"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F12AE18"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4AADB1A0"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14-49</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r w:rsidRPr="009E315B">
              <w:rPr>
                <w:rFonts w:ascii="Arial" w:eastAsia="Calibri" w:hAnsi="Arial" w:cs="Arial"/>
                <w:bCs/>
                <w:kern w:val="24"/>
                <w:sz w:val="16"/>
                <w:szCs w:val="16"/>
              </w:rPr>
              <w:t>; mean 32 yrs (non-screened 7yrs older)</w:t>
            </w:r>
          </w:p>
          <w:p w14:paraId="048417FA"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A9884EC"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NR; Y</w:t>
            </w:r>
          </w:p>
        </w:tc>
        <w:tc>
          <w:tcPr>
            <w:tcW w:w="1350" w:type="dxa"/>
            <w:tcBorders>
              <w:top w:val="single" w:sz="4" w:space="0" w:color="auto"/>
              <w:left w:val="single" w:sz="4" w:space="0" w:color="auto"/>
              <w:bottom w:val="single" w:sz="4" w:space="0" w:color="auto"/>
              <w:right w:val="single" w:sz="4" w:space="0" w:color="auto"/>
            </w:tcBorders>
            <w:shd w:val="clear" w:color="auto" w:fill="auto"/>
          </w:tcPr>
          <w:p w14:paraId="283026EE"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Primary care</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5A524017"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Unknown but assume some form of risk assessment</w:t>
            </w:r>
            <w:r>
              <w:rPr>
                <w:rFonts w:ascii="Arial" w:eastAsia="Calibri" w:hAnsi="Arial" w:cs="Arial"/>
                <w:bCs/>
                <w:kern w:val="24"/>
                <w:sz w:val="16"/>
                <w:szCs w:val="16"/>
              </w:rPr>
              <w:t xml:space="preserve"> for screening </w:t>
            </w:r>
            <w:r w:rsidRPr="00191633">
              <w:rPr>
                <w:rFonts w:ascii="Arial" w:eastAsia="Calibri" w:hAnsi="Arial" w:cs="Arial"/>
                <w:bCs/>
                <w:kern w:val="24"/>
                <w:sz w:val="16"/>
                <w:szCs w:val="16"/>
              </w:rPr>
              <w:t>same day or up to 1 yr before IUD insertion</w:t>
            </w:r>
            <w:r w:rsidRPr="009E315B">
              <w:rPr>
                <w:rFonts w:ascii="Arial" w:eastAsia="Calibri" w:hAnsi="Arial" w:cs="Arial"/>
                <w:bCs/>
                <w:kern w:val="24"/>
                <w:sz w:val="16"/>
                <w:szCs w:val="16"/>
              </w:rPr>
              <w:t xml:space="preserve">; CT; </w:t>
            </w:r>
            <w:r>
              <w:rPr>
                <w:rFonts w:ascii="Arial" w:eastAsia="Calibri" w:hAnsi="Arial" w:cs="Arial"/>
                <w:bCs/>
                <w:kern w:val="24"/>
                <w:sz w:val="16"/>
                <w:szCs w:val="16"/>
              </w:rPr>
              <w:t>i</w:t>
            </w:r>
            <w:r w:rsidRPr="009E315B">
              <w:rPr>
                <w:rFonts w:ascii="Arial" w:eastAsia="Calibri" w:hAnsi="Arial" w:cs="Arial"/>
                <w:bCs/>
                <w:kern w:val="24"/>
                <w:sz w:val="16"/>
                <w:szCs w:val="16"/>
              </w:rPr>
              <w:t>n-clinic</w:t>
            </w:r>
            <w:r>
              <w:rPr>
                <w:rFonts w:ascii="Arial" w:eastAsia="Calibri" w:hAnsi="Arial" w:cs="Arial"/>
                <w:bCs/>
                <w:kern w:val="24"/>
                <w:sz w:val="16"/>
                <w:szCs w:val="16"/>
              </w:rPr>
              <w:t xml:space="preserve"> but unknown test and methods; re-testing NR; n</w:t>
            </w:r>
            <w:r w:rsidRPr="009E315B">
              <w:rPr>
                <w:rFonts w:ascii="Arial" w:eastAsia="Calibri" w:hAnsi="Arial" w:cs="Arial"/>
                <w:bCs/>
                <w:kern w:val="24"/>
                <w:sz w:val="16"/>
                <w:szCs w:val="16"/>
              </w:rPr>
              <w:t>one</w:t>
            </w:r>
          </w:p>
        </w:tc>
        <w:tc>
          <w:tcPr>
            <w:tcW w:w="3044" w:type="dxa"/>
            <w:tcBorders>
              <w:top w:val="single" w:sz="8" w:space="0" w:color="000000"/>
              <w:left w:val="single" w:sz="4" w:space="0" w:color="auto"/>
              <w:bottom w:val="single" w:sz="8" w:space="0" w:color="000000"/>
              <w:right w:val="single" w:sz="8" w:space="0" w:color="000000"/>
            </w:tcBorders>
          </w:tcPr>
          <w:p w14:paraId="2071A513"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PID after IUD insertion</w:t>
            </w:r>
            <w:r w:rsidRPr="009E315B">
              <w:rPr>
                <w:rFonts w:ascii="Arial" w:eastAsia="Calibri" w:hAnsi="Arial" w:cs="Arial"/>
                <w:bCs/>
                <w:kern w:val="24"/>
                <w:sz w:val="16"/>
                <w:szCs w:val="16"/>
              </w:rPr>
              <w:t>: H</w:t>
            </w:r>
            <w:r>
              <w:rPr>
                <w:rFonts w:ascii="Arial" w:eastAsia="Calibri" w:hAnsi="Arial" w:cs="Arial"/>
                <w:bCs/>
                <w:kern w:val="24"/>
                <w:sz w:val="16"/>
                <w:szCs w:val="16"/>
              </w:rPr>
              <w:t xml:space="preserve">ealth Maintenance Organization </w:t>
            </w:r>
            <w:r w:rsidRPr="009E315B">
              <w:rPr>
                <w:rFonts w:ascii="Arial" w:eastAsia="Calibri" w:hAnsi="Arial" w:cs="Arial"/>
                <w:bCs/>
                <w:kern w:val="24"/>
                <w:sz w:val="16"/>
                <w:szCs w:val="16"/>
              </w:rPr>
              <w:t>database ICD plus antibiotic pharmacy dispensed, with record review in 10% random sample if discordant; closed system. No specific criteria. Incidence in CG 0.36%.</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3-15 mos (3 mos after IUD insertion but up to 15 mos from screen)</w:t>
            </w:r>
          </w:p>
        </w:tc>
      </w:tr>
      <w:tr w:rsidR="002B4AB5" w:rsidRPr="00ED636B" w14:paraId="7AE8C9C9" w14:textId="77777777" w:rsidTr="002F2C86">
        <w:trPr>
          <w:trHeight w:val="325"/>
        </w:trPr>
        <w:tc>
          <w:tcPr>
            <w:tcW w:w="12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A1BDDD5"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lastRenderedPageBreak/>
              <w:t>Low 2006</w:t>
            </w:r>
          </w:p>
          <w:p w14:paraId="5A1A0BE5" w14:textId="77777777" w:rsidR="002B4AB5" w:rsidRPr="009E315B" w:rsidRDefault="002B4AB5" w:rsidP="002F2C86">
            <w:pPr>
              <w:spacing w:after="0" w:line="256" w:lineRule="auto"/>
              <w:ind w:firstLine="0"/>
              <w:rPr>
                <w:rFonts w:ascii="Arial" w:eastAsia="Calibri" w:hAnsi="Arial" w:cs="Arial"/>
                <w:bCs/>
                <w:kern w:val="24"/>
                <w:sz w:val="16"/>
                <w:szCs w:val="16"/>
              </w:rPr>
            </w:pPr>
          </w:p>
          <w:p w14:paraId="34473007"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Sweden</w:t>
            </w:r>
          </w:p>
        </w:tc>
        <w:tc>
          <w:tcPr>
            <w:tcW w:w="1585"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2A0A3C3C"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Retrospective cohort</w:t>
            </w:r>
          </w:p>
          <w:p w14:paraId="65B58C68"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48% screened once, 22% twice, 30% ≥3 tests over 10 yr</w:t>
            </w:r>
          </w:p>
          <w:p w14:paraId="00D85DFB" w14:textId="77777777" w:rsidR="002B4AB5" w:rsidRPr="009E315B" w:rsidRDefault="002B4AB5" w:rsidP="002F2C86">
            <w:pPr>
              <w:ind w:firstLine="0"/>
              <w:rPr>
                <w:rFonts w:ascii="Arial" w:eastAsia="Calibri" w:hAnsi="Arial" w:cs="Arial"/>
                <w:bCs/>
                <w:kern w:val="24"/>
                <w:sz w:val="16"/>
                <w:szCs w:val="16"/>
              </w:rPr>
            </w:pPr>
            <w:r w:rsidRPr="009E315B">
              <w:rPr>
                <w:rFonts w:ascii="Arial" w:eastAsia="Calibri" w:hAnsi="Arial" w:cs="Arial"/>
                <w:bCs/>
                <w:kern w:val="24"/>
                <w:sz w:val="16"/>
                <w:szCs w:val="16"/>
              </w:rPr>
              <w:t>43,715</w:t>
            </w:r>
          </w:p>
          <w:p w14:paraId="079A24C1" w14:textId="77777777" w:rsidR="002B4AB5" w:rsidRPr="009E315B" w:rsidRDefault="002B4AB5" w:rsidP="002F2C86">
            <w:pPr>
              <w:ind w:firstLine="0"/>
              <w:rPr>
                <w:rFonts w:ascii="Arial" w:eastAsia="Times New Roman" w:hAnsi="Arial" w:cs="Arial"/>
                <w:sz w:val="16"/>
                <w:szCs w:val="16"/>
              </w:rPr>
            </w:pPr>
            <w:r w:rsidRPr="009E315B">
              <w:rPr>
                <w:rFonts w:ascii="Arial" w:eastAsia="Calibri" w:hAnsi="Arial" w:cs="Arial"/>
                <w:bCs/>
                <w:kern w:val="24"/>
                <w:sz w:val="16"/>
                <w:szCs w:val="16"/>
              </w:rPr>
              <w:t xml:space="preserve">ROB: moderate (selection bias with some adjustment) </w:t>
            </w:r>
          </w:p>
        </w:tc>
        <w:tc>
          <w:tcPr>
            <w:tcW w:w="13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3F80A6ED" w14:textId="77777777" w:rsidR="002B4AB5" w:rsidRPr="009E315B" w:rsidRDefault="002B4AB5" w:rsidP="002F2C86">
            <w:pPr>
              <w:spacing w:after="0" w:line="256" w:lineRule="auto"/>
              <w:ind w:firstLine="0"/>
              <w:rPr>
                <w:rFonts w:ascii="Arial" w:eastAsia="Calibri" w:hAnsi="Arial" w:cs="Arial"/>
                <w:bCs/>
                <w:kern w:val="24"/>
                <w:sz w:val="16"/>
                <w:szCs w:val="16"/>
              </w:rPr>
            </w:pPr>
            <w:r w:rsidRPr="009E315B">
              <w:rPr>
                <w:rFonts w:ascii="Arial" w:eastAsia="Calibri" w:hAnsi="Arial" w:cs="Arial"/>
                <w:bCs/>
                <w:kern w:val="24"/>
                <w:sz w:val="16"/>
                <w:szCs w:val="16"/>
              </w:rPr>
              <w:t>100%</w:t>
            </w:r>
          </w:p>
          <w:p w14:paraId="4590BAE3"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NA</w:t>
            </w:r>
          </w:p>
        </w:tc>
        <w:tc>
          <w:tcPr>
            <w:tcW w:w="99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5C5E5E18" w14:textId="77777777" w:rsidR="002B4AB5" w:rsidRDefault="002B4AB5" w:rsidP="002F2C86">
            <w:pPr>
              <w:spacing w:after="0" w:line="256" w:lineRule="auto"/>
              <w:ind w:firstLine="0"/>
              <w:rPr>
                <w:rFonts w:ascii="Arial" w:eastAsia="Calibri" w:hAnsi="Arial" w:cs="Arial"/>
                <w:bCs/>
                <w:kern w:val="24"/>
                <w:sz w:val="16"/>
                <w:szCs w:val="16"/>
              </w:rPr>
            </w:pPr>
            <w:r>
              <w:rPr>
                <w:rFonts w:ascii="Arial" w:eastAsia="Calibri" w:hAnsi="Arial" w:cs="Arial"/>
                <w:bCs/>
                <w:kern w:val="24"/>
                <w:sz w:val="16"/>
                <w:szCs w:val="16"/>
              </w:rPr>
              <w:t>F</w:t>
            </w:r>
          </w:p>
          <w:p w14:paraId="2B4CB170"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15-24</w:t>
            </w:r>
            <w:r>
              <w:rPr>
                <w:rFonts w:ascii="Arial" w:eastAsia="Calibri" w:hAnsi="Arial" w:cs="Arial"/>
                <w:bCs/>
                <w:kern w:val="24"/>
                <w:sz w:val="16"/>
                <w:szCs w:val="16"/>
              </w:rPr>
              <w:t xml:space="preserve"> </w:t>
            </w:r>
            <w:r w:rsidRPr="009E315B">
              <w:rPr>
                <w:rFonts w:ascii="Arial" w:eastAsia="Calibri" w:hAnsi="Arial" w:cs="Arial"/>
                <w:bCs/>
                <w:kern w:val="24"/>
                <w:sz w:val="16"/>
                <w:szCs w:val="16"/>
              </w:rPr>
              <w:t>y</w:t>
            </w:r>
            <w:r>
              <w:rPr>
                <w:rFonts w:ascii="Arial" w:eastAsia="Calibri" w:hAnsi="Arial" w:cs="Arial"/>
                <w:bCs/>
                <w:kern w:val="24"/>
                <w:sz w:val="16"/>
                <w:szCs w:val="16"/>
              </w:rPr>
              <w:t>rs</w:t>
            </w:r>
          </w:p>
          <w:p w14:paraId="383FCCB0"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 </w:t>
            </w:r>
          </w:p>
        </w:tc>
        <w:tc>
          <w:tcPr>
            <w:tcW w:w="126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hideMark/>
          </w:tcPr>
          <w:p w14:paraId="029C3BDB"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NR (11.5% at some time during follow-up); N</w:t>
            </w:r>
          </w:p>
        </w:tc>
        <w:tc>
          <w:tcPr>
            <w:tcW w:w="1350" w:type="dxa"/>
            <w:tcBorders>
              <w:top w:val="single" w:sz="4" w:space="0" w:color="auto"/>
              <w:left w:val="single" w:sz="4" w:space="0" w:color="auto"/>
              <w:bottom w:val="single" w:sz="4" w:space="0" w:color="auto"/>
              <w:right w:val="single" w:sz="4" w:space="0" w:color="auto"/>
            </w:tcBorders>
            <w:shd w:val="clear" w:color="auto" w:fill="auto"/>
            <w:hideMark/>
          </w:tcPr>
          <w:p w14:paraId="3EB0F1B6" w14:textId="77777777" w:rsidR="002B4AB5" w:rsidRPr="009E315B" w:rsidRDefault="002B4AB5" w:rsidP="002F2C86">
            <w:pPr>
              <w:spacing w:after="0" w:line="256" w:lineRule="auto"/>
              <w:ind w:left="90" w:firstLine="0"/>
              <w:rPr>
                <w:rFonts w:ascii="Arial" w:eastAsia="Times New Roman" w:hAnsi="Arial" w:cs="Arial"/>
                <w:sz w:val="16"/>
                <w:szCs w:val="16"/>
              </w:rPr>
            </w:pPr>
            <w:r w:rsidRPr="009E315B">
              <w:rPr>
                <w:rFonts w:ascii="Arial" w:eastAsia="Times New Roman" w:hAnsi="Arial" w:cs="Arial"/>
                <w:sz w:val="16"/>
                <w:szCs w:val="16"/>
              </w:rPr>
              <w:t>Population-based</w:t>
            </w:r>
          </w:p>
        </w:tc>
        <w:tc>
          <w:tcPr>
            <w:tcW w:w="2880"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hideMark/>
          </w:tcPr>
          <w:p w14:paraId="2535B2F4" w14:textId="77777777" w:rsidR="002B4AB5" w:rsidRPr="009E315B" w:rsidRDefault="002B4AB5" w:rsidP="002F2C86">
            <w:pPr>
              <w:spacing w:after="0" w:line="256" w:lineRule="auto"/>
              <w:ind w:firstLine="0"/>
              <w:rPr>
                <w:rFonts w:ascii="Arial" w:eastAsia="Times New Roman" w:hAnsi="Arial" w:cs="Arial"/>
                <w:sz w:val="16"/>
                <w:szCs w:val="16"/>
              </w:rPr>
            </w:pPr>
            <w:r w:rsidRPr="009E315B">
              <w:rPr>
                <w:rFonts w:ascii="Arial" w:eastAsia="Calibri" w:hAnsi="Arial" w:cs="Arial"/>
                <w:bCs/>
                <w:kern w:val="24"/>
                <w:sz w:val="16"/>
                <w:szCs w:val="16"/>
              </w:rPr>
              <w:t>Opp</w:t>
            </w:r>
            <w:r>
              <w:rPr>
                <w:rFonts w:ascii="Arial" w:eastAsia="Calibri" w:hAnsi="Arial" w:cs="Arial"/>
                <w:bCs/>
                <w:kern w:val="24"/>
                <w:sz w:val="16"/>
                <w:szCs w:val="16"/>
              </w:rPr>
              <w:t>ortunistic used in county; CT; i</w:t>
            </w:r>
            <w:r w:rsidRPr="009E315B">
              <w:rPr>
                <w:rFonts w:ascii="Arial" w:eastAsia="Calibri" w:hAnsi="Arial" w:cs="Arial"/>
                <w:bCs/>
                <w:kern w:val="24"/>
                <w:sz w:val="16"/>
                <w:szCs w:val="16"/>
              </w:rPr>
              <w:t>n-clinic sampling NR with c</w:t>
            </w:r>
            <w:r>
              <w:rPr>
                <w:rFonts w:ascii="Arial" w:eastAsia="Calibri" w:hAnsi="Arial" w:cs="Arial"/>
                <w:bCs/>
                <w:kern w:val="24"/>
                <w:sz w:val="16"/>
                <w:szCs w:val="16"/>
              </w:rPr>
              <w:t>ulture; n</w:t>
            </w:r>
            <w:r w:rsidRPr="009E315B">
              <w:rPr>
                <w:rFonts w:ascii="Arial" w:eastAsia="Calibri" w:hAnsi="Arial" w:cs="Arial"/>
                <w:bCs/>
                <w:kern w:val="24"/>
                <w:sz w:val="16"/>
                <w:szCs w:val="16"/>
              </w:rPr>
              <w:t>one</w:t>
            </w:r>
          </w:p>
        </w:tc>
        <w:tc>
          <w:tcPr>
            <w:tcW w:w="3044" w:type="dxa"/>
            <w:tcBorders>
              <w:top w:val="single" w:sz="8" w:space="0" w:color="000000"/>
              <w:left w:val="single" w:sz="4" w:space="0" w:color="auto"/>
              <w:bottom w:val="single" w:sz="8" w:space="0" w:color="000000"/>
              <w:right w:val="single" w:sz="8" w:space="0" w:color="000000"/>
            </w:tcBorders>
          </w:tcPr>
          <w:p w14:paraId="181F1156" w14:textId="77777777" w:rsidR="002B4AB5" w:rsidRPr="009E315B" w:rsidRDefault="002B4AB5" w:rsidP="002F2C86">
            <w:pPr>
              <w:spacing w:after="0" w:line="256" w:lineRule="auto"/>
              <w:ind w:left="106" w:firstLine="0"/>
              <w:rPr>
                <w:rFonts w:ascii="Arial" w:eastAsia="Calibri" w:hAnsi="Arial" w:cs="Arial"/>
                <w:bCs/>
                <w:kern w:val="24"/>
                <w:sz w:val="16"/>
                <w:szCs w:val="16"/>
              </w:rPr>
            </w:pPr>
            <w:r w:rsidRPr="009E315B">
              <w:rPr>
                <w:rFonts w:ascii="Arial" w:eastAsia="Calibri" w:hAnsi="Arial" w:cs="Arial"/>
                <w:b/>
                <w:bCs/>
                <w:kern w:val="24"/>
                <w:sz w:val="16"/>
                <w:szCs w:val="16"/>
              </w:rPr>
              <w:t>PID, EP, infertility</w:t>
            </w:r>
            <w:r w:rsidRPr="009E315B">
              <w:rPr>
                <w:rFonts w:ascii="Arial" w:eastAsia="Calibri" w:hAnsi="Arial" w:cs="Arial"/>
                <w:bCs/>
                <w:kern w:val="24"/>
                <w:sz w:val="16"/>
                <w:szCs w:val="16"/>
              </w:rPr>
              <w:t>: Hospital discharge in-(all yrs) and out-(last 6 yrs) patient. No criteria. Incidence in CG 2.9%. 1.9%, 3.1% over 10 yrs</w:t>
            </w:r>
            <w:r>
              <w:rPr>
                <w:rFonts w:ascii="Arial" w:eastAsia="Calibri" w:hAnsi="Arial" w:cs="Arial"/>
                <w:bCs/>
                <w:kern w:val="24"/>
                <w:sz w:val="16"/>
                <w:szCs w:val="16"/>
              </w:rPr>
              <w:t xml:space="preserve">. </w:t>
            </w:r>
            <w:r w:rsidRPr="009E315B">
              <w:rPr>
                <w:rFonts w:ascii="Arial" w:eastAsia="Calibri" w:hAnsi="Arial" w:cs="Arial"/>
                <w:bCs/>
                <w:kern w:val="24"/>
                <w:sz w:val="16"/>
                <w:szCs w:val="16"/>
              </w:rPr>
              <w:t>Follow-up duration: 10 yrs</w:t>
            </w:r>
          </w:p>
        </w:tc>
      </w:tr>
    </w:tbl>
    <w:p w14:paraId="7D881F49" w14:textId="77777777" w:rsidR="002B4AB5" w:rsidRPr="00BF11CF" w:rsidRDefault="002B4AB5" w:rsidP="002B4AB5">
      <w:pPr>
        <w:ind w:firstLine="0"/>
        <w:rPr>
          <w:rFonts w:ascii="Times New Roman" w:hAnsi="Times New Roman" w:cs="Times New Roman"/>
          <w:sz w:val="18"/>
          <w:szCs w:val="18"/>
        </w:rPr>
      </w:pPr>
      <w:r w:rsidRPr="00BF11CF">
        <w:rPr>
          <w:rFonts w:ascii="Times New Roman" w:hAnsi="Times New Roman" w:cs="Times New Roman"/>
          <w:sz w:val="18"/>
          <w:szCs w:val="18"/>
        </w:rPr>
        <w:t xml:space="preserve">Abbreviations: CCT=controlled clinical trial; CG=control group; CT=Chlamydia trachomatis; </w:t>
      </w:r>
      <w:r>
        <w:rPr>
          <w:rFonts w:ascii="Times New Roman" w:hAnsi="Times New Roman" w:cs="Times New Roman"/>
          <w:sz w:val="18"/>
          <w:szCs w:val="18"/>
        </w:rPr>
        <w:t xml:space="preserve">Dx=diagnosis; F=females; FSW=female sex workers; ICD=International Classification of Diseases; </w:t>
      </w:r>
      <w:r w:rsidRPr="00BF11CF">
        <w:rPr>
          <w:rFonts w:ascii="Times New Roman" w:hAnsi="Times New Roman" w:cs="Times New Roman"/>
          <w:sz w:val="18"/>
          <w:szCs w:val="18"/>
        </w:rPr>
        <w:t>IG=intervention group;</w:t>
      </w:r>
      <w:r>
        <w:rPr>
          <w:rFonts w:ascii="Times New Roman" w:hAnsi="Times New Roman" w:cs="Times New Roman"/>
          <w:sz w:val="18"/>
          <w:szCs w:val="18"/>
        </w:rPr>
        <w:t xml:space="preserve"> IUD=intrauterine device; M=males; mos=months; NAAT=nucleic acid amplification test; </w:t>
      </w:r>
      <w:r w:rsidRPr="00BF11CF">
        <w:rPr>
          <w:rFonts w:ascii="Times New Roman" w:hAnsi="Times New Roman" w:cs="Times New Roman"/>
          <w:sz w:val="18"/>
          <w:szCs w:val="18"/>
        </w:rPr>
        <w:t xml:space="preserve">NG=Neisseria gonorrhoeae; NR=not reported; </w:t>
      </w:r>
      <w:r>
        <w:rPr>
          <w:rFonts w:ascii="Times New Roman" w:hAnsi="Times New Roman" w:cs="Times New Roman"/>
          <w:sz w:val="18"/>
          <w:szCs w:val="18"/>
        </w:rPr>
        <w:t xml:space="preserve">PID=pelvic inflammatory disease; </w:t>
      </w:r>
      <w:r w:rsidRPr="00BF11CF">
        <w:rPr>
          <w:rFonts w:ascii="Times New Roman" w:hAnsi="Times New Roman" w:cs="Times New Roman"/>
          <w:sz w:val="18"/>
          <w:szCs w:val="18"/>
        </w:rPr>
        <w:t>RCT=randomized controlled trial; ROB=risk of bias</w:t>
      </w:r>
      <w:r>
        <w:rPr>
          <w:rFonts w:ascii="Times New Roman" w:hAnsi="Times New Roman" w:cs="Times New Roman"/>
          <w:sz w:val="18"/>
          <w:szCs w:val="18"/>
        </w:rPr>
        <w:t>; wks=weeks; yrs=years</w:t>
      </w:r>
    </w:p>
    <w:p w14:paraId="700EC28D" w14:textId="753C4480" w:rsidR="008F087A" w:rsidRDefault="008F087A">
      <w:pPr>
        <w:rPr>
          <w:rFonts w:ascii="Arial" w:hAnsi="Arial" w:cs="Arial"/>
          <w:b/>
          <w:sz w:val="28"/>
          <w:szCs w:val="28"/>
        </w:rPr>
      </w:pPr>
      <w:r>
        <w:rPr>
          <w:rFonts w:ascii="Arial" w:hAnsi="Arial" w:cs="Arial"/>
          <w:b/>
          <w:sz w:val="28"/>
          <w:szCs w:val="28"/>
        </w:rPr>
        <w:br w:type="page"/>
      </w:r>
    </w:p>
    <w:p w14:paraId="050823F9" w14:textId="5BDAB2EB" w:rsidR="00CC0494" w:rsidRPr="00BF11CF" w:rsidRDefault="00BC4946" w:rsidP="00BC4946">
      <w:pPr>
        <w:ind w:firstLine="0"/>
        <w:rPr>
          <w:rFonts w:ascii="Arial" w:hAnsi="Arial" w:cs="Arial"/>
          <w:b/>
          <w:sz w:val="24"/>
          <w:szCs w:val="24"/>
        </w:rPr>
      </w:pPr>
      <w:r w:rsidRPr="00BF11CF">
        <w:rPr>
          <w:rFonts w:ascii="Arial" w:hAnsi="Arial" w:cs="Arial"/>
          <w:b/>
          <w:sz w:val="24"/>
          <w:szCs w:val="24"/>
        </w:rPr>
        <w:lastRenderedPageBreak/>
        <w:t>Key Question 1: Harm outcomes</w:t>
      </w:r>
    </w:p>
    <w:tbl>
      <w:tblPr>
        <w:tblW w:w="14670" w:type="dxa"/>
        <w:tblInd w:w="-75" w:type="dxa"/>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03"/>
        <w:gridCol w:w="1080"/>
        <w:gridCol w:w="2160"/>
        <w:gridCol w:w="2610"/>
        <w:gridCol w:w="3240"/>
        <w:gridCol w:w="2160"/>
        <w:gridCol w:w="2317"/>
      </w:tblGrid>
      <w:tr w:rsidR="00BC4946" w:rsidRPr="005857FD" w14:paraId="1866B62E" w14:textId="77777777" w:rsidTr="002B4AB5">
        <w:trPr>
          <w:tblHeader/>
        </w:trPr>
        <w:tc>
          <w:tcPr>
            <w:tcW w:w="1103"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016EE4CD"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Author, Year</w:t>
            </w:r>
          </w:p>
        </w:tc>
        <w:tc>
          <w:tcPr>
            <w:tcW w:w="108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164C2F9E" w14:textId="241CD0B9"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Sex (%F)</w:t>
            </w:r>
            <w:r w:rsidR="007E3842">
              <w:rPr>
                <w:rFonts w:ascii="Arial" w:eastAsia="Times New Roman" w:hAnsi="Arial" w:cs="Arial"/>
                <w:b/>
                <w:sz w:val="18"/>
                <w:szCs w:val="18"/>
              </w:rPr>
              <w:t>;</w:t>
            </w:r>
          </w:p>
          <w:p w14:paraId="03CB7B26"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Age (yr)</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0400901" w14:textId="4A2D0A50" w:rsidR="00BC4946" w:rsidRPr="005857FD" w:rsidRDefault="00BC4946" w:rsidP="007E3842">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Sample size</w:t>
            </w:r>
            <w:r w:rsidR="007E3842">
              <w:rPr>
                <w:rFonts w:ascii="Arial" w:eastAsia="Times New Roman" w:hAnsi="Arial" w:cs="Arial"/>
                <w:b/>
                <w:sz w:val="18"/>
                <w:szCs w:val="18"/>
              </w:rPr>
              <w:t>;</w:t>
            </w:r>
            <w:r w:rsidRPr="005857FD">
              <w:rPr>
                <w:rFonts w:ascii="Arial" w:eastAsia="Times New Roman" w:hAnsi="Arial" w:cs="Arial"/>
                <w:b/>
                <w:sz w:val="18"/>
                <w:szCs w:val="18"/>
              </w:rPr>
              <w:t xml:space="preserve"> Response rate</w:t>
            </w:r>
            <w:r w:rsidR="007E3842">
              <w:rPr>
                <w:rFonts w:ascii="Arial" w:eastAsia="Times New Roman" w:hAnsi="Arial" w:cs="Arial"/>
                <w:b/>
                <w:sz w:val="18"/>
                <w:szCs w:val="18"/>
              </w:rPr>
              <w:t>;</w:t>
            </w:r>
            <w:r w:rsidRPr="005857FD">
              <w:rPr>
                <w:rFonts w:ascii="Arial" w:eastAsia="Times New Roman" w:hAnsi="Arial" w:cs="Arial"/>
                <w:b/>
                <w:sz w:val="18"/>
                <w:szCs w:val="18"/>
              </w:rPr>
              <w:t xml:space="preserve"> Risk status</w:t>
            </w:r>
          </w:p>
        </w:tc>
        <w:tc>
          <w:tcPr>
            <w:tcW w:w="261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23A6434B" w14:textId="182242C3" w:rsidR="00BC4946" w:rsidRPr="005857FD" w:rsidRDefault="00BC4946" w:rsidP="007E3842">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Setting</w:t>
            </w:r>
            <w:r w:rsidR="007E3842">
              <w:rPr>
                <w:rFonts w:ascii="Arial" w:eastAsia="Times New Roman" w:hAnsi="Arial" w:cs="Arial"/>
                <w:b/>
                <w:sz w:val="18"/>
                <w:szCs w:val="18"/>
              </w:rPr>
              <w:t>;</w:t>
            </w:r>
            <w:r w:rsidRPr="005857FD">
              <w:rPr>
                <w:rFonts w:ascii="Arial" w:eastAsia="Times New Roman" w:hAnsi="Arial" w:cs="Arial"/>
                <w:b/>
                <w:sz w:val="18"/>
                <w:szCs w:val="18"/>
              </w:rPr>
              <w:t xml:space="preserve"> Screening Methods</w:t>
            </w:r>
            <w:r w:rsidR="007E3842">
              <w:rPr>
                <w:rFonts w:ascii="Arial" w:eastAsia="Times New Roman" w:hAnsi="Arial" w:cs="Arial"/>
                <w:b/>
                <w:sz w:val="18"/>
                <w:szCs w:val="18"/>
              </w:rPr>
              <w:t xml:space="preserve">; </w:t>
            </w:r>
            <w:r>
              <w:rPr>
                <w:rFonts w:ascii="Arial" w:eastAsia="Times New Roman" w:hAnsi="Arial" w:cs="Arial"/>
                <w:b/>
                <w:sz w:val="18"/>
                <w:szCs w:val="18"/>
              </w:rPr>
              <w:t>Sampling</w:t>
            </w:r>
          </w:p>
        </w:tc>
        <w:tc>
          <w:tcPr>
            <w:tcW w:w="324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C7060DC" w14:textId="77777777" w:rsidR="00BC4946" w:rsidRPr="005857FD" w:rsidRDefault="00BC4946" w:rsidP="00C625EB">
            <w:pPr>
              <w:spacing w:before="30" w:after="30"/>
              <w:ind w:left="60" w:right="60" w:firstLine="0"/>
              <w:rPr>
                <w:rFonts w:ascii="Arial" w:eastAsia="Times New Roman" w:hAnsi="Arial" w:cs="Arial"/>
                <w:b/>
                <w:sz w:val="18"/>
                <w:szCs w:val="18"/>
              </w:rPr>
            </w:pPr>
            <w:r>
              <w:rPr>
                <w:rFonts w:ascii="Arial" w:eastAsia="Times New Roman" w:hAnsi="Arial" w:cs="Arial"/>
                <w:b/>
                <w:sz w:val="18"/>
                <w:szCs w:val="18"/>
              </w:rPr>
              <w:t>Outcome Assessment</w:t>
            </w:r>
          </w:p>
        </w:tc>
        <w:tc>
          <w:tcPr>
            <w:tcW w:w="2160"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3E40BA7E" w14:textId="7567EFAE" w:rsidR="00BC4946" w:rsidRPr="005857FD" w:rsidRDefault="00BC4946" w:rsidP="007E3842">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 xml:space="preserve">Timing of </w:t>
            </w:r>
            <w:r>
              <w:rPr>
                <w:rFonts w:ascii="Arial" w:eastAsia="Times New Roman" w:hAnsi="Arial" w:cs="Arial"/>
                <w:b/>
                <w:sz w:val="18"/>
                <w:szCs w:val="18"/>
              </w:rPr>
              <w:t>Outcome Assessment</w:t>
            </w:r>
            <w:r w:rsidR="007E3842">
              <w:rPr>
                <w:rFonts w:ascii="Arial" w:eastAsia="Times New Roman" w:hAnsi="Arial" w:cs="Arial"/>
                <w:b/>
                <w:sz w:val="18"/>
                <w:szCs w:val="18"/>
              </w:rPr>
              <w:t xml:space="preserve">; </w:t>
            </w:r>
            <w:r w:rsidRPr="005857FD">
              <w:rPr>
                <w:rFonts w:ascii="Arial" w:eastAsia="Times New Roman" w:hAnsi="Arial" w:cs="Arial"/>
                <w:b/>
                <w:sz w:val="18"/>
                <w:szCs w:val="18"/>
              </w:rPr>
              <w:t>Knowledge of CT status</w:t>
            </w:r>
          </w:p>
        </w:tc>
        <w:tc>
          <w:tcPr>
            <w:tcW w:w="2317"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543F387B"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Outcomes</w:t>
            </w:r>
          </w:p>
        </w:tc>
      </w:tr>
      <w:tr w:rsidR="00BC4946" w:rsidRPr="005857FD" w14:paraId="4471EDE4" w14:textId="77777777" w:rsidTr="00BF11CF">
        <w:tc>
          <w:tcPr>
            <w:tcW w:w="1103" w:type="dxa"/>
            <w:tcBorders>
              <w:top w:val="single" w:sz="6" w:space="0" w:color="auto"/>
              <w:left w:val="single" w:sz="6" w:space="0" w:color="auto"/>
              <w:bottom w:val="single" w:sz="6" w:space="0" w:color="auto"/>
              <w:right w:val="single" w:sz="6" w:space="0" w:color="auto"/>
            </w:tcBorders>
          </w:tcPr>
          <w:p w14:paraId="3767C0F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Andersson, 2017</w:t>
            </w:r>
          </w:p>
          <w:p w14:paraId="22630E7D" w14:textId="77777777" w:rsidR="00BC4946" w:rsidRPr="005857FD" w:rsidRDefault="00BC4946" w:rsidP="00C625EB">
            <w:pPr>
              <w:spacing w:before="30" w:after="30"/>
              <w:ind w:left="60" w:right="60" w:firstLine="0"/>
              <w:rPr>
                <w:rFonts w:ascii="Arial" w:eastAsia="Times New Roman" w:hAnsi="Arial" w:cs="Arial"/>
                <w:sz w:val="18"/>
                <w:szCs w:val="18"/>
              </w:rPr>
            </w:pPr>
          </w:p>
          <w:p w14:paraId="4D2F98D1" w14:textId="2F62D2EF" w:rsidR="00BC4946" w:rsidRPr="005857FD" w:rsidRDefault="00BC4946" w:rsidP="00C625EB">
            <w:pPr>
              <w:spacing w:before="30" w:after="30"/>
              <w:ind w:left="60" w:right="60" w:firstLine="0"/>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360667B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58</w:t>
            </w:r>
          </w:p>
          <w:p w14:paraId="2EC68106" w14:textId="77777777" w:rsidR="00BC4946" w:rsidRPr="005857FD" w:rsidRDefault="00BC4946" w:rsidP="00C625EB">
            <w:pPr>
              <w:spacing w:before="30" w:after="30"/>
              <w:ind w:left="60" w:right="60" w:firstLine="0"/>
              <w:rPr>
                <w:rFonts w:ascii="Arial" w:eastAsia="Times New Roman" w:hAnsi="Arial" w:cs="Arial"/>
                <w:sz w:val="18"/>
                <w:szCs w:val="18"/>
              </w:rPr>
            </w:pPr>
          </w:p>
          <w:p w14:paraId="105081F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Age: mean 24 (F) and 25 (M); 18-45; ≤23 44%</w:t>
            </w:r>
          </w:p>
          <w:p w14:paraId="7B96E92C"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677C3445"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128 </w:t>
            </w:r>
            <w:r>
              <w:rPr>
                <w:rFonts w:ascii="Arial" w:eastAsia="Times New Roman" w:hAnsi="Arial" w:cs="Arial"/>
                <w:sz w:val="18"/>
                <w:szCs w:val="18"/>
              </w:rPr>
              <w:t>(CTPos)</w:t>
            </w:r>
          </w:p>
          <w:p w14:paraId="22EE1B80" w14:textId="77777777" w:rsidR="00BC4946" w:rsidRPr="005857FD" w:rsidRDefault="00BC4946" w:rsidP="00C625EB">
            <w:pPr>
              <w:spacing w:before="30" w:after="30"/>
              <w:ind w:left="60" w:right="60" w:firstLine="0"/>
              <w:rPr>
                <w:rFonts w:ascii="Arial" w:eastAsia="Times New Roman" w:hAnsi="Arial" w:cs="Arial"/>
                <w:sz w:val="18"/>
                <w:szCs w:val="18"/>
              </w:rPr>
            </w:pPr>
          </w:p>
          <w:p w14:paraId="23A1CE93" w14:textId="77777777" w:rsidR="00BC4946" w:rsidRPr="005857FD" w:rsidRDefault="00BC4946" w:rsidP="00C625EB">
            <w:pPr>
              <w:spacing w:before="30" w:after="30"/>
              <w:ind w:left="60" w:right="60" w:firstLine="0"/>
              <w:rPr>
                <w:rFonts w:ascii="Arial" w:eastAsia="Times New Roman" w:hAnsi="Arial" w:cs="Arial"/>
                <w:sz w:val="18"/>
                <w:szCs w:val="18"/>
              </w:rPr>
            </w:pPr>
            <w:r>
              <w:rPr>
                <w:rFonts w:ascii="Arial" w:eastAsia="Times New Roman" w:hAnsi="Arial" w:cs="Arial"/>
                <w:sz w:val="18"/>
                <w:szCs w:val="18"/>
              </w:rPr>
              <w:t>7</w:t>
            </w:r>
            <w:r w:rsidRPr="005857FD">
              <w:rPr>
                <w:rFonts w:ascii="Arial" w:eastAsia="Times New Roman" w:hAnsi="Arial" w:cs="Arial"/>
                <w:sz w:val="18"/>
                <w:szCs w:val="18"/>
              </w:rPr>
              <w:t xml:space="preserve">7% of eligible; </w:t>
            </w:r>
            <w:r>
              <w:rPr>
                <w:rFonts w:ascii="Arial" w:eastAsia="Times New Roman" w:hAnsi="Arial" w:cs="Arial"/>
                <w:sz w:val="18"/>
                <w:szCs w:val="18"/>
              </w:rPr>
              <w:t xml:space="preserve">69% for </w:t>
            </w:r>
            <w:r w:rsidRPr="005857FD">
              <w:rPr>
                <w:rFonts w:ascii="Arial" w:eastAsia="Times New Roman" w:hAnsi="Arial" w:cs="Arial"/>
                <w:sz w:val="18"/>
                <w:szCs w:val="18"/>
              </w:rPr>
              <w:t>HADS</w:t>
            </w:r>
          </w:p>
          <w:p w14:paraId="117EA569" w14:textId="77777777" w:rsidR="00BC4946" w:rsidRPr="005857FD" w:rsidRDefault="00BC4946" w:rsidP="00C625EB">
            <w:pPr>
              <w:spacing w:before="30" w:after="30"/>
              <w:ind w:left="60" w:right="60" w:firstLine="0"/>
              <w:rPr>
                <w:rFonts w:ascii="Arial" w:eastAsia="Times New Roman" w:hAnsi="Arial" w:cs="Arial"/>
                <w:sz w:val="18"/>
                <w:szCs w:val="18"/>
              </w:rPr>
            </w:pPr>
          </w:p>
          <w:p w14:paraId="429C75FA" w14:textId="77777777" w:rsidR="00BC4946" w:rsidRPr="005857FD" w:rsidRDefault="00BC4946" w:rsidP="00C625EB">
            <w:pPr>
              <w:autoSpaceDE w:val="0"/>
              <w:autoSpaceDN w:val="0"/>
              <w:adjustRightInd w:val="0"/>
              <w:spacing w:after="0"/>
              <w:ind w:left="34" w:firstLine="0"/>
              <w:rPr>
                <w:rFonts w:ascii="Arial" w:eastAsia="Calibri" w:hAnsi="Arial" w:cs="Arial"/>
                <w:b/>
                <w:sz w:val="18"/>
                <w:szCs w:val="18"/>
              </w:rPr>
            </w:pPr>
            <w:r w:rsidRPr="005857FD">
              <w:rPr>
                <w:rFonts w:ascii="Arial" w:eastAsia="Calibri" w:hAnsi="Arial" w:cs="Arial"/>
                <w:b/>
                <w:sz w:val="18"/>
                <w:szCs w:val="18"/>
              </w:rPr>
              <w:t>High-risk</w:t>
            </w:r>
          </w:p>
          <w:p w14:paraId="0766C094" w14:textId="77777777" w:rsidR="00BC4946" w:rsidRPr="005857FD" w:rsidRDefault="00BC4946" w:rsidP="00C625EB">
            <w:pPr>
              <w:autoSpaceDE w:val="0"/>
              <w:autoSpaceDN w:val="0"/>
              <w:adjustRightInd w:val="0"/>
              <w:spacing w:after="0"/>
              <w:ind w:left="34" w:firstLine="0"/>
              <w:rPr>
                <w:rFonts w:ascii="Arial" w:eastAsia="Times New Roman" w:hAnsi="Arial" w:cs="Arial"/>
                <w:sz w:val="18"/>
                <w:szCs w:val="18"/>
              </w:rPr>
            </w:pPr>
            <w:r w:rsidRPr="005857FD">
              <w:rPr>
                <w:rFonts w:ascii="Arial" w:eastAsia="Calibri" w:hAnsi="Arial" w:cs="Arial"/>
                <w:sz w:val="18"/>
                <w:szCs w:val="18"/>
              </w:rPr>
              <w:t>60% of men and 72% of women in this study were risk consumers of alcohol via</w:t>
            </w:r>
            <w:r w:rsidRPr="005857FD">
              <w:rPr>
                <w:rFonts w:ascii="Arial" w:hAnsi="Arial" w:cs="Arial"/>
                <w:sz w:val="18"/>
                <w:szCs w:val="18"/>
              </w:rPr>
              <w:t xml:space="preserve"> Alcohol Use Disorder Identification Test</w:t>
            </w:r>
          </w:p>
        </w:tc>
        <w:tc>
          <w:tcPr>
            <w:tcW w:w="2610" w:type="dxa"/>
            <w:tcBorders>
              <w:top w:val="single" w:sz="6" w:space="0" w:color="auto"/>
              <w:left w:val="single" w:sz="6" w:space="0" w:color="auto"/>
              <w:bottom w:val="single" w:sz="6" w:space="0" w:color="auto"/>
              <w:right w:val="single" w:sz="6" w:space="0" w:color="auto"/>
            </w:tcBorders>
          </w:tcPr>
          <w:p w14:paraId="0BF6AF8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Primary care</w:t>
            </w:r>
            <w:r w:rsidRPr="005857FD">
              <w:rPr>
                <w:rFonts w:ascii="Arial" w:eastAsia="Times New Roman" w:hAnsi="Arial" w:cs="Arial"/>
                <w:sz w:val="18"/>
                <w:szCs w:val="18"/>
              </w:rPr>
              <w:t>: STI clinic at a university hospital, Sweden</w:t>
            </w:r>
          </w:p>
          <w:p w14:paraId="11B9A07F" w14:textId="77777777" w:rsidR="00BC4946" w:rsidRPr="005857FD" w:rsidRDefault="00BC4946" w:rsidP="00C625EB">
            <w:pPr>
              <w:spacing w:before="30" w:after="30"/>
              <w:ind w:left="60" w:right="60" w:firstLine="0"/>
              <w:rPr>
                <w:rFonts w:ascii="Arial" w:eastAsia="Times New Roman" w:hAnsi="Arial" w:cs="Arial"/>
                <w:sz w:val="18"/>
                <w:szCs w:val="18"/>
              </w:rPr>
            </w:pPr>
          </w:p>
          <w:p w14:paraId="194EEDAC"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NAAT: urine in men, self-swab vaginal by women</w:t>
            </w:r>
          </w:p>
          <w:p w14:paraId="0400A88B" w14:textId="77777777" w:rsidR="00BC4946" w:rsidRPr="005857FD" w:rsidRDefault="00BC4946" w:rsidP="00C625EB">
            <w:pPr>
              <w:spacing w:before="30" w:after="30"/>
              <w:ind w:left="60" w:right="60" w:firstLine="0"/>
              <w:rPr>
                <w:rFonts w:ascii="Arial" w:eastAsia="Times New Roman" w:hAnsi="Arial" w:cs="Arial"/>
                <w:sz w:val="18"/>
                <w:szCs w:val="18"/>
              </w:rPr>
            </w:pPr>
          </w:p>
          <w:p w14:paraId="284E93CC" w14:textId="77777777" w:rsidR="00BC4946" w:rsidRPr="005857FD" w:rsidRDefault="00BC4946" w:rsidP="00C625EB">
            <w:pPr>
              <w:spacing w:before="30" w:after="30"/>
              <w:ind w:left="60" w:right="60" w:firstLine="0"/>
              <w:rPr>
                <w:rFonts w:ascii="Arial" w:eastAsia="Times New Roman" w:hAnsi="Arial" w:cs="Arial"/>
                <w:sz w:val="18"/>
                <w:szCs w:val="18"/>
              </w:rPr>
            </w:pPr>
            <w:r>
              <w:rPr>
                <w:rFonts w:ascii="Arial" w:eastAsia="Times New Roman" w:hAnsi="Arial" w:cs="Arial"/>
                <w:sz w:val="18"/>
                <w:szCs w:val="18"/>
              </w:rPr>
              <w:t>C</w:t>
            </w:r>
            <w:r w:rsidRPr="005857FD">
              <w:rPr>
                <w:rFonts w:ascii="Arial" w:eastAsia="Times New Roman" w:hAnsi="Arial" w:cs="Arial"/>
                <w:sz w:val="18"/>
                <w:szCs w:val="18"/>
              </w:rPr>
              <w:t>onsecutive sample of pts treated and attending counselling for contact tracing</w:t>
            </w:r>
          </w:p>
        </w:tc>
        <w:tc>
          <w:tcPr>
            <w:tcW w:w="3240" w:type="dxa"/>
            <w:tcBorders>
              <w:top w:val="single" w:sz="6" w:space="0" w:color="auto"/>
              <w:left w:val="single" w:sz="6" w:space="0" w:color="auto"/>
              <w:bottom w:val="single" w:sz="6" w:space="0" w:color="auto"/>
              <w:right w:val="single" w:sz="6" w:space="0" w:color="auto"/>
            </w:tcBorders>
          </w:tcPr>
          <w:p w14:paraId="6988AE8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 xml:space="preserve">Symptoms Questionnaire: </w:t>
            </w:r>
            <w:r w:rsidRPr="005857FD">
              <w:rPr>
                <w:rFonts w:ascii="Arial" w:eastAsia="Times New Roman" w:hAnsi="Arial" w:cs="Arial"/>
                <w:sz w:val="18"/>
                <w:szCs w:val="18"/>
              </w:rPr>
              <w:t>Since I found I had CT I feel – 26 questions (6 onl</w:t>
            </w:r>
            <w:r>
              <w:rPr>
                <w:rFonts w:ascii="Arial" w:eastAsia="Times New Roman" w:hAnsi="Arial" w:cs="Arial"/>
                <w:sz w:val="18"/>
                <w:szCs w:val="18"/>
              </w:rPr>
              <w:t>y for those with partner), 5pt L</w:t>
            </w:r>
            <w:r w:rsidRPr="005857FD">
              <w:rPr>
                <w:rFonts w:ascii="Arial" w:eastAsia="Times New Roman" w:hAnsi="Arial" w:cs="Arial"/>
                <w:sz w:val="18"/>
                <w:szCs w:val="18"/>
              </w:rPr>
              <w:t>ikert (5=completely agree; 3=neutral)</w:t>
            </w:r>
          </w:p>
          <w:p w14:paraId="3B9C84C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Analyzed based on sex, age and relationship status, unadjusted</w:t>
            </w:r>
          </w:p>
          <w:p w14:paraId="7E9F8DCD" w14:textId="77777777" w:rsidR="00BC4946" w:rsidRPr="005857FD" w:rsidRDefault="00BC4946" w:rsidP="00C625EB">
            <w:pPr>
              <w:spacing w:before="30" w:after="30"/>
              <w:ind w:left="60" w:right="60" w:firstLine="0"/>
              <w:rPr>
                <w:rFonts w:ascii="Arial" w:eastAsia="Times New Roman" w:hAnsi="Arial" w:cs="Arial"/>
                <w:sz w:val="18"/>
                <w:szCs w:val="18"/>
              </w:rPr>
            </w:pPr>
          </w:p>
          <w:p w14:paraId="4A0FEFCD" w14:textId="7D42E3E0"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Hospital Anxiety and Depression Scale</w:t>
            </w:r>
            <w:r w:rsidRPr="005857FD">
              <w:rPr>
                <w:rFonts w:ascii="Arial" w:eastAsia="Times New Roman" w:hAnsi="Arial" w:cs="Arial"/>
                <w:sz w:val="18"/>
                <w:szCs w:val="18"/>
              </w:rPr>
              <w:t xml:space="preserve"> </w:t>
            </w:r>
            <w:r w:rsidR="00CC5885">
              <w:rPr>
                <w:rFonts w:ascii="Arial" w:eastAsia="Times New Roman" w:hAnsi="Arial" w:cs="Arial"/>
                <w:sz w:val="18"/>
                <w:szCs w:val="18"/>
              </w:rPr>
              <w:t>-</w:t>
            </w:r>
            <w:r w:rsidRPr="005857FD">
              <w:rPr>
                <w:rFonts w:ascii="Arial" w:eastAsia="Times New Roman" w:hAnsi="Arial" w:cs="Arial"/>
                <w:sz w:val="18"/>
                <w:szCs w:val="18"/>
              </w:rPr>
              <w:t xml:space="preserve"> 14 statements and 4 answer alternatives (7 about anxiety; 0-21 for each subscale)</w:t>
            </w:r>
          </w:p>
          <w:p w14:paraId="606F6EC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Analyzed by sex, unadjusted</w:t>
            </w:r>
          </w:p>
          <w:p w14:paraId="2DF8AF71" w14:textId="77777777" w:rsidR="00BC4946" w:rsidRPr="005857FD" w:rsidRDefault="00BC4946" w:rsidP="00C625EB">
            <w:pPr>
              <w:spacing w:before="30" w:after="30"/>
              <w:ind w:left="60" w:right="60" w:firstLine="0"/>
              <w:rPr>
                <w:rFonts w:ascii="Arial" w:eastAsia="Times New Roman" w:hAnsi="Arial" w:cs="Arial"/>
                <w:b/>
                <w:sz w:val="18"/>
                <w:szCs w:val="18"/>
              </w:rPr>
            </w:pPr>
          </w:p>
        </w:tc>
        <w:tc>
          <w:tcPr>
            <w:tcW w:w="2160" w:type="dxa"/>
            <w:tcBorders>
              <w:top w:val="single" w:sz="6" w:space="0" w:color="auto"/>
              <w:left w:val="single" w:sz="6" w:space="0" w:color="auto"/>
              <w:bottom w:val="single" w:sz="6" w:space="0" w:color="auto"/>
              <w:right w:val="single" w:sz="6" w:space="0" w:color="auto"/>
            </w:tcBorders>
          </w:tcPr>
          <w:p w14:paraId="386F46E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After t</w:t>
            </w:r>
            <w:r>
              <w:rPr>
                <w:rFonts w:ascii="Arial" w:eastAsia="Times New Roman" w:hAnsi="Arial" w:cs="Arial"/>
                <w:sz w:val="18"/>
                <w:szCs w:val="18"/>
              </w:rPr>
              <w:t xml:space="preserve">reatment </w:t>
            </w:r>
            <w:r w:rsidRPr="005857FD">
              <w:rPr>
                <w:rFonts w:ascii="Arial" w:eastAsia="Times New Roman" w:hAnsi="Arial" w:cs="Arial"/>
                <w:sz w:val="18"/>
                <w:szCs w:val="18"/>
              </w:rPr>
              <w:t>at STI clinic (most of patients) and attending counselling for partner tracing</w:t>
            </w:r>
          </w:p>
          <w:p w14:paraId="20002FB7" w14:textId="77777777" w:rsidR="00BC4946" w:rsidRPr="005857FD" w:rsidRDefault="00BC4946" w:rsidP="00C625EB">
            <w:pPr>
              <w:spacing w:before="30" w:after="30"/>
              <w:ind w:left="60" w:right="60" w:firstLine="0"/>
              <w:rPr>
                <w:rFonts w:ascii="Arial" w:eastAsia="Times New Roman" w:hAnsi="Arial" w:cs="Arial"/>
                <w:sz w:val="18"/>
                <w:szCs w:val="18"/>
              </w:rPr>
            </w:pPr>
          </w:p>
          <w:p w14:paraId="4233358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Known CT status</w:t>
            </w:r>
          </w:p>
        </w:tc>
        <w:tc>
          <w:tcPr>
            <w:tcW w:w="2317" w:type="dxa"/>
            <w:tcBorders>
              <w:top w:val="single" w:sz="6" w:space="0" w:color="auto"/>
              <w:left w:val="single" w:sz="6" w:space="0" w:color="auto"/>
              <w:bottom w:val="single" w:sz="6" w:space="0" w:color="auto"/>
              <w:right w:val="single" w:sz="6" w:space="0" w:color="auto"/>
            </w:tcBorders>
          </w:tcPr>
          <w:p w14:paraId="41986E47" w14:textId="0A2D0C67" w:rsidR="00BC4946" w:rsidRPr="00CF7702" w:rsidRDefault="00BC4946" w:rsidP="00C625EB">
            <w:pPr>
              <w:spacing w:before="30" w:after="30"/>
              <w:ind w:right="60" w:hanging="14"/>
              <w:rPr>
                <w:rFonts w:ascii="Arial" w:eastAsia="Times New Roman" w:hAnsi="Arial" w:cs="Arial"/>
                <w:b/>
                <w:sz w:val="18"/>
                <w:szCs w:val="18"/>
              </w:rPr>
            </w:pPr>
            <w:r w:rsidRPr="00CF7702">
              <w:rPr>
                <w:rFonts w:ascii="Arial" w:eastAsia="Times New Roman" w:hAnsi="Arial" w:cs="Arial"/>
                <w:b/>
                <w:sz w:val="18"/>
                <w:szCs w:val="18"/>
              </w:rPr>
              <w:t>C</w:t>
            </w:r>
            <w:r w:rsidR="007E3842">
              <w:rPr>
                <w:rFonts w:ascii="Arial" w:eastAsia="Times New Roman" w:hAnsi="Arial" w:cs="Arial"/>
                <w:b/>
                <w:sz w:val="18"/>
                <w:szCs w:val="18"/>
              </w:rPr>
              <w:t>T</w:t>
            </w:r>
            <w:r w:rsidRPr="00CF7702">
              <w:rPr>
                <w:rFonts w:ascii="Arial" w:eastAsia="Times New Roman" w:hAnsi="Arial" w:cs="Arial"/>
                <w:b/>
                <w:sz w:val="18"/>
                <w:szCs w:val="18"/>
              </w:rPr>
              <w:t xml:space="preserve"> Diagnosis</w:t>
            </w:r>
          </w:p>
          <w:p w14:paraId="0FCB8086" w14:textId="77777777" w:rsidR="00BC4946" w:rsidRPr="005857FD" w:rsidRDefault="00BC4946" w:rsidP="00BC4946">
            <w:pPr>
              <w:pStyle w:val="ListParagraph"/>
              <w:numPr>
                <w:ilvl w:val="0"/>
                <w:numId w:val="14"/>
              </w:numPr>
              <w:spacing w:before="30" w:after="30"/>
              <w:ind w:left="286" w:right="60" w:hanging="270"/>
              <w:rPr>
                <w:rFonts w:ascii="Arial" w:eastAsia="Times New Roman" w:hAnsi="Arial" w:cs="Arial"/>
                <w:sz w:val="18"/>
                <w:szCs w:val="18"/>
              </w:rPr>
            </w:pPr>
            <w:r w:rsidRPr="005857FD">
              <w:rPr>
                <w:rFonts w:ascii="Arial" w:eastAsia="Times New Roman" w:hAnsi="Arial" w:cs="Arial"/>
                <w:sz w:val="18"/>
                <w:szCs w:val="18"/>
              </w:rPr>
              <w:t>Anxiety (generic and about infertility)</w:t>
            </w:r>
          </w:p>
          <w:p w14:paraId="0D0E4948" w14:textId="77777777" w:rsidR="00BC4946" w:rsidRPr="005857FD" w:rsidRDefault="00BC4946" w:rsidP="00BC4946">
            <w:pPr>
              <w:pStyle w:val="ListParagraph"/>
              <w:numPr>
                <w:ilvl w:val="0"/>
                <w:numId w:val="14"/>
              </w:numPr>
              <w:spacing w:before="30" w:after="30"/>
              <w:ind w:left="286" w:right="60" w:hanging="270"/>
              <w:rPr>
                <w:rFonts w:ascii="Arial" w:eastAsia="Times New Roman" w:hAnsi="Arial" w:cs="Arial"/>
                <w:sz w:val="18"/>
                <w:szCs w:val="18"/>
              </w:rPr>
            </w:pPr>
            <w:r w:rsidRPr="005857FD">
              <w:rPr>
                <w:rFonts w:ascii="Arial" w:eastAsia="Times New Roman" w:hAnsi="Arial" w:cs="Arial"/>
                <w:sz w:val="18"/>
                <w:szCs w:val="18"/>
              </w:rPr>
              <w:t>Shame/Stigma</w:t>
            </w:r>
          </w:p>
          <w:p w14:paraId="781E1643" w14:textId="77777777" w:rsidR="00BC4946" w:rsidRPr="005857FD" w:rsidRDefault="00BC4946" w:rsidP="00BC4946">
            <w:pPr>
              <w:pStyle w:val="ListParagraph"/>
              <w:numPr>
                <w:ilvl w:val="0"/>
                <w:numId w:val="14"/>
              </w:numPr>
              <w:spacing w:before="30" w:after="30"/>
              <w:ind w:left="286" w:right="60" w:hanging="270"/>
              <w:rPr>
                <w:rFonts w:ascii="Arial" w:eastAsia="Times New Roman" w:hAnsi="Arial" w:cs="Arial"/>
                <w:sz w:val="18"/>
                <w:szCs w:val="18"/>
              </w:rPr>
            </w:pPr>
            <w:r w:rsidRPr="005857FD">
              <w:rPr>
                <w:rFonts w:ascii="Arial" w:eastAsia="Times New Roman" w:hAnsi="Arial" w:cs="Arial"/>
                <w:sz w:val="18"/>
                <w:szCs w:val="18"/>
              </w:rPr>
              <w:t>Embarrassment</w:t>
            </w:r>
          </w:p>
          <w:p w14:paraId="3548F0A4" w14:textId="77777777" w:rsidR="00BC4946" w:rsidRPr="005857FD" w:rsidRDefault="00BC4946" w:rsidP="00BC4946">
            <w:pPr>
              <w:pStyle w:val="ListParagraph"/>
              <w:numPr>
                <w:ilvl w:val="0"/>
                <w:numId w:val="14"/>
              </w:numPr>
              <w:spacing w:before="30" w:after="30"/>
              <w:ind w:left="286" w:right="60" w:hanging="270"/>
              <w:rPr>
                <w:rFonts w:ascii="Arial" w:eastAsia="Times New Roman" w:hAnsi="Arial" w:cs="Arial"/>
                <w:sz w:val="18"/>
                <w:szCs w:val="18"/>
              </w:rPr>
            </w:pPr>
            <w:r w:rsidRPr="005857FD">
              <w:rPr>
                <w:rFonts w:ascii="Arial" w:eastAsia="Times New Roman" w:hAnsi="Arial" w:cs="Arial"/>
                <w:sz w:val="18"/>
                <w:szCs w:val="18"/>
              </w:rPr>
              <w:t>Guilt</w:t>
            </w:r>
          </w:p>
          <w:p w14:paraId="4A44976C" w14:textId="77777777" w:rsidR="00BC4946" w:rsidRPr="005857FD" w:rsidRDefault="00BC4946" w:rsidP="00BC4946">
            <w:pPr>
              <w:pStyle w:val="ListParagraph"/>
              <w:numPr>
                <w:ilvl w:val="0"/>
                <w:numId w:val="14"/>
              </w:numPr>
              <w:spacing w:before="30" w:after="30"/>
              <w:ind w:left="286" w:right="60" w:hanging="270"/>
              <w:rPr>
                <w:rFonts w:ascii="Arial" w:eastAsia="Times New Roman" w:hAnsi="Arial" w:cs="Arial"/>
                <w:sz w:val="18"/>
                <w:szCs w:val="18"/>
              </w:rPr>
            </w:pPr>
            <w:r w:rsidRPr="005857FD">
              <w:rPr>
                <w:rFonts w:ascii="Arial" w:eastAsia="Times New Roman" w:hAnsi="Arial" w:cs="Arial"/>
                <w:sz w:val="18"/>
                <w:szCs w:val="18"/>
              </w:rPr>
              <w:t>Relationship distress (break-up and related)</w:t>
            </w:r>
          </w:p>
        </w:tc>
      </w:tr>
      <w:tr w:rsidR="00BC4946" w:rsidRPr="005857FD" w14:paraId="1721D8BC" w14:textId="77777777" w:rsidTr="00BF11CF">
        <w:tc>
          <w:tcPr>
            <w:tcW w:w="1103" w:type="dxa"/>
            <w:tcBorders>
              <w:top w:val="single" w:sz="6" w:space="0" w:color="auto"/>
              <w:left w:val="single" w:sz="6" w:space="0" w:color="auto"/>
              <w:bottom w:val="single" w:sz="6" w:space="0" w:color="auto"/>
              <w:right w:val="single" w:sz="6" w:space="0" w:color="auto"/>
            </w:tcBorders>
          </w:tcPr>
          <w:p w14:paraId="61C00DA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Campbell, 2006</w:t>
            </w:r>
          </w:p>
        </w:tc>
        <w:tc>
          <w:tcPr>
            <w:tcW w:w="1080" w:type="dxa"/>
            <w:tcBorders>
              <w:top w:val="single" w:sz="6" w:space="0" w:color="auto"/>
              <w:left w:val="single" w:sz="6" w:space="0" w:color="auto"/>
              <w:bottom w:val="single" w:sz="6" w:space="0" w:color="auto"/>
              <w:right w:val="single" w:sz="6" w:space="0" w:color="auto"/>
            </w:tcBorders>
          </w:tcPr>
          <w:p w14:paraId="1FD7D67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60</w:t>
            </w:r>
          </w:p>
          <w:p w14:paraId="364B9289" w14:textId="77777777" w:rsidR="00BC4946" w:rsidRPr="005857FD" w:rsidRDefault="00BC4946" w:rsidP="00C625EB">
            <w:pPr>
              <w:spacing w:before="30" w:after="30"/>
              <w:ind w:left="60" w:right="60" w:firstLine="0"/>
              <w:rPr>
                <w:rFonts w:ascii="Arial" w:eastAsia="Times New Roman" w:hAnsi="Arial" w:cs="Arial"/>
                <w:sz w:val="18"/>
                <w:szCs w:val="18"/>
              </w:rPr>
            </w:pPr>
          </w:p>
          <w:p w14:paraId="0C415C8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16-39 (87% &lt;26)</w:t>
            </w:r>
          </w:p>
        </w:tc>
        <w:tc>
          <w:tcPr>
            <w:tcW w:w="2160" w:type="dxa"/>
            <w:tcBorders>
              <w:top w:val="single" w:sz="6" w:space="0" w:color="auto"/>
              <w:left w:val="single" w:sz="6" w:space="0" w:color="auto"/>
              <w:bottom w:val="single" w:sz="6" w:space="0" w:color="auto"/>
              <w:right w:val="single" w:sz="6" w:space="0" w:color="auto"/>
            </w:tcBorders>
          </w:tcPr>
          <w:p w14:paraId="42884B57" w14:textId="77777777" w:rsidR="00BC4946" w:rsidRDefault="00BC4946" w:rsidP="00C625EB">
            <w:pPr>
              <w:spacing w:before="30" w:after="30"/>
              <w:ind w:right="60" w:firstLine="0"/>
              <w:rPr>
                <w:rFonts w:ascii="Arial" w:eastAsia="Times New Roman" w:hAnsi="Arial" w:cs="Arial"/>
                <w:sz w:val="18"/>
                <w:szCs w:val="18"/>
              </w:rPr>
            </w:pPr>
            <w:r>
              <w:rPr>
                <w:rFonts w:ascii="Arial" w:eastAsia="Times New Roman" w:hAnsi="Arial" w:cs="Arial"/>
                <w:sz w:val="18"/>
                <w:szCs w:val="18"/>
              </w:rPr>
              <w:t>All CTNeg</w:t>
            </w:r>
          </w:p>
          <w:p w14:paraId="01BF1257"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Before invitation (BI)</w:t>
            </w:r>
          </w:p>
          <w:p w14:paraId="1A2F3CE5" w14:textId="77777777" w:rsidR="00BC4946" w:rsidRPr="005857FD" w:rsidRDefault="00BC4946" w:rsidP="00C625EB">
            <w:pPr>
              <w:spacing w:before="30" w:after="30"/>
              <w:ind w:right="60" w:firstLine="0"/>
              <w:rPr>
                <w:rFonts w:ascii="Arial" w:eastAsia="Times New Roman" w:hAnsi="Arial" w:cs="Arial"/>
                <w:sz w:val="18"/>
                <w:szCs w:val="18"/>
              </w:rPr>
            </w:pPr>
            <w:r>
              <w:rPr>
                <w:rFonts w:ascii="Arial" w:eastAsia="Times New Roman" w:hAnsi="Arial" w:cs="Arial"/>
                <w:sz w:val="18"/>
                <w:szCs w:val="18"/>
              </w:rPr>
              <w:t>n</w:t>
            </w:r>
            <w:r w:rsidRPr="005857FD">
              <w:rPr>
                <w:rFonts w:ascii="Arial" w:eastAsia="Times New Roman" w:hAnsi="Arial" w:cs="Arial"/>
                <w:sz w:val="18"/>
                <w:szCs w:val="18"/>
              </w:rPr>
              <w:t xml:space="preserve">=218 (60% response) </w:t>
            </w:r>
          </w:p>
          <w:p w14:paraId="213FD3E5" w14:textId="77777777" w:rsidR="00BC4946" w:rsidRPr="005857FD" w:rsidRDefault="00BC4946" w:rsidP="00C625EB">
            <w:pPr>
              <w:spacing w:before="30" w:after="30"/>
              <w:ind w:right="60" w:firstLine="0"/>
              <w:rPr>
                <w:rFonts w:ascii="Arial" w:eastAsia="Times New Roman" w:hAnsi="Arial" w:cs="Arial"/>
                <w:sz w:val="18"/>
                <w:szCs w:val="18"/>
              </w:rPr>
            </w:pPr>
          </w:p>
          <w:p w14:paraId="28B0B33D"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At invitation (I)</w:t>
            </w:r>
          </w:p>
          <w:p w14:paraId="1DD8E3BC" w14:textId="77777777" w:rsidR="00BC4946" w:rsidRPr="005857FD" w:rsidRDefault="00BC4946" w:rsidP="00C625EB">
            <w:pPr>
              <w:spacing w:before="30" w:after="30"/>
              <w:ind w:right="60" w:firstLine="0"/>
              <w:rPr>
                <w:rFonts w:ascii="Arial" w:eastAsia="Times New Roman" w:hAnsi="Arial" w:cs="Arial"/>
                <w:sz w:val="18"/>
                <w:szCs w:val="18"/>
              </w:rPr>
            </w:pPr>
            <w:r>
              <w:rPr>
                <w:rFonts w:ascii="Arial" w:eastAsia="Times New Roman" w:hAnsi="Arial" w:cs="Arial"/>
                <w:sz w:val="18"/>
                <w:szCs w:val="18"/>
              </w:rPr>
              <w:t>n</w:t>
            </w:r>
            <w:r w:rsidRPr="005857FD">
              <w:rPr>
                <w:rFonts w:ascii="Arial" w:eastAsia="Times New Roman" w:hAnsi="Arial" w:cs="Arial"/>
                <w:sz w:val="18"/>
                <w:szCs w:val="18"/>
              </w:rPr>
              <w:t xml:space="preserve">=397 (92%) </w:t>
            </w:r>
          </w:p>
          <w:p w14:paraId="24A55C18" w14:textId="77777777" w:rsidR="00BC4946" w:rsidRPr="005857FD" w:rsidRDefault="00BC4946" w:rsidP="00C625EB">
            <w:pPr>
              <w:spacing w:before="30" w:after="30"/>
              <w:ind w:right="60" w:firstLine="0"/>
              <w:rPr>
                <w:rFonts w:ascii="Arial" w:eastAsia="Times New Roman" w:hAnsi="Arial" w:cs="Arial"/>
                <w:sz w:val="18"/>
                <w:szCs w:val="18"/>
              </w:rPr>
            </w:pPr>
          </w:p>
          <w:p w14:paraId="76CAD26B"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Receiving Negative Result (NegR)</w:t>
            </w:r>
          </w:p>
          <w:p w14:paraId="5DF73A92" w14:textId="77777777" w:rsidR="00BC4946" w:rsidRPr="005857FD" w:rsidRDefault="00BC4946" w:rsidP="00C625EB">
            <w:pPr>
              <w:spacing w:before="30" w:after="30"/>
              <w:ind w:right="60" w:firstLine="0"/>
              <w:rPr>
                <w:rFonts w:ascii="Arial" w:eastAsia="Times New Roman" w:hAnsi="Arial" w:cs="Arial"/>
                <w:sz w:val="18"/>
                <w:szCs w:val="18"/>
              </w:rPr>
            </w:pPr>
            <w:r>
              <w:rPr>
                <w:rFonts w:ascii="Arial" w:eastAsia="Times New Roman" w:hAnsi="Arial" w:cs="Arial"/>
                <w:sz w:val="18"/>
                <w:szCs w:val="18"/>
              </w:rPr>
              <w:t>n</w:t>
            </w:r>
            <w:r w:rsidRPr="005857FD">
              <w:rPr>
                <w:rFonts w:ascii="Arial" w:eastAsia="Times New Roman" w:hAnsi="Arial" w:cs="Arial"/>
                <w:sz w:val="18"/>
                <w:szCs w:val="18"/>
              </w:rPr>
              <w:t xml:space="preserve">=227 (71%)  </w:t>
            </w:r>
          </w:p>
          <w:p w14:paraId="708EDBDC" w14:textId="77777777" w:rsidR="00BC4946" w:rsidRPr="005857FD" w:rsidRDefault="00BC4946" w:rsidP="00C625EB">
            <w:pPr>
              <w:spacing w:before="30" w:after="30"/>
              <w:ind w:right="60" w:firstLine="0"/>
              <w:rPr>
                <w:rFonts w:ascii="Arial" w:eastAsia="Times New Roman" w:hAnsi="Arial" w:cs="Arial"/>
                <w:sz w:val="18"/>
                <w:szCs w:val="18"/>
              </w:rPr>
            </w:pPr>
          </w:p>
          <w:p w14:paraId="33958B8C" w14:textId="77777777" w:rsidR="00BC4946" w:rsidRPr="005857FD" w:rsidRDefault="00BC4946" w:rsidP="00C625EB">
            <w:pPr>
              <w:spacing w:before="30" w:after="30"/>
              <w:ind w:right="60" w:firstLine="0"/>
              <w:rPr>
                <w:rFonts w:ascii="Arial" w:eastAsia="Times New Roman" w:hAnsi="Arial" w:cs="Arial"/>
                <w:b/>
                <w:sz w:val="18"/>
                <w:szCs w:val="18"/>
              </w:rPr>
            </w:pPr>
            <w:r w:rsidRPr="005857FD">
              <w:rPr>
                <w:rFonts w:ascii="Arial" w:eastAsia="Times New Roman" w:hAnsi="Arial" w:cs="Arial"/>
                <w:b/>
                <w:sz w:val="18"/>
                <w:szCs w:val="18"/>
              </w:rPr>
              <w:t>General-risk</w:t>
            </w:r>
          </w:p>
          <w:p w14:paraId="0B1740AC"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Under-deprived areas over-represented in non-responders, but not for ethnicity</w:t>
            </w:r>
          </w:p>
          <w:p w14:paraId="1618AC8D" w14:textId="77777777" w:rsidR="00BC4946" w:rsidRPr="005857FD" w:rsidRDefault="00BC4946" w:rsidP="00C625EB">
            <w:pPr>
              <w:spacing w:before="30" w:after="30"/>
              <w:ind w:right="60" w:firstLine="0"/>
              <w:rPr>
                <w:rFonts w:ascii="Arial" w:eastAsia="Times New Roman" w:hAnsi="Arial" w:cs="Arial"/>
                <w:sz w:val="18"/>
                <w:szCs w:val="18"/>
              </w:rPr>
            </w:pPr>
          </w:p>
          <w:p w14:paraId="4BA05B30" w14:textId="77777777" w:rsidR="00BC4946" w:rsidRPr="005857FD" w:rsidRDefault="00BC4946" w:rsidP="00C625EB">
            <w:pPr>
              <w:spacing w:before="30" w:after="30"/>
              <w:ind w:right="60" w:firstLine="0"/>
              <w:rPr>
                <w:rFonts w:ascii="Arial" w:eastAsia="Times New Roman" w:hAnsi="Arial" w:cs="Arial"/>
                <w:sz w:val="18"/>
                <w:szCs w:val="18"/>
              </w:rPr>
            </w:pPr>
          </w:p>
        </w:tc>
        <w:tc>
          <w:tcPr>
            <w:tcW w:w="2610" w:type="dxa"/>
            <w:tcBorders>
              <w:top w:val="single" w:sz="6" w:space="0" w:color="auto"/>
              <w:left w:val="single" w:sz="6" w:space="0" w:color="auto"/>
              <w:bottom w:val="single" w:sz="6" w:space="0" w:color="auto"/>
              <w:right w:val="single" w:sz="6" w:space="0" w:color="auto"/>
            </w:tcBorders>
          </w:tcPr>
          <w:p w14:paraId="61D7229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Primary Care</w:t>
            </w:r>
            <w:r w:rsidRPr="005857FD">
              <w:rPr>
                <w:rFonts w:ascii="Arial" w:eastAsia="Times New Roman" w:hAnsi="Arial" w:cs="Arial"/>
                <w:sz w:val="18"/>
                <w:szCs w:val="18"/>
              </w:rPr>
              <w:t>: 27 general practices in the 2 large cities in UK</w:t>
            </w:r>
          </w:p>
          <w:p w14:paraId="1556F91D" w14:textId="77777777" w:rsidR="00BC4946" w:rsidRPr="005857FD" w:rsidRDefault="00BC4946" w:rsidP="00C625EB">
            <w:pPr>
              <w:spacing w:before="30" w:after="30"/>
              <w:ind w:left="60" w:right="60" w:firstLine="0"/>
              <w:rPr>
                <w:rFonts w:ascii="Arial" w:eastAsia="Times New Roman" w:hAnsi="Arial" w:cs="Arial"/>
                <w:sz w:val="18"/>
                <w:szCs w:val="18"/>
              </w:rPr>
            </w:pPr>
          </w:p>
          <w:p w14:paraId="449F837C"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Home screening w/</w:t>
            </w:r>
          </w:p>
          <w:p w14:paraId="3683FD7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urine or vulvo-vaginal</w:t>
            </w:r>
          </w:p>
          <w:p w14:paraId="00A0B5A0" w14:textId="77777777" w:rsidR="00BC4946" w:rsidRPr="005857FD" w:rsidRDefault="00BC4946" w:rsidP="00C625EB">
            <w:pPr>
              <w:spacing w:before="30" w:after="30"/>
              <w:ind w:left="60" w:right="60" w:firstLine="0"/>
              <w:rPr>
                <w:rFonts w:ascii="Arial" w:eastAsia="Times New Roman" w:hAnsi="Arial" w:cs="Arial"/>
                <w:sz w:val="18"/>
                <w:szCs w:val="18"/>
              </w:rPr>
            </w:pPr>
          </w:p>
          <w:p w14:paraId="30646F5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Random sample of each time point, stratified for practice and sex</w:t>
            </w:r>
          </w:p>
        </w:tc>
        <w:tc>
          <w:tcPr>
            <w:tcW w:w="3240" w:type="dxa"/>
            <w:tcBorders>
              <w:top w:val="single" w:sz="6" w:space="0" w:color="auto"/>
              <w:left w:val="single" w:sz="6" w:space="0" w:color="auto"/>
              <w:bottom w:val="single" w:sz="6" w:space="0" w:color="auto"/>
              <w:right w:val="single" w:sz="6" w:space="0" w:color="auto"/>
            </w:tcBorders>
          </w:tcPr>
          <w:p w14:paraId="18109A5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Hospital Anxiety and Depression Scale</w:t>
            </w:r>
            <w:r w:rsidRPr="005857FD">
              <w:rPr>
                <w:rFonts w:ascii="Arial" w:eastAsia="Times New Roman" w:hAnsi="Arial" w:cs="Arial"/>
                <w:sz w:val="18"/>
                <w:szCs w:val="18"/>
              </w:rPr>
              <w:t xml:space="preserve"> – 7 item subscales, 0 – 21 score</w:t>
            </w:r>
          </w:p>
          <w:p w14:paraId="4FFD4432"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Analysis across time accounted for age, sex, practice &amp; clustering effects</w:t>
            </w:r>
          </w:p>
          <w:p w14:paraId="422E12C9" w14:textId="77777777" w:rsidR="00BC4946" w:rsidRPr="005857FD" w:rsidRDefault="00BC4946" w:rsidP="00C625EB">
            <w:pPr>
              <w:spacing w:before="30" w:after="30"/>
              <w:ind w:left="60" w:right="60" w:firstLine="0"/>
              <w:rPr>
                <w:rFonts w:ascii="Arial" w:eastAsia="Times New Roman" w:hAnsi="Arial" w:cs="Arial"/>
                <w:sz w:val="18"/>
                <w:szCs w:val="18"/>
              </w:rPr>
            </w:pPr>
          </w:p>
          <w:p w14:paraId="7C93785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Rosenburg Self Esteem Scale</w:t>
            </w:r>
            <w:r w:rsidRPr="005857FD">
              <w:rPr>
                <w:rFonts w:ascii="Arial" w:eastAsia="Times New Roman" w:hAnsi="Arial" w:cs="Arial"/>
                <w:sz w:val="18"/>
                <w:szCs w:val="18"/>
              </w:rPr>
              <w:t xml:space="preserve"> – 10 items, 10 – 40 score (used to measure possible stigma)</w:t>
            </w:r>
          </w:p>
          <w:p w14:paraId="407D95B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Analysis across time accounted for age, sex, practice &amp; clustering effects</w:t>
            </w:r>
          </w:p>
          <w:p w14:paraId="2CE4CEEB" w14:textId="77777777" w:rsidR="00BC4946" w:rsidRPr="005857FD" w:rsidRDefault="00BC4946" w:rsidP="00C625EB">
            <w:pPr>
              <w:spacing w:before="30" w:after="30"/>
              <w:ind w:left="60" w:right="60" w:firstLine="0"/>
              <w:rPr>
                <w:rFonts w:ascii="Arial" w:eastAsia="Times New Roman" w:hAnsi="Arial" w:cs="Arial"/>
                <w:sz w:val="18"/>
                <w:szCs w:val="18"/>
              </w:rPr>
            </w:pPr>
          </w:p>
          <w:p w14:paraId="60E2CD82" w14:textId="77777777" w:rsidR="00BC4946" w:rsidRPr="005857FD" w:rsidRDefault="00BC4946" w:rsidP="00C625EB">
            <w:pPr>
              <w:spacing w:before="30" w:after="30"/>
              <w:ind w:left="60" w:right="60" w:firstLine="0"/>
              <w:rPr>
                <w:rFonts w:ascii="Arial" w:eastAsia="Times New Roman" w:hAnsi="Arial" w:cs="Arial"/>
                <w:sz w:val="18"/>
                <w:szCs w:val="18"/>
              </w:rPr>
            </w:pPr>
          </w:p>
          <w:p w14:paraId="77F2E0A5"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3BA113C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Measurements taken at 3 time points – Before invitation (BI) for screening, at invitation (I) and when a negative result (NegR) received.</w:t>
            </w:r>
          </w:p>
          <w:p w14:paraId="2D807A1B" w14:textId="77777777" w:rsidR="00BC4946" w:rsidRPr="005857FD" w:rsidRDefault="00BC4946" w:rsidP="00C625EB">
            <w:pPr>
              <w:spacing w:before="30" w:after="30"/>
              <w:ind w:left="60" w:right="60" w:firstLine="0"/>
              <w:rPr>
                <w:rFonts w:ascii="Arial" w:eastAsia="Times New Roman" w:hAnsi="Arial" w:cs="Arial"/>
                <w:sz w:val="18"/>
                <w:szCs w:val="18"/>
              </w:rPr>
            </w:pPr>
          </w:p>
          <w:p w14:paraId="34D93C3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Known CT status for NegR group only</w:t>
            </w:r>
          </w:p>
        </w:tc>
        <w:tc>
          <w:tcPr>
            <w:tcW w:w="2317" w:type="dxa"/>
            <w:tcBorders>
              <w:top w:val="single" w:sz="6" w:space="0" w:color="auto"/>
              <w:left w:val="single" w:sz="6" w:space="0" w:color="auto"/>
              <w:bottom w:val="single" w:sz="6" w:space="0" w:color="auto"/>
              <w:right w:val="single" w:sz="6" w:space="0" w:color="auto"/>
            </w:tcBorders>
          </w:tcPr>
          <w:p w14:paraId="0CE80517" w14:textId="77777777" w:rsidR="00BC4946" w:rsidRDefault="00BC4946" w:rsidP="00C625EB">
            <w:pPr>
              <w:spacing w:before="30" w:after="30"/>
              <w:ind w:left="60" w:right="60" w:firstLine="0"/>
              <w:rPr>
                <w:rFonts w:ascii="Arial" w:eastAsia="Times New Roman" w:hAnsi="Arial" w:cs="Arial"/>
                <w:sz w:val="18"/>
                <w:szCs w:val="18"/>
              </w:rPr>
            </w:pPr>
            <w:r w:rsidRPr="00CF7702">
              <w:rPr>
                <w:rFonts w:ascii="Arial" w:hAnsi="Arial" w:cs="Arial"/>
                <w:b/>
                <w:sz w:val="18"/>
                <w:szCs w:val="18"/>
              </w:rPr>
              <w:t xml:space="preserve">CT Screening Invitation/Process &amp; Receiving Results: CT Neg </w:t>
            </w:r>
          </w:p>
          <w:p w14:paraId="3C18078A" w14:textId="77777777" w:rsidR="00BC4946" w:rsidRPr="005857FD" w:rsidRDefault="00BC4946" w:rsidP="00BC4946">
            <w:pPr>
              <w:pStyle w:val="ListParagraph"/>
              <w:numPr>
                <w:ilvl w:val="0"/>
                <w:numId w:val="15"/>
              </w:numPr>
              <w:spacing w:before="30" w:after="30"/>
              <w:ind w:left="208" w:right="60" w:hanging="180"/>
              <w:rPr>
                <w:rFonts w:ascii="Arial" w:eastAsia="Times New Roman" w:hAnsi="Arial" w:cs="Arial"/>
                <w:sz w:val="18"/>
                <w:szCs w:val="18"/>
              </w:rPr>
            </w:pPr>
            <w:r w:rsidRPr="005857FD">
              <w:rPr>
                <w:rFonts w:ascii="Arial" w:eastAsia="Times New Roman" w:hAnsi="Arial" w:cs="Arial"/>
                <w:sz w:val="18"/>
                <w:szCs w:val="18"/>
              </w:rPr>
              <w:t>Anxiety (generic)</w:t>
            </w:r>
          </w:p>
          <w:p w14:paraId="00E61E37" w14:textId="77777777" w:rsidR="00BC4946" w:rsidRPr="005857FD" w:rsidRDefault="00BC4946" w:rsidP="00BC4946">
            <w:pPr>
              <w:pStyle w:val="ListParagraph"/>
              <w:numPr>
                <w:ilvl w:val="0"/>
                <w:numId w:val="15"/>
              </w:numPr>
              <w:spacing w:before="30" w:after="30"/>
              <w:ind w:left="208" w:right="60" w:hanging="180"/>
              <w:rPr>
                <w:rFonts w:ascii="Arial" w:eastAsia="Times New Roman" w:hAnsi="Arial" w:cs="Arial"/>
                <w:sz w:val="18"/>
                <w:szCs w:val="18"/>
              </w:rPr>
            </w:pPr>
            <w:r w:rsidRPr="005857FD">
              <w:rPr>
                <w:rFonts w:ascii="Arial" w:eastAsia="Times New Roman" w:hAnsi="Arial" w:cs="Arial"/>
                <w:sz w:val="18"/>
                <w:szCs w:val="18"/>
              </w:rPr>
              <w:t>Shame/Stigma (self-esteem)</w:t>
            </w:r>
          </w:p>
        </w:tc>
      </w:tr>
      <w:tr w:rsidR="00BC4946" w:rsidRPr="005857FD" w14:paraId="661FAC42" w14:textId="77777777" w:rsidTr="00BF11CF">
        <w:tc>
          <w:tcPr>
            <w:tcW w:w="1103" w:type="dxa"/>
            <w:tcBorders>
              <w:top w:val="single" w:sz="6" w:space="0" w:color="auto"/>
              <w:left w:val="single" w:sz="6" w:space="0" w:color="auto"/>
              <w:bottom w:val="single" w:sz="6" w:space="0" w:color="auto"/>
              <w:right w:val="single" w:sz="6" w:space="0" w:color="auto"/>
            </w:tcBorders>
          </w:tcPr>
          <w:p w14:paraId="088452FB"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Fielder, 2013</w:t>
            </w:r>
          </w:p>
        </w:tc>
        <w:tc>
          <w:tcPr>
            <w:tcW w:w="1080" w:type="dxa"/>
            <w:tcBorders>
              <w:top w:val="single" w:sz="6" w:space="0" w:color="auto"/>
              <w:left w:val="single" w:sz="6" w:space="0" w:color="auto"/>
              <w:bottom w:val="single" w:sz="6" w:space="0" w:color="auto"/>
              <w:right w:val="single" w:sz="6" w:space="0" w:color="auto"/>
            </w:tcBorders>
          </w:tcPr>
          <w:p w14:paraId="57702C6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100</w:t>
            </w:r>
          </w:p>
          <w:p w14:paraId="0563687C" w14:textId="77777777" w:rsidR="00BC4946" w:rsidRPr="005857FD" w:rsidRDefault="00BC4946" w:rsidP="00C625EB">
            <w:pPr>
              <w:spacing w:before="30" w:after="30"/>
              <w:ind w:left="60" w:right="60" w:firstLine="0"/>
              <w:rPr>
                <w:rFonts w:ascii="Arial" w:eastAsia="Times New Roman" w:hAnsi="Arial" w:cs="Arial"/>
                <w:sz w:val="18"/>
                <w:szCs w:val="18"/>
              </w:rPr>
            </w:pPr>
          </w:p>
          <w:p w14:paraId="51AC13B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18-21; mean 18.1</w:t>
            </w:r>
          </w:p>
        </w:tc>
        <w:tc>
          <w:tcPr>
            <w:tcW w:w="2160" w:type="dxa"/>
            <w:tcBorders>
              <w:top w:val="single" w:sz="6" w:space="0" w:color="auto"/>
              <w:left w:val="single" w:sz="6" w:space="0" w:color="auto"/>
              <w:bottom w:val="single" w:sz="6" w:space="0" w:color="auto"/>
              <w:right w:val="single" w:sz="6" w:space="0" w:color="auto"/>
            </w:tcBorders>
          </w:tcPr>
          <w:p w14:paraId="517E50CA"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29</w:t>
            </w:r>
            <w:r>
              <w:rPr>
                <w:rFonts w:ascii="Arial" w:eastAsia="Times New Roman" w:hAnsi="Arial" w:cs="Arial"/>
                <w:sz w:val="18"/>
                <w:szCs w:val="18"/>
              </w:rPr>
              <w:t>0</w:t>
            </w:r>
            <w:r w:rsidRPr="005857FD">
              <w:rPr>
                <w:rFonts w:ascii="Arial" w:eastAsia="Times New Roman" w:hAnsi="Arial" w:cs="Arial"/>
                <w:sz w:val="18"/>
                <w:szCs w:val="18"/>
              </w:rPr>
              <w:t xml:space="preserve"> </w:t>
            </w:r>
            <w:r>
              <w:rPr>
                <w:rFonts w:ascii="Arial" w:eastAsia="Times New Roman" w:hAnsi="Arial" w:cs="Arial"/>
                <w:sz w:val="18"/>
                <w:szCs w:val="18"/>
              </w:rPr>
              <w:t>(99% CTNeg)</w:t>
            </w:r>
          </w:p>
          <w:p w14:paraId="75EE3D61" w14:textId="77777777" w:rsidR="00BC4946" w:rsidRPr="005857FD" w:rsidRDefault="00BC4946" w:rsidP="00C625EB">
            <w:pPr>
              <w:spacing w:before="30" w:after="30"/>
              <w:ind w:right="60" w:firstLine="0"/>
              <w:rPr>
                <w:rFonts w:ascii="Arial" w:eastAsia="Times New Roman" w:hAnsi="Arial" w:cs="Arial"/>
                <w:sz w:val="18"/>
                <w:szCs w:val="18"/>
              </w:rPr>
            </w:pPr>
          </w:p>
          <w:p w14:paraId="4FB5B6F0"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94% of those taking STI test (64% of those in longitudinal health study)</w:t>
            </w:r>
          </w:p>
          <w:p w14:paraId="0937E30B" w14:textId="77777777" w:rsidR="00BC4946" w:rsidRPr="005857FD" w:rsidRDefault="00BC4946" w:rsidP="00C625EB">
            <w:pPr>
              <w:spacing w:before="30" w:after="30"/>
              <w:ind w:right="60" w:firstLine="0"/>
              <w:rPr>
                <w:rFonts w:ascii="Arial" w:eastAsia="Times New Roman" w:hAnsi="Arial" w:cs="Arial"/>
                <w:sz w:val="18"/>
                <w:szCs w:val="18"/>
              </w:rPr>
            </w:pPr>
          </w:p>
          <w:p w14:paraId="400DC5E8" w14:textId="77777777" w:rsidR="00BC4946"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b/>
                <w:sz w:val="18"/>
                <w:szCs w:val="18"/>
              </w:rPr>
              <w:t>General-risk</w:t>
            </w:r>
            <w:r w:rsidRPr="005857FD">
              <w:rPr>
                <w:rFonts w:ascii="Arial" w:eastAsia="Times New Roman" w:hAnsi="Arial" w:cs="Arial"/>
                <w:sz w:val="18"/>
                <w:szCs w:val="18"/>
              </w:rPr>
              <w:t xml:space="preserve"> </w:t>
            </w:r>
          </w:p>
          <w:p w14:paraId="6B6E35DD"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lastRenderedPageBreak/>
              <w:t>1% had STI</w:t>
            </w:r>
          </w:p>
        </w:tc>
        <w:tc>
          <w:tcPr>
            <w:tcW w:w="2610" w:type="dxa"/>
            <w:tcBorders>
              <w:top w:val="single" w:sz="6" w:space="0" w:color="auto"/>
              <w:left w:val="single" w:sz="6" w:space="0" w:color="auto"/>
              <w:bottom w:val="single" w:sz="6" w:space="0" w:color="auto"/>
              <w:right w:val="single" w:sz="6" w:space="0" w:color="auto"/>
            </w:tcBorders>
          </w:tcPr>
          <w:p w14:paraId="7E153E4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lastRenderedPageBreak/>
              <w:t>Outreach recruitment at university with testing at health centre</w:t>
            </w:r>
            <w:r w:rsidRPr="005857FD">
              <w:rPr>
                <w:rFonts w:ascii="Arial" w:eastAsia="Times New Roman" w:hAnsi="Arial" w:cs="Arial"/>
                <w:sz w:val="18"/>
                <w:szCs w:val="18"/>
              </w:rPr>
              <w:t>: private university,</w:t>
            </w:r>
            <w:r>
              <w:rPr>
                <w:rFonts w:ascii="Arial" w:eastAsia="Times New Roman" w:hAnsi="Arial" w:cs="Arial"/>
                <w:sz w:val="18"/>
                <w:szCs w:val="18"/>
              </w:rPr>
              <w:t xml:space="preserve"> </w:t>
            </w:r>
            <w:r w:rsidRPr="005857FD">
              <w:rPr>
                <w:rFonts w:ascii="Arial" w:eastAsia="Times New Roman" w:hAnsi="Arial" w:cs="Arial"/>
                <w:sz w:val="18"/>
                <w:szCs w:val="18"/>
              </w:rPr>
              <w:t>USA</w:t>
            </w:r>
          </w:p>
          <w:p w14:paraId="1003A960" w14:textId="77777777" w:rsidR="00BC4946" w:rsidRPr="005857FD" w:rsidRDefault="00BC4946" w:rsidP="00C625EB">
            <w:pPr>
              <w:spacing w:before="30" w:after="30"/>
              <w:ind w:left="60" w:right="60" w:firstLine="0"/>
              <w:rPr>
                <w:rFonts w:ascii="Arial" w:eastAsia="Times New Roman" w:hAnsi="Arial" w:cs="Arial"/>
                <w:sz w:val="18"/>
                <w:szCs w:val="18"/>
              </w:rPr>
            </w:pPr>
          </w:p>
          <w:p w14:paraId="7785918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lastRenderedPageBreak/>
              <w:t>Self-collected vaginal swabs tested for CT, NG &amp; trichomoniasis</w:t>
            </w:r>
          </w:p>
          <w:p w14:paraId="5A2CD716" w14:textId="77777777" w:rsidR="00BC4946" w:rsidRPr="005857FD" w:rsidRDefault="00BC4946" w:rsidP="00C625EB">
            <w:pPr>
              <w:spacing w:before="30" w:after="30"/>
              <w:ind w:left="60" w:right="60" w:firstLine="0"/>
              <w:rPr>
                <w:rFonts w:ascii="Arial" w:eastAsia="Times New Roman" w:hAnsi="Arial" w:cs="Arial"/>
                <w:sz w:val="18"/>
                <w:szCs w:val="18"/>
              </w:rPr>
            </w:pPr>
          </w:p>
          <w:p w14:paraId="0544482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All first year students (mass recruitment)</w:t>
            </w:r>
          </w:p>
          <w:p w14:paraId="2791B061" w14:textId="77777777" w:rsidR="00BC4946" w:rsidRPr="005857FD" w:rsidRDefault="00BC4946" w:rsidP="00C625EB">
            <w:pPr>
              <w:spacing w:before="30" w:after="30"/>
              <w:ind w:left="60" w:right="60" w:firstLine="0"/>
              <w:rPr>
                <w:rFonts w:ascii="Arial" w:eastAsia="Times New Roman" w:hAnsi="Arial" w:cs="Arial"/>
                <w:sz w:val="18"/>
                <w:szCs w:val="18"/>
              </w:rPr>
            </w:pPr>
          </w:p>
          <w:p w14:paraId="1B283E66"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3240" w:type="dxa"/>
            <w:tcBorders>
              <w:top w:val="single" w:sz="6" w:space="0" w:color="auto"/>
              <w:left w:val="single" w:sz="6" w:space="0" w:color="auto"/>
              <w:bottom w:val="single" w:sz="6" w:space="0" w:color="auto"/>
              <w:right w:val="single" w:sz="6" w:space="0" w:color="auto"/>
            </w:tcBorders>
          </w:tcPr>
          <w:p w14:paraId="71EE9BA1"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lastRenderedPageBreak/>
              <w:t>Participants Subjective Experience with STI screening test; statements on Likert scale from 1 (strongly disagree) to 4 (strongly agree)</w:t>
            </w:r>
          </w:p>
          <w:p w14:paraId="69D561C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Unadjusted descriptive statistics</w:t>
            </w:r>
          </w:p>
          <w:p w14:paraId="3A14031A" w14:textId="77777777" w:rsidR="00BC4946" w:rsidRPr="005857FD" w:rsidRDefault="00BC4946" w:rsidP="00C625EB">
            <w:pPr>
              <w:spacing w:before="30" w:after="30"/>
              <w:ind w:left="60" w:right="60" w:firstLine="0"/>
              <w:rPr>
                <w:rFonts w:ascii="Arial" w:eastAsia="Times New Roman" w:hAnsi="Arial" w:cs="Arial"/>
                <w:sz w:val="18"/>
                <w:szCs w:val="18"/>
              </w:rPr>
            </w:pPr>
          </w:p>
          <w:p w14:paraId="2CC7DC0E" w14:textId="77777777" w:rsidR="00BC4946" w:rsidRPr="005857FD" w:rsidRDefault="00BC4946" w:rsidP="00C625EB">
            <w:pPr>
              <w:spacing w:before="30" w:after="30"/>
              <w:ind w:left="60" w:right="60" w:firstLine="0"/>
              <w:rPr>
                <w:rFonts w:ascii="Arial" w:eastAsia="Times New Roman" w:hAnsi="Arial" w:cs="Arial"/>
                <w:sz w:val="18"/>
                <w:szCs w:val="18"/>
              </w:rPr>
            </w:pPr>
          </w:p>
          <w:p w14:paraId="0A51D63D" w14:textId="77777777" w:rsidR="00BC4946" w:rsidRPr="005857FD" w:rsidRDefault="00BC4946" w:rsidP="00C625EB">
            <w:pPr>
              <w:spacing w:before="30" w:after="30"/>
              <w:ind w:left="60" w:right="60" w:firstLine="0"/>
              <w:rPr>
                <w:rFonts w:ascii="Arial" w:eastAsia="Times New Roman" w:hAnsi="Arial" w:cs="Arial"/>
                <w:sz w:val="18"/>
                <w:szCs w:val="18"/>
              </w:rPr>
            </w:pPr>
          </w:p>
          <w:p w14:paraId="00948AC7"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5D9C92A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lastRenderedPageBreak/>
              <w:t>Approx</w:t>
            </w:r>
            <w:r>
              <w:rPr>
                <w:rFonts w:ascii="Arial" w:eastAsia="Times New Roman" w:hAnsi="Arial" w:cs="Arial"/>
                <w:sz w:val="18"/>
                <w:szCs w:val="18"/>
              </w:rPr>
              <w:t>imately</w:t>
            </w:r>
            <w:r w:rsidRPr="005857FD">
              <w:rPr>
                <w:rFonts w:ascii="Arial" w:eastAsia="Times New Roman" w:hAnsi="Arial" w:cs="Arial"/>
                <w:sz w:val="18"/>
                <w:szCs w:val="18"/>
              </w:rPr>
              <w:t xml:space="preserve"> 1 mo</w:t>
            </w:r>
            <w:r>
              <w:rPr>
                <w:rFonts w:ascii="Arial" w:eastAsia="Times New Roman" w:hAnsi="Arial" w:cs="Arial"/>
                <w:sz w:val="18"/>
                <w:szCs w:val="18"/>
              </w:rPr>
              <w:t xml:space="preserve">nth </w:t>
            </w:r>
            <w:r w:rsidRPr="005857FD">
              <w:rPr>
                <w:rFonts w:ascii="Arial" w:eastAsia="Times New Roman" w:hAnsi="Arial" w:cs="Arial"/>
                <w:sz w:val="18"/>
                <w:szCs w:val="18"/>
              </w:rPr>
              <w:t>after test (but asking about testing experience)</w:t>
            </w:r>
          </w:p>
          <w:p w14:paraId="5AB266B5" w14:textId="77777777" w:rsidR="00BC4946" w:rsidRPr="005857FD" w:rsidRDefault="00BC4946" w:rsidP="00C625EB">
            <w:pPr>
              <w:spacing w:before="30" w:after="30"/>
              <w:ind w:left="60" w:right="60" w:firstLine="0"/>
              <w:rPr>
                <w:rFonts w:ascii="Arial" w:eastAsia="Times New Roman" w:hAnsi="Arial" w:cs="Arial"/>
                <w:sz w:val="18"/>
                <w:szCs w:val="18"/>
              </w:rPr>
            </w:pPr>
          </w:p>
          <w:p w14:paraId="091B1DD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Known CT&amp;NG status </w:t>
            </w:r>
          </w:p>
          <w:p w14:paraId="7054DD7A"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317" w:type="dxa"/>
            <w:tcBorders>
              <w:top w:val="single" w:sz="6" w:space="0" w:color="auto"/>
              <w:left w:val="single" w:sz="6" w:space="0" w:color="auto"/>
              <w:bottom w:val="single" w:sz="6" w:space="0" w:color="auto"/>
              <w:right w:val="single" w:sz="6" w:space="0" w:color="auto"/>
            </w:tcBorders>
          </w:tcPr>
          <w:p w14:paraId="02C194C0" w14:textId="77777777" w:rsidR="00BC4946" w:rsidRPr="00CF7702" w:rsidRDefault="00BC4946" w:rsidP="00C625EB">
            <w:pPr>
              <w:spacing w:before="30" w:after="30"/>
              <w:ind w:left="60" w:right="60" w:firstLine="0"/>
              <w:rPr>
                <w:rFonts w:ascii="Arial" w:hAnsi="Arial" w:cs="Arial"/>
                <w:b/>
                <w:sz w:val="18"/>
                <w:szCs w:val="18"/>
              </w:rPr>
            </w:pPr>
            <w:r w:rsidRPr="00CF7702">
              <w:rPr>
                <w:rFonts w:ascii="Arial" w:hAnsi="Arial" w:cs="Arial"/>
                <w:b/>
                <w:sz w:val="18"/>
                <w:szCs w:val="18"/>
              </w:rPr>
              <w:t xml:space="preserve">CT &amp; NG Screening Invitation/Process: CT&amp;NG Neg </w:t>
            </w:r>
          </w:p>
          <w:p w14:paraId="57742DCA" w14:textId="77777777" w:rsidR="00BC4946" w:rsidRDefault="00BC4946" w:rsidP="00C625EB">
            <w:pPr>
              <w:pStyle w:val="ListParagraph"/>
              <w:spacing w:before="30" w:after="30"/>
              <w:ind w:left="166" w:right="60" w:firstLine="0"/>
              <w:rPr>
                <w:rFonts w:ascii="Arial" w:eastAsia="Times New Roman" w:hAnsi="Arial" w:cs="Arial"/>
                <w:sz w:val="18"/>
                <w:szCs w:val="18"/>
              </w:rPr>
            </w:pPr>
          </w:p>
          <w:p w14:paraId="1F0D8663" w14:textId="77777777" w:rsidR="00BC4946" w:rsidRPr="005857FD" w:rsidRDefault="00BC4946" w:rsidP="00BC4946">
            <w:pPr>
              <w:pStyle w:val="ListParagraph"/>
              <w:numPr>
                <w:ilvl w:val="0"/>
                <w:numId w:val="13"/>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Anxiety about CT</w:t>
            </w:r>
          </w:p>
          <w:p w14:paraId="64E952F0" w14:textId="77777777" w:rsidR="00BC4946" w:rsidRPr="005857FD" w:rsidRDefault="00BC4946" w:rsidP="00BC4946">
            <w:pPr>
              <w:pStyle w:val="ListParagraph"/>
              <w:numPr>
                <w:ilvl w:val="0"/>
                <w:numId w:val="13"/>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 xml:space="preserve">Embarrassment </w:t>
            </w:r>
          </w:p>
        </w:tc>
      </w:tr>
      <w:tr w:rsidR="00BC4946" w:rsidRPr="005857FD" w14:paraId="04C89332" w14:textId="77777777" w:rsidTr="00BF11CF">
        <w:tc>
          <w:tcPr>
            <w:tcW w:w="1103" w:type="dxa"/>
            <w:tcBorders>
              <w:top w:val="single" w:sz="6" w:space="0" w:color="auto"/>
              <w:left w:val="single" w:sz="6" w:space="0" w:color="auto"/>
              <w:bottom w:val="single" w:sz="6" w:space="0" w:color="auto"/>
              <w:right w:val="single" w:sz="6" w:space="0" w:color="auto"/>
            </w:tcBorders>
          </w:tcPr>
          <w:p w14:paraId="68204F7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France, 2001</w:t>
            </w:r>
          </w:p>
        </w:tc>
        <w:tc>
          <w:tcPr>
            <w:tcW w:w="1080" w:type="dxa"/>
            <w:tcBorders>
              <w:top w:val="single" w:sz="6" w:space="0" w:color="auto"/>
              <w:left w:val="single" w:sz="6" w:space="0" w:color="auto"/>
              <w:bottom w:val="single" w:sz="6" w:space="0" w:color="auto"/>
              <w:right w:val="single" w:sz="6" w:space="0" w:color="auto"/>
            </w:tcBorders>
          </w:tcPr>
          <w:p w14:paraId="3A95933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100</w:t>
            </w:r>
          </w:p>
          <w:p w14:paraId="173DC960" w14:textId="77777777" w:rsidR="00BC4946" w:rsidRPr="005857FD" w:rsidRDefault="00BC4946" w:rsidP="00C625EB">
            <w:pPr>
              <w:spacing w:before="30" w:after="30"/>
              <w:ind w:left="60" w:right="60" w:firstLine="0"/>
              <w:rPr>
                <w:rFonts w:ascii="Arial" w:eastAsia="Times New Roman" w:hAnsi="Arial" w:cs="Arial"/>
                <w:sz w:val="18"/>
                <w:szCs w:val="18"/>
              </w:rPr>
            </w:pPr>
          </w:p>
          <w:p w14:paraId="38632F4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&lt; 25yrs</w:t>
            </w:r>
          </w:p>
        </w:tc>
        <w:tc>
          <w:tcPr>
            <w:tcW w:w="2160" w:type="dxa"/>
            <w:tcBorders>
              <w:top w:val="single" w:sz="6" w:space="0" w:color="auto"/>
              <w:left w:val="single" w:sz="6" w:space="0" w:color="auto"/>
              <w:bottom w:val="single" w:sz="6" w:space="0" w:color="auto"/>
              <w:right w:val="single" w:sz="6" w:space="0" w:color="auto"/>
            </w:tcBorders>
          </w:tcPr>
          <w:p w14:paraId="5019BAF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4</w:t>
            </w:r>
            <w:r>
              <w:rPr>
                <w:rFonts w:ascii="Arial" w:eastAsia="Times New Roman" w:hAnsi="Arial" w:cs="Arial"/>
                <w:sz w:val="18"/>
                <w:szCs w:val="18"/>
              </w:rPr>
              <w:t xml:space="preserve"> (all CTPos)</w:t>
            </w:r>
          </w:p>
          <w:p w14:paraId="06267F75" w14:textId="77777777" w:rsidR="00BC4946" w:rsidRPr="005857FD" w:rsidRDefault="00BC4946" w:rsidP="00C625EB">
            <w:pPr>
              <w:spacing w:before="30" w:after="30"/>
              <w:ind w:left="60" w:right="60" w:firstLine="0"/>
              <w:rPr>
                <w:rFonts w:ascii="Arial" w:eastAsia="Times New Roman" w:hAnsi="Arial" w:cs="Arial"/>
                <w:sz w:val="18"/>
                <w:szCs w:val="18"/>
              </w:rPr>
            </w:pPr>
          </w:p>
          <w:p w14:paraId="0DF46A4C"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100% response</w:t>
            </w:r>
          </w:p>
          <w:p w14:paraId="749EA153" w14:textId="77777777" w:rsidR="00BC4946" w:rsidRPr="005857FD" w:rsidRDefault="00BC4946" w:rsidP="00C625EB">
            <w:pPr>
              <w:spacing w:before="30" w:after="30"/>
              <w:ind w:left="60" w:right="60" w:firstLine="0"/>
              <w:rPr>
                <w:rFonts w:ascii="Arial" w:eastAsia="Times New Roman" w:hAnsi="Arial" w:cs="Arial"/>
                <w:sz w:val="18"/>
                <w:szCs w:val="18"/>
              </w:rPr>
            </w:pPr>
          </w:p>
          <w:p w14:paraId="049FE471"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General-risk</w:t>
            </w:r>
          </w:p>
          <w:p w14:paraId="050B7D2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 CTPos</w:t>
            </w:r>
          </w:p>
          <w:p w14:paraId="24CBDF56" w14:textId="77777777" w:rsidR="00BC4946" w:rsidRPr="005857FD" w:rsidRDefault="00BC4946" w:rsidP="00C625EB">
            <w:pPr>
              <w:spacing w:before="30" w:after="30"/>
              <w:ind w:right="60" w:firstLine="0"/>
              <w:rPr>
                <w:rFonts w:ascii="Arial" w:eastAsia="Times New Roman" w:hAnsi="Arial" w:cs="Arial"/>
                <w:sz w:val="18"/>
                <w:szCs w:val="18"/>
              </w:rPr>
            </w:pPr>
          </w:p>
        </w:tc>
        <w:tc>
          <w:tcPr>
            <w:tcW w:w="2610" w:type="dxa"/>
            <w:tcBorders>
              <w:top w:val="single" w:sz="6" w:space="0" w:color="auto"/>
              <w:left w:val="single" w:sz="6" w:space="0" w:color="auto"/>
              <w:bottom w:val="single" w:sz="6" w:space="0" w:color="auto"/>
              <w:right w:val="single" w:sz="6" w:space="0" w:color="auto"/>
            </w:tcBorders>
          </w:tcPr>
          <w:p w14:paraId="3C43AE4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Primary Care</w:t>
            </w:r>
            <w:r w:rsidRPr="005857FD">
              <w:rPr>
                <w:rFonts w:ascii="Arial" w:eastAsia="Times New Roman" w:hAnsi="Arial" w:cs="Arial"/>
                <w:sz w:val="18"/>
                <w:szCs w:val="18"/>
              </w:rPr>
              <w:t>: family planning clinic,</w:t>
            </w:r>
            <w:r>
              <w:rPr>
                <w:rFonts w:ascii="Arial" w:eastAsia="Times New Roman" w:hAnsi="Arial" w:cs="Arial"/>
                <w:sz w:val="18"/>
                <w:szCs w:val="18"/>
              </w:rPr>
              <w:t xml:space="preserve"> </w:t>
            </w:r>
            <w:r w:rsidRPr="005857FD">
              <w:rPr>
                <w:rFonts w:ascii="Arial" w:eastAsia="Times New Roman" w:hAnsi="Arial" w:cs="Arial"/>
                <w:sz w:val="18"/>
                <w:szCs w:val="18"/>
              </w:rPr>
              <w:t>UK</w:t>
            </w:r>
          </w:p>
          <w:p w14:paraId="0B809615" w14:textId="77777777" w:rsidR="00BC4946" w:rsidRPr="005857FD" w:rsidRDefault="00BC4946" w:rsidP="00C625EB">
            <w:pPr>
              <w:spacing w:before="30" w:after="30"/>
              <w:ind w:left="60" w:right="60" w:firstLine="0"/>
              <w:rPr>
                <w:rFonts w:ascii="Arial" w:eastAsia="Times New Roman" w:hAnsi="Arial" w:cs="Arial"/>
                <w:sz w:val="18"/>
                <w:szCs w:val="18"/>
              </w:rPr>
            </w:pPr>
          </w:p>
          <w:p w14:paraId="5F0A6C62"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sz w:val="18"/>
                <w:szCs w:val="18"/>
              </w:rPr>
              <w:t>Selective screening with urine testing at clinic</w:t>
            </w:r>
          </w:p>
        </w:tc>
        <w:tc>
          <w:tcPr>
            <w:tcW w:w="3240" w:type="dxa"/>
            <w:tcBorders>
              <w:top w:val="single" w:sz="6" w:space="0" w:color="auto"/>
              <w:left w:val="single" w:sz="6" w:space="0" w:color="auto"/>
              <w:bottom w:val="single" w:sz="6" w:space="0" w:color="auto"/>
              <w:right w:val="single" w:sz="6" w:space="0" w:color="auto"/>
            </w:tcBorders>
          </w:tcPr>
          <w:p w14:paraId="2DECD3C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Questionnaire – completed by 4 CTPos with negative re-test results at 6 mo</w:t>
            </w:r>
            <w:r>
              <w:rPr>
                <w:rFonts w:ascii="Arial" w:eastAsia="Times New Roman" w:hAnsi="Arial" w:cs="Arial"/>
                <w:sz w:val="18"/>
                <w:szCs w:val="18"/>
              </w:rPr>
              <w:t>nths</w:t>
            </w:r>
          </w:p>
          <w:p w14:paraId="71845905"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w:t>
            </w:r>
          </w:p>
          <w:p w14:paraId="7D5800B6"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sz w:val="18"/>
                <w:szCs w:val="18"/>
              </w:rPr>
              <w:t>.</w:t>
            </w:r>
          </w:p>
        </w:tc>
        <w:tc>
          <w:tcPr>
            <w:tcW w:w="2160" w:type="dxa"/>
            <w:tcBorders>
              <w:top w:val="single" w:sz="6" w:space="0" w:color="auto"/>
              <w:left w:val="single" w:sz="6" w:space="0" w:color="auto"/>
              <w:bottom w:val="single" w:sz="6" w:space="0" w:color="auto"/>
              <w:right w:val="single" w:sz="6" w:space="0" w:color="auto"/>
            </w:tcBorders>
          </w:tcPr>
          <w:p w14:paraId="3420358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 mo</w:t>
            </w:r>
            <w:r>
              <w:rPr>
                <w:rFonts w:ascii="Arial" w:eastAsia="Times New Roman" w:hAnsi="Arial" w:cs="Arial"/>
                <w:sz w:val="18"/>
                <w:szCs w:val="18"/>
              </w:rPr>
              <w:t>nths</w:t>
            </w:r>
            <w:r w:rsidRPr="005857FD">
              <w:rPr>
                <w:rFonts w:ascii="Arial" w:eastAsia="Times New Roman" w:hAnsi="Arial" w:cs="Arial"/>
                <w:sz w:val="18"/>
                <w:szCs w:val="18"/>
              </w:rPr>
              <w:t xml:space="preserve"> after screening</w:t>
            </w:r>
          </w:p>
        </w:tc>
        <w:tc>
          <w:tcPr>
            <w:tcW w:w="2317" w:type="dxa"/>
            <w:tcBorders>
              <w:top w:val="single" w:sz="6" w:space="0" w:color="auto"/>
              <w:left w:val="single" w:sz="6" w:space="0" w:color="auto"/>
              <w:bottom w:val="single" w:sz="6" w:space="0" w:color="auto"/>
              <w:right w:val="single" w:sz="6" w:space="0" w:color="auto"/>
            </w:tcBorders>
          </w:tcPr>
          <w:p w14:paraId="52B2A681" w14:textId="77777777" w:rsidR="00BC4946" w:rsidRPr="00CF7702" w:rsidRDefault="00BC4946" w:rsidP="00C625EB">
            <w:pPr>
              <w:pStyle w:val="ListParagraph"/>
              <w:spacing w:before="30" w:after="30"/>
              <w:ind w:left="76" w:right="60" w:firstLine="0"/>
              <w:rPr>
                <w:rFonts w:ascii="Arial" w:eastAsia="Times New Roman" w:hAnsi="Arial" w:cs="Arial"/>
                <w:b/>
                <w:sz w:val="18"/>
                <w:szCs w:val="18"/>
              </w:rPr>
            </w:pPr>
            <w:r w:rsidRPr="00CF7702">
              <w:rPr>
                <w:rFonts w:ascii="Arial" w:eastAsia="Times New Roman" w:hAnsi="Arial" w:cs="Arial"/>
                <w:b/>
                <w:sz w:val="18"/>
                <w:szCs w:val="18"/>
              </w:rPr>
              <w:t>CD Diagnosis</w:t>
            </w:r>
          </w:p>
          <w:p w14:paraId="2AAA859F" w14:textId="77777777" w:rsidR="00BC4946" w:rsidRPr="005857FD" w:rsidRDefault="00BC4946" w:rsidP="00BC4946">
            <w:pPr>
              <w:pStyle w:val="ListParagraph"/>
              <w:numPr>
                <w:ilvl w:val="0"/>
                <w:numId w:val="13"/>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Anxiety about infertility</w:t>
            </w:r>
          </w:p>
          <w:p w14:paraId="6AD4E7AC" w14:textId="77777777" w:rsidR="00BC4946" w:rsidRPr="005857FD" w:rsidRDefault="00BC4946" w:rsidP="00BC4946">
            <w:pPr>
              <w:pStyle w:val="ListParagraph"/>
              <w:numPr>
                <w:ilvl w:val="0"/>
                <w:numId w:val="13"/>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Embarrassment</w:t>
            </w:r>
          </w:p>
        </w:tc>
      </w:tr>
      <w:tr w:rsidR="00BC4946" w:rsidRPr="005857FD" w14:paraId="733D773A" w14:textId="77777777" w:rsidTr="00BF11CF">
        <w:tc>
          <w:tcPr>
            <w:tcW w:w="1103" w:type="dxa"/>
            <w:tcBorders>
              <w:top w:val="single" w:sz="6" w:space="0" w:color="auto"/>
              <w:left w:val="single" w:sz="6" w:space="0" w:color="auto"/>
              <w:bottom w:val="single" w:sz="6" w:space="0" w:color="auto"/>
              <w:right w:val="single" w:sz="6" w:space="0" w:color="auto"/>
            </w:tcBorders>
          </w:tcPr>
          <w:p w14:paraId="1DC3933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Gottlieb, 2011</w:t>
            </w:r>
          </w:p>
        </w:tc>
        <w:tc>
          <w:tcPr>
            <w:tcW w:w="1080" w:type="dxa"/>
            <w:tcBorders>
              <w:top w:val="single" w:sz="6" w:space="0" w:color="auto"/>
              <w:left w:val="single" w:sz="6" w:space="0" w:color="auto"/>
              <w:bottom w:val="single" w:sz="6" w:space="0" w:color="auto"/>
              <w:right w:val="single" w:sz="6" w:space="0" w:color="auto"/>
            </w:tcBorders>
          </w:tcPr>
          <w:p w14:paraId="72F4A68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100</w:t>
            </w:r>
          </w:p>
          <w:p w14:paraId="2EA6B183" w14:textId="77777777" w:rsidR="00BC4946" w:rsidRPr="005857FD" w:rsidRDefault="00BC4946" w:rsidP="00C625EB">
            <w:pPr>
              <w:spacing w:before="30" w:after="30"/>
              <w:ind w:left="60" w:right="60" w:firstLine="0"/>
              <w:rPr>
                <w:rFonts w:ascii="Arial" w:eastAsia="Times New Roman" w:hAnsi="Arial" w:cs="Arial"/>
                <w:sz w:val="18"/>
                <w:szCs w:val="18"/>
              </w:rPr>
            </w:pPr>
          </w:p>
          <w:p w14:paraId="4BF4C84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≥16; mean 23yrs;</w:t>
            </w:r>
          </w:p>
          <w:p w14:paraId="08B435E5"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30+ 16%</w:t>
            </w:r>
          </w:p>
        </w:tc>
        <w:tc>
          <w:tcPr>
            <w:tcW w:w="2160" w:type="dxa"/>
            <w:tcBorders>
              <w:top w:val="single" w:sz="6" w:space="0" w:color="auto"/>
              <w:left w:val="single" w:sz="6" w:space="0" w:color="auto"/>
              <w:bottom w:val="single" w:sz="6" w:space="0" w:color="auto"/>
              <w:right w:val="single" w:sz="6" w:space="0" w:color="auto"/>
            </w:tcBorders>
          </w:tcPr>
          <w:p w14:paraId="04844D77" w14:textId="7D4180FD"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CTNeg </w:t>
            </w:r>
            <w:r>
              <w:rPr>
                <w:rFonts w:ascii="Arial" w:eastAsia="Times New Roman" w:hAnsi="Arial" w:cs="Arial"/>
                <w:sz w:val="18"/>
                <w:szCs w:val="18"/>
              </w:rPr>
              <w:t>n</w:t>
            </w:r>
            <w:r w:rsidRPr="005857FD">
              <w:rPr>
                <w:rFonts w:ascii="Arial" w:eastAsia="Times New Roman" w:hAnsi="Arial" w:cs="Arial"/>
                <w:sz w:val="18"/>
                <w:szCs w:val="18"/>
              </w:rPr>
              <w:t xml:space="preserve">=1593 at baseline &amp; 280 at </w:t>
            </w:r>
            <w:r w:rsidR="00CC5885">
              <w:rPr>
                <w:rFonts w:ascii="Arial" w:eastAsia="Times New Roman" w:hAnsi="Arial" w:cs="Arial"/>
                <w:sz w:val="18"/>
                <w:szCs w:val="18"/>
              </w:rPr>
              <w:t>follow-up</w:t>
            </w:r>
          </w:p>
          <w:p w14:paraId="629C755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(51% response of those eligible)</w:t>
            </w:r>
          </w:p>
          <w:p w14:paraId="274E83C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 </w:t>
            </w:r>
          </w:p>
          <w:p w14:paraId="0A21C50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CTPos </w:t>
            </w:r>
            <w:r>
              <w:rPr>
                <w:rFonts w:ascii="Arial" w:eastAsia="Times New Roman" w:hAnsi="Arial" w:cs="Arial"/>
                <w:sz w:val="18"/>
                <w:szCs w:val="18"/>
              </w:rPr>
              <w:t>n</w:t>
            </w:r>
            <w:r w:rsidRPr="005857FD">
              <w:rPr>
                <w:rFonts w:ascii="Arial" w:eastAsia="Times New Roman" w:hAnsi="Arial" w:cs="Arial"/>
                <w:sz w:val="18"/>
                <w:szCs w:val="18"/>
              </w:rPr>
              <w:t>=149 at baseline &amp; 71 at FU</w:t>
            </w:r>
          </w:p>
          <w:p w14:paraId="4C907AA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(50% of eligible)</w:t>
            </w:r>
          </w:p>
          <w:p w14:paraId="5DBF3695" w14:textId="77777777" w:rsidR="00BC4946" w:rsidRPr="005857FD" w:rsidRDefault="00BC4946" w:rsidP="00C625EB">
            <w:pPr>
              <w:spacing w:before="30" w:after="30"/>
              <w:ind w:left="60" w:right="60" w:firstLine="0"/>
              <w:rPr>
                <w:rFonts w:ascii="Arial" w:eastAsia="Times New Roman" w:hAnsi="Arial" w:cs="Arial"/>
                <w:sz w:val="18"/>
                <w:szCs w:val="18"/>
              </w:rPr>
            </w:pPr>
          </w:p>
          <w:p w14:paraId="0B9DD603" w14:textId="77777777" w:rsidR="00BC4946" w:rsidRPr="005857FD" w:rsidRDefault="00BC4946" w:rsidP="00C625EB">
            <w:pPr>
              <w:spacing w:before="30" w:after="30"/>
              <w:ind w:left="60" w:right="60" w:firstLine="0"/>
              <w:rPr>
                <w:rFonts w:ascii="Arial" w:eastAsia="Times New Roman" w:hAnsi="Arial" w:cs="Arial"/>
                <w:sz w:val="18"/>
                <w:szCs w:val="18"/>
              </w:rPr>
            </w:pPr>
            <w:r>
              <w:rPr>
                <w:rFonts w:ascii="Arial" w:eastAsia="Times New Roman" w:hAnsi="Arial" w:cs="Arial"/>
                <w:sz w:val="18"/>
                <w:szCs w:val="18"/>
              </w:rPr>
              <w:t>78</w:t>
            </w:r>
            <w:r w:rsidRPr="005857FD">
              <w:rPr>
                <w:rFonts w:ascii="Arial" w:eastAsia="Times New Roman" w:hAnsi="Arial" w:cs="Arial"/>
                <w:sz w:val="18"/>
                <w:szCs w:val="18"/>
              </w:rPr>
              <w:t xml:space="preserve">% </w:t>
            </w:r>
            <w:r>
              <w:rPr>
                <w:rFonts w:ascii="Arial" w:eastAsia="Times New Roman" w:hAnsi="Arial" w:cs="Arial"/>
                <w:sz w:val="18"/>
                <w:szCs w:val="18"/>
              </w:rPr>
              <w:t xml:space="preserve">baseline </w:t>
            </w:r>
            <w:r w:rsidRPr="005857FD">
              <w:rPr>
                <w:rFonts w:ascii="Arial" w:eastAsia="Times New Roman" w:hAnsi="Arial" w:cs="Arial"/>
                <w:sz w:val="18"/>
                <w:szCs w:val="18"/>
              </w:rPr>
              <w:t>participation rate</w:t>
            </w:r>
          </w:p>
          <w:p w14:paraId="4127E970" w14:textId="77777777" w:rsidR="00BC4946" w:rsidRPr="005857FD" w:rsidRDefault="00BC4946" w:rsidP="00C625EB">
            <w:pPr>
              <w:spacing w:before="30" w:after="30"/>
              <w:ind w:left="60" w:right="60" w:firstLine="0"/>
              <w:rPr>
                <w:rFonts w:ascii="Arial" w:eastAsia="Times New Roman" w:hAnsi="Arial" w:cs="Arial"/>
                <w:sz w:val="18"/>
                <w:szCs w:val="18"/>
              </w:rPr>
            </w:pPr>
          </w:p>
          <w:p w14:paraId="333337F1"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High-risk</w:t>
            </w:r>
          </w:p>
          <w:p w14:paraId="4EF5F29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4% exposed to STI</w:t>
            </w:r>
          </w:p>
          <w:p w14:paraId="4C69579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7% symptomatic</w:t>
            </w:r>
          </w:p>
          <w:p w14:paraId="0052EF1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34% history of CT</w:t>
            </w:r>
          </w:p>
          <w:p w14:paraId="08AA082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8.8% positive for CT</w:t>
            </w:r>
          </w:p>
          <w:p w14:paraId="7E07F472"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65% Black or African American</w:t>
            </w:r>
          </w:p>
          <w:p w14:paraId="1239A2AF"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610" w:type="dxa"/>
            <w:tcBorders>
              <w:top w:val="single" w:sz="6" w:space="0" w:color="auto"/>
              <w:left w:val="single" w:sz="6" w:space="0" w:color="auto"/>
              <w:bottom w:val="single" w:sz="6" w:space="0" w:color="auto"/>
              <w:right w:val="single" w:sz="6" w:space="0" w:color="auto"/>
            </w:tcBorders>
          </w:tcPr>
          <w:p w14:paraId="4822BFB5" w14:textId="77777777" w:rsidR="00BC4946" w:rsidRPr="005857FD" w:rsidRDefault="00BC4946" w:rsidP="00C625EB">
            <w:pPr>
              <w:spacing w:before="30" w:after="30"/>
              <w:ind w:left="60" w:right="-10" w:firstLine="0"/>
              <w:rPr>
                <w:rFonts w:ascii="Arial" w:eastAsia="Times New Roman" w:hAnsi="Arial" w:cs="Arial"/>
                <w:b/>
                <w:sz w:val="18"/>
                <w:szCs w:val="18"/>
              </w:rPr>
            </w:pPr>
            <w:r w:rsidRPr="005857FD">
              <w:rPr>
                <w:rFonts w:ascii="Arial" w:eastAsia="Times New Roman" w:hAnsi="Arial" w:cs="Arial"/>
                <w:b/>
                <w:sz w:val="18"/>
                <w:szCs w:val="18"/>
              </w:rPr>
              <w:t>Primary care:</w:t>
            </w:r>
          </w:p>
          <w:p w14:paraId="78215C11" w14:textId="77777777" w:rsidR="00BC4946" w:rsidRPr="005857FD" w:rsidRDefault="00BC4946" w:rsidP="00C625EB">
            <w:pPr>
              <w:spacing w:before="30" w:after="30"/>
              <w:ind w:left="60" w:right="-10" w:firstLine="0"/>
              <w:rPr>
                <w:rFonts w:ascii="Arial" w:eastAsia="Times New Roman" w:hAnsi="Arial" w:cs="Arial"/>
                <w:sz w:val="18"/>
                <w:szCs w:val="18"/>
              </w:rPr>
            </w:pPr>
            <w:r w:rsidRPr="005857FD">
              <w:rPr>
                <w:rFonts w:ascii="Arial" w:eastAsia="Times New Roman" w:hAnsi="Arial" w:cs="Arial"/>
                <w:sz w:val="18"/>
                <w:szCs w:val="18"/>
              </w:rPr>
              <w:t>Midwestern family planning clinics, USA</w:t>
            </w:r>
          </w:p>
          <w:p w14:paraId="32D5E5CC" w14:textId="77777777" w:rsidR="00BC4946" w:rsidRPr="005857FD" w:rsidRDefault="00BC4946" w:rsidP="00C625EB">
            <w:pPr>
              <w:spacing w:before="30" w:after="30"/>
              <w:ind w:left="60" w:right="-10" w:firstLine="0"/>
              <w:rPr>
                <w:rFonts w:ascii="Arial" w:eastAsia="Times New Roman" w:hAnsi="Arial" w:cs="Arial"/>
                <w:sz w:val="18"/>
                <w:szCs w:val="18"/>
              </w:rPr>
            </w:pPr>
          </w:p>
          <w:p w14:paraId="52DD930F" w14:textId="77777777" w:rsidR="00BC4946" w:rsidRPr="005857FD" w:rsidRDefault="00BC4946" w:rsidP="00C625EB">
            <w:pPr>
              <w:autoSpaceDE w:val="0"/>
              <w:autoSpaceDN w:val="0"/>
              <w:adjustRightInd w:val="0"/>
              <w:spacing w:after="0"/>
              <w:ind w:left="60" w:right="-10" w:firstLine="0"/>
              <w:rPr>
                <w:rFonts w:ascii="Arial" w:eastAsia="Calibri" w:hAnsi="Arial" w:cs="Arial"/>
                <w:sz w:val="18"/>
                <w:szCs w:val="18"/>
              </w:rPr>
            </w:pPr>
            <w:r w:rsidRPr="005857FD">
              <w:rPr>
                <w:rFonts w:ascii="Arial" w:eastAsia="Times New Roman" w:hAnsi="Arial" w:cs="Arial"/>
                <w:sz w:val="18"/>
                <w:szCs w:val="18"/>
              </w:rPr>
              <w:t>CT testing as part of annual routine clinic appointment (annual screening in</w:t>
            </w:r>
            <w:r w:rsidRPr="005857FD">
              <w:rPr>
                <w:rFonts w:ascii="Arial" w:eastAsia="Calibri" w:hAnsi="Arial" w:cs="Arial"/>
                <w:sz w:val="18"/>
                <w:szCs w:val="18"/>
              </w:rPr>
              <w:t xml:space="preserve"> sexually active women who are &lt;25 years of age, have new or multiple sex partners, or a symptomatic partner). </w:t>
            </w:r>
            <w:r w:rsidRPr="005857FD">
              <w:rPr>
                <w:rFonts w:ascii="Arial" w:eastAsia="Times New Roman" w:hAnsi="Arial" w:cs="Arial"/>
                <w:sz w:val="18"/>
                <w:szCs w:val="18"/>
              </w:rPr>
              <w:t xml:space="preserve">Women who are CTPos receive counselling </w:t>
            </w:r>
            <w:r w:rsidRPr="005857FD">
              <w:rPr>
                <w:rFonts w:ascii="Arial" w:eastAsia="Calibri" w:hAnsi="Arial" w:cs="Arial"/>
                <w:sz w:val="18"/>
                <w:szCs w:val="18"/>
              </w:rPr>
              <w:t>messages about (1) the nature of</w:t>
            </w:r>
          </w:p>
          <w:p w14:paraId="195F7906" w14:textId="77777777" w:rsidR="00BC4946" w:rsidRPr="005857FD" w:rsidRDefault="00BC4946" w:rsidP="00C625EB">
            <w:pPr>
              <w:autoSpaceDE w:val="0"/>
              <w:autoSpaceDN w:val="0"/>
              <w:adjustRightInd w:val="0"/>
              <w:spacing w:after="0"/>
              <w:ind w:left="60" w:firstLine="0"/>
              <w:rPr>
                <w:rFonts w:ascii="Arial" w:eastAsia="Calibri" w:hAnsi="Arial" w:cs="Arial"/>
                <w:sz w:val="18"/>
                <w:szCs w:val="18"/>
              </w:rPr>
            </w:pPr>
            <w:r w:rsidRPr="005857FD">
              <w:rPr>
                <w:rFonts w:ascii="Arial" w:eastAsia="Calibri" w:hAnsi="Arial" w:cs="Arial"/>
                <w:sz w:val="18"/>
                <w:szCs w:val="18"/>
              </w:rPr>
              <w:t>chlamydial infection, its complications, and its tendency to</w:t>
            </w:r>
          </w:p>
          <w:p w14:paraId="7EB29519" w14:textId="77777777" w:rsidR="00BC4946" w:rsidRPr="005857FD" w:rsidRDefault="00BC4946" w:rsidP="00C625EB">
            <w:pPr>
              <w:autoSpaceDE w:val="0"/>
              <w:autoSpaceDN w:val="0"/>
              <w:adjustRightInd w:val="0"/>
              <w:spacing w:after="0"/>
              <w:ind w:left="60" w:firstLine="0"/>
              <w:rPr>
                <w:rFonts w:ascii="Arial" w:eastAsia="Calibri" w:hAnsi="Arial" w:cs="Arial"/>
                <w:sz w:val="18"/>
                <w:szCs w:val="18"/>
              </w:rPr>
            </w:pPr>
            <w:r w:rsidRPr="005857FD">
              <w:rPr>
                <w:rFonts w:ascii="Arial" w:eastAsia="Calibri" w:hAnsi="Arial" w:cs="Arial"/>
                <w:sz w:val="18"/>
                <w:szCs w:val="18"/>
              </w:rPr>
              <w:t>cause asymptomatic infection; (2) the potential for reinfection</w:t>
            </w:r>
          </w:p>
          <w:p w14:paraId="240EC995" w14:textId="77777777" w:rsidR="00BC4946" w:rsidRPr="005857FD" w:rsidRDefault="00BC4946" w:rsidP="00C625EB">
            <w:pPr>
              <w:autoSpaceDE w:val="0"/>
              <w:autoSpaceDN w:val="0"/>
              <w:adjustRightInd w:val="0"/>
              <w:spacing w:after="0"/>
              <w:ind w:left="60" w:firstLine="0"/>
              <w:rPr>
                <w:rFonts w:ascii="Arial" w:eastAsia="Calibri" w:hAnsi="Arial" w:cs="Arial"/>
                <w:sz w:val="18"/>
                <w:szCs w:val="18"/>
              </w:rPr>
            </w:pPr>
            <w:r w:rsidRPr="005857FD">
              <w:rPr>
                <w:rFonts w:ascii="Arial" w:eastAsia="Calibri" w:hAnsi="Arial" w:cs="Arial"/>
                <w:sz w:val="18"/>
                <w:szCs w:val="18"/>
              </w:rPr>
              <w:t>and the recommendation to be tested again in 3 to 4 months;</w:t>
            </w:r>
          </w:p>
          <w:p w14:paraId="66582960" w14:textId="77777777" w:rsidR="00BC4946" w:rsidRPr="005857FD" w:rsidRDefault="00BC4946" w:rsidP="00C625EB">
            <w:pPr>
              <w:spacing w:before="30" w:after="30"/>
              <w:ind w:left="60" w:right="-10" w:firstLine="0"/>
              <w:rPr>
                <w:rFonts w:ascii="Arial" w:eastAsia="Calibri" w:hAnsi="Arial" w:cs="Arial"/>
                <w:sz w:val="18"/>
                <w:szCs w:val="18"/>
              </w:rPr>
            </w:pPr>
            <w:r w:rsidRPr="005857FD">
              <w:rPr>
                <w:rFonts w:ascii="Arial" w:eastAsia="Calibri" w:hAnsi="Arial" w:cs="Arial"/>
                <w:sz w:val="18"/>
                <w:szCs w:val="18"/>
              </w:rPr>
              <w:t>and (3) the importance of partner treatment.</w:t>
            </w:r>
          </w:p>
          <w:p w14:paraId="5F383651" w14:textId="77777777" w:rsidR="00BC4946" w:rsidRPr="005857FD" w:rsidRDefault="00BC4946" w:rsidP="00C625EB">
            <w:pPr>
              <w:spacing w:before="30" w:after="30"/>
              <w:ind w:left="60" w:right="-10" w:firstLine="0"/>
              <w:rPr>
                <w:rFonts w:ascii="Arial" w:eastAsia="Calibri" w:hAnsi="Arial" w:cs="Arial"/>
                <w:sz w:val="18"/>
                <w:szCs w:val="18"/>
              </w:rPr>
            </w:pPr>
          </w:p>
          <w:p w14:paraId="0A88B797" w14:textId="77777777" w:rsidR="00BC4946" w:rsidRPr="005857FD" w:rsidRDefault="00BC4946" w:rsidP="00C625EB">
            <w:pPr>
              <w:spacing w:before="30" w:after="30"/>
              <w:ind w:left="60" w:right="-10" w:firstLine="0"/>
              <w:rPr>
                <w:rFonts w:ascii="Arial" w:eastAsia="Times New Roman" w:hAnsi="Arial" w:cs="Arial"/>
                <w:sz w:val="18"/>
                <w:szCs w:val="18"/>
              </w:rPr>
            </w:pPr>
            <w:r>
              <w:rPr>
                <w:rFonts w:ascii="Arial" w:eastAsia="Calibri" w:hAnsi="Arial" w:cs="Arial"/>
                <w:sz w:val="18"/>
                <w:szCs w:val="18"/>
              </w:rPr>
              <w:lastRenderedPageBreak/>
              <w:t>A</w:t>
            </w:r>
            <w:r w:rsidRPr="005857FD">
              <w:rPr>
                <w:rFonts w:ascii="Arial" w:eastAsia="Calibri" w:hAnsi="Arial" w:cs="Arial"/>
                <w:sz w:val="18"/>
                <w:szCs w:val="18"/>
              </w:rPr>
              <w:t>ll CTPos not involved in case-control study; CTNeg 4:1 random sample</w:t>
            </w:r>
          </w:p>
        </w:tc>
        <w:tc>
          <w:tcPr>
            <w:tcW w:w="3240" w:type="dxa"/>
            <w:tcBorders>
              <w:top w:val="single" w:sz="6" w:space="0" w:color="auto"/>
              <w:left w:val="single" w:sz="6" w:space="0" w:color="auto"/>
              <w:bottom w:val="single" w:sz="6" w:space="0" w:color="auto"/>
              <w:right w:val="single" w:sz="6" w:space="0" w:color="auto"/>
            </w:tcBorders>
          </w:tcPr>
          <w:p w14:paraId="39F7E07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lastRenderedPageBreak/>
              <w:t>Rosenberg Self-Esteem Scale</w:t>
            </w:r>
            <w:r w:rsidRPr="005857FD">
              <w:rPr>
                <w:rFonts w:ascii="Arial" w:eastAsia="Times New Roman" w:hAnsi="Arial" w:cs="Arial"/>
                <w:sz w:val="18"/>
                <w:szCs w:val="18"/>
              </w:rPr>
              <w:t xml:space="preserve"> – 10 items, 4</w:t>
            </w:r>
            <w:r>
              <w:rPr>
                <w:rFonts w:ascii="Arial" w:eastAsia="Times New Roman" w:hAnsi="Arial" w:cs="Arial"/>
                <w:sz w:val="18"/>
                <w:szCs w:val="18"/>
              </w:rPr>
              <w:t>-</w:t>
            </w:r>
            <w:r w:rsidRPr="005857FD">
              <w:rPr>
                <w:rFonts w:ascii="Arial" w:eastAsia="Times New Roman" w:hAnsi="Arial" w:cs="Arial"/>
                <w:sz w:val="18"/>
                <w:szCs w:val="18"/>
              </w:rPr>
              <w:t>point scale (</w:t>
            </w:r>
            <w:r>
              <w:rPr>
                <w:rFonts w:ascii="Arial" w:eastAsia="Times New Roman" w:hAnsi="Arial" w:cs="Arial"/>
                <w:sz w:val="18"/>
                <w:szCs w:val="18"/>
              </w:rPr>
              <w:t>range 0-30, higher score higher self-esteem)</w:t>
            </w:r>
          </w:p>
          <w:p w14:paraId="756C03EF" w14:textId="77777777" w:rsidR="00BC4946" w:rsidRPr="005857FD" w:rsidRDefault="00BC4946" w:rsidP="00C625EB">
            <w:pPr>
              <w:spacing w:before="30" w:after="30"/>
              <w:ind w:left="60" w:right="60" w:firstLine="0"/>
              <w:rPr>
                <w:rFonts w:ascii="Arial" w:eastAsia="Times New Roman" w:hAnsi="Arial" w:cs="Arial"/>
                <w:sz w:val="18"/>
                <w:szCs w:val="18"/>
              </w:rPr>
            </w:pPr>
          </w:p>
          <w:p w14:paraId="4BDFD09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 xml:space="preserve">Brief Symptom Inventory </w:t>
            </w:r>
            <w:r w:rsidRPr="005857FD">
              <w:rPr>
                <w:rFonts w:ascii="Arial" w:eastAsia="Times New Roman" w:hAnsi="Arial" w:cs="Arial"/>
                <w:sz w:val="18"/>
                <w:szCs w:val="18"/>
              </w:rPr>
              <w:t>(5 subscales) with anxiety (6 items; 5-points, 0=not at all, 2=a little bit, 3=moderately, 4=quite a bit, 5=extremely)</w:t>
            </w:r>
          </w:p>
          <w:p w14:paraId="64516EB1" w14:textId="77777777" w:rsidR="00BC4946" w:rsidRPr="005857FD" w:rsidRDefault="00BC4946" w:rsidP="00C625EB">
            <w:pPr>
              <w:spacing w:before="30" w:after="30"/>
              <w:ind w:left="60" w:right="60" w:firstLine="0"/>
              <w:rPr>
                <w:rFonts w:ascii="Arial" w:eastAsia="Times New Roman" w:hAnsi="Arial" w:cs="Arial"/>
                <w:sz w:val="18"/>
                <w:szCs w:val="18"/>
              </w:rPr>
            </w:pPr>
          </w:p>
          <w:p w14:paraId="23106D9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Multidimensional Sexual Self-Concept Questionnaire</w:t>
            </w:r>
            <w:r w:rsidRPr="005857FD">
              <w:rPr>
                <w:rFonts w:ascii="Arial" w:eastAsia="Times New Roman" w:hAnsi="Arial" w:cs="Arial"/>
                <w:sz w:val="18"/>
                <w:szCs w:val="18"/>
              </w:rPr>
              <w:t xml:space="preserve"> (3 subscales)– anxiety (5 items; 5 points, </w:t>
            </w:r>
            <w:r>
              <w:rPr>
                <w:rFonts w:ascii="Arial" w:eastAsia="Times New Roman" w:hAnsi="Arial" w:cs="Arial"/>
                <w:sz w:val="18"/>
                <w:szCs w:val="18"/>
              </w:rPr>
              <w:t>1</w:t>
            </w:r>
            <w:r w:rsidRPr="005857FD">
              <w:rPr>
                <w:rFonts w:ascii="Arial" w:eastAsia="Times New Roman" w:hAnsi="Arial" w:cs="Arial"/>
                <w:sz w:val="18"/>
                <w:szCs w:val="18"/>
              </w:rPr>
              <w:t>=strongly disagree, 3=neutral)</w:t>
            </w:r>
          </w:p>
          <w:p w14:paraId="48492C45" w14:textId="77777777" w:rsidR="00BC4946" w:rsidRPr="005857FD" w:rsidRDefault="00BC4946" w:rsidP="00C625EB">
            <w:pPr>
              <w:spacing w:before="30" w:after="30"/>
              <w:ind w:left="60" w:right="60" w:firstLine="0"/>
              <w:rPr>
                <w:rFonts w:ascii="Arial" w:eastAsia="Times New Roman" w:hAnsi="Arial" w:cs="Arial"/>
                <w:sz w:val="18"/>
                <w:szCs w:val="18"/>
              </w:rPr>
            </w:pPr>
          </w:p>
          <w:p w14:paraId="3A343AEB"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Relationship Stress (Break up) (Yes/No)</w:t>
            </w:r>
          </w:p>
          <w:p w14:paraId="00C519C6"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 xml:space="preserve">General thoughts and concerns about CT </w:t>
            </w:r>
            <w:r w:rsidRPr="005857FD">
              <w:rPr>
                <w:rFonts w:ascii="Arial" w:eastAsia="Times New Roman" w:hAnsi="Arial" w:cs="Arial"/>
                <w:sz w:val="18"/>
                <w:szCs w:val="18"/>
              </w:rPr>
              <w:t>(Think about CT a lot, I am concerned about CT)</w:t>
            </w:r>
            <w:r w:rsidRPr="005857FD">
              <w:rPr>
                <w:rFonts w:ascii="Arial" w:hAnsi="Arial" w:cs="Arial"/>
                <w:sz w:val="18"/>
                <w:szCs w:val="18"/>
              </w:rPr>
              <w:t xml:space="preserve"> </w:t>
            </w:r>
            <w:r w:rsidRPr="005857FD">
              <w:rPr>
                <w:rFonts w:ascii="Arial" w:eastAsia="Times New Roman" w:hAnsi="Arial" w:cs="Arial"/>
                <w:sz w:val="18"/>
                <w:szCs w:val="18"/>
              </w:rPr>
              <w:t>(5 points, 0=strongly disagree, 3=neutral)</w:t>
            </w:r>
          </w:p>
          <w:p w14:paraId="247A7096" w14:textId="77777777" w:rsidR="00BC4946" w:rsidRDefault="00BC4946" w:rsidP="00C625EB">
            <w:pPr>
              <w:spacing w:before="30" w:after="30"/>
              <w:ind w:left="60" w:right="60" w:firstLine="0"/>
              <w:rPr>
                <w:rFonts w:ascii="Arial" w:eastAsia="Times New Roman" w:hAnsi="Arial" w:cs="Arial"/>
                <w:b/>
                <w:sz w:val="18"/>
                <w:szCs w:val="18"/>
              </w:rPr>
            </w:pPr>
          </w:p>
          <w:p w14:paraId="083DF20E" w14:textId="77777777" w:rsidR="00BC4946" w:rsidRDefault="00BC4946" w:rsidP="00C625EB">
            <w:pPr>
              <w:spacing w:before="30" w:after="30"/>
              <w:ind w:left="60" w:right="60" w:firstLine="0"/>
              <w:rPr>
                <w:rFonts w:ascii="Arial" w:eastAsia="Times New Roman" w:hAnsi="Arial" w:cs="Arial"/>
                <w:b/>
                <w:sz w:val="18"/>
                <w:szCs w:val="18"/>
              </w:rPr>
            </w:pPr>
            <w:r>
              <w:rPr>
                <w:rFonts w:ascii="Arial" w:eastAsia="Times New Roman" w:hAnsi="Arial" w:cs="Arial"/>
                <w:b/>
                <w:sz w:val="18"/>
                <w:szCs w:val="18"/>
              </w:rPr>
              <w:t>General thoughts and concerns about chlamydia (concerns, think a lot about CT)</w:t>
            </w:r>
          </w:p>
          <w:p w14:paraId="4B7BAD9B" w14:textId="77777777" w:rsidR="00BC4946" w:rsidRPr="005857FD" w:rsidRDefault="00BC4946" w:rsidP="00C625EB">
            <w:pPr>
              <w:spacing w:before="30" w:after="30"/>
              <w:ind w:left="60" w:right="60" w:firstLine="0"/>
              <w:rPr>
                <w:rFonts w:ascii="Arial" w:eastAsia="Times New Roman" w:hAnsi="Arial" w:cs="Arial"/>
                <w:b/>
                <w:sz w:val="18"/>
                <w:szCs w:val="18"/>
              </w:rPr>
            </w:pPr>
          </w:p>
          <w:p w14:paraId="62C00370"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sz w:val="18"/>
                <w:szCs w:val="18"/>
              </w:rPr>
              <w:t>Analyses for above just adjusted for CT status</w:t>
            </w:r>
          </w:p>
          <w:p w14:paraId="7B50C609" w14:textId="77777777" w:rsidR="00BC4946" w:rsidRPr="005857FD" w:rsidRDefault="00BC4946" w:rsidP="00C625EB">
            <w:pPr>
              <w:spacing w:before="30" w:after="30"/>
              <w:ind w:left="60" w:right="60" w:firstLine="0"/>
              <w:rPr>
                <w:rFonts w:ascii="Arial" w:eastAsia="Times New Roman" w:hAnsi="Arial" w:cs="Arial"/>
                <w:b/>
                <w:sz w:val="18"/>
                <w:szCs w:val="18"/>
              </w:rPr>
            </w:pPr>
          </w:p>
          <w:p w14:paraId="64CA4C1E" w14:textId="77777777" w:rsidR="00BC4946" w:rsidRPr="005857FD" w:rsidRDefault="00BC4946" w:rsidP="00C625EB">
            <w:pPr>
              <w:autoSpaceDE w:val="0"/>
              <w:autoSpaceDN w:val="0"/>
              <w:adjustRightInd w:val="0"/>
              <w:spacing w:after="0"/>
              <w:ind w:left="80" w:firstLine="0"/>
              <w:rPr>
                <w:rFonts w:ascii="Arial" w:eastAsia="Times New Roman" w:hAnsi="Arial" w:cs="Arial"/>
                <w:b/>
                <w:sz w:val="18"/>
                <w:szCs w:val="18"/>
              </w:rPr>
            </w:pPr>
            <w:r w:rsidRPr="005857FD">
              <w:rPr>
                <w:rFonts w:ascii="Arial" w:eastAsia="Times New Roman" w:hAnsi="Arial" w:cs="Arial"/>
                <w:b/>
                <w:sz w:val="18"/>
                <w:szCs w:val="18"/>
              </w:rPr>
              <w:t xml:space="preserve">Chlamydia-specific concerns </w:t>
            </w:r>
            <w:r w:rsidRPr="005857FD">
              <w:rPr>
                <w:rFonts w:ascii="Arial" w:eastAsia="Times New Roman" w:hAnsi="Arial" w:cs="Arial"/>
                <w:sz w:val="18"/>
                <w:szCs w:val="18"/>
              </w:rPr>
              <w:t>(CTpos at 1 mo</w:t>
            </w:r>
            <w:r>
              <w:rPr>
                <w:rFonts w:ascii="Arial" w:eastAsia="Times New Roman" w:hAnsi="Arial" w:cs="Arial"/>
                <w:sz w:val="18"/>
                <w:szCs w:val="18"/>
              </w:rPr>
              <w:t>nth</w:t>
            </w:r>
            <w:r w:rsidRPr="005857FD">
              <w:rPr>
                <w:rFonts w:ascii="Arial" w:eastAsia="Times New Roman" w:hAnsi="Arial" w:cs="Arial"/>
                <w:sz w:val="18"/>
                <w:szCs w:val="18"/>
              </w:rPr>
              <w:t xml:space="preserve"> FU; 26 items;</w:t>
            </w:r>
            <w:r w:rsidRPr="005857FD">
              <w:rPr>
                <w:rFonts w:ascii="Arial" w:eastAsia="Times New Roman" w:hAnsi="Arial" w:cs="Arial"/>
                <w:b/>
                <w:sz w:val="18"/>
                <w:szCs w:val="18"/>
              </w:rPr>
              <w:t xml:space="preserve"> 1=</w:t>
            </w:r>
            <w:r w:rsidRPr="005857FD">
              <w:rPr>
                <w:rFonts w:ascii="Arial" w:eastAsia="Calibri" w:hAnsi="Arial" w:cs="Arial"/>
                <w:sz w:val="18"/>
                <w:szCs w:val="18"/>
              </w:rPr>
              <w:t>strongly disagree, disagree, feel neutral, agree, and strongly agree</w:t>
            </w:r>
            <w:r w:rsidRPr="005857FD">
              <w:rPr>
                <w:rFonts w:ascii="Arial" w:eastAsia="Times New Roman" w:hAnsi="Arial" w:cs="Arial"/>
                <w:b/>
                <w:sz w:val="18"/>
                <w:szCs w:val="18"/>
              </w:rPr>
              <w:t>)</w:t>
            </w:r>
          </w:p>
          <w:p w14:paraId="3FD6F6B0" w14:textId="77777777" w:rsidR="00BC4946" w:rsidRPr="005857FD" w:rsidRDefault="00BC4946" w:rsidP="00C625EB">
            <w:pPr>
              <w:spacing w:before="30" w:after="30"/>
              <w:ind w:right="60" w:firstLine="0"/>
              <w:rPr>
                <w:rFonts w:ascii="Arial" w:eastAsia="Times New Roman" w:hAnsi="Arial" w:cs="Arial"/>
                <w:sz w:val="18"/>
                <w:szCs w:val="18"/>
              </w:rPr>
            </w:pPr>
          </w:p>
          <w:p w14:paraId="34C284F8" w14:textId="77777777" w:rsidR="00BC4946" w:rsidRPr="005857FD" w:rsidRDefault="00BC4946" w:rsidP="00C625EB">
            <w:pPr>
              <w:spacing w:before="30" w:after="30"/>
              <w:ind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2573FF6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lastRenderedPageBreak/>
              <w:t>Baseline questionnaire (during visit for testing) and 4-6 weeks after test results</w:t>
            </w:r>
          </w:p>
          <w:p w14:paraId="6E1AD090" w14:textId="77777777" w:rsidR="00BC4946" w:rsidRPr="005857FD" w:rsidRDefault="00BC4946" w:rsidP="00C625EB">
            <w:pPr>
              <w:spacing w:before="30" w:after="30"/>
              <w:ind w:left="60" w:right="60" w:firstLine="0"/>
              <w:rPr>
                <w:rFonts w:ascii="Arial" w:eastAsia="Times New Roman" w:hAnsi="Arial" w:cs="Arial"/>
                <w:sz w:val="18"/>
                <w:szCs w:val="18"/>
              </w:rPr>
            </w:pPr>
          </w:p>
          <w:p w14:paraId="15C0079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 Screening Invitation/Process: no knowledge of CT status</w:t>
            </w:r>
          </w:p>
        </w:tc>
        <w:tc>
          <w:tcPr>
            <w:tcW w:w="2317" w:type="dxa"/>
            <w:tcBorders>
              <w:top w:val="single" w:sz="6" w:space="0" w:color="auto"/>
              <w:left w:val="single" w:sz="6" w:space="0" w:color="auto"/>
              <w:bottom w:val="single" w:sz="6" w:space="0" w:color="auto"/>
              <w:right w:val="single" w:sz="6" w:space="0" w:color="auto"/>
            </w:tcBorders>
          </w:tcPr>
          <w:p w14:paraId="02F01FA0" w14:textId="77777777" w:rsidR="00BC4946" w:rsidRPr="005857FD" w:rsidRDefault="00BC4946" w:rsidP="00C625EB">
            <w:pPr>
              <w:pStyle w:val="ListParagraph"/>
              <w:spacing w:before="30" w:after="30"/>
              <w:ind w:left="0" w:right="60" w:firstLine="0"/>
              <w:rPr>
                <w:rFonts w:ascii="Arial" w:eastAsia="Times New Roman" w:hAnsi="Arial" w:cs="Arial"/>
                <w:b/>
                <w:sz w:val="18"/>
                <w:szCs w:val="18"/>
              </w:rPr>
            </w:pPr>
            <w:r w:rsidRPr="005857FD">
              <w:rPr>
                <w:rFonts w:ascii="Arial" w:eastAsia="Times New Roman" w:hAnsi="Arial" w:cs="Arial"/>
                <w:b/>
                <w:sz w:val="18"/>
                <w:szCs w:val="18"/>
              </w:rPr>
              <w:t>CT Screening</w:t>
            </w:r>
            <w:r>
              <w:rPr>
                <w:rFonts w:ascii="Arial" w:eastAsia="Times New Roman" w:hAnsi="Arial" w:cs="Arial"/>
                <w:b/>
                <w:sz w:val="18"/>
                <w:szCs w:val="18"/>
              </w:rPr>
              <w:t xml:space="preserve"> (CTPos &amp; Neg)</w:t>
            </w:r>
          </w:p>
          <w:p w14:paraId="50F9E297"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Anxiety (generic, sexual aspects)</w:t>
            </w:r>
          </w:p>
          <w:p w14:paraId="1D768DCE"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Shame/Stigma</w:t>
            </w:r>
          </w:p>
          <w:p w14:paraId="682AE53C"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Relationship distress (break-up)</w:t>
            </w:r>
          </w:p>
          <w:p w14:paraId="50A920FD" w14:textId="77777777" w:rsidR="00BC4946" w:rsidRPr="005857FD" w:rsidRDefault="00BC4946" w:rsidP="00C625EB">
            <w:pPr>
              <w:spacing w:before="30" w:after="30"/>
              <w:ind w:right="60" w:firstLine="0"/>
              <w:rPr>
                <w:rFonts w:ascii="Arial" w:eastAsia="Times New Roman" w:hAnsi="Arial" w:cs="Arial"/>
                <w:sz w:val="18"/>
                <w:szCs w:val="18"/>
              </w:rPr>
            </w:pPr>
          </w:p>
          <w:p w14:paraId="03635CDC" w14:textId="77777777" w:rsidR="00BC4946" w:rsidRPr="005857FD" w:rsidRDefault="00BC4946" w:rsidP="00C625EB">
            <w:pPr>
              <w:spacing w:before="30" w:after="30"/>
              <w:ind w:right="60" w:firstLine="0"/>
              <w:rPr>
                <w:rFonts w:ascii="Arial" w:eastAsia="Times New Roman" w:hAnsi="Arial" w:cs="Arial"/>
                <w:b/>
                <w:sz w:val="18"/>
                <w:szCs w:val="18"/>
              </w:rPr>
            </w:pPr>
            <w:r w:rsidRPr="005857FD">
              <w:rPr>
                <w:rFonts w:ascii="Arial" w:eastAsia="Times New Roman" w:hAnsi="Arial" w:cs="Arial"/>
                <w:b/>
                <w:sz w:val="18"/>
                <w:szCs w:val="18"/>
              </w:rPr>
              <w:t>CT D</w:t>
            </w:r>
            <w:r>
              <w:rPr>
                <w:rFonts w:ascii="Arial" w:eastAsia="Times New Roman" w:hAnsi="Arial" w:cs="Arial"/>
                <w:b/>
                <w:sz w:val="18"/>
                <w:szCs w:val="18"/>
              </w:rPr>
              <w:t>iagnosis</w:t>
            </w:r>
          </w:p>
          <w:p w14:paraId="15EE1A53"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Anxiety (generic, sexual aspects, about CT, about infertility)</w:t>
            </w:r>
          </w:p>
          <w:p w14:paraId="6A7490AE"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Shame/Stigma</w:t>
            </w:r>
          </w:p>
          <w:p w14:paraId="14DF5BB3"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Embarrassed</w:t>
            </w:r>
          </w:p>
          <w:p w14:paraId="57CD9880" w14:textId="77777777" w:rsidR="00BC4946" w:rsidRPr="005857FD" w:rsidRDefault="00BC4946" w:rsidP="00BC4946">
            <w:pPr>
              <w:pStyle w:val="ListParagraph"/>
              <w:numPr>
                <w:ilvl w:val="0"/>
                <w:numId w:val="16"/>
              </w:numPr>
              <w:spacing w:before="30" w:after="30"/>
              <w:ind w:left="166" w:right="60" w:hanging="164"/>
              <w:rPr>
                <w:rFonts w:ascii="Arial" w:eastAsia="Times New Roman" w:hAnsi="Arial" w:cs="Arial"/>
                <w:sz w:val="18"/>
                <w:szCs w:val="18"/>
              </w:rPr>
            </w:pPr>
            <w:r w:rsidRPr="005857FD">
              <w:rPr>
                <w:rFonts w:ascii="Arial" w:eastAsia="Times New Roman" w:hAnsi="Arial" w:cs="Arial"/>
                <w:sz w:val="18"/>
                <w:szCs w:val="18"/>
              </w:rPr>
              <w:t>Guilt</w:t>
            </w:r>
          </w:p>
          <w:p w14:paraId="0560425E" w14:textId="77777777" w:rsidR="00BC4946" w:rsidRPr="005857FD" w:rsidRDefault="00BC4946" w:rsidP="00BC4946">
            <w:pPr>
              <w:pStyle w:val="ListParagraph"/>
              <w:numPr>
                <w:ilvl w:val="0"/>
                <w:numId w:val="16"/>
              </w:numPr>
              <w:spacing w:before="30" w:after="30"/>
              <w:ind w:left="166" w:right="60" w:hanging="180"/>
              <w:rPr>
                <w:rFonts w:ascii="Arial" w:eastAsia="Times New Roman" w:hAnsi="Arial" w:cs="Arial"/>
                <w:sz w:val="18"/>
                <w:szCs w:val="18"/>
              </w:rPr>
            </w:pPr>
            <w:r w:rsidRPr="005857FD">
              <w:rPr>
                <w:rFonts w:ascii="Arial" w:eastAsia="Times New Roman" w:hAnsi="Arial" w:cs="Arial"/>
                <w:sz w:val="18"/>
                <w:szCs w:val="18"/>
              </w:rPr>
              <w:t>Relationship distress (break-up and related)</w:t>
            </w:r>
          </w:p>
          <w:p w14:paraId="58DEB7C9" w14:textId="77777777" w:rsidR="00BC4946" w:rsidRPr="005857FD" w:rsidRDefault="00BC4946" w:rsidP="00C625EB">
            <w:pPr>
              <w:spacing w:before="30" w:after="30"/>
              <w:ind w:left="60" w:right="60" w:firstLine="0"/>
              <w:rPr>
                <w:rFonts w:ascii="Arial" w:eastAsia="Times New Roman" w:hAnsi="Arial" w:cs="Arial"/>
                <w:sz w:val="18"/>
                <w:szCs w:val="18"/>
              </w:rPr>
            </w:pPr>
          </w:p>
        </w:tc>
      </w:tr>
      <w:tr w:rsidR="00BC4946" w:rsidRPr="005857FD" w14:paraId="690E4545" w14:textId="77777777" w:rsidTr="00BF11CF">
        <w:tc>
          <w:tcPr>
            <w:tcW w:w="1103" w:type="dxa"/>
            <w:tcBorders>
              <w:top w:val="single" w:sz="6" w:space="0" w:color="auto"/>
              <w:left w:val="single" w:sz="6" w:space="0" w:color="auto"/>
              <w:bottom w:val="single" w:sz="6" w:space="0" w:color="auto"/>
              <w:right w:val="single" w:sz="6" w:space="0" w:color="auto"/>
            </w:tcBorders>
          </w:tcPr>
          <w:p w14:paraId="1813EAC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Gotz, 2005</w:t>
            </w:r>
          </w:p>
          <w:p w14:paraId="4F228DC3" w14:textId="77777777" w:rsidR="00BC4946" w:rsidRPr="005857FD" w:rsidRDefault="00BC4946" w:rsidP="00C625EB">
            <w:pPr>
              <w:spacing w:before="30" w:after="30"/>
              <w:ind w:left="60" w:right="60" w:firstLine="0"/>
              <w:rPr>
                <w:rFonts w:ascii="Arial" w:eastAsia="Times New Roman" w:hAnsi="Arial" w:cs="Arial"/>
                <w:sz w:val="18"/>
                <w:szCs w:val="18"/>
              </w:rPr>
            </w:pPr>
          </w:p>
          <w:p w14:paraId="7BA557E4"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1080" w:type="dxa"/>
            <w:tcBorders>
              <w:top w:val="single" w:sz="6" w:space="0" w:color="auto"/>
              <w:left w:val="single" w:sz="6" w:space="0" w:color="auto"/>
              <w:bottom w:val="single" w:sz="6" w:space="0" w:color="auto"/>
              <w:right w:val="single" w:sz="6" w:space="0" w:color="auto"/>
            </w:tcBorders>
          </w:tcPr>
          <w:p w14:paraId="1129AEC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CTNeg 62</w:t>
            </w:r>
          </w:p>
          <w:p w14:paraId="0723DAB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CTPos 82</w:t>
            </w:r>
          </w:p>
          <w:p w14:paraId="058B96ED" w14:textId="77777777" w:rsidR="00BC4946" w:rsidRPr="005857FD" w:rsidRDefault="00BC4946" w:rsidP="00C625EB">
            <w:pPr>
              <w:spacing w:before="30" w:after="30"/>
              <w:ind w:left="60" w:right="60" w:firstLine="0"/>
              <w:rPr>
                <w:rFonts w:ascii="Arial" w:eastAsia="Times New Roman" w:hAnsi="Arial" w:cs="Arial"/>
                <w:sz w:val="18"/>
                <w:szCs w:val="18"/>
              </w:rPr>
            </w:pPr>
          </w:p>
          <w:p w14:paraId="5729A4C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15-29 yrs</w:t>
            </w:r>
          </w:p>
          <w:p w14:paraId="73A3B70A" w14:textId="77777777" w:rsidR="00BC4946" w:rsidRPr="005857FD" w:rsidRDefault="00BC4946" w:rsidP="00C625EB">
            <w:pPr>
              <w:spacing w:before="30" w:after="30"/>
              <w:ind w:left="60" w:right="60" w:firstLine="0"/>
              <w:rPr>
                <w:rFonts w:ascii="Arial" w:eastAsia="Times New Roman" w:hAnsi="Arial" w:cs="Arial"/>
                <w:sz w:val="18"/>
                <w:szCs w:val="18"/>
              </w:rPr>
            </w:pPr>
          </w:p>
          <w:p w14:paraId="6AB1FCC8"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493B722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351</w:t>
            </w:r>
          </w:p>
          <w:p w14:paraId="08961DEE" w14:textId="77777777" w:rsidR="00BC4946" w:rsidRPr="005857FD" w:rsidRDefault="00BC4946" w:rsidP="00C625EB">
            <w:pPr>
              <w:spacing w:before="30" w:after="30"/>
              <w:ind w:left="60" w:right="60" w:firstLine="0"/>
              <w:rPr>
                <w:rFonts w:ascii="Arial" w:eastAsia="Times New Roman" w:hAnsi="Arial" w:cs="Arial"/>
                <w:sz w:val="18"/>
                <w:szCs w:val="18"/>
              </w:rPr>
            </w:pPr>
          </w:p>
          <w:p w14:paraId="0206E0F2"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CTPos </w:t>
            </w:r>
            <w:r>
              <w:rPr>
                <w:rFonts w:ascii="Arial" w:eastAsia="Times New Roman" w:hAnsi="Arial" w:cs="Arial"/>
                <w:sz w:val="18"/>
                <w:szCs w:val="18"/>
              </w:rPr>
              <w:t>n</w:t>
            </w:r>
            <w:r w:rsidRPr="005857FD">
              <w:rPr>
                <w:rFonts w:ascii="Arial" w:eastAsia="Times New Roman" w:hAnsi="Arial" w:cs="Arial"/>
                <w:sz w:val="18"/>
                <w:szCs w:val="18"/>
              </w:rPr>
              <w:t>= 76</w:t>
            </w:r>
          </w:p>
          <w:p w14:paraId="5CF0613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CTNeg </w:t>
            </w:r>
            <w:r>
              <w:rPr>
                <w:rFonts w:ascii="Arial" w:eastAsia="Times New Roman" w:hAnsi="Arial" w:cs="Arial"/>
                <w:sz w:val="18"/>
                <w:szCs w:val="18"/>
              </w:rPr>
              <w:t>n</w:t>
            </w:r>
            <w:r w:rsidRPr="005857FD">
              <w:rPr>
                <w:rFonts w:ascii="Arial" w:eastAsia="Times New Roman" w:hAnsi="Arial" w:cs="Arial"/>
                <w:sz w:val="18"/>
                <w:szCs w:val="18"/>
              </w:rPr>
              <w:t>= 275</w:t>
            </w:r>
          </w:p>
          <w:p w14:paraId="0CCDF810" w14:textId="77777777" w:rsidR="00BC4946" w:rsidRPr="005857FD" w:rsidRDefault="00BC4946" w:rsidP="00C625EB">
            <w:pPr>
              <w:spacing w:before="30" w:after="30"/>
              <w:ind w:left="60" w:right="60" w:firstLine="0"/>
              <w:rPr>
                <w:rFonts w:ascii="Arial" w:eastAsia="Times New Roman" w:hAnsi="Arial" w:cs="Arial"/>
                <w:sz w:val="18"/>
                <w:szCs w:val="18"/>
              </w:rPr>
            </w:pPr>
          </w:p>
          <w:p w14:paraId="54B24512"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50% response rate </w:t>
            </w:r>
          </w:p>
          <w:p w14:paraId="56109369" w14:textId="77777777" w:rsidR="00BC4946" w:rsidRPr="005857FD" w:rsidRDefault="00BC4946" w:rsidP="00C625EB">
            <w:pPr>
              <w:spacing w:before="30" w:after="30"/>
              <w:ind w:left="60" w:right="60" w:firstLine="0"/>
              <w:rPr>
                <w:rFonts w:ascii="Arial" w:eastAsia="Times New Roman" w:hAnsi="Arial" w:cs="Arial"/>
                <w:sz w:val="18"/>
                <w:szCs w:val="18"/>
              </w:rPr>
            </w:pPr>
          </w:p>
          <w:p w14:paraId="54F4151C"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General-Risk</w:t>
            </w:r>
          </w:p>
          <w:p w14:paraId="32DAB79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2% CT prevalence, symptoms of other risk factors in CTPos NR</w:t>
            </w:r>
          </w:p>
          <w:p w14:paraId="0BC16B88" w14:textId="77777777" w:rsidR="00BC4946" w:rsidRPr="005857FD" w:rsidRDefault="00BC4946" w:rsidP="00C625EB">
            <w:pPr>
              <w:spacing w:before="30" w:after="30"/>
              <w:ind w:left="60" w:right="60" w:firstLine="0"/>
              <w:rPr>
                <w:rFonts w:ascii="Arial" w:eastAsia="Times New Roman" w:hAnsi="Arial" w:cs="Arial"/>
                <w:sz w:val="18"/>
                <w:szCs w:val="18"/>
              </w:rPr>
            </w:pPr>
          </w:p>
          <w:p w14:paraId="1646EDD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Between group data NR</w:t>
            </w:r>
          </w:p>
          <w:p w14:paraId="3A1E2140"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610" w:type="dxa"/>
            <w:tcBorders>
              <w:top w:val="single" w:sz="6" w:space="0" w:color="auto"/>
              <w:left w:val="single" w:sz="6" w:space="0" w:color="auto"/>
              <w:bottom w:val="single" w:sz="6" w:space="0" w:color="auto"/>
              <w:right w:val="single" w:sz="6" w:space="0" w:color="auto"/>
            </w:tcBorders>
          </w:tcPr>
          <w:p w14:paraId="30EE622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Population-based</w:t>
            </w:r>
            <w:r w:rsidRPr="005857FD">
              <w:rPr>
                <w:rFonts w:ascii="Arial" w:eastAsia="Times New Roman" w:hAnsi="Arial" w:cs="Arial"/>
                <w:sz w:val="18"/>
                <w:szCs w:val="18"/>
              </w:rPr>
              <w:t>: municipal health services, Netherlands</w:t>
            </w:r>
          </w:p>
          <w:p w14:paraId="44392E97" w14:textId="77777777" w:rsidR="00BC4946" w:rsidRPr="005857FD" w:rsidRDefault="00BC4946" w:rsidP="00C625EB">
            <w:pPr>
              <w:spacing w:before="30" w:after="30"/>
              <w:ind w:left="60" w:right="60" w:firstLine="0"/>
              <w:rPr>
                <w:rFonts w:ascii="Arial" w:eastAsia="Times New Roman" w:hAnsi="Arial" w:cs="Arial"/>
                <w:sz w:val="18"/>
                <w:szCs w:val="18"/>
              </w:rPr>
            </w:pPr>
          </w:p>
          <w:p w14:paraId="60BD335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Population-based screening program with home based urine CT screening </w:t>
            </w:r>
          </w:p>
          <w:p w14:paraId="556689CF" w14:textId="77777777" w:rsidR="00BC4946" w:rsidRPr="005857FD" w:rsidRDefault="00BC4946" w:rsidP="00C625EB">
            <w:pPr>
              <w:spacing w:before="30" w:after="30"/>
              <w:ind w:left="60" w:right="60" w:firstLine="0"/>
              <w:rPr>
                <w:rFonts w:ascii="Arial" w:eastAsia="Times New Roman" w:hAnsi="Arial" w:cs="Arial"/>
                <w:sz w:val="18"/>
                <w:szCs w:val="18"/>
              </w:rPr>
            </w:pPr>
          </w:p>
          <w:p w14:paraId="59C1ACC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15-29ys participating in program; NR how selected CTPos; CTNeg random samples</w:t>
            </w:r>
          </w:p>
          <w:p w14:paraId="760F362C" w14:textId="77777777" w:rsidR="00BC4946" w:rsidRPr="005857FD" w:rsidRDefault="00BC4946" w:rsidP="00C625EB">
            <w:pPr>
              <w:spacing w:before="30" w:after="30"/>
              <w:ind w:left="60" w:right="60" w:firstLine="0"/>
              <w:rPr>
                <w:rFonts w:ascii="Arial" w:eastAsia="Times New Roman" w:hAnsi="Arial" w:cs="Arial"/>
                <w:sz w:val="18"/>
                <w:szCs w:val="18"/>
              </w:rPr>
            </w:pPr>
          </w:p>
          <w:p w14:paraId="409E1FEF"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3240" w:type="dxa"/>
            <w:tcBorders>
              <w:top w:val="single" w:sz="6" w:space="0" w:color="auto"/>
              <w:left w:val="single" w:sz="6" w:space="0" w:color="auto"/>
              <w:bottom w:val="single" w:sz="6" w:space="0" w:color="auto"/>
              <w:right w:val="single" w:sz="6" w:space="0" w:color="auto"/>
            </w:tcBorders>
          </w:tcPr>
          <w:p w14:paraId="0D3BE786"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Experiences with Test Results, questionnaire with open questions, multiple choice or a 5pt scale (1=negative; 5=positive; 4-5 Very much agree or agree)</w:t>
            </w:r>
          </w:p>
          <w:p w14:paraId="4E2DAF0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Comparisons based on CT status unadjusted</w:t>
            </w:r>
          </w:p>
          <w:p w14:paraId="49A0BE51"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36B1FF4B"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6-to-12 weeks after results (but about receiving test results)</w:t>
            </w:r>
          </w:p>
          <w:p w14:paraId="659BC03A" w14:textId="77777777" w:rsidR="00BC4946" w:rsidRPr="005857FD" w:rsidRDefault="00BC4946" w:rsidP="00C625EB">
            <w:pPr>
              <w:spacing w:before="30" w:after="30"/>
              <w:ind w:left="60" w:right="60" w:firstLine="0"/>
              <w:rPr>
                <w:rFonts w:ascii="Arial" w:eastAsia="Times New Roman" w:hAnsi="Arial" w:cs="Arial"/>
                <w:sz w:val="18"/>
                <w:szCs w:val="18"/>
              </w:rPr>
            </w:pPr>
          </w:p>
          <w:p w14:paraId="232A651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 Screening knowledge of CT status</w:t>
            </w:r>
          </w:p>
        </w:tc>
        <w:tc>
          <w:tcPr>
            <w:tcW w:w="2317" w:type="dxa"/>
            <w:tcBorders>
              <w:top w:val="single" w:sz="6" w:space="0" w:color="auto"/>
              <w:left w:val="single" w:sz="6" w:space="0" w:color="auto"/>
              <w:bottom w:val="single" w:sz="6" w:space="0" w:color="auto"/>
              <w:right w:val="single" w:sz="6" w:space="0" w:color="auto"/>
            </w:tcBorders>
          </w:tcPr>
          <w:p w14:paraId="2C73D12F" w14:textId="77777777" w:rsidR="00BC4946" w:rsidRPr="005857FD" w:rsidRDefault="00BC4946" w:rsidP="00C625EB">
            <w:pPr>
              <w:spacing w:before="30" w:after="30"/>
              <w:ind w:right="60" w:firstLine="0"/>
              <w:rPr>
                <w:rFonts w:ascii="Arial" w:eastAsia="Times New Roman" w:hAnsi="Arial" w:cs="Arial"/>
                <w:b/>
                <w:sz w:val="18"/>
                <w:szCs w:val="18"/>
              </w:rPr>
            </w:pPr>
            <w:r w:rsidRPr="005857FD">
              <w:rPr>
                <w:rFonts w:ascii="Arial" w:eastAsia="Times New Roman" w:hAnsi="Arial" w:cs="Arial"/>
                <w:b/>
                <w:sz w:val="18"/>
                <w:szCs w:val="18"/>
              </w:rPr>
              <w:t>CT Screening</w:t>
            </w:r>
            <w:r>
              <w:rPr>
                <w:rFonts w:ascii="Arial" w:eastAsia="Times New Roman" w:hAnsi="Arial" w:cs="Arial"/>
                <w:b/>
                <w:sz w:val="18"/>
                <w:szCs w:val="18"/>
              </w:rPr>
              <w:t xml:space="preserve"> (CTNeg)</w:t>
            </w:r>
          </w:p>
          <w:p w14:paraId="722CBEA7" w14:textId="77777777" w:rsidR="00BC4946" w:rsidRPr="005857FD" w:rsidRDefault="00BC4946" w:rsidP="00BC4946">
            <w:pPr>
              <w:pStyle w:val="ListParagraph"/>
              <w:numPr>
                <w:ilvl w:val="0"/>
                <w:numId w:val="17"/>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Anxiety about CT and infertility</w:t>
            </w:r>
          </w:p>
          <w:p w14:paraId="399B10EB" w14:textId="77777777" w:rsidR="00BC4946" w:rsidRPr="005857FD" w:rsidRDefault="00BC4946" w:rsidP="00BC4946">
            <w:pPr>
              <w:pStyle w:val="ListParagraph"/>
              <w:numPr>
                <w:ilvl w:val="0"/>
                <w:numId w:val="17"/>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Shame/Stigma</w:t>
            </w:r>
          </w:p>
          <w:p w14:paraId="0CE4D1C7" w14:textId="77777777" w:rsidR="00BC4946" w:rsidRPr="005857FD" w:rsidRDefault="00BC4946" w:rsidP="00C625EB">
            <w:pPr>
              <w:pStyle w:val="ListParagraph"/>
              <w:spacing w:before="30" w:after="30"/>
              <w:ind w:left="256" w:right="60" w:firstLine="0"/>
              <w:rPr>
                <w:rFonts w:ascii="Arial" w:eastAsia="Times New Roman" w:hAnsi="Arial" w:cs="Arial"/>
                <w:sz w:val="18"/>
                <w:szCs w:val="18"/>
              </w:rPr>
            </w:pPr>
          </w:p>
          <w:p w14:paraId="415080EE" w14:textId="77777777" w:rsidR="00BC4946" w:rsidRPr="005857FD" w:rsidRDefault="00BC4946" w:rsidP="00C625EB">
            <w:pPr>
              <w:spacing w:before="30" w:after="30"/>
              <w:ind w:right="60" w:hanging="14"/>
              <w:rPr>
                <w:rFonts w:ascii="Arial" w:eastAsia="Times New Roman" w:hAnsi="Arial" w:cs="Arial"/>
                <w:b/>
                <w:sz w:val="18"/>
                <w:szCs w:val="18"/>
              </w:rPr>
            </w:pPr>
            <w:r w:rsidRPr="005857FD">
              <w:rPr>
                <w:rFonts w:ascii="Arial" w:eastAsia="Times New Roman" w:hAnsi="Arial" w:cs="Arial"/>
                <w:b/>
                <w:sz w:val="18"/>
                <w:szCs w:val="18"/>
              </w:rPr>
              <w:t>CT D</w:t>
            </w:r>
            <w:r>
              <w:rPr>
                <w:rFonts w:ascii="Arial" w:eastAsia="Times New Roman" w:hAnsi="Arial" w:cs="Arial"/>
                <w:b/>
                <w:sz w:val="18"/>
                <w:szCs w:val="18"/>
              </w:rPr>
              <w:t>iagnosis</w:t>
            </w:r>
          </w:p>
          <w:p w14:paraId="486F08CC" w14:textId="77777777" w:rsidR="00BC4946" w:rsidRPr="005857FD" w:rsidRDefault="00BC4946" w:rsidP="00BC4946">
            <w:pPr>
              <w:pStyle w:val="ListParagraph"/>
              <w:numPr>
                <w:ilvl w:val="0"/>
                <w:numId w:val="17"/>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Anxiety about CT and infertility</w:t>
            </w:r>
          </w:p>
          <w:p w14:paraId="66B147E2" w14:textId="77777777" w:rsidR="00BC4946" w:rsidRPr="005857FD" w:rsidRDefault="00BC4946" w:rsidP="00BC4946">
            <w:pPr>
              <w:pStyle w:val="ListParagraph"/>
              <w:numPr>
                <w:ilvl w:val="0"/>
                <w:numId w:val="17"/>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Shame/Stigma</w:t>
            </w:r>
          </w:p>
          <w:p w14:paraId="3A1F97C5" w14:textId="77777777" w:rsidR="00BC4946" w:rsidRPr="005857FD" w:rsidRDefault="00BC4946" w:rsidP="00BC4946">
            <w:pPr>
              <w:pStyle w:val="ListParagraph"/>
              <w:numPr>
                <w:ilvl w:val="0"/>
                <w:numId w:val="17"/>
              </w:numPr>
              <w:spacing w:before="30" w:after="30"/>
              <w:ind w:left="256" w:right="60" w:hanging="164"/>
              <w:rPr>
                <w:rFonts w:ascii="Arial" w:eastAsia="Times New Roman" w:hAnsi="Arial" w:cs="Arial"/>
                <w:b/>
                <w:sz w:val="18"/>
                <w:szCs w:val="18"/>
              </w:rPr>
            </w:pPr>
            <w:r w:rsidRPr="005857FD">
              <w:rPr>
                <w:rFonts w:ascii="Arial" w:eastAsia="Times New Roman" w:hAnsi="Arial" w:cs="Arial"/>
                <w:sz w:val="18"/>
                <w:szCs w:val="18"/>
              </w:rPr>
              <w:t>Relationship Distress</w:t>
            </w:r>
            <w:r w:rsidRPr="005857FD">
              <w:rPr>
                <w:rFonts w:ascii="Arial" w:eastAsia="Times New Roman" w:hAnsi="Arial" w:cs="Arial"/>
                <w:b/>
                <w:sz w:val="18"/>
                <w:szCs w:val="18"/>
              </w:rPr>
              <w:t xml:space="preserve"> </w:t>
            </w:r>
          </w:p>
        </w:tc>
      </w:tr>
      <w:tr w:rsidR="00BC4946" w:rsidRPr="005857FD" w14:paraId="0E7418E9" w14:textId="77777777" w:rsidTr="00BF11CF">
        <w:tc>
          <w:tcPr>
            <w:tcW w:w="1103" w:type="dxa"/>
            <w:tcBorders>
              <w:top w:val="single" w:sz="6" w:space="0" w:color="auto"/>
              <w:left w:val="single" w:sz="6" w:space="0" w:color="auto"/>
              <w:bottom w:val="single" w:sz="6" w:space="0" w:color="auto"/>
              <w:right w:val="single" w:sz="6" w:space="0" w:color="auto"/>
            </w:tcBorders>
            <w:shd w:val="clear" w:color="auto" w:fill="auto"/>
          </w:tcPr>
          <w:p w14:paraId="638446B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Kangas, 2006</w:t>
            </w:r>
          </w:p>
        </w:tc>
        <w:tc>
          <w:tcPr>
            <w:tcW w:w="1080" w:type="dxa"/>
            <w:tcBorders>
              <w:top w:val="single" w:sz="6" w:space="0" w:color="auto"/>
              <w:left w:val="single" w:sz="6" w:space="0" w:color="auto"/>
              <w:bottom w:val="single" w:sz="6" w:space="0" w:color="auto"/>
              <w:right w:val="single" w:sz="6" w:space="0" w:color="auto"/>
            </w:tcBorders>
          </w:tcPr>
          <w:p w14:paraId="64992AA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64</w:t>
            </w:r>
          </w:p>
          <w:p w14:paraId="63070D08" w14:textId="77777777" w:rsidR="00BC4946" w:rsidRPr="005857FD" w:rsidRDefault="00BC4946" w:rsidP="00C625EB">
            <w:pPr>
              <w:spacing w:before="30" w:after="30"/>
              <w:ind w:left="60" w:right="60" w:firstLine="0"/>
              <w:rPr>
                <w:rFonts w:ascii="Arial" w:eastAsia="Times New Roman" w:hAnsi="Arial" w:cs="Arial"/>
                <w:sz w:val="18"/>
                <w:szCs w:val="18"/>
              </w:rPr>
            </w:pPr>
          </w:p>
          <w:p w14:paraId="208BD21C"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18-43; mean 25</w:t>
            </w:r>
          </w:p>
        </w:tc>
        <w:tc>
          <w:tcPr>
            <w:tcW w:w="2160" w:type="dxa"/>
            <w:tcBorders>
              <w:top w:val="single" w:sz="6" w:space="0" w:color="auto"/>
              <w:left w:val="single" w:sz="6" w:space="0" w:color="auto"/>
              <w:bottom w:val="single" w:sz="6" w:space="0" w:color="auto"/>
              <w:right w:val="single" w:sz="6" w:space="0" w:color="auto"/>
            </w:tcBorders>
          </w:tcPr>
          <w:p w14:paraId="2F084CB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277</w:t>
            </w:r>
          </w:p>
          <w:p w14:paraId="6C7412CC" w14:textId="77777777" w:rsidR="00BC4946" w:rsidRPr="005857FD" w:rsidRDefault="00BC4946" w:rsidP="00C625EB">
            <w:pPr>
              <w:spacing w:before="30" w:after="30"/>
              <w:ind w:left="60" w:right="60" w:firstLine="0"/>
              <w:rPr>
                <w:rFonts w:ascii="Arial" w:eastAsia="Times New Roman" w:hAnsi="Arial" w:cs="Arial"/>
                <w:sz w:val="18"/>
                <w:szCs w:val="18"/>
              </w:rPr>
            </w:pPr>
          </w:p>
          <w:p w14:paraId="3C0201C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CTPos</w:t>
            </w:r>
          </w:p>
          <w:p w14:paraId="340B6897" w14:textId="77777777" w:rsidR="00BC4946" w:rsidRPr="005857FD" w:rsidRDefault="00BC4946" w:rsidP="00C625EB">
            <w:pPr>
              <w:spacing w:before="30" w:after="30"/>
              <w:ind w:left="60" w:right="60" w:firstLine="0"/>
              <w:rPr>
                <w:rFonts w:ascii="Arial" w:eastAsia="Times New Roman" w:hAnsi="Arial" w:cs="Arial"/>
                <w:sz w:val="18"/>
                <w:szCs w:val="18"/>
              </w:rPr>
            </w:pPr>
            <w:r>
              <w:rPr>
                <w:rFonts w:ascii="Arial" w:eastAsia="Times New Roman" w:hAnsi="Arial" w:cs="Arial"/>
                <w:sz w:val="18"/>
                <w:szCs w:val="18"/>
              </w:rPr>
              <w:t>n</w:t>
            </w:r>
            <w:r w:rsidRPr="005857FD">
              <w:rPr>
                <w:rFonts w:ascii="Arial" w:eastAsia="Times New Roman" w:hAnsi="Arial" w:cs="Arial"/>
                <w:sz w:val="18"/>
                <w:szCs w:val="18"/>
              </w:rPr>
              <w:t xml:space="preserve">=82  </w:t>
            </w:r>
          </w:p>
          <w:p w14:paraId="34B84A4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61% response</w:t>
            </w:r>
          </w:p>
          <w:p w14:paraId="1D05CB47" w14:textId="77777777" w:rsidR="00BC4946" w:rsidRPr="005857FD" w:rsidRDefault="00BC4946" w:rsidP="00C625EB">
            <w:pPr>
              <w:spacing w:before="30" w:after="30"/>
              <w:ind w:left="60" w:right="60" w:firstLine="0"/>
              <w:rPr>
                <w:rFonts w:ascii="Arial" w:eastAsia="Times New Roman" w:hAnsi="Arial" w:cs="Arial"/>
                <w:sz w:val="18"/>
                <w:szCs w:val="18"/>
              </w:rPr>
            </w:pPr>
          </w:p>
          <w:p w14:paraId="02541B9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CTNeg</w:t>
            </w:r>
          </w:p>
          <w:p w14:paraId="6FB33D8E" w14:textId="77777777" w:rsidR="00BC4946" w:rsidRPr="005857FD" w:rsidRDefault="00BC4946" w:rsidP="00C625EB">
            <w:pPr>
              <w:spacing w:before="30" w:after="30"/>
              <w:ind w:left="60" w:right="60" w:firstLine="0"/>
              <w:rPr>
                <w:rFonts w:ascii="Arial" w:eastAsia="Times New Roman" w:hAnsi="Arial" w:cs="Arial"/>
                <w:sz w:val="18"/>
                <w:szCs w:val="18"/>
              </w:rPr>
            </w:pPr>
            <w:r>
              <w:rPr>
                <w:rFonts w:ascii="Arial" w:eastAsia="Times New Roman" w:hAnsi="Arial" w:cs="Arial"/>
                <w:sz w:val="18"/>
                <w:szCs w:val="18"/>
              </w:rPr>
              <w:t>n</w:t>
            </w:r>
            <w:r w:rsidRPr="005857FD">
              <w:rPr>
                <w:rFonts w:ascii="Arial" w:eastAsia="Times New Roman" w:hAnsi="Arial" w:cs="Arial"/>
                <w:sz w:val="18"/>
                <w:szCs w:val="18"/>
              </w:rPr>
              <w:t>=195</w:t>
            </w:r>
          </w:p>
          <w:p w14:paraId="4A4D584A"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5</w:t>
            </w:r>
            <w:r>
              <w:rPr>
                <w:rFonts w:ascii="Arial" w:eastAsia="Times New Roman" w:hAnsi="Arial" w:cs="Arial"/>
                <w:sz w:val="18"/>
                <w:szCs w:val="18"/>
              </w:rPr>
              <w:t>3</w:t>
            </w:r>
            <w:r w:rsidRPr="005857FD">
              <w:rPr>
                <w:rFonts w:ascii="Arial" w:eastAsia="Times New Roman" w:hAnsi="Arial" w:cs="Arial"/>
                <w:sz w:val="18"/>
                <w:szCs w:val="18"/>
              </w:rPr>
              <w:t>% response</w:t>
            </w:r>
          </w:p>
          <w:p w14:paraId="1440E846" w14:textId="77777777" w:rsidR="00BC4946" w:rsidRPr="005857FD" w:rsidRDefault="00BC4946" w:rsidP="00C625EB">
            <w:pPr>
              <w:spacing w:before="30" w:after="30"/>
              <w:ind w:left="60" w:right="60" w:firstLine="0"/>
              <w:rPr>
                <w:rFonts w:ascii="Arial" w:eastAsia="Times New Roman" w:hAnsi="Arial" w:cs="Arial"/>
                <w:sz w:val="18"/>
                <w:szCs w:val="18"/>
              </w:rPr>
            </w:pPr>
          </w:p>
          <w:p w14:paraId="191B93A8" w14:textId="77777777" w:rsidR="00BC4946"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High-risk</w:t>
            </w:r>
            <w:r w:rsidRPr="005857FD">
              <w:rPr>
                <w:rFonts w:ascii="Arial" w:eastAsia="Times New Roman" w:hAnsi="Arial" w:cs="Arial"/>
                <w:sz w:val="18"/>
                <w:szCs w:val="18"/>
              </w:rPr>
              <w:t xml:space="preserve"> </w:t>
            </w:r>
          </w:p>
          <w:p w14:paraId="51FC5FC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Only 22% (71/277) were offered test by GP; others sought test for risk-factors (20% </w:t>
            </w:r>
            <w:r>
              <w:rPr>
                <w:rFonts w:ascii="Arial" w:eastAsia="Times New Roman" w:hAnsi="Arial" w:cs="Arial"/>
                <w:sz w:val="18"/>
                <w:szCs w:val="18"/>
              </w:rPr>
              <w:t>for</w:t>
            </w:r>
            <w:r w:rsidRPr="005857FD">
              <w:rPr>
                <w:rFonts w:ascii="Arial" w:eastAsia="Times New Roman" w:hAnsi="Arial" w:cs="Arial"/>
                <w:sz w:val="18"/>
                <w:szCs w:val="18"/>
              </w:rPr>
              <w:t xml:space="preserve"> </w:t>
            </w:r>
            <w:r w:rsidRPr="005857FD">
              <w:rPr>
                <w:rFonts w:ascii="Arial" w:eastAsia="Times New Roman" w:hAnsi="Arial" w:cs="Arial"/>
                <w:sz w:val="18"/>
                <w:szCs w:val="18"/>
              </w:rPr>
              <w:lastRenderedPageBreak/>
              <w:t>symptoms)</w:t>
            </w:r>
            <w:r>
              <w:rPr>
                <w:rFonts w:ascii="Arial" w:eastAsia="Times New Roman" w:hAnsi="Arial" w:cs="Arial"/>
                <w:sz w:val="18"/>
                <w:szCs w:val="18"/>
              </w:rPr>
              <w:t xml:space="preserve">; 60% of CTPos reported symptoms upon questioning </w:t>
            </w:r>
          </w:p>
        </w:tc>
        <w:tc>
          <w:tcPr>
            <w:tcW w:w="2610" w:type="dxa"/>
            <w:tcBorders>
              <w:top w:val="single" w:sz="6" w:space="0" w:color="auto"/>
              <w:left w:val="single" w:sz="6" w:space="0" w:color="auto"/>
              <w:bottom w:val="single" w:sz="6" w:space="0" w:color="auto"/>
              <w:right w:val="single" w:sz="6" w:space="0" w:color="auto"/>
            </w:tcBorders>
          </w:tcPr>
          <w:p w14:paraId="59F36DF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lastRenderedPageBreak/>
              <w:t>Primary care</w:t>
            </w:r>
            <w:r w:rsidRPr="005857FD">
              <w:rPr>
                <w:rFonts w:ascii="Arial" w:eastAsia="Times New Roman" w:hAnsi="Arial" w:cs="Arial"/>
                <w:sz w:val="18"/>
                <w:szCs w:val="18"/>
              </w:rPr>
              <w:t>: general practice, Denmark</w:t>
            </w:r>
          </w:p>
          <w:p w14:paraId="6ACFB084" w14:textId="77777777" w:rsidR="00BC4946" w:rsidRPr="005857FD" w:rsidRDefault="00BC4946" w:rsidP="00C625EB">
            <w:pPr>
              <w:spacing w:before="30" w:after="30"/>
              <w:ind w:left="60" w:right="60" w:firstLine="0"/>
              <w:rPr>
                <w:rFonts w:ascii="Arial" w:eastAsia="Times New Roman" w:hAnsi="Arial" w:cs="Arial"/>
                <w:sz w:val="18"/>
                <w:szCs w:val="18"/>
              </w:rPr>
            </w:pPr>
          </w:p>
          <w:p w14:paraId="3CB3B2D6"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Opportunistic screening, part of partner notification, </w:t>
            </w:r>
            <w:r>
              <w:rPr>
                <w:rFonts w:ascii="Arial" w:eastAsia="Times New Roman" w:hAnsi="Arial" w:cs="Arial"/>
                <w:sz w:val="18"/>
                <w:szCs w:val="18"/>
              </w:rPr>
              <w:t xml:space="preserve">prior to transcervical procedure, </w:t>
            </w:r>
            <w:r w:rsidRPr="005857FD">
              <w:rPr>
                <w:rFonts w:ascii="Arial" w:eastAsia="Times New Roman" w:hAnsi="Arial" w:cs="Arial"/>
                <w:sz w:val="18"/>
                <w:szCs w:val="18"/>
              </w:rPr>
              <w:t>symptomatic (20%)</w:t>
            </w:r>
          </w:p>
          <w:p w14:paraId="54E09162" w14:textId="77777777" w:rsidR="00BC4946" w:rsidRPr="005857FD" w:rsidRDefault="00BC4946" w:rsidP="00C625EB">
            <w:pPr>
              <w:spacing w:before="30" w:after="30"/>
              <w:ind w:left="60" w:right="60" w:firstLine="0"/>
              <w:rPr>
                <w:rFonts w:ascii="Arial" w:eastAsia="Times New Roman" w:hAnsi="Arial" w:cs="Arial"/>
                <w:sz w:val="18"/>
                <w:szCs w:val="18"/>
              </w:rPr>
            </w:pPr>
          </w:p>
          <w:p w14:paraId="46364E0B"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&gt;18yrs and acceptance of GP performing testing; recruited over 3 mo</w:t>
            </w:r>
            <w:r>
              <w:rPr>
                <w:rFonts w:ascii="Arial" w:eastAsia="Times New Roman" w:hAnsi="Arial" w:cs="Arial"/>
                <w:sz w:val="18"/>
                <w:szCs w:val="18"/>
              </w:rPr>
              <w:t>nth</w:t>
            </w:r>
            <w:r w:rsidRPr="005857FD">
              <w:rPr>
                <w:rFonts w:ascii="Arial" w:eastAsia="Times New Roman" w:hAnsi="Arial" w:cs="Arial"/>
                <w:sz w:val="18"/>
                <w:szCs w:val="18"/>
              </w:rPr>
              <w:t xml:space="preserve">s all CTPos eligible and 4:1 CTNeg matched for sex </w:t>
            </w:r>
          </w:p>
          <w:p w14:paraId="2C5CD5FD"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3240" w:type="dxa"/>
            <w:tcBorders>
              <w:top w:val="single" w:sz="6" w:space="0" w:color="auto"/>
              <w:left w:val="single" w:sz="6" w:space="0" w:color="auto"/>
              <w:bottom w:val="single" w:sz="6" w:space="0" w:color="auto"/>
              <w:right w:val="single" w:sz="6" w:space="0" w:color="auto"/>
            </w:tcBorders>
          </w:tcPr>
          <w:p w14:paraId="008A0429" w14:textId="77777777" w:rsidR="00BC4946" w:rsidRPr="005857FD" w:rsidRDefault="00BC4946" w:rsidP="00C625EB">
            <w:pPr>
              <w:spacing w:before="30" w:after="30"/>
              <w:ind w:left="106" w:right="60" w:firstLine="0"/>
              <w:rPr>
                <w:rFonts w:ascii="Arial" w:eastAsia="Times New Roman" w:hAnsi="Arial" w:cs="Arial"/>
                <w:sz w:val="18"/>
                <w:szCs w:val="18"/>
              </w:rPr>
            </w:pPr>
            <w:r w:rsidRPr="005857FD">
              <w:rPr>
                <w:rFonts w:ascii="Arial" w:eastAsia="Times New Roman" w:hAnsi="Arial" w:cs="Arial"/>
                <w:b/>
                <w:sz w:val="18"/>
                <w:szCs w:val="18"/>
              </w:rPr>
              <w:t>Questionnaire (19 items)</w:t>
            </w:r>
            <w:r w:rsidRPr="005857FD">
              <w:rPr>
                <w:rFonts w:ascii="Arial" w:eastAsia="Times New Roman" w:hAnsi="Arial" w:cs="Arial"/>
                <w:sz w:val="18"/>
                <w:szCs w:val="18"/>
              </w:rPr>
              <w:t xml:space="preserve">– stigmatization, partner’s reaction and future reproductive health (fully agreed, somehow agreed [both = agreed”], somehow disagreed, or fully disagreed with the statement). </w:t>
            </w:r>
            <w:r w:rsidRPr="00170641">
              <w:rPr>
                <w:rFonts w:ascii="Arial" w:eastAsia="Times New Roman" w:hAnsi="Arial" w:cs="Arial"/>
                <w:sz w:val="18"/>
                <w:szCs w:val="18"/>
              </w:rPr>
              <w:t>Piloted in 20 people w/out changes</w:t>
            </w:r>
          </w:p>
          <w:p w14:paraId="49CE43AE" w14:textId="77777777" w:rsidR="00BC4946" w:rsidRPr="005857FD" w:rsidRDefault="00BC4946" w:rsidP="00C625EB">
            <w:pPr>
              <w:spacing w:before="30" w:after="30"/>
              <w:ind w:left="106" w:right="60" w:firstLine="0"/>
              <w:rPr>
                <w:rFonts w:ascii="Arial" w:eastAsia="Times New Roman" w:hAnsi="Arial" w:cs="Arial"/>
                <w:sz w:val="18"/>
                <w:szCs w:val="18"/>
              </w:rPr>
            </w:pPr>
          </w:p>
          <w:p w14:paraId="0907393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Adjusted for age (18-25 vs 26-43)</w:t>
            </w:r>
          </w:p>
          <w:p w14:paraId="7529B69C" w14:textId="77777777" w:rsidR="00BC4946" w:rsidRPr="005857FD" w:rsidRDefault="00BC4946" w:rsidP="00C625EB">
            <w:pPr>
              <w:spacing w:before="30" w:after="30"/>
              <w:ind w:left="106" w:right="60" w:firstLine="0"/>
              <w:rPr>
                <w:rFonts w:ascii="Arial" w:eastAsia="Times New Roman" w:hAnsi="Arial" w:cs="Arial"/>
                <w:sz w:val="18"/>
                <w:szCs w:val="18"/>
              </w:rPr>
            </w:pPr>
          </w:p>
          <w:p w14:paraId="5C4F6625" w14:textId="77777777" w:rsidR="00BC4946" w:rsidRPr="005857FD" w:rsidRDefault="00BC4946" w:rsidP="00C625EB">
            <w:pPr>
              <w:spacing w:before="30" w:after="30"/>
              <w:ind w:left="106" w:right="60" w:firstLine="0"/>
              <w:rPr>
                <w:rFonts w:ascii="Arial" w:eastAsia="Times New Roman" w:hAnsi="Arial" w:cs="Arial"/>
                <w:sz w:val="18"/>
                <w:szCs w:val="18"/>
              </w:rPr>
            </w:pPr>
          </w:p>
          <w:p w14:paraId="6D0E93CC" w14:textId="77777777" w:rsidR="00BC4946" w:rsidRPr="005857FD" w:rsidRDefault="00BC4946" w:rsidP="00C625EB">
            <w:pPr>
              <w:spacing w:before="30" w:after="30"/>
              <w:ind w:right="60" w:firstLine="0"/>
              <w:rPr>
                <w:rFonts w:ascii="Arial" w:eastAsia="Times New Roman" w:hAnsi="Arial" w:cs="Arial"/>
                <w:sz w:val="18"/>
                <w:szCs w:val="18"/>
              </w:rPr>
            </w:pPr>
          </w:p>
          <w:p w14:paraId="6348EAB3" w14:textId="77777777" w:rsidR="00BC4946" w:rsidRPr="005857FD" w:rsidRDefault="00BC4946" w:rsidP="00C625EB">
            <w:pPr>
              <w:spacing w:before="30" w:after="30"/>
              <w:ind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7F60BCF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Recruited 1 week after test </w:t>
            </w:r>
          </w:p>
          <w:p w14:paraId="3D3DB402" w14:textId="77777777" w:rsidR="00BC4946" w:rsidRPr="005857FD" w:rsidRDefault="00BC4946" w:rsidP="00C625EB">
            <w:pPr>
              <w:spacing w:before="30" w:after="30"/>
              <w:ind w:left="60" w:right="60" w:firstLine="0"/>
              <w:rPr>
                <w:rFonts w:ascii="Arial" w:eastAsia="Times New Roman" w:hAnsi="Arial" w:cs="Arial"/>
                <w:sz w:val="18"/>
                <w:szCs w:val="18"/>
              </w:rPr>
            </w:pPr>
          </w:p>
          <w:p w14:paraId="032F82A1"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All knowledge of CT status</w:t>
            </w:r>
          </w:p>
        </w:tc>
        <w:tc>
          <w:tcPr>
            <w:tcW w:w="2317" w:type="dxa"/>
            <w:tcBorders>
              <w:top w:val="single" w:sz="6" w:space="0" w:color="auto"/>
              <w:left w:val="single" w:sz="6" w:space="0" w:color="auto"/>
              <w:bottom w:val="single" w:sz="6" w:space="0" w:color="auto"/>
              <w:right w:val="single" w:sz="6" w:space="0" w:color="auto"/>
            </w:tcBorders>
          </w:tcPr>
          <w:p w14:paraId="50B2FC0E"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CT Screening</w:t>
            </w:r>
            <w:r>
              <w:rPr>
                <w:rFonts w:ascii="Arial" w:eastAsia="Times New Roman" w:hAnsi="Arial" w:cs="Arial"/>
                <w:b/>
                <w:sz w:val="18"/>
                <w:szCs w:val="18"/>
              </w:rPr>
              <w:t xml:space="preserve"> (CTNeg)</w:t>
            </w:r>
          </w:p>
          <w:p w14:paraId="7D7C8D4F" w14:textId="77777777" w:rsidR="00BC4946" w:rsidRPr="005857FD" w:rsidRDefault="00BC4946" w:rsidP="00BC4946">
            <w:pPr>
              <w:pStyle w:val="ListParagraph"/>
              <w:numPr>
                <w:ilvl w:val="0"/>
                <w:numId w:val="18"/>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Anxiety about infertility</w:t>
            </w:r>
          </w:p>
          <w:p w14:paraId="2E4619F1" w14:textId="77777777" w:rsidR="00BC4946" w:rsidRPr="005857FD" w:rsidRDefault="00BC4946" w:rsidP="00BC4946">
            <w:pPr>
              <w:pStyle w:val="ListParagraph"/>
              <w:numPr>
                <w:ilvl w:val="0"/>
                <w:numId w:val="18"/>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Shame/Stigma</w:t>
            </w:r>
          </w:p>
          <w:p w14:paraId="525E1156" w14:textId="77777777" w:rsidR="00BC4946" w:rsidRPr="005857FD" w:rsidRDefault="00BC4946" w:rsidP="00BC4946">
            <w:pPr>
              <w:pStyle w:val="ListParagraph"/>
              <w:numPr>
                <w:ilvl w:val="0"/>
                <w:numId w:val="18"/>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Embarrassment</w:t>
            </w:r>
          </w:p>
          <w:p w14:paraId="7DCBE176" w14:textId="77777777" w:rsidR="00BC4946" w:rsidRPr="005857FD" w:rsidRDefault="00BC4946" w:rsidP="00BC4946">
            <w:pPr>
              <w:pStyle w:val="ListParagraph"/>
              <w:numPr>
                <w:ilvl w:val="0"/>
                <w:numId w:val="18"/>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Relationship distress</w:t>
            </w:r>
          </w:p>
          <w:p w14:paraId="1195682D" w14:textId="77777777" w:rsidR="00BC4946" w:rsidRPr="005857FD" w:rsidRDefault="00BC4946" w:rsidP="00C625EB">
            <w:pPr>
              <w:spacing w:before="30" w:after="30"/>
              <w:ind w:left="60" w:right="60" w:firstLine="0"/>
              <w:rPr>
                <w:rFonts w:ascii="Arial" w:eastAsia="Times New Roman" w:hAnsi="Arial" w:cs="Arial"/>
                <w:b/>
                <w:sz w:val="18"/>
                <w:szCs w:val="18"/>
              </w:rPr>
            </w:pPr>
          </w:p>
          <w:p w14:paraId="2BCA4703"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CT D</w:t>
            </w:r>
            <w:r>
              <w:rPr>
                <w:rFonts w:ascii="Arial" w:eastAsia="Times New Roman" w:hAnsi="Arial" w:cs="Arial"/>
                <w:b/>
                <w:sz w:val="18"/>
                <w:szCs w:val="18"/>
              </w:rPr>
              <w:t>iagnosis</w:t>
            </w:r>
          </w:p>
          <w:p w14:paraId="0A130E91" w14:textId="77777777" w:rsidR="00BC4946" w:rsidRPr="005857FD" w:rsidRDefault="00BC4946" w:rsidP="00BC4946">
            <w:pPr>
              <w:pStyle w:val="ListParagraph"/>
              <w:numPr>
                <w:ilvl w:val="0"/>
                <w:numId w:val="19"/>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Anxiety about infertility</w:t>
            </w:r>
          </w:p>
          <w:p w14:paraId="1822874D" w14:textId="77777777" w:rsidR="00BC4946" w:rsidRPr="005857FD" w:rsidRDefault="00BC4946" w:rsidP="00BC4946">
            <w:pPr>
              <w:pStyle w:val="ListParagraph"/>
              <w:numPr>
                <w:ilvl w:val="0"/>
                <w:numId w:val="19"/>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Shame/Stigma</w:t>
            </w:r>
          </w:p>
          <w:p w14:paraId="7FAD5868" w14:textId="77777777" w:rsidR="00BC4946" w:rsidRPr="005857FD" w:rsidRDefault="00BC4946" w:rsidP="00BC4946">
            <w:pPr>
              <w:pStyle w:val="ListParagraph"/>
              <w:numPr>
                <w:ilvl w:val="0"/>
                <w:numId w:val="19"/>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Embarrassment</w:t>
            </w:r>
          </w:p>
          <w:p w14:paraId="382579E7" w14:textId="77777777" w:rsidR="00BC4946" w:rsidRPr="005857FD" w:rsidRDefault="00BC4946" w:rsidP="00BC4946">
            <w:pPr>
              <w:pStyle w:val="ListParagraph"/>
              <w:numPr>
                <w:ilvl w:val="0"/>
                <w:numId w:val="19"/>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Relationship distress</w:t>
            </w:r>
          </w:p>
          <w:p w14:paraId="10C270F5" w14:textId="77777777" w:rsidR="00BC4946" w:rsidRPr="005857FD" w:rsidRDefault="00BC4946" w:rsidP="00C625EB">
            <w:pPr>
              <w:spacing w:before="30" w:after="30"/>
              <w:ind w:left="60" w:right="60" w:firstLine="0"/>
              <w:rPr>
                <w:rFonts w:ascii="Arial" w:eastAsia="Times New Roman" w:hAnsi="Arial" w:cs="Arial"/>
                <w:b/>
                <w:sz w:val="18"/>
                <w:szCs w:val="18"/>
              </w:rPr>
            </w:pPr>
          </w:p>
        </w:tc>
      </w:tr>
      <w:tr w:rsidR="00BC4946" w:rsidRPr="005857FD" w14:paraId="0F95F109" w14:textId="77777777" w:rsidTr="00BF11CF">
        <w:tc>
          <w:tcPr>
            <w:tcW w:w="1103" w:type="dxa"/>
            <w:tcBorders>
              <w:top w:val="single" w:sz="6" w:space="0" w:color="auto"/>
              <w:left w:val="single" w:sz="6" w:space="0" w:color="auto"/>
              <w:bottom w:val="single" w:sz="6" w:space="0" w:color="auto"/>
              <w:right w:val="single" w:sz="6" w:space="0" w:color="auto"/>
            </w:tcBorders>
            <w:shd w:val="clear" w:color="auto" w:fill="auto"/>
          </w:tcPr>
          <w:p w14:paraId="16EC551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Low, 2003</w:t>
            </w:r>
          </w:p>
        </w:tc>
        <w:tc>
          <w:tcPr>
            <w:tcW w:w="1080" w:type="dxa"/>
            <w:tcBorders>
              <w:top w:val="single" w:sz="6" w:space="0" w:color="auto"/>
              <w:left w:val="single" w:sz="6" w:space="0" w:color="auto"/>
              <w:bottom w:val="single" w:sz="6" w:space="0" w:color="auto"/>
              <w:right w:val="single" w:sz="6" w:space="0" w:color="auto"/>
            </w:tcBorders>
          </w:tcPr>
          <w:p w14:paraId="038876C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64</w:t>
            </w:r>
          </w:p>
          <w:p w14:paraId="254043B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≥16 yrs</w:t>
            </w:r>
          </w:p>
          <w:p w14:paraId="2D73BF5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83% 16-20</w:t>
            </w:r>
          </w:p>
          <w:p w14:paraId="4C814FD7"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17E0CB04" w14:textId="77777777" w:rsidR="00BC4946" w:rsidRPr="005857FD" w:rsidRDefault="00BC4946" w:rsidP="00C625EB">
            <w:pPr>
              <w:spacing w:before="30" w:after="30"/>
              <w:ind w:left="60" w:right="60" w:firstLine="0"/>
              <w:rPr>
                <w:rFonts w:ascii="Arial" w:eastAsia="Times New Roman" w:hAnsi="Arial" w:cs="Arial"/>
                <w:sz w:val="18"/>
                <w:szCs w:val="18"/>
              </w:rPr>
            </w:pPr>
            <w:r>
              <w:rPr>
                <w:rFonts w:ascii="Arial" w:eastAsia="Times New Roman" w:hAnsi="Arial" w:cs="Arial"/>
                <w:sz w:val="18"/>
                <w:szCs w:val="18"/>
              </w:rPr>
              <w:t>109 (Both CTPos and Neg)</w:t>
            </w:r>
          </w:p>
          <w:p w14:paraId="25D91F1D" w14:textId="77777777" w:rsidR="00BC4946" w:rsidRPr="005857FD" w:rsidRDefault="00BC4946" w:rsidP="00C625EB">
            <w:pPr>
              <w:spacing w:before="30" w:after="30"/>
              <w:ind w:left="60" w:right="60" w:firstLine="0"/>
              <w:rPr>
                <w:rFonts w:ascii="Arial" w:eastAsia="Times New Roman" w:hAnsi="Arial" w:cs="Arial"/>
                <w:sz w:val="18"/>
                <w:szCs w:val="18"/>
              </w:rPr>
            </w:pPr>
          </w:p>
          <w:p w14:paraId="158B5A0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87% of those participating in health sessions and sexually active (response rates to sessions NR)</w:t>
            </w:r>
          </w:p>
          <w:p w14:paraId="1E0984C1" w14:textId="77777777" w:rsidR="00BC4946" w:rsidRPr="005857FD" w:rsidRDefault="00BC4946" w:rsidP="00C625EB">
            <w:pPr>
              <w:spacing w:before="30" w:after="30"/>
              <w:ind w:left="60" w:right="60" w:firstLine="0"/>
              <w:rPr>
                <w:rFonts w:ascii="Arial" w:eastAsia="Times New Roman" w:hAnsi="Arial" w:cs="Arial"/>
                <w:sz w:val="18"/>
                <w:szCs w:val="18"/>
              </w:rPr>
            </w:pPr>
          </w:p>
          <w:p w14:paraId="6E369B27"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High-risk</w:t>
            </w:r>
          </w:p>
          <w:p w14:paraId="3FEB2C7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9.2% CTPos; 2% also NGPos; high prevalence community; 86% non-Caucasian; 50% condom use</w:t>
            </w:r>
          </w:p>
        </w:tc>
        <w:tc>
          <w:tcPr>
            <w:tcW w:w="2610" w:type="dxa"/>
            <w:tcBorders>
              <w:top w:val="single" w:sz="6" w:space="0" w:color="auto"/>
              <w:left w:val="single" w:sz="6" w:space="0" w:color="auto"/>
              <w:bottom w:val="single" w:sz="6" w:space="0" w:color="auto"/>
              <w:right w:val="single" w:sz="6" w:space="0" w:color="auto"/>
            </w:tcBorders>
          </w:tcPr>
          <w:p w14:paraId="3C15B07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Outreach</w:t>
            </w:r>
            <w:r w:rsidRPr="005857FD">
              <w:rPr>
                <w:rFonts w:ascii="Arial" w:eastAsia="Times New Roman" w:hAnsi="Arial" w:cs="Arial"/>
                <w:sz w:val="18"/>
                <w:szCs w:val="18"/>
              </w:rPr>
              <w:t>: further education colleges, inner London</w:t>
            </w:r>
          </w:p>
          <w:p w14:paraId="271F99E7" w14:textId="77777777" w:rsidR="00BC4946" w:rsidRPr="005857FD" w:rsidRDefault="00BC4946" w:rsidP="00C625EB">
            <w:pPr>
              <w:spacing w:before="30" w:after="30"/>
              <w:ind w:left="60" w:right="60" w:firstLine="0"/>
              <w:rPr>
                <w:rFonts w:ascii="Arial" w:eastAsia="Times New Roman" w:hAnsi="Arial" w:cs="Arial"/>
                <w:sz w:val="18"/>
                <w:szCs w:val="18"/>
              </w:rPr>
            </w:pPr>
          </w:p>
          <w:p w14:paraId="025FF02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Screening within health promotion intervention with education; urine samples </w:t>
            </w:r>
          </w:p>
          <w:p w14:paraId="358C318D" w14:textId="77777777" w:rsidR="00BC4946" w:rsidRPr="005857FD" w:rsidRDefault="00BC4946" w:rsidP="00C625EB">
            <w:pPr>
              <w:spacing w:before="30" w:after="30"/>
              <w:ind w:left="60" w:right="60" w:firstLine="0"/>
              <w:rPr>
                <w:rFonts w:ascii="Arial" w:eastAsia="Times New Roman" w:hAnsi="Arial" w:cs="Arial"/>
                <w:sz w:val="18"/>
                <w:szCs w:val="18"/>
              </w:rPr>
            </w:pPr>
          </w:p>
          <w:p w14:paraId="5E55C8F6"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Screening provided to all regardless of sexual activity (to avoid embarrassment) but results for those sexually ac</w:t>
            </w:r>
            <w:r>
              <w:rPr>
                <w:rFonts w:ascii="Arial" w:eastAsia="Times New Roman" w:hAnsi="Arial" w:cs="Arial"/>
                <w:sz w:val="18"/>
                <w:szCs w:val="18"/>
              </w:rPr>
              <w:t>tive</w:t>
            </w:r>
          </w:p>
        </w:tc>
        <w:tc>
          <w:tcPr>
            <w:tcW w:w="3240" w:type="dxa"/>
            <w:tcBorders>
              <w:top w:val="single" w:sz="6" w:space="0" w:color="auto"/>
              <w:left w:val="single" w:sz="6" w:space="0" w:color="auto"/>
              <w:bottom w:val="single" w:sz="6" w:space="0" w:color="auto"/>
              <w:right w:val="single" w:sz="6" w:space="0" w:color="auto"/>
            </w:tcBorders>
          </w:tcPr>
          <w:p w14:paraId="1C0B74F0"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 xml:space="preserve">Brief questionnaires during health promotion intervention where screening was offered </w:t>
            </w:r>
            <w:r w:rsidRPr="005857FD">
              <w:rPr>
                <w:rFonts w:ascii="Arial" w:eastAsia="Times New Roman" w:hAnsi="Arial" w:cs="Arial"/>
                <w:b/>
                <w:i/>
                <w:sz w:val="18"/>
                <w:szCs w:val="18"/>
              </w:rPr>
              <w:t>with education about STIs</w:t>
            </w:r>
            <w:r w:rsidRPr="005857FD">
              <w:rPr>
                <w:rFonts w:ascii="Arial" w:eastAsia="Times New Roman" w:hAnsi="Arial" w:cs="Arial"/>
                <w:b/>
                <w:sz w:val="18"/>
                <w:szCs w:val="18"/>
              </w:rPr>
              <w:t xml:space="preserve"> via interactive game by sexual health advisor </w:t>
            </w:r>
          </w:p>
          <w:p w14:paraId="7E91E06B" w14:textId="77777777" w:rsidR="00BC4946" w:rsidRPr="005857FD" w:rsidRDefault="00BC4946" w:rsidP="00C625EB">
            <w:pPr>
              <w:spacing w:before="30" w:after="30"/>
              <w:ind w:left="60" w:right="60" w:firstLine="0"/>
              <w:rPr>
                <w:rFonts w:ascii="Arial" w:eastAsia="Times New Roman" w:hAnsi="Arial" w:cs="Arial"/>
                <w:b/>
                <w:sz w:val="18"/>
                <w:szCs w:val="18"/>
              </w:rPr>
            </w:pPr>
          </w:p>
          <w:p w14:paraId="3D5B62C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Unadjusted for CT status or other variables</w:t>
            </w:r>
          </w:p>
        </w:tc>
        <w:tc>
          <w:tcPr>
            <w:tcW w:w="2160" w:type="dxa"/>
            <w:tcBorders>
              <w:top w:val="single" w:sz="6" w:space="0" w:color="auto"/>
              <w:left w:val="single" w:sz="6" w:space="0" w:color="auto"/>
              <w:bottom w:val="single" w:sz="6" w:space="0" w:color="auto"/>
              <w:right w:val="single" w:sz="6" w:space="0" w:color="auto"/>
            </w:tcBorders>
          </w:tcPr>
          <w:p w14:paraId="75E95A82"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During testing session</w:t>
            </w:r>
          </w:p>
          <w:p w14:paraId="144234DA" w14:textId="77777777" w:rsidR="00BC4946" w:rsidRPr="005857FD" w:rsidRDefault="00BC4946" w:rsidP="00C625EB">
            <w:pPr>
              <w:spacing w:before="30" w:after="30"/>
              <w:ind w:left="60" w:right="60" w:firstLine="0"/>
              <w:rPr>
                <w:rFonts w:ascii="Arial" w:eastAsia="Times New Roman" w:hAnsi="Arial" w:cs="Arial"/>
                <w:sz w:val="18"/>
                <w:szCs w:val="18"/>
              </w:rPr>
            </w:pPr>
          </w:p>
          <w:p w14:paraId="4AF239D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No knowledge of CT status</w:t>
            </w:r>
          </w:p>
        </w:tc>
        <w:tc>
          <w:tcPr>
            <w:tcW w:w="2317" w:type="dxa"/>
            <w:tcBorders>
              <w:top w:val="single" w:sz="6" w:space="0" w:color="auto"/>
              <w:left w:val="single" w:sz="6" w:space="0" w:color="auto"/>
              <w:bottom w:val="single" w:sz="6" w:space="0" w:color="auto"/>
              <w:right w:val="single" w:sz="6" w:space="0" w:color="auto"/>
            </w:tcBorders>
          </w:tcPr>
          <w:p w14:paraId="49A1616B" w14:textId="77777777" w:rsidR="00BC4946" w:rsidRPr="00CF7702" w:rsidRDefault="00BC4946" w:rsidP="00C625EB">
            <w:pPr>
              <w:spacing w:before="30" w:after="30"/>
              <w:ind w:left="76" w:right="60" w:hanging="14"/>
              <w:rPr>
                <w:rFonts w:ascii="Arial" w:eastAsia="Times New Roman" w:hAnsi="Arial" w:cs="Arial"/>
                <w:b/>
                <w:sz w:val="18"/>
                <w:szCs w:val="18"/>
              </w:rPr>
            </w:pPr>
            <w:r w:rsidRPr="00CF7702">
              <w:rPr>
                <w:rFonts w:ascii="Arial" w:eastAsia="Times New Roman" w:hAnsi="Arial" w:cs="Arial"/>
                <w:b/>
                <w:sz w:val="18"/>
                <w:szCs w:val="18"/>
              </w:rPr>
              <w:t>CT Screening Invitation/Process</w:t>
            </w:r>
            <w:r>
              <w:rPr>
                <w:rFonts w:ascii="Arial" w:eastAsia="Times New Roman" w:hAnsi="Arial" w:cs="Arial"/>
                <w:b/>
                <w:sz w:val="18"/>
                <w:szCs w:val="18"/>
              </w:rPr>
              <w:t xml:space="preserve"> (CTPos &amp; Neg)</w:t>
            </w:r>
          </w:p>
          <w:p w14:paraId="4F2312D2" w14:textId="77777777" w:rsidR="00BC4946" w:rsidRPr="005857FD" w:rsidRDefault="00BC4946" w:rsidP="00BC4946">
            <w:pPr>
              <w:pStyle w:val="ListParagraph"/>
              <w:numPr>
                <w:ilvl w:val="0"/>
                <w:numId w:val="20"/>
              </w:numPr>
              <w:spacing w:before="30" w:after="30"/>
              <w:ind w:left="256" w:right="60" w:hanging="180"/>
              <w:rPr>
                <w:rFonts w:ascii="Arial" w:eastAsia="Times New Roman" w:hAnsi="Arial" w:cs="Arial"/>
                <w:sz w:val="18"/>
                <w:szCs w:val="18"/>
              </w:rPr>
            </w:pPr>
            <w:r w:rsidRPr="005857FD">
              <w:rPr>
                <w:rFonts w:ascii="Arial" w:eastAsia="Times New Roman" w:hAnsi="Arial" w:cs="Arial"/>
                <w:sz w:val="18"/>
                <w:szCs w:val="18"/>
              </w:rPr>
              <w:t>Embarrassment</w:t>
            </w:r>
          </w:p>
        </w:tc>
      </w:tr>
      <w:tr w:rsidR="00BC4946" w:rsidRPr="005857FD" w14:paraId="136704D7" w14:textId="77777777" w:rsidTr="00BF11CF">
        <w:trPr>
          <w:trHeight w:val="960"/>
        </w:trPr>
        <w:tc>
          <w:tcPr>
            <w:tcW w:w="1103" w:type="dxa"/>
            <w:tcBorders>
              <w:top w:val="single" w:sz="6" w:space="0" w:color="auto"/>
              <w:left w:val="single" w:sz="6" w:space="0" w:color="auto"/>
              <w:bottom w:val="single" w:sz="6" w:space="0" w:color="auto"/>
              <w:right w:val="single" w:sz="6" w:space="0" w:color="auto"/>
            </w:tcBorders>
          </w:tcPr>
          <w:p w14:paraId="064CAB95"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O’Farrell, 2013</w:t>
            </w:r>
          </w:p>
        </w:tc>
        <w:tc>
          <w:tcPr>
            <w:tcW w:w="1080" w:type="dxa"/>
            <w:tcBorders>
              <w:top w:val="single" w:sz="6" w:space="0" w:color="auto"/>
              <w:left w:val="single" w:sz="6" w:space="0" w:color="auto"/>
              <w:bottom w:val="single" w:sz="6" w:space="0" w:color="auto"/>
              <w:right w:val="single" w:sz="6" w:space="0" w:color="auto"/>
            </w:tcBorders>
          </w:tcPr>
          <w:p w14:paraId="465F274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NR</w:t>
            </w:r>
          </w:p>
          <w:p w14:paraId="4B72B8D1" w14:textId="77777777" w:rsidR="00BC4946" w:rsidRPr="005857FD" w:rsidRDefault="00BC4946" w:rsidP="00C625EB">
            <w:pPr>
              <w:spacing w:before="30" w:after="30"/>
              <w:ind w:left="60" w:right="60" w:firstLine="0"/>
              <w:rPr>
                <w:rFonts w:ascii="Arial" w:eastAsia="Times New Roman" w:hAnsi="Arial" w:cs="Arial"/>
                <w:sz w:val="18"/>
                <w:szCs w:val="18"/>
              </w:rPr>
            </w:pPr>
          </w:p>
          <w:p w14:paraId="0B29049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≥16 yrs</w:t>
            </w:r>
          </w:p>
          <w:p w14:paraId="3FA1E674" w14:textId="77777777" w:rsidR="00BC4946" w:rsidRPr="005857FD" w:rsidRDefault="00BC4946" w:rsidP="00C625EB">
            <w:pPr>
              <w:spacing w:before="30" w:after="30"/>
              <w:ind w:right="60" w:firstLine="0"/>
              <w:rPr>
                <w:rFonts w:ascii="Arial" w:eastAsia="Times New Roman" w:hAnsi="Arial" w:cs="Arial"/>
                <w:sz w:val="18"/>
                <w:szCs w:val="18"/>
              </w:rPr>
            </w:pPr>
            <w:r w:rsidRPr="005857FD">
              <w:rPr>
                <w:rFonts w:ascii="Arial" w:eastAsia="Times New Roman" w:hAnsi="Arial" w:cs="Arial"/>
                <w:sz w:val="18"/>
                <w:szCs w:val="18"/>
              </w:rPr>
              <w:t>16 – 61yrs (~70% 16-29)</w:t>
            </w:r>
          </w:p>
        </w:tc>
        <w:tc>
          <w:tcPr>
            <w:tcW w:w="2160" w:type="dxa"/>
            <w:tcBorders>
              <w:top w:val="single" w:sz="6" w:space="0" w:color="auto"/>
              <w:left w:val="single" w:sz="6" w:space="0" w:color="auto"/>
              <w:bottom w:val="single" w:sz="6" w:space="0" w:color="auto"/>
              <w:right w:val="single" w:sz="6" w:space="0" w:color="auto"/>
            </w:tcBorders>
          </w:tcPr>
          <w:p w14:paraId="4112C290" w14:textId="77777777" w:rsidR="00BC4946"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298</w:t>
            </w:r>
          </w:p>
          <w:p w14:paraId="07BEE0AA" w14:textId="77777777" w:rsidR="00BC4946" w:rsidRPr="005857FD" w:rsidRDefault="00BC4946" w:rsidP="00C625EB">
            <w:pPr>
              <w:spacing w:before="30" w:after="30"/>
              <w:ind w:left="60" w:right="60" w:firstLine="0"/>
              <w:rPr>
                <w:rFonts w:ascii="Arial" w:eastAsia="Times New Roman" w:hAnsi="Arial" w:cs="Arial"/>
                <w:sz w:val="18"/>
                <w:szCs w:val="18"/>
              </w:rPr>
            </w:pPr>
          </w:p>
          <w:p w14:paraId="40BD7EC6"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CTPos n=149</w:t>
            </w:r>
          </w:p>
          <w:p w14:paraId="40B5416E" w14:textId="074B536F"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Gender-matched non</w:t>
            </w:r>
            <w:r w:rsidR="00B40EFD">
              <w:rPr>
                <w:rFonts w:ascii="Arial" w:eastAsia="Times New Roman" w:hAnsi="Arial" w:cs="Arial"/>
                <w:sz w:val="18"/>
                <w:szCs w:val="18"/>
              </w:rPr>
              <w:t>-</w:t>
            </w:r>
            <w:r w:rsidRPr="005857FD">
              <w:rPr>
                <w:rFonts w:ascii="Arial" w:eastAsia="Times New Roman" w:hAnsi="Arial" w:cs="Arial"/>
                <w:sz w:val="18"/>
                <w:szCs w:val="18"/>
              </w:rPr>
              <w:t>STI  control n=149</w:t>
            </w:r>
          </w:p>
          <w:p w14:paraId="049BE817" w14:textId="77777777" w:rsidR="00BC4946" w:rsidRPr="005857FD" w:rsidRDefault="00BC4946" w:rsidP="00C625EB">
            <w:pPr>
              <w:spacing w:before="30" w:after="30"/>
              <w:ind w:left="60" w:right="60" w:firstLine="0"/>
              <w:rPr>
                <w:rFonts w:ascii="Arial" w:eastAsia="Times New Roman" w:hAnsi="Arial" w:cs="Arial"/>
                <w:sz w:val="18"/>
                <w:szCs w:val="18"/>
              </w:rPr>
            </w:pPr>
          </w:p>
          <w:p w14:paraId="6C2366A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&gt;99% response rate</w:t>
            </w:r>
          </w:p>
          <w:p w14:paraId="25256278" w14:textId="77777777" w:rsidR="00BC4946" w:rsidRPr="005857FD" w:rsidRDefault="00BC4946" w:rsidP="00C625EB">
            <w:pPr>
              <w:spacing w:before="30" w:after="30"/>
              <w:ind w:left="60" w:right="60" w:firstLine="0"/>
              <w:rPr>
                <w:rFonts w:ascii="Arial" w:eastAsia="Times New Roman" w:hAnsi="Arial" w:cs="Arial"/>
                <w:sz w:val="18"/>
                <w:szCs w:val="18"/>
              </w:rPr>
            </w:pPr>
          </w:p>
          <w:p w14:paraId="263F549C"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High-risk</w:t>
            </w:r>
          </w:p>
          <w:p w14:paraId="669DB54B"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CTPos vs nonSTI: same age and education, but more frequently had 2+ partners in past 3 mos 49% vs 28%</w:t>
            </w:r>
          </w:p>
        </w:tc>
        <w:tc>
          <w:tcPr>
            <w:tcW w:w="2610" w:type="dxa"/>
            <w:tcBorders>
              <w:top w:val="single" w:sz="6" w:space="0" w:color="auto"/>
              <w:left w:val="single" w:sz="6" w:space="0" w:color="auto"/>
              <w:bottom w:val="single" w:sz="6" w:space="0" w:color="auto"/>
              <w:right w:val="single" w:sz="6" w:space="0" w:color="auto"/>
            </w:tcBorders>
          </w:tcPr>
          <w:p w14:paraId="4B40E92B"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Primary care</w:t>
            </w:r>
            <w:r w:rsidRPr="005857FD">
              <w:rPr>
                <w:rFonts w:ascii="Arial" w:eastAsia="Times New Roman" w:hAnsi="Arial" w:cs="Arial"/>
                <w:sz w:val="18"/>
                <w:szCs w:val="18"/>
              </w:rPr>
              <w:t>: STI clinic,</w:t>
            </w:r>
          </w:p>
          <w:p w14:paraId="143DF82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London</w:t>
            </w:r>
          </w:p>
          <w:p w14:paraId="2866C33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Screened at clinic</w:t>
            </w:r>
          </w:p>
          <w:p w14:paraId="095C1244" w14:textId="77777777" w:rsidR="00BC4946" w:rsidRPr="005857FD" w:rsidRDefault="00BC4946" w:rsidP="00C625EB">
            <w:pPr>
              <w:spacing w:before="30" w:after="30"/>
              <w:ind w:left="60" w:right="60" w:firstLine="0"/>
              <w:rPr>
                <w:rFonts w:ascii="Arial" w:eastAsia="Times New Roman" w:hAnsi="Arial" w:cs="Arial"/>
                <w:sz w:val="18"/>
                <w:szCs w:val="18"/>
              </w:rPr>
            </w:pPr>
          </w:p>
          <w:p w14:paraId="2C3562CB"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Exposed: CTPos and regular partner at diagnosis</w:t>
            </w:r>
          </w:p>
          <w:p w14:paraId="171BC00B" w14:textId="77777777" w:rsidR="00BC4946" w:rsidRPr="005857FD" w:rsidRDefault="00BC4946" w:rsidP="00C625EB">
            <w:pPr>
              <w:spacing w:before="30" w:after="30"/>
              <w:ind w:left="60" w:right="60" w:firstLine="0"/>
              <w:rPr>
                <w:rFonts w:ascii="Arial" w:eastAsia="Times New Roman" w:hAnsi="Arial" w:cs="Arial"/>
                <w:sz w:val="18"/>
                <w:szCs w:val="18"/>
              </w:rPr>
            </w:pPr>
          </w:p>
          <w:p w14:paraId="1EA3259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Controls: regular STI clinic b</w:t>
            </w:r>
            <w:r>
              <w:rPr>
                <w:rFonts w:ascii="Arial" w:eastAsia="Times New Roman" w:hAnsi="Arial" w:cs="Arial"/>
                <w:sz w:val="18"/>
                <w:szCs w:val="18"/>
              </w:rPr>
              <w:t>u</w:t>
            </w:r>
            <w:r w:rsidRPr="005857FD">
              <w:rPr>
                <w:rFonts w:ascii="Arial" w:eastAsia="Times New Roman" w:hAnsi="Arial" w:cs="Arial"/>
                <w:sz w:val="18"/>
                <w:szCs w:val="18"/>
              </w:rPr>
              <w:t>t no STI at last visit &amp; regular partner</w:t>
            </w:r>
          </w:p>
        </w:tc>
        <w:tc>
          <w:tcPr>
            <w:tcW w:w="3240" w:type="dxa"/>
            <w:tcBorders>
              <w:top w:val="single" w:sz="6" w:space="0" w:color="auto"/>
              <w:left w:val="single" w:sz="6" w:space="0" w:color="auto"/>
              <w:bottom w:val="single" w:sz="6" w:space="0" w:color="auto"/>
              <w:right w:val="single" w:sz="6" w:space="0" w:color="auto"/>
            </w:tcBorders>
          </w:tcPr>
          <w:p w14:paraId="73E6B3AD"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Questionnaire</w:t>
            </w:r>
            <w:r w:rsidRPr="005857FD">
              <w:rPr>
                <w:rFonts w:ascii="Arial" w:eastAsia="Times New Roman" w:hAnsi="Arial" w:cs="Arial"/>
                <w:sz w:val="18"/>
                <w:szCs w:val="18"/>
              </w:rPr>
              <w:t xml:space="preserve"> – either face to face or over the phone about relationships and physical violence</w:t>
            </w:r>
          </w:p>
          <w:p w14:paraId="7487E42A" w14:textId="77777777" w:rsidR="00BC4946" w:rsidRPr="005857FD" w:rsidRDefault="00BC4946" w:rsidP="00C625EB">
            <w:pPr>
              <w:spacing w:before="30" w:after="30"/>
              <w:ind w:left="60" w:right="60" w:firstLine="0"/>
              <w:rPr>
                <w:rFonts w:ascii="Arial" w:eastAsia="Times New Roman" w:hAnsi="Arial" w:cs="Arial"/>
                <w:sz w:val="18"/>
                <w:szCs w:val="18"/>
              </w:rPr>
            </w:pPr>
          </w:p>
          <w:p w14:paraId="1C4903E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Comparison between CTP</w:t>
            </w:r>
            <w:r>
              <w:rPr>
                <w:rFonts w:ascii="Arial" w:eastAsia="Times New Roman" w:hAnsi="Arial" w:cs="Arial"/>
                <w:sz w:val="18"/>
                <w:szCs w:val="18"/>
              </w:rPr>
              <w:t>os</w:t>
            </w:r>
            <w:r w:rsidRPr="005857FD">
              <w:rPr>
                <w:rFonts w:ascii="Arial" w:eastAsia="Times New Roman" w:hAnsi="Arial" w:cs="Arial"/>
                <w:sz w:val="18"/>
                <w:szCs w:val="18"/>
              </w:rPr>
              <w:t xml:space="preserve"> and nonSTI groups unadjusted</w:t>
            </w:r>
          </w:p>
        </w:tc>
        <w:tc>
          <w:tcPr>
            <w:tcW w:w="2160" w:type="dxa"/>
            <w:tcBorders>
              <w:top w:val="single" w:sz="6" w:space="0" w:color="auto"/>
              <w:left w:val="single" w:sz="6" w:space="0" w:color="auto"/>
              <w:bottom w:val="single" w:sz="6" w:space="0" w:color="auto"/>
              <w:right w:val="single" w:sz="6" w:space="0" w:color="auto"/>
            </w:tcBorders>
          </w:tcPr>
          <w:p w14:paraId="3826F335"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3-12 mo</w:t>
            </w:r>
            <w:r>
              <w:rPr>
                <w:rFonts w:ascii="Arial" w:eastAsia="Times New Roman" w:hAnsi="Arial" w:cs="Arial"/>
                <w:sz w:val="18"/>
                <w:szCs w:val="18"/>
              </w:rPr>
              <w:t>nth</w:t>
            </w:r>
            <w:r w:rsidRPr="005857FD">
              <w:rPr>
                <w:rFonts w:ascii="Arial" w:eastAsia="Times New Roman" w:hAnsi="Arial" w:cs="Arial"/>
                <w:sz w:val="18"/>
                <w:szCs w:val="18"/>
              </w:rPr>
              <w:t>s after diagnosis</w:t>
            </w:r>
          </w:p>
          <w:p w14:paraId="494D06A1" w14:textId="77777777" w:rsidR="00BC4946" w:rsidRPr="005857FD" w:rsidRDefault="00BC4946" w:rsidP="00C625EB">
            <w:pPr>
              <w:spacing w:before="30" w:after="30"/>
              <w:ind w:left="60" w:right="60" w:firstLine="0"/>
              <w:rPr>
                <w:rFonts w:ascii="Arial" w:eastAsia="Times New Roman" w:hAnsi="Arial" w:cs="Arial"/>
                <w:sz w:val="18"/>
                <w:szCs w:val="18"/>
              </w:rPr>
            </w:pPr>
          </w:p>
          <w:p w14:paraId="2B04282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All aware of CT status</w:t>
            </w:r>
          </w:p>
        </w:tc>
        <w:tc>
          <w:tcPr>
            <w:tcW w:w="2317" w:type="dxa"/>
            <w:tcBorders>
              <w:top w:val="single" w:sz="6" w:space="0" w:color="auto"/>
              <w:left w:val="single" w:sz="6" w:space="0" w:color="auto"/>
              <w:bottom w:val="single" w:sz="6" w:space="0" w:color="auto"/>
              <w:right w:val="single" w:sz="6" w:space="0" w:color="auto"/>
            </w:tcBorders>
          </w:tcPr>
          <w:p w14:paraId="59863072" w14:textId="77777777" w:rsidR="00BC4946" w:rsidRPr="00CF7702" w:rsidRDefault="00BC4946" w:rsidP="00C625EB">
            <w:pPr>
              <w:pStyle w:val="ListParagraph"/>
              <w:spacing w:before="30" w:after="30"/>
              <w:ind w:left="166" w:right="60" w:firstLine="0"/>
              <w:rPr>
                <w:rFonts w:ascii="Arial" w:eastAsia="Times New Roman" w:hAnsi="Arial" w:cs="Arial"/>
                <w:b/>
                <w:sz w:val="18"/>
                <w:szCs w:val="18"/>
              </w:rPr>
            </w:pPr>
            <w:r w:rsidRPr="00CF7702">
              <w:rPr>
                <w:rFonts w:ascii="Arial" w:eastAsia="Times New Roman" w:hAnsi="Arial" w:cs="Arial"/>
                <w:b/>
                <w:sz w:val="18"/>
                <w:szCs w:val="18"/>
              </w:rPr>
              <w:t>CT Diagnosis</w:t>
            </w:r>
          </w:p>
          <w:p w14:paraId="0BFD670D" w14:textId="77777777" w:rsidR="00BC4946" w:rsidRPr="005857FD" w:rsidRDefault="00BC4946" w:rsidP="00BC4946">
            <w:pPr>
              <w:pStyle w:val="ListParagraph"/>
              <w:numPr>
                <w:ilvl w:val="0"/>
                <w:numId w:val="20"/>
              </w:numPr>
              <w:spacing w:before="30" w:after="30"/>
              <w:ind w:left="166" w:right="60" w:hanging="164"/>
              <w:rPr>
                <w:rFonts w:ascii="Arial" w:eastAsia="Times New Roman" w:hAnsi="Arial" w:cs="Arial"/>
                <w:sz w:val="18"/>
                <w:szCs w:val="18"/>
              </w:rPr>
            </w:pPr>
            <w:r w:rsidRPr="005857FD">
              <w:rPr>
                <w:rFonts w:ascii="Arial" w:eastAsia="Times New Roman" w:hAnsi="Arial" w:cs="Arial"/>
                <w:sz w:val="18"/>
                <w:szCs w:val="18"/>
              </w:rPr>
              <w:t>Relationship distress (break-up and physical violence)</w:t>
            </w:r>
          </w:p>
        </w:tc>
      </w:tr>
      <w:tr w:rsidR="00BC4946" w:rsidRPr="005857FD" w14:paraId="0A775D8C" w14:textId="77777777" w:rsidTr="00BF11CF">
        <w:tc>
          <w:tcPr>
            <w:tcW w:w="1103" w:type="dxa"/>
            <w:tcBorders>
              <w:top w:val="single" w:sz="6" w:space="0" w:color="auto"/>
              <w:left w:val="single" w:sz="6" w:space="0" w:color="auto"/>
              <w:bottom w:val="single" w:sz="6" w:space="0" w:color="auto"/>
              <w:right w:val="single" w:sz="6" w:space="0" w:color="auto"/>
            </w:tcBorders>
          </w:tcPr>
          <w:p w14:paraId="7231588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Walker, 2013</w:t>
            </w:r>
          </w:p>
        </w:tc>
        <w:tc>
          <w:tcPr>
            <w:tcW w:w="1080" w:type="dxa"/>
            <w:tcBorders>
              <w:top w:val="single" w:sz="6" w:space="0" w:color="auto"/>
              <w:left w:val="single" w:sz="6" w:space="0" w:color="auto"/>
              <w:bottom w:val="single" w:sz="6" w:space="0" w:color="auto"/>
              <w:right w:val="single" w:sz="6" w:space="0" w:color="auto"/>
            </w:tcBorders>
          </w:tcPr>
          <w:p w14:paraId="6A1E74F5"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100</w:t>
            </w:r>
          </w:p>
          <w:p w14:paraId="2D79B824" w14:textId="77777777" w:rsidR="00BC4946" w:rsidRPr="005857FD" w:rsidRDefault="00BC4946" w:rsidP="00C625EB">
            <w:pPr>
              <w:spacing w:before="30" w:after="30"/>
              <w:ind w:left="60" w:right="60" w:firstLine="0"/>
              <w:rPr>
                <w:rFonts w:ascii="Arial" w:eastAsia="Times New Roman" w:hAnsi="Arial" w:cs="Arial"/>
                <w:sz w:val="18"/>
                <w:szCs w:val="18"/>
              </w:rPr>
            </w:pPr>
          </w:p>
          <w:p w14:paraId="319A0E74" w14:textId="77777777" w:rsidR="00BC4946" w:rsidRPr="005857FD" w:rsidRDefault="00BC4946" w:rsidP="00C625EB">
            <w:pPr>
              <w:spacing w:before="30" w:after="30"/>
              <w:ind w:left="60" w:right="60" w:firstLine="0"/>
              <w:rPr>
                <w:rFonts w:ascii="Arial" w:eastAsia="Times New Roman" w:hAnsi="Arial" w:cs="Arial"/>
                <w:sz w:val="18"/>
                <w:szCs w:val="18"/>
              </w:rPr>
            </w:pPr>
          </w:p>
          <w:p w14:paraId="7E2935A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16 –25yrs</w:t>
            </w:r>
          </w:p>
          <w:p w14:paraId="0DFC4CBE"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2318DF4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872</w:t>
            </w:r>
            <w:r>
              <w:rPr>
                <w:rFonts w:ascii="Arial" w:eastAsia="Times New Roman" w:hAnsi="Arial" w:cs="Arial"/>
                <w:sz w:val="18"/>
                <w:szCs w:val="18"/>
              </w:rPr>
              <w:t xml:space="preserve"> (</w:t>
            </w:r>
            <w:r w:rsidRPr="00F27B2B">
              <w:rPr>
                <w:rFonts w:ascii="Arial" w:eastAsia="Times New Roman" w:hAnsi="Arial" w:cs="Arial"/>
                <w:sz w:val="18"/>
                <w:szCs w:val="18"/>
              </w:rPr>
              <w:t>67 CTPos, 805 CTNeg)</w:t>
            </w:r>
          </w:p>
          <w:p w14:paraId="0C3A80DC" w14:textId="77777777" w:rsidR="00BC4946" w:rsidRDefault="00BC4946" w:rsidP="00C625EB">
            <w:pPr>
              <w:spacing w:before="30" w:after="30"/>
              <w:ind w:left="60" w:right="60" w:firstLine="0"/>
              <w:rPr>
                <w:rFonts w:ascii="Arial" w:eastAsia="Times New Roman" w:hAnsi="Arial" w:cs="Arial"/>
                <w:sz w:val="18"/>
                <w:szCs w:val="18"/>
              </w:rPr>
            </w:pPr>
          </w:p>
          <w:p w14:paraId="3B6E382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78% participating in CT incidence study with recruitment response 66%</w:t>
            </w:r>
          </w:p>
          <w:p w14:paraId="0E6C63BF" w14:textId="77777777" w:rsidR="00BC4946" w:rsidRPr="005857FD" w:rsidRDefault="00BC4946" w:rsidP="00C625EB">
            <w:pPr>
              <w:spacing w:before="30" w:after="30"/>
              <w:ind w:left="60" w:right="60" w:firstLine="0"/>
              <w:rPr>
                <w:rFonts w:ascii="Arial" w:eastAsia="Times New Roman" w:hAnsi="Arial" w:cs="Arial"/>
                <w:sz w:val="18"/>
                <w:szCs w:val="18"/>
              </w:rPr>
            </w:pPr>
          </w:p>
          <w:p w14:paraId="6F3B3F5F"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General-risk</w:t>
            </w:r>
          </w:p>
          <w:p w14:paraId="4EFB071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4.9% prevalence at baseline; more educated and sexually active than general population</w:t>
            </w:r>
          </w:p>
        </w:tc>
        <w:tc>
          <w:tcPr>
            <w:tcW w:w="2610" w:type="dxa"/>
            <w:tcBorders>
              <w:top w:val="single" w:sz="6" w:space="0" w:color="auto"/>
              <w:left w:val="single" w:sz="6" w:space="0" w:color="auto"/>
              <w:bottom w:val="single" w:sz="6" w:space="0" w:color="auto"/>
              <w:right w:val="single" w:sz="6" w:space="0" w:color="auto"/>
            </w:tcBorders>
          </w:tcPr>
          <w:p w14:paraId="0F4ACBB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lastRenderedPageBreak/>
              <w:t>Primary Care</w:t>
            </w:r>
            <w:r w:rsidRPr="005857FD">
              <w:rPr>
                <w:rFonts w:ascii="Arial" w:eastAsia="Times New Roman" w:hAnsi="Arial" w:cs="Arial"/>
                <w:sz w:val="18"/>
                <w:szCs w:val="18"/>
              </w:rPr>
              <w:t>; general practice, sexual health and family planning clinics,</w:t>
            </w:r>
          </w:p>
          <w:p w14:paraId="43757888"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Australia</w:t>
            </w:r>
          </w:p>
          <w:p w14:paraId="0C9DBF78" w14:textId="77777777" w:rsidR="00BC4946" w:rsidRPr="005857FD" w:rsidRDefault="00BC4946" w:rsidP="00C625EB">
            <w:pPr>
              <w:spacing w:before="30" w:after="30"/>
              <w:ind w:left="60" w:right="60" w:firstLine="0"/>
              <w:rPr>
                <w:rFonts w:ascii="Arial" w:eastAsia="Times New Roman" w:hAnsi="Arial" w:cs="Arial"/>
                <w:sz w:val="18"/>
                <w:szCs w:val="18"/>
              </w:rPr>
            </w:pPr>
          </w:p>
          <w:p w14:paraId="1AC70BB4"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 xml:space="preserve">Repeated screening (q3-6 mos over 12 mos) offers as </w:t>
            </w:r>
            <w:r w:rsidRPr="005857FD">
              <w:rPr>
                <w:rFonts w:ascii="Arial" w:eastAsia="Times New Roman" w:hAnsi="Arial" w:cs="Arial"/>
                <w:sz w:val="18"/>
                <w:szCs w:val="18"/>
              </w:rPr>
              <w:lastRenderedPageBreak/>
              <w:t>part of incidence study; urine or self-collected swab (mailed after first baseline)</w:t>
            </w:r>
          </w:p>
          <w:p w14:paraId="6118B934" w14:textId="77777777" w:rsidR="00BC4946" w:rsidRPr="005857FD" w:rsidRDefault="00BC4946" w:rsidP="00C625EB">
            <w:pPr>
              <w:spacing w:before="30" w:after="30"/>
              <w:ind w:left="60" w:right="60" w:firstLine="0"/>
              <w:rPr>
                <w:rFonts w:ascii="Arial" w:eastAsia="Times New Roman" w:hAnsi="Arial" w:cs="Arial"/>
                <w:sz w:val="18"/>
                <w:szCs w:val="18"/>
              </w:rPr>
            </w:pPr>
          </w:p>
          <w:p w14:paraId="0C85DE4E"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CTPos telephone consultation about results, treatment, and support if required</w:t>
            </w:r>
          </w:p>
          <w:p w14:paraId="06AE04B8" w14:textId="77777777" w:rsidR="00BC4946" w:rsidRPr="005857FD" w:rsidRDefault="00BC4946" w:rsidP="00C625EB">
            <w:pPr>
              <w:spacing w:before="30" w:after="30"/>
              <w:ind w:left="60" w:right="60" w:firstLine="0"/>
              <w:rPr>
                <w:rFonts w:ascii="Arial" w:eastAsia="Times New Roman" w:hAnsi="Arial" w:cs="Arial"/>
                <w:sz w:val="18"/>
                <w:szCs w:val="18"/>
              </w:rPr>
            </w:pPr>
          </w:p>
          <w:p w14:paraId="5CF7CB07"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16-25 yrs recruited at 29 general practice and sexual health or family planning clinics</w:t>
            </w:r>
          </w:p>
        </w:tc>
        <w:tc>
          <w:tcPr>
            <w:tcW w:w="3240" w:type="dxa"/>
            <w:tcBorders>
              <w:top w:val="single" w:sz="6" w:space="0" w:color="auto"/>
              <w:left w:val="single" w:sz="6" w:space="0" w:color="auto"/>
              <w:bottom w:val="single" w:sz="6" w:space="0" w:color="auto"/>
              <w:right w:val="single" w:sz="6" w:space="0" w:color="auto"/>
            </w:tcBorders>
          </w:tcPr>
          <w:p w14:paraId="2934B09F"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lastRenderedPageBreak/>
              <w:t>Questionnaires</w:t>
            </w:r>
          </w:p>
          <w:p w14:paraId="65689ED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 xml:space="preserve">CT DX: </w:t>
            </w:r>
            <w:r w:rsidRPr="005857FD">
              <w:rPr>
                <w:rFonts w:ascii="Arial" w:eastAsia="Times New Roman" w:hAnsi="Arial" w:cs="Arial"/>
                <w:sz w:val="18"/>
                <w:szCs w:val="18"/>
              </w:rPr>
              <w:t xml:space="preserve">about their experiences (or expectations for CTNeg) of being Dx with CT </w:t>
            </w:r>
          </w:p>
          <w:p w14:paraId="79A3CC6A" w14:textId="77777777" w:rsidR="00BC4946" w:rsidRPr="005857FD" w:rsidRDefault="00BC4946" w:rsidP="00C625EB">
            <w:pPr>
              <w:spacing w:before="30" w:after="30"/>
              <w:ind w:left="60" w:right="60" w:firstLine="0"/>
              <w:rPr>
                <w:rFonts w:ascii="Arial" w:eastAsia="Times New Roman" w:hAnsi="Arial" w:cs="Arial"/>
                <w:sz w:val="18"/>
                <w:szCs w:val="18"/>
              </w:rPr>
            </w:pPr>
          </w:p>
          <w:p w14:paraId="1BE604EF"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b/>
                <w:sz w:val="18"/>
                <w:szCs w:val="18"/>
              </w:rPr>
              <w:t>CT Screening</w:t>
            </w:r>
            <w:r w:rsidRPr="005857FD">
              <w:rPr>
                <w:rFonts w:ascii="Arial" w:eastAsia="Times New Roman" w:hAnsi="Arial" w:cs="Arial"/>
                <w:sz w:val="18"/>
                <w:szCs w:val="18"/>
              </w:rPr>
              <w:t xml:space="preserve">: about their thoughts on future testing </w:t>
            </w:r>
          </w:p>
          <w:p w14:paraId="6257F30E" w14:textId="77777777" w:rsidR="00BC4946" w:rsidRPr="005857FD" w:rsidRDefault="00BC4946" w:rsidP="00C625EB">
            <w:pPr>
              <w:spacing w:before="30" w:after="30"/>
              <w:ind w:left="60" w:right="60" w:firstLine="0"/>
              <w:rPr>
                <w:rFonts w:ascii="Arial" w:eastAsia="Times New Roman" w:hAnsi="Arial" w:cs="Arial"/>
                <w:sz w:val="18"/>
                <w:szCs w:val="18"/>
              </w:rPr>
            </w:pPr>
          </w:p>
          <w:p w14:paraId="63143CB2"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(five-point Likert scale, graded from  ‘strongly agree’ to ‘strongly disagree’ or ‘never’ to ‘always’ [4 &amp; 5 combined])</w:t>
            </w:r>
          </w:p>
          <w:p w14:paraId="1A6965FD" w14:textId="77777777" w:rsidR="00BC4946" w:rsidRPr="005857FD" w:rsidRDefault="00BC4946" w:rsidP="00C625EB">
            <w:pPr>
              <w:spacing w:before="30" w:after="30"/>
              <w:ind w:left="60" w:right="60" w:firstLine="0"/>
              <w:rPr>
                <w:rFonts w:ascii="Arial" w:eastAsia="Times New Roman" w:hAnsi="Arial" w:cs="Arial"/>
                <w:sz w:val="18"/>
                <w:szCs w:val="18"/>
              </w:rPr>
            </w:pPr>
          </w:p>
          <w:p w14:paraId="587A4EE9"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Only comparisons between CTPos and Neg no other adjustments</w:t>
            </w:r>
          </w:p>
          <w:p w14:paraId="67321CBB" w14:textId="77777777" w:rsidR="00BC4946" w:rsidRPr="005857FD" w:rsidRDefault="00BC4946" w:rsidP="00C625EB">
            <w:pPr>
              <w:spacing w:before="30" w:after="30"/>
              <w:ind w:left="60" w:right="60" w:firstLine="0"/>
              <w:rPr>
                <w:rFonts w:ascii="Arial" w:eastAsia="Times New Roman" w:hAnsi="Arial" w:cs="Arial"/>
                <w:sz w:val="18"/>
                <w:szCs w:val="18"/>
              </w:rPr>
            </w:pPr>
          </w:p>
          <w:p w14:paraId="088514D8" w14:textId="77777777" w:rsidR="00BC4946" w:rsidRPr="005857FD" w:rsidRDefault="00BC4946" w:rsidP="00C625EB">
            <w:pPr>
              <w:spacing w:before="30" w:after="30"/>
              <w:ind w:left="60" w:right="60" w:firstLine="0"/>
              <w:rPr>
                <w:rFonts w:ascii="Arial" w:eastAsia="Times New Roman" w:hAnsi="Arial" w:cs="Arial"/>
                <w:sz w:val="18"/>
                <w:szCs w:val="18"/>
              </w:rPr>
            </w:pPr>
          </w:p>
        </w:tc>
        <w:tc>
          <w:tcPr>
            <w:tcW w:w="2160" w:type="dxa"/>
            <w:tcBorders>
              <w:top w:val="single" w:sz="6" w:space="0" w:color="auto"/>
              <w:left w:val="single" w:sz="6" w:space="0" w:color="auto"/>
              <w:bottom w:val="single" w:sz="6" w:space="0" w:color="auto"/>
              <w:right w:val="single" w:sz="6" w:space="0" w:color="auto"/>
            </w:tcBorders>
          </w:tcPr>
          <w:p w14:paraId="747D4CF3"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lastRenderedPageBreak/>
              <w:t>At end of</w:t>
            </w:r>
            <w:r>
              <w:rPr>
                <w:rFonts w:ascii="Arial" w:eastAsia="Times New Roman" w:hAnsi="Arial" w:cs="Arial"/>
                <w:sz w:val="18"/>
                <w:szCs w:val="18"/>
              </w:rPr>
              <w:t xml:space="preserve"> </w:t>
            </w:r>
            <w:r w:rsidRPr="005857FD">
              <w:rPr>
                <w:rFonts w:ascii="Arial" w:eastAsia="Times New Roman" w:hAnsi="Arial" w:cs="Arial"/>
                <w:sz w:val="18"/>
                <w:szCs w:val="18"/>
              </w:rPr>
              <w:t>12-month study of repeated screening</w:t>
            </w:r>
          </w:p>
          <w:p w14:paraId="05FE061C" w14:textId="77777777" w:rsidR="00BC4946" w:rsidRPr="005857FD" w:rsidRDefault="00BC4946" w:rsidP="00C625EB">
            <w:pPr>
              <w:spacing w:before="30" w:after="30"/>
              <w:ind w:left="60" w:right="60" w:firstLine="0"/>
              <w:rPr>
                <w:rFonts w:ascii="Arial" w:eastAsia="Times New Roman" w:hAnsi="Arial" w:cs="Arial"/>
                <w:sz w:val="18"/>
                <w:szCs w:val="18"/>
              </w:rPr>
            </w:pPr>
          </w:p>
          <w:p w14:paraId="7D3D0F00" w14:textId="77777777" w:rsidR="00BC4946" w:rsidRPr="005857FD" w:rsidRDefault="00BC4946" w:rsidP="00C625EB">
            <w:pPr>
              <w:spacing w:before="30" w:after="30"/>
              <w:ind w:left="60" w:right="60" w:firstLine="0"/>
              <w:rPr>
                <w:rFonts w:ascii="Arial" w:eastAsia="Times New Roman" w:hAnsi="Arial" w:cs="Arial"/>
                <w:sz w:val="18"/>
                <w:szCs w:val="18"/>
              </w:rPr>
            </w:pPr>
            <w:r w:rsidRPr="005857FD">
              <w:rPr>
                <w:rFonts w:ascii="Arial" w:eastAsia="Times New Roman" w:hAnsi="Arial" w:cs="Arial"/>
                <w:sz w:val="18"/>
                <w:szCs w:val="18"/>
              </w:rPr>
              <w:t>All aware of CT status</w:t>
            </w:r>
          </w:p>
        </w:tc>
        <w:tc>
          <w:tcPr>
            <w:tcW w:w="2317" w:type="dxa"/>
            <w:tcBorders>
              <w:top w:val="single" w:sz="6" w:space="0" w:color="auto"/>
              <w:left w:val="single" w:sz="6" w:space="0" w:color="auto"/>
              <w:bottom w:val="single" w:sz="6" w:space="0" w:color="auto"/>
              <w:right w:val="single" w:sz="6" w:space="0" w:color="auto"/>
            </w:tcBorders>
          </w:tcPr>
          <w:p w14:paraId="2A7560FF"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 xml:space="preserve">CT Screening </w:t>
            </w:r>
            <w:r>
              <w:rPr>
                <w:rFonts w:ascii="Arial" w:eastAsia="Times New Roman" w:hAnsi="Arial" w:cs="Arial"/>
                <w:b/>
                <w:sz w:val="18"/>
                <w:szCs w:val="18"/>
              </w:rPr>
              <w:t>(CTPos &amp; Neg)</w:t>
            </w:r>
          </w:p>
          <w:p w14:paraId="7416E2FC" w14:textId="77777777" w:rsidR="00BC4946" w:rsidRPr="005857FD" w:rsidRDefault="00BC4946" w:rsidP="00BC4946">
            <w:pPr>
              <w:pStyle w:val="ListParagraph"/>
              <w:numPr>
                <w:ilvl w:val="0"/>
                <w:numId w:val="20"/>
              </w:numPr>
              <w:spacing w:before="30" w:after="30"/>
              <w:ind w:left="256" w:right="60" w:hanging="180"/>
              <w:rPr>
                <w:rFonts w:ascii="Arial" w:eastAsia="Times New Roman" w:hAnsi="Arial" w:cs="Arial"/>
                <w:sz w:val="18"/>
                <w:szCs w:val="18"/>
              </w:rPr>
            </w:pPr>
            <w:r>
              <w:rPr>
                <w:rFonts w:ascii="Arial" w:eastAsia="Times New Roman" w:hAnsi="Arial" w:cs="Arial"/>
                <w:sz w:val="18"/>
                <w:szCs w:val="18"/>
              </w:rPr>
              <w:t>E</w:t>
            </w:r>
            <w:r w:rsidRPr="005857FD">
              <w:rPr>
                <w:rFonts w:ascii="Arial" w:eastAsia="Times New Roman" w:hAnsi="Arial" w:cs="Arial"/>
                <w:sz w:val="18"/>
                <w:szCs w:val="18"/>
              </w:rPr>
              <w:t>mbarrassment</w:t>
            </w:r>
          </w:p>
          <w:p w14:paraId="2D0EE146" w14:textId="77777777" w:rsidR="00BC4946" w:rsidRPr="005857FD" w:rsidRDefault="00BC4946" w:rsidP="00BC4946">
            <w:pPr>
              <w:pStyle w:val="ListParagraph"/>
              <w:numPr>
                <w:ilvl w:val="0"/>
                <w:numId w:val="20"/>
              </w:numPr>
              <w:spacing w:before="30" w:after="30"/>
              <w:ind w:left="256" w:right="60" w:hanging="180"/>
              <w:rPr>
                <w:rFonts w:ascii="Arial" w:eastAsia="Times New Roman" w:hAnsi="Arial" w:cs="Arial"/>
                <w:sz w:val="18"/>
                <w:szCs w:val="18"/>
              </w:rPr>
            </w:pPr>
            <w:r w:rsidRPr="005857FD">
              <w:rPr>
                <w:rFonts w:ascii="Arial" w:eastAsia="Times New Roman" w:hAnsi="Arial" w:cs="Arial"/>
                <w:sz w:val="18"/>
                <w:szCs w:val="18"/>
              </w:rPr>
              <w:t>Relationship distress</w:t>
            </w:r>
          </w:p>
          <w:p w14:paraId="2EE4FA58" w14:textId="77777777" w:rsidR="00BC4946" w:rsidRPr="005857FD" w:rsidRDefault="00BC4946" w:rsidP="00C625EB">
            <w:pPr>
              <w:spacing w:before="30" w:after="30"/>
              <w:ind w:left="60" w:right="60" w:firstLine="0"/>
              <w:rPr>
                <w:rFonts w:ascii="Arial" w:eastAsia="Times New Roman" w:hAnsi="Arial" w:cs="Arial"/>
                <w:b/>
                <w:sz w:val="18"/>
                <w:szCs w:val="18"/>
              </w:rPr>
            </w:pPr>
          </w:p>
          <w:p w14:paraId="2164D97D" w14:textId="77777777" w:rsidR="00BC4946" w:rsidRPr="005857FD" w:rsidRDefault="00BC4946" w:rsidP="00C625EB">
            <w:pPr>
              <w:spacing w:before="30" w:after="30"/>
              <w:ind w:left="60" w:right="60" w:firstLine="0"/>
              <w:rPr>
                <w:rFonts w:ascii="Arial" w:eastAsia="Times New Roman" w:hAnsi="Arial" w:cs="Arial"/>
                <w:b/>
                <w:sz w:val="18"/>
                <w:szCs w:val="18"/>
              </w:rPr>
            </w:pPr>
            <w:r w:rsidRPr="005857FD">
              <w:rPr>
                <w:rFonts w:ascii="Arial" w:eastAsia="Times New Roman" w:hAnsi="Arial" w:cs="Arial"/>
                <w:b/>
                <w:sz w:val="18"/>
                <w:szCs w:val="18"/>
              </w:rPr>
              <w:t>CT D</w:t>
            </w:r>
            <w:r>
              <w:rPr>
                <w:rFonts w:ascii="Arial" w:eastAsia="Times New Roman" w:hAnsi="Arial" w:cs="Arial"/>
                <w:b/>
                <w:sz w:val="18"/>
                <w:szCs w:val="18"/>
              </w:rPr>
              <w:t>iagnosis</w:t>
            </w:r>
          </w:p>
          <w:p w14:paraId="34F849E2" w14:textId="77777777" w:rsidR="00BC4946" w:rsidRDefault="00BC4946" w:rsidP="00BC4946">
            <w:pPr>
              <w:pStyle w:val="ListParagraph"/>
              <w:numPr>
                <w:ilvl w:val="0"/>
                <w:numId w:val="20"/>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Anxious</w:t>
            </w:r>
          </w:p>
          <w:p w14:paraId="343722CB" w14:textId="77777777" w:rsidR="00BC4946" w:rsidRPr="005857FD" w:rsidRDefault="00BC4946" w:rsidP="00BC4946">
            <w:pPr>
              <w:pStyle w:val="ListParagraph"/>
              <w:numPr>
                <w:ilvl w:val="0"/>
                <w:numId w:val="20"/>
              </w:numPr>
              <w:spacing w:before="30" w:after="30"/>
              <w:ind w:left="256" w:right="60" w:hanging="164"/>
              <w:rPr>
                <w:rFonts w:ascii="Arial" w:eastAsia="Times New Roman" w:hAnsi="Arial" w:cs="Arial"/>
                <w:sz w:val="18"/>
                <w:szCs w:val="18"/>
              </w:rPr>
            </w:pPr>
            <w:r>
              <w:rPr>
                <w:rFonts w:ascii="Arial" w:eastAsia="Times New Roman" w:hAnsi="Arial" w:cs="Arial"/>
                <w:sz w:val="18"/>
                <w:szCs w:val="18"/>
              </w:rPr>
              <w:lastRenderedPageBreak/>
              <w:t>Shame/Stigma</w:t>
            </w:r>
          </w:p>
          <w:p w14:paraId="423E885C" w14:textId="77777777" w:rsidR="00BC4946" w:rsidRPr="005857FD" w:rsidRDefault="00BC4946" w:rsidP="00BC4946">
            <w:pPr>
              <w:pStyle w:val="ListParagraph"/>
              <w:numPr>
                <w:ilvl w:val="0"/>
                <w:numId w:val="20"/>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Embarrassment</w:t>
            </w:r>
          </w:p>
          <w:p w14:paraId="7401F741" w14:textId="77777777" w:rsidR="00BC4946" w:rsidRPr="005857FD" w:rsidRDefault="00BC4946" w:rsidP="00BC4946">
            <w:pPr>
              <w:pStyle w:val="ListParagraph"/>
              <w:numPr>
                <w:ilvl w:val="0"/>
                <w:numId w:val="20"/>
              </w:numPr>
              <w:spacing w:before="30" w:after="30"/>
              <w:ind w:left="256" w:right="60" w:hanging="164"/>
              <w:rPr>
                <w:rFonts w:ascii="Arial" w:eastAsia="Times New Roman" w:hAnsi="Arial" w:cs="Arial"/>
                <w:sz w:val="18"/>
                <w:szCs w:val="18"/>
              </w:rPr>
            </w:pPr>
            <w:r w:rsidRPr="005857FD">
              <w:rPr>
                <w:rFonts w:ascii="Arial" w:eastAsia="Times New Roman" w:hAnsi="Arial" w:cs="Arial"/>
                <w:sz w:val="18"/>
                <w:szCs w:val="18"/>
              </w:rPr>
              <w:t xml:space="preserve">Relationship distress </w:t>
            </w:r>
          </w:p>
        </w:tc>
      </w:tr>
    </w:tbl>
    <w:p w14:paraId="59F19238" w14:textId="54FE653E" w:rsidR="00BC4946" w:rsidRPr="00BF11CF" w:rsidRDefault="008F087A" w:rsidP="00BC4946">
      <w:pPr>
        <w:ind w:firstLine="0"/>
        <w:rPr>
          <w:rFonts w:ascii="Times New Roman" w:hAnsi="Times New Roman" w:cs="Times New Roman"/>
          <w:sz w:val="18"/>
          <w:szCs w:val="18"/>
        </w:rPr>
      </w:pPr>
      <w:r w:rsidRPr="00BF11CF">
        <w:rPr>
          <w:rFonts w:ascii="Times New Roman" w:hAnsi="Times New Roman" w:cs="Times New Roman"/>
          <w:sz w:val="18"/>
          <w:szCs w:val="18"/>
        </w:rPr>
        <w:lastRenderedPageBreak/>
        <w:t>Abbrev</w:t>
      </w:r>
      <w:r w:rsidR="00CC5885">
        <w:rPr>
          <w:rFonts w:ascii="Times New Roman" w:hAnsi="Times New Roman" w:cs="Times New Roman"/>
          <w:sz w:val="18"/>
          <w:szCs w:val="18"/>
        </w:rPr>
        <w:t xml:space="preserve">iations: </w:t>
      </w:r>
      <w:r w:rsidR="00CC5885" w:rsidRPr="00CC5885">
        <w:t xml:space="preserve"> </w:t>
      </w:r>
      <w:r w:rsidR="00CC5885" w:rsidRPr="00CC5885">
        <w:rPr>
          <w:rFonts w:ascii="Times New Roman" w:hAnsi="Times New Roman" w:cs="Times New Roman"/>
          <w:sz w:val="18"/>
          <w:szCs w:val="18"/>
        </w:rPr>
        <w:t xml:space="preserve">CT=Chlamydia trachomatis; </w:t>
      </w:r>
      <w:r w:rsidR="00CC5885">
        <w:rPr>
          <w:rFonts w:ascii="Times New Roman" w:hAnsi="Times New Roman" w:cs="Times New Roman"/>
          <w:sz w:val="18"/>
          <w:szCs w:val="18"/>
        </w:rPr>
        <w:t xml:space="preserve">Dx=diagnosis; HADS=Hospital Anxiety and Depression Scale; NAAT=nucleic acid amplification test; </w:t>
      </w:r>
      <w:r w:rsidRPr="00BF11CF">
        <w:rPr>
          <w:rFonts w:ascii="Times New Roman" w:hAnsi="Times New Roman" w:cs="Times New Roman"/>
          <w:sz w:val="18"/>
          <w:szCs w:val="18"/>
        </w:rPr>
        <w:t xml:space="preserve"> </w:t>
      </w:r>
    </w:p>
    <w:p w14:paraId="317F7BEF" w14:textId="77777777" w:rsidR="00BC4946" w:rsidRDefault="00BC4946">
      <w:pPr>
        <w:rPr>
          <w:rFonts w:ascii="Times New Roman" w:hAnsi="Times New Roman" w:cs="Times New Roman"/>
          <w:b/>
          <w:sz w:val="24"/>
          <w:szCs w:val="24"/>
        </w:rPr>
      </w:pPr>
    </w:p>
    <w:p w14:paraId="6C12FC6C" w14:textId="3E7ED4C3" w:rsidR="002D1E1C" w:rsidRPr="00BF11CF" w:rsidRDefault="002D1E1C" w:rsidP="003A7627">
      <w:pPr>
        <w:ind w:firstLine="0"/>
        <w:rPr>
          <w:rFonts w:ascii="Arial" w:hAnsi="Arial" w:cs="Arial"/>
          <w:b/>
          <w:sz w:val="24"/>
          <w:szCs w:val="24"/>
        </w:rPr>
      </w:pPr>
      <w:r w:rsidRPr="00BF11CF">
        <w:rPr>
          <w:rFonts w:ascii="Arial" w:hAnsi="Arial" w:cs="Arial"/>
          <w:b/>
          <w:sz w:val="24"/>
          <w:szCs w:val="24"/>
        </w:rPr>
        <w:t>K</w:t>
      </w:r>
      <w:r w:rsidR="00BC4946" w:rsidRPr="00BF11CF">
        <w:rPr>
          <w:rFonts w:ascii="Arial" w:hAnsi="Arial" w:cs="Arial"/>
          <w:b/>
          <w:sz w:val="24"/>
          <w:szCs w:val="24"/>
        </w:rPr>
        <w:t xml:space="preserve">ey Question </w:t>
      </w:r>
      <w:r w:rsidRPr="00BF11CF">
        <w:rPr>
          <w:rFonts w:ascii="Arial" w:hAnsi="Arial" w:cs="Arial"/>
          <w:b/>
          <w:sz w:val="24"/>
          <w:szCs w:val="24"/>
        </w:rPr>
        <w:t>2</w:t>
      </w:r>
      <w:r w:rsidR="00BC4946" w:rsidRPr="00BF11CF">
        <w:rPr>
          <w:rFonts w:ascii="Arial" w:hAnsi="Arial" w:cs="Arial"/>
          <w:b/>
          <w:sz w:val="24"/>
          <w:szCs w:val="24"/>
        </w:rPr>
        <w:t>: Comp</w:t>
      </w:r>
      <w:r w:rsidR="00DB41CD" w:rsidRPr="00BF11CF">
        <w:rPr>
          <w:rFonts w:ascii="Arial" w:hAnsi="Arial" w:cs="Arial"/>
          <w:b/>
          <w:sz w:val="24"/>
          <w:szCs w:val="24"/>
        </w:rPr>
        <w:t>a</w:t>
      </w:r>
      <w:r w:rsidR="00BC4946" w:rsidRPr="00BF11CF">
        <w:rPr>
          <w:rFonts w:ascii="Arial" w:hAnsi="Arial" w:cs="Arial"/>
          <w:b/>
          <w:sz w:val="24"/>
          <w:szCs w:val="24"/>
        </w:rPr>
        <w:t>rative effectiveness of different screening strategies (all h</w:t>
      </w:r>
      <w:r w:rsidR="00704648" w:rsidRPr="00BF11CF">
        <w:rPr>
          <w:rFonts w:ascii="Arial" w:hAnsi="Arial" w:cs="Arial"/>
          <w:b/>
          <w:sz w:val="24"/>
          <w:szCs w:val="24"/>
        </w:rPr>
        <w:t>ome vs clinic sampling</w:t>
      </w:r>
      <w:r w:rsidR="00BC4946" w:rsidRPr="00BF11CF">
        <w:rPr>
          <w:rFonts w:ascii="Arial" w:hAnsi="Arial" w:cs="Arial"/>
          <w:b/>
          <w:sz w:val="24"/>
          <w:szCs w:val="24"/>
        </w:rPr>
        <w:t>)</w:t>
      </w:r>
      <w:r w:rsidR="00704648" w:rsidRPr="00BF11CF">
        <w:rPr>
          <w:rFonts w:ascii="Arial" w:hAnsi="Arial" w:cs="Arial"/>
          <w:b/>
          <w:sz w:val="24"/>
          <w:szCs w:val="24"/>
        </w:rPr>
        <w:t xml:space="preserve"> </w:t>
      </w:r>
    </w:p>
    <w:tbl>
      <w:tblPr>
        <w:tblW w:w="14660" w:type="dxa"/>
        <w:tblCellMar>
          <w:left w:w="0" w:type="dxa"/>
          <w:right w:w="0" w:type="dxa"/>
        </w:tblCellMar>
        <w:tblLook w:val="04A0" w:firstRow="1" w:lastRow="0" w:firstColumn="1" w:lastColumn="0" w:noHBand="0" w:noVBand="1"/>
      </w:tblPr>
      <w:tblGrid>
        <w:gridCol w:w="1521"/>
        <w:gridCol w:w="1471"/>
        <w:gridCol w:w="1734"/>
        <w:gridCol w:w="777"/>
        <w:gridCol w:w="1250"/>
        <w:gridCol w:w="1207"/>
        <w:gridCol w:w="1847"/>
        <w:gridCol w:w="1943"/>
        <w:gridCol w:w="2910"/>
      </w:tblGrid>
      <w:tr w:rsidR="00D11412" w:rsidRPr="00C80198" w14:paraId="4F101908" w14:textId="77777777" w:rsidTr="002B4AB5">
        <w:trPr>
          <w:cantSplit/>
          <w:trHeight w:val="1134"/>
          <w:tblHeader/>
        </w:trPr>
        <w:tc>
          <w:tcPr>
            <w:tcW w:w="152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6A6FD6F2" w14:textId="5F9604F6" w:rsidR="002D1E1C" w:rsidRDefault="002D1E1C" w:rsidP="00783D0C">
            <w:pPr>
              <w:spacing w:after="0" w:line="256" w:lineRule="auto"/>
              <w:ind w:firstLine="0"/>
              <w:rPr>
                <w:rFonts w:ascii="Arial" w:eastAsia="Calibri" w:hAnsi="Arial" w:cs="Arial"/>
                <w:b/>
                <w:bCs/>
                <w:kern w:val="24"/>
                <w:sz w:val="18"/>
                <w:szCs w:val="18"/>
              </w:rPr>
            </w:pPr>
            <w:r w:rsidRPr="00C80198">
              <w:rPr>
                <w:rFonts w:ascii="Arial" w:eastAsia="Calibri" w:hAnsi="Arial" w:cs="Arial"/>
                <w:b/>
                <w:bCs/>
                <w:kern w:val="24"/>
                <w:sz w:val="18"/>
                <w:szCs w:val="18"/>
              </w:rPr>
              <w:t>Author</w:t>
            </w:r>
            <w:r w:rsidR="008F087A">
              <w:rPr>
                <w:rFonts w:ascii="Arial" w:eastAsia="Calibri" w:hAnsi="Arial" w:cs="Arial"/>
                <w:b/>
                <w:bCs/>
                <w:kern w:val="24"/>
                <w:sz w:val="18"/>
                <w:szCs w:val="18"/>
              </w:rPr>
              <w:t>, Year</w:t>
            </w:r>
          </w:p>
          <w:p w14:paraId="194945A9" w14:textId="77777777" w:rsidR="008F087A" w:rsidRDefault="008F087A" w:rsidP="00783D0C">
            <w:pPr>
              <w:spacing w:after="0" w:line="256" w:lineRule="auto"/>
              <w:ind w:firstLine="0"/>
              <w:rPr>
                <w:rFonts w:ascii="Arial" w:eastAsia="Calibri" w:hAnsi="Arial" w:cs="Arial"/>
                <w:b/>
                <w:bCs/>
                <w:kern w:val="24"/>
                <w:sz w:val="18"/>
                <w:szCs w:val="18"/>
              </w:rPr>
            </w:pPr>
          </w:p>
          <w:p w14:paraId="3D185655" w14:textId="22B5237E" w:rsidR="008F087A" w:rsidRPr="00C80198" w:rsidRDefault="008F087A" w:rsidP="00783D0C">
            <w:pPr>
              <w:spacing w:after="0" w:line="256" w:lineRule="auto"/>
              <w:ind w:firstLine="0"/>
              <w:rPr>
                <w:rFonts w:ascii="Arial" w:eastAsia="Times New Roman" w:hAnsi="Arial" w:cs="Arial"/>
                <w:sz w:val="18"/>
                <w:szCs w:val="18"/>
              </w:rPr>
            </w:pPr>
          </w:p>
        </w:tc>
        <w:tc>
          <w:tcPr>
            <w:tcW w:w="147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69B4DB16" w14:textId="77777777" w:rsidR="002D1E1C" w:rsidRPr="00C80198" w:rsidRDefault="002D1E1C" w:rsidP="00783D0C">
            <w:pPr>
              <w:spacing w:after="0" w:line="256" w:lineRule="auto"/>
              <w:ind w:firstLine="0"/>
              <w:rPr>
                <w:rFonts w:ascii="Arial" w:eastAsia="Times New Roman" w:hAnsi="Arial" w:cs="Arial"/>
                <w:sz w:val="18"/>
                <w:szCs w:val="18"/>
              </w:rPr>
            </w:pPr>
            <w:r w:rsidRPr="00C80198">
              <w:rPr>
                <w:rFonts w:ascii="Arial" w:eastAsia="Calibri" w:hAnsi="Arial" w:cs="Arial"/>
                <w:b/>
                <w:bCs/>
                <w:kern w:val="24"/>
                <w:sz w:val="18"/>
                <w:szCs w:val="18"/>
              </w:rPr>
              <w:t>Design</w:t>
            </w:r>
            <w:r>
              <w:rPr>
                <w:rFonts w:ascii="Arial" w:eastAsia="Calibri" w:hAnsi="Arial" w:cs="Arial"/>
                <w:b/>
                <w:bCs/>
                <w:kern w:val="24"/>
                <w:sz w:val="18"/>
                <w:szCs w:val="18"/>
              </w:rPr>
              <w:t xml:space="preserve">; </w:t>
            </w:r>
            <w:r w:rsidRPr="00C80198">
              <w:rPr>
                <w:rFonts w:ascii="Arial" w:eastAsia="Calibri" w:hAnsi="Arial" w:cs="Arial"/>
                <w:b/>
                <w:bCs/>
                <w:kern w:val="24"/>
                <w:sz w:val="18"/>
                <w:szCs w:val="18"/>
              </w:rPr>
              <w:t>Intensity</w:t>
            </w:r>
            <w:r>
              <w:rPr>
                <w:rFonts w:ascii="Arial" w:eastAsia="Calibri" w:hAnsi="Arial" w:cs="Arial"/>
                <w:b/>
                <w:bCs/>
                <w:kern w:val="24"/>
                <w:sz w:val="18"/>
                <w:szCs w:val="18"/>
              </w:rPr>
              <w:t>; Sample size; ROB</w:t>
            </w:r>
          </w:p>
        </w:tc>
        <w:tc>
          <w:tcPr>
            <w:tcW w:w="1734"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6BC114CF" w14:textId="77777777" w:rsidR="002D1E1C" w:rsidRDefault="002D1E1C" w:rsidP="00783D0C">
            <w:pPr>
              <w:spacing w:after="0" w:line="256" w:lineRule="auto"/>
              <w:ind w:firstLine="0"/>
              <w:rPr>
                <w:rFonts w:ascii="Arial" w:eastAsia="Calibri" w:hAnsi="Arial" w:cs="Arial"/>
                <w:b/>
                <w:bCs/>
                <w:kern w:val="24"/>
                <w:sz w:val="18"/>
                <w:szCs w:val="18"/>
              </w:rPr>
            </w:pPr>
            <w:r>
              <w:rPr>
                <w:rFonts w:ascii="Arial" w:eastAsia="Calibri" w:hAnsi="Arial" w:cs="Arial"/>
                <w:b/>
                <w:bCs/>
                <w:kern w:val="24"/>
                <w:sz w:val="18"/>
                <w:szCs w:val="18"/>
              </w:rPr>
              <w:t>Uptake of screening in IG</w:t>
            </w:r>
            <w:r w:rsidR="00EF4857">
              <w:rPr>
                <w:rFonts w:ascii="Arial" w:eastAsia="Calibri" w:hAnsi="Arial" w:cs="Arial"/>
                <w:b/>
                <w:bCs/>
                <w:kern w:val="24"/>
                <w:sz w:val="18"/>
                <w:szCs w:val="18"/>
              </w:rPr>
              <w:t xml:space="preserve"> &amp; CG</w:t>
            </w:r>
            <w:r>
              <w:rPr>
                <w:rFonts w:ascii="Arial" w:eastAsia="Calibri" w:hAnsi="Arial" w:cs="Arial"/>
                <w:b/>
                <w:bCs/>
                <w:kern w:val="24"/>
                <w:sz w:val="18"/>
                <w:szCs w:val="18"/>
              </w:rPr>
              <w:t>; Rates of testing outside of study (IG;CG)</w:t>
            </w:r>
          </w:p>
          <w:p w14:paraId="5A45BD86" w14:textId="49D782C8" w:rsidR="00DB5DC0" w:rsidRPr="00C80198" w:rsidRDefault="00DB5DC0" w:rsidP="00783D0C">
            <w:pPr>
              <w:spacing w:after="0" w:line="256" w:lineRule="auto"/>
              <w:ind w:firstLine="0"/>
              <w:rPr>
                <w:rFonts w:ascii="Arial" w:eastAsia="Times New Roman" w:hAnsi="Arial" w:cs="Arial"/>
                <w:sz w:val="18"/>
                <w:szCs w:val="18"/>
              </w:rPr>
            </w:pPr>
          </w:p>
        </w:tc>
        <w:tc>
          <w:tcPr>
            <w:tcW w:w="77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4084920D" w14:textId="77777777" w:rsidR="002D1E1C" w:rsidRPr="00C80198" w:rsidRDefault="002D1E1C" w:rsidP="00783D0C">
            <w:pPr>
              <w:spacing w:after="0" w:line="256" w:lineRule="auto"/>
              <w:ind w:firstLine="0"/>
              <w:rPr>
                <w:rFonts w:ascii="Arial" w:eastAsia="Times New Roman" w:hAnsi="Arial" w:cs="Arial"/>
                <w:sz w:val="18"/>
                <w:szCs w:val="18"/>
              </w:rPr>
            </w:pPr>
            <w:r w:rsidRPr="00C80198">
              <w:rPr>
                <w:rFonts w:ascii="Arial" w:eastAsia="Calibri" w:hAnsi="Arial" w:cs="Arial"/>
                <w:b/>
                <w:bCs/>
                <w:kern w:val="24"/>
                <w:sz w:val="18"/>
                <w:szCs w:val="18"/>
              </w:rPr>
              <w:t>Sex</w:t>
            </w:r>
          </w:p>
        </w:tc>
        <w:tc>
          <w:tcPr>
            <w:tcW w:w="125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38E3C46E" w14:textId="77777777" w:rsidR="002D1E1C" w:rsidRPr="00C80198" w:rsidRDefault="002D1E1C" w:rsidP="00783D0C">
            <w:pPr>
              <w:spacing w:after="0" w:line="256" w:lineRule="auto"/>
              <w:ind w:firstLine="0"/>
              <w:rPr>
                <w:rFonts w:ascii="Arial" w:eastAsia="Times New Roman" w:hAnsi="Arial" w:cs="Arial"/>
                <w:sz w:val="18"/>
                <w:szCs w:val="18"/>
              </w:rPr>
            </w:pPr>
            <w:r w:rsidRPr="00C80198">
              <w:rPr>
                <w:rFonts w:ascii="Arial" w:eastAsia="Calibri" w:hAnsi="Arial" w:cs="Arial"/>
                <w:b/>
                <w:bCs/>
                <w:kern w:val="24"/>
                <w:sz w:val="18"/>
                <w:szCs w:val="18"/>
              </w:rPr>
              <w:t>Age</w:t>
            </w:r>
          </w:p>
        </w:tc>
        <w:tc>
          <w:tcPr>
            <w:tcW w:w="120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14F38349" w14:textId="77777777" w:rsidR="002D1E1C" w:rsidRPr="00C80198" w:rsidRDefault="002D1E1C" w:rsidP="00783D0C">
            <w:pPr>
              <w:spacing w:after="0" w:line="256" w:lineRule="auto"/>
              <w:ind w:firstLine="0"/>
              <w:rPr>
                <w:rFonts w:ascii="Arial" w:eastAsia="Times New Roman" w:hAnsi="Arial" w:cs="Arial"/>
                <w:sz w:val="18"/>
                <w:szCs w:val="18"/>
              </w:rPr>
            </w:pPr>
            <w:r w:rsidRPr="00CB0B08">
              <w:rPr>
                <w:rFonts w:ascii="Arial" w:eastAsia="Calibri" w:hAnsi="Arial" w:cs="Arial"/>
                <w:b/>
                <w:bCs/>
                <w:kern w:val="24"/>
                <w:sz w:val="18"/>
                <w:szCs w:val="18"/>
              </w:rPr>
              <w:t>Baseline CT+ prevalence</w:t>
            </w:r>
            <w:r>
              <w:rPr>
                <w:rFonts w:ascii="Arial" w:eastAsia="Calibri" w:hAnsi="Arial" w:cs="Arial"/>
                <w:b/>
                <w:bCs/>
                <w:kern w:val="24"/>
                <w:sz w:val="18"/>
                <w:szCs w:val="18"/>
              </w:rPr>
              <w:t>; all sexually active (Y/N)</w:t>
            </w:r>
          </w:p>
        </w:tc>
        <w:tc>
          <w:tcPr>
            <w:tcW w:w="184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15" w:type="dxa"/>
              <w:left w:w="73" w:type="dxa"/>
              <w:bottom w:w="0" w:type="dxa"/>
              <w:right w:w="73" w:type="dxa"/>
            </w:tcMar>
            <w:hideMark/>
          </w:tcPr>
          <w:p w14:paraId="5D003A65" w14:textId="77777777" w:rsidR="002D1E1C" w:rsidRPr="00C80198" w:rsidRDefault="002D1E1C" w:rsidP="00783D0C">
            <w:pPr>
              <w:spacing w:after="0" w:line="256" w:lineRule="auto"/>
              <w:ind w:firstLine="0"/>
              <w:rPr>
                <w:rFonts w:ascii="Arial" w:eastAsia="Times New Roman" w:hAnsi="Arial" w:cs="Arial"/>
                <w:sz w:val="18"/>
                <w:szCs w:val="18"/>
              </w:rPr>
            </w:pPr>
            <w:r w:rsidRPr="00C80198">
              <w:rPr>
                <w:rFonts w:ascii="Arial" w:eastAsia="Calibri" w:hAnsi="Arial" w:cs="Arial"/>
                <w:b/>
                <w:bCs/>
                <w:kern w:val="24"/>
                <w:sz w:val="18"/>
                <w:szCs w:val="18"/>
              </w:rPr>
              <w:t>Recruitment</w:t>
            </w:r>
            <w:r>
              <w:rPr>
                <w:rFonts w:ascii="Arial" w:eastAsia="Calibri" w:hAnsi="Arial" w:cs="Arial"/>
                <w:b/>
                <w:bCs/>
                <w:kern w:val="24"/>
                <w:sz w:val="18"/>
                <w:szCs w:val="18"/>
              </w:rPr>
              <w:t xml:space="preserve">/Patient selection </w:t>
            </w:r>
          </w:p>
        </w:tc>
        <w:tc>
          <w:tcPr>
            <w:tcW w:w="1943"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5" w:type="dxa"/>
              <w:left w:w="73" w:type="dxa"/>
              <w:bottom w:w="0" w:type="dxa"/>
              <w:right w:w="73" w:type="dxa"/>
            </w:tcMar>
            <w:hideMark/>
          </w:tcPr>
          <w:p w14:paraId="6CCD1B57" w14:textId="77777777" w:rsidR="002D1E1C" w:rsidRPr="00C80198" w:rsidRDefault="002D1E1C" w:rsidP="00783D0C">
            <w:pPr>
              <w:spacing w:after="0" w:line="256" w:lineRule="auto"/>
              <w:ind w:firstLine="0"/>
              <w:rPr>
                <w:rFonts w:ascii="Arial" w:eastAsia="Times New Roman" w:hAnsi="Arial" w:cs="Arial"/>
                <w:sz w:val="18"/>
                <w:szCs w:val="18"/>
              </w:rPr>
            </w:pPr>
            <w:r>
              <w:rPr>
                <w:rFonts w:ascii="Arial" w:eastAsia="Calibri" w:hAnsi="Arial" w:cs="Arial"/>
                <w:b/>
                <w:bCs/>
                <w:kern w:val="24"/>
                <w:sz w:val="18"/>
                <w:szCs w:val="18"/>
              </w:rPr>
              <w:t>Screening approach; CT vs CT &amp; NG; Location, test and person t</w:t>
            </w:r>
            <w:r w:rsidRPr="00C80198">
              <w:rPr>
                <w:rFonts w:ascii="Arial" w:eastAsia="Calibri" w:hAnsi="Arial" w:cs="Arial"/>
                <w:b/>
                <w:bCs/>
                <w:kern w:val="24"/>
                <w:sz w:val="18"/>
                <w:szCs w:val="18"/>
              </w:rPr>
              <w:t>est</w:t>
            </w:r>
            <w:r>
              <w:rPr>
                <w:rFonts w:ascii="Arial" w:eastAsia="Calibri" w:hAnsi="Arial" w:cs="Arial"/>
                <w:b/>
                <w:bCs/>
                <w:kern w:val="24"/>
                <w:sz w:val="18"/>
                <w:szCs w:val="18"/>
              </w:rPr>
              <w:t>ing; Re-testing; Co-interventions</w:t>
            </w:r>
          </w:p>
        </w:tc>
        <w:tc>
          <w:tcPr>
            <w:tcW w:w="2910"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Pr>
          <w:p w14:paraId="139ED2F7" w14:textId="77777777" w:rsidR="002D1E1C" w:rsidRDefault="002D1E1C" w:rsidP="00783D0C">
            <w:pPr>
              <w:spacing w:after="0" w:line="256" w:lineRule="auto"/>
              <w:ind w:firstLine="0"/>
              <w:rPr>
                <w:rFonts w:ascii="Arial" w:eastAsia="Calibri" w:hAnsi="Arial" w:cs="Arial"/>
                <w:b/>
                <w:bCs/>
                <w:kern w:val="24"/>
                <w:sz w:val="18"/>
                <w:szCs w:val="18"/>
              </w:rPr>
            </w:pPr>
            <w:r>
              <w:rPr>
                <w:rFonts w:ascii="Arial" w:eastAsia="Calibri" w:hAnsi="Arial" w:cs="Arial"/>
                <w:b/>
                <w:bCs/>
                <w:kern w:val="24"/>
                <w:sz w:val="18"/>
                <w:szCs w:val="18"/>
              </w:rPr>
              <w:t>Outcome assessment</w:t>
            </w:r>
          </w:p>
        </w:tc>
      </w:tr>
      <w:tr w:rsidR="00D11412" w:rsidRPr="00C80198" w14:paraId="63FCFDC8" w14:textId="77777777" w:rsidTr="00CC5885">
        <w:trPr>
          <w:trHeight w:val="479"/>
        </w:trPr>
        <w:tc>
          <w:tcPr>
            <w:tcW w:w="152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F989741" w14:textId="77777777" w:rsidR="005618E3" w:rsidRDefault="005618E3"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 xml:space="preserve">Cook </w:t>
            </w:r>
            <w:r w:rsidR="00103BB7">
              <w:rPr>
                <w:rFonts w:ascii="Arial" w:eastAsia="Calibri" w:hAnsi="Arial" w:cs="Arial"/>
                <w:bCs/>
                <w:kern w:val="24"/>
                <w:sz w:val="18"/>
                <w:szCs w:val="18"/>
              </w:rPr>
              <w:t>2007</w:t>
            </w:r>
          </w:p>
          <w:p w14:paraId="780A23E3" w14:textId="77777777" w:rsidR="00CC5885" w:rsidRDefault="00CC5885" w:rsidP="00103BB7">
            <w:pPr>
              <w:spacing w:after="0" w:line="256" w:lineRule="auto"/>
              <w:ind w:firstLine="0"/>
              <w:rPr>
                <w:rFonts w:ascii="Arial" w:eastAsia="Calibri" w:hAnsi="Arial" w:cs="Arial"/>
                <w:bCs/>
                <w:kern w:val="24"/>
                <w:sz w:val="18"/>
                <w:szCs w:val="18"/>
              </w:rPr>
            </w:pPr>
          </w:p>
          <w:p w14:paraId="1B5B495A" w14:textId="1875BE16" w:rsidR="00CC5885" w:rsidRDefault="00CC5885" w:rsidP="00103BB7">
            <w:pPr>
              <w:spacing w:after="0" w:line="256" w:lineRule="auto"/>
              <w:ind w:firstLine="0"/>
              <w:rPr>
                <w:rFonts w:ascii="Arial" w:eastAsia="Calibri" w:hAnsi="Arial" w:cs="Arial"/>
                <w:bCs/>
                <w:kern w:val="24"/>
                <w:sz w:val="18"/>
                <w:szCs w:val="18"/>
              </w:rPr>
            </w:pP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B6E2E12" w14:textId="77777777" w:rsidR="002A3AEB" w:rsidRDefault="00103BB7"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RCT</w:t>
            </w:r>
          </w:p>
          <w:p w14:paraId="2090AF68" w14:textId="77777777" w:rsidR="002A3AEB" w:rsidRDefault="002A3AEB"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B</w:t>
            </w:r>
            <w:r w:rsidR="00CE3C58">
              <w:rPr>
                <w:rFonts w:ascii="Arial" w:eastAsia="Calibri" w:hAnsi="Arial" w:cs="Arial"/>
                <w:bCs/>
                <w:kern w:val="24"/>
                <w:sz w:val="18"/>
                <w:szCs w:val="18"/>
              </w:rPr>
              <w:t xml:space="preserve">iannual testing for </w:t>
            </w:r>
            <w:r w:rsidR="00197D1F">
              <w:rPr>
                <w:rFonts w:ascii="Arial" w:eastAsia="Calibri" w:hAnsi="Arial" w:cs="Arial"/>
                <w:bCs/>
                <w:kern w:val="24"/>
                <w:sz w:val="18"/>
                <w:szCs w:val="18"/>
              </w:rPr>
              <w:t>18 months</w:t>
            </w:r>
          </w:p>
          <w:p w14:paraId="4A2F361A" w14:textId="77777777" w:rsidR="002A3AEB" w:rsidRDefault="00286053"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190</w:t>
            </w:r>
            <w:r w:rsidR="00197D1F">
              <w:rPr>
                <w:rFonts w:ascii="Arial" w:eastAsia="Calibri" w:hAnsi="Arial" w:cs="Arial"/>
                <w:bCs/>
                <w:kern w:val="24"/>
                <w:sz w:val="18"/>
                <w:szCs w:val="18"/>
              </w:rPr>
              <w:t xml:space="preserve"> (half of study population with others all previous recent STI)</w:t>
            </w:r>
          </w:p>
          <w:p w14:paraId="1819C00A" w14:textId="26E356AF" w:rsidR="005618E3" w:rsidRPr="00C80198" w:rsidRDefault="002A3AEB"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ROB: u</w:t>
            </w:r>
            <w:r w:rsidR="00286053">
              <w:rPr>
                <w:rFonts w:ascii="Arial" w:eastAsia="Calibri" w:hAnsi="Arial" w:cs="Arial"/>
                <w:bCs/>
                <w:kern w:val="24"/>
                <w:sz w:val="18"/>
                <w:szCs w:val="18"/>
              </w:rPr>
              <w:t>nclear for selection and performance biases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EE8F7E8" w14:textId="08F0F070" w:rsidR="005618E3" w:rsidRDefault="00286053" w:rsidP="00197D1F">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 xml:space="preserve">NR </w:t>
            </w:r>
            <w:r w:rsidR="00197D1F">
              <w:rPr>
                <w:rFonts w:ascii="Arial" w:eastAsia="Calibri" w:hAnsi="Arial" w:cs="Arial"/>
                <w:bCs/>
                <w:kern w:val="24"/>
                <w:sz w:val="18"/>
                <w:szCs w:val="18"/>
              </w:rPr>
              <w:t xml:space="preserve">but </w:t>
            </w:r>
            <w:r>
              <w:rPr>
                <w:rFonts w:ascii="Arial" w:eastAsia="Calibri" w:hAnsi="Arial" w:cs="Arial"/>
                <w:bCs/>
                <w:kern w:val="24"/>
                <w:sz w:val="18"/>
                <w:szCs w:val="18"/>
              </w:rPr>
              <w:t>good uptake</w:t>
            </w:r>
            <w:r w:rsidR="00197D1F">
              <w:rPr>
                <w:rFonts w:ascii="Arial" w:eastAsia="Calibri" w:hAnsi="Arial" w:cs="Arial"/>
                <w:bCs/>
                <w:kern w:val="24"/>
                <w:sz w:val="18"/>
                <w:szCs w:val="18"/>
              </w:rPr>
              <w:t xml:space="preserve"> and higher in home screening</w:t>
            </w:r>
            <w:r>
              <w:rPr>
                <w:rFonts w:ascii="Arial" w:eastAsia="Calibri" w:hAnsi="Arial" w:cs="Arial"/>
                <w:bCs/>
                <w:kern w:val="24"/>
                <w:sz w:val="18"/>
                <w:szCs w:val="18"/>
              </w:rPr>
              <w:t>; NR</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A7B4291" w14:textId="48308C37" w:rsidR="005618E3" w:rsidRPr="00C80198" w:rsidRDefault="00CE3C58" w:rsidP="00783D0C">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F</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5B592DD" w14:textId="5E8F1FF5" w:rsidR="005618E3" w:rsidRDefault="00CE3C58" w:rsidP="00783D0C">
            <w:pPr>
              <w:spacing w:after="0" w:line="256" w:lineRule="auto"/>
              <w:ind w:firstLine="0"/>
              <w:rPr>
                <w:rFonts w:ascii="Arial" w:eastAsia="Times New Roman" w:hAnsi="Arial" w:cs="Arial"/>
                <w:sz w:val="18"/>
                <w:szCs w:val="18"/>
              </w:rPr>
            </w:pPr>
            <w:r>
              <w:rPr>
                <w:rFonts w:ascii="Arial" w:eastAsia="Times New Roman" w:hAnsi="Arial" w:cs="Arial"/>
                <w:sz w:val="18"/>
                <w:szCs w:val="18"/>
              </w:rPr>
              <w:t>15-24 yrs</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1CFE820" w14:textId="39C752FB" w:rsidR="005618E3" w:rsidRDefault="00CE3C58" w:rsidP="00EF485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17%</w:t>
            </w:r>
            <w:r w:rsidR="00197D1F">
              <w:rPr>
                <w:rFonts w:ascii="Arial" w:eastAsia="Calibri" w:hAnsi="Arial" w:cs="Arial"/>
                <w:bCs/>
                <w:kern w:val="24"/>
                <w:sz w:val="18"/>
                <w:szCs w:val="18"/>
              </w:rPr>
              <w:t>*; Y</w:t>
            </w:r>
          </w:p>
        </w:tc>
        <w:tc>
          <w:tcPr>
            <w:tcW w:w="1847"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6008E42C" w14:textId="41371EA1" w:rsidR="005618E3" w:rsidRDefault="00CE3C58" w:rsidP="00C2766D">
            <w:pPr>
              <w:spacing w:after="0" w:line="256" w:lineRule="auto"/>
              <w:ind w:left="15" w:firstLine="0"/>
              <w:rPr>
                <w:rFonts w:ascii="Arial" w:eastAsia="Times New Roman" w:hAnsi="Arial" w:cs="Arial"/>
                <w:sz w:val="18"/>
                <w:szCs w:val="18"/>
              </w:rPr>
            </w:pPr>
            <w:r>
              <w:rPr>
                <w:rFonts w:ascii="Arial" w:eastAsia="Times New Roman" w:hAnsi="Arial" w:cs="Arial"/>
                <w:sz w:val="18"/>
                <w:szCs w:val="18"/>
              </w:rPr>
              <w:t xml:space="preserve">Outreach with community advertisement with provision of home testing kits (via mail or pick-up) or </w:t>
            </w:r>
            <w:r w:rsidR="00197D1F">
              <w:rPr>
                <w:rFonts w:ascii="Arial" w:eastAsia="Times New Roman" w:hAnsi="Arial" w:cs="Arial"/>
                <w:sz w:val="18"/>
                <w:szCs w:val="18"/>
              </w:rPr>
              <w:t>invite for clinic tes</w:t>
            </w:r>
            <w:r w:rsidR="00C2766D">
              <w:rPr>
                <w:rFonts w:ascii="Arial" w:eastAsia="Times New Roman" w:hAnsi="Arial" w:cs="Arial"/>
                <w:sz w:val="18"/>
                <w:szCs w:val="18"/>
              </w:rPr>
              <w:t>t</w:t>
            </w:r>
            <w:r w:rsidR="00197D1F">
              <w:rPr>
                <w:rFonts w:ascii="Arial" w:eastAsia="Times New Roman" w:hAnsi="Arial" w:cs="Arial"/>
                <w:sz w:val="18"/>
                <w:szCs w:val="18"/>
              </w:rPr>
              <w:t>ing</w:t>
            </w:r>
          </w:p>
        </w:tc>
        <w:tc>
          <w:tcPr>
            <w:tcW w:w="1943"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50264FF0" w14:textId="2AEAC445" w:rsidR="005618E3" w:rsidRDefault="00CE3C58" w:rsidP="004D7743">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 xml:space="preserve">Universal for high-risk; CT &amp; NG; Home sampling using </w:t>
            </w:r>
            <w:r w:rsidR="004D7743">
              <w:rPr>
                <w:rFonts w:ascii="Arial" w:eastAsia="Calibri" w:hAnsi="Arial" w:cs="Arial"/>
                <w:bCs/>
                <w:kern w:val="24"/>
                <w:sz w:val="18"/>
                <w:szCs w:val="18"/>
              </w:rPr>
              <w:t xml:space="preserve">vaginal </w:t>
            </w:r>
            <w:r>
              <w:rPr>
                <w:rFonts w:ascii="Arial" w:eastAsia="Calibri" w:hAnsi="Arial" w:cs="Arial"/>
                <w:bCs/>
                <w:kern w:val="24"/>
                <w:sz w:val="18"/>
                <w:szCs w:val="18"/>
              </w:rPr>
              <w:t>swab and NAAT vs. in-clinic</w:t>
            </w:r>
            <w:r w:rsidR="004D7743">
              <w:rPr>
                <w:rFonts w:ascii="Arial" w:eastAsia="Calibri" w:hAnsi="Arial" w:cs="Arial"/>
                <w:bCs/>
                <w:kern w:val="24"/>
                <w:sz w:val="18"/>
                <w:szCs w:val="18"/>
              </w:rPr>
              <w:t xml:space="preserve"> swab </w:t>
            </w:r>
            <w:r>
              <w:rPr>
                <w:rFonts w:ascii="Arial" w:eastAsia="Calibri" w:hAnsi="Arial" w:cs="Arial"/>
                <w:bCs/>
                <w:kern w:val="24"/>
                <w:sz w:val="18"/>
                <w:szCs w:val="18"/>
              </w:rPr>
              <w:t>after postcard invites</w:t>
            </w:r>
            <w:r w:rsidR="00D11412">
              <w:rPr>
                <w:rFonts w:ascii="Arial" w:eastAsia="Calibri" w:hAnsi="Arial" w:cs="Arial"/>
                <w:bCs/>
                <w:kern w:val="24"/>
                <w:sz w:val="18"/>
                <w:szCs w:val="18"/>
              </w:rPr>
              <w:t>; NR; No</w:t>
            </w:r>
          </w:p>
        </w:tc>
        <w:tc>
          <w:tcPr>
            <w:tcW w:w="2910" w:type="dxa"/>
            <w:tcBorders>
              <w:top w:val="single" w:sz="8" w:space="0" w:color="000000"/>
              <w:left w:val="single" w:sz="4" w:space="0" w:color="auto"/>
              <w:bottom w:val="single" w:sz="8" w:space="0" w:color="000000"/>
              <w:right w:val="single" w:sz="8" w:space="0" w:color="000000"/>
            </w:tcBorders>
          </w:tcPr>
          <w:p w14:paraId="1884E0B5" w14:textId="5472CD16" w:rsidR="005618E3" w:rsidRDefault="00D11412" w:rsidP="00D11412">
            <w:pPr>
              <w:spacing w:after="0" w:line="256" w:lineRule="auto"/>
              <w:ind w:firstLine="0"/>
              <w:rPr>
                <w:rFonts w:ascii="Arial" w:eastAsia="Calibri" w:hAnsi="Arial" w:cs="Arial"/>
                <w:bCs/>
                <w:kern w:val="24"/>
                <w:sz w:val="18"/>
                <w:szCs w:val="18"/>
              </w:rPr>
            </w:pPr>
            <w:r>
              <w:rPr>
                <w:rFonts w:ascii="Arial" w:eastAsia="Calibri" w:hAnsi="Arial" w:cs="Arial"/>
                <w:b/>
                <w:bCs/>
                <w:kern w:val="24"/>
                <w:sz w:val="18"/>
                <w:szCs w:val="18"/>
              </w:rPr>
              <w:t>Incidence of</w:t>
            </w:r>
            <w:r w:rsidR="00286053">
              <w:rPr>
                <w:rFonts w:ascii="Arial" w:eastAsia="Calibri" w:hAnsi="Arial" w:cs="Arial"/>
                <w:b/>
                <w:bCs/>
                <w:kern w:val="24"/>
                <w:sz w:val="18"/>
                <w:szCs w:val="18"/>
              </w:rPr>
              <w:t xml:space="preserve"> </w:t>
            </w:r>
            <w:r w:rsidR="00CE3C58">
              <w:rPr>
                <w:rFonts w:ascii="Arial" w:eastAsia="Calibri" w:hAnsi="Arial" w:cs="Arial"/>
                <w:b/>
                <w:bCs/>
                <w:kern w:val="24"/>
                <w:sz w:val="18"/>
                <w:szCs w:val="18"/>
              </w:rPr>
              <w:t xml:space="preserve">CT and NG: </w:t>
            </w:r>
            <w:r w:rsidRPr="00D11412">
              <w:rPr>
                <w:rFonts w:ascii="Arial" w:eastAsia="Calibri" w:hAnsi="Arial" w:cs="Arial"/>
                <w:bCs/>
                <w:kern w:val="24"/>
                <w:sz w:val="18"/>
                <w:szCs w:val="18"/>
              </w:rPr>
              <w:t>p</w:t>
            </w:r>
            <w:r w:rsidR="00197D1F" w:rsidRPr="00197D1F">
              <w:rPr>
                <w:rFonts w:ascii="Arial" w:eastAsia="Calibri" w:hAnsi="Arial" w:cs="Arial"/>
                <w:bCs/>
                <w:kern w:val="24"/>
                <w:sz w:val="18"/>
                <w:szCs w:val="18"/>
              </w:rPr>
              <w:t>ositivity at 6, 12, or 18 month follow-up</w:t>
            </w:r>
            <w:r>
              <w:rPr>
                <w:rFonts w:ascii="Arial" w:eastAsia="Calibri" w:hAnsi="Arial" w:cs="Arial"/>
                <w:bCs/>
                <w:kern w:val="24"/>
                <w:sz w:val="18"/>
                <w:szCs w:val="18"/>
              </w:rPr>
              <w:t xml:space="preserve"> after treatment of CTPos cases at baseline</w:t>
            </w:r>
          </w:p>
          <w:p w14:paraId="6D443CFA" w14:textId="77777777" w:rsidR="00D11412" w:rsidRDefault="00D11412" w:rsidP="00D11412">
            <w:pPr>
              <w:spacing w:after="0" w:line="256" w:lineRule="auto"/>
              <w:ind w:firstLine="0"/>
              <w:rPr>
                <w:rFonts w:ascii="Arial" w:eastAsia="Calibri" w:hAnsi="Arial" w:cs="Arial"/>
                <w:bCs/>
                <w:kern w:val="24"/>
                <w:sz w:val="18"/>
                <w:szCs w:val="18"/>
              </w:rPr>
            </w:pPr>
          </w:p>
          <w:p w14:paraId="68D58FDD" w14:textId="09521254" w:rsidR="00D11412" w:rsidRDefault="00D11412" w:rsidP="00D11412">
            <w:pPr>
              <w:spacing w:after="0" w:line="256" w:lineRule="auto"/>
              <w:ind w:firstLine="0"/>
              <w:rPr>
                <w:rFonts w:ascii="Arial" w:eastAsia="Calibri" w:hAnsi="Arial" w:cs="Arial"/>
                <w:b/>
                <w:bCs/>
                <w:kern w:val="24"/>
                <w:sz w:val="18"/>
                <w:szCs w:val="18"/>
              </w:rPr>
            </w:pPr>
            <w:r>
              <w:rPr>
                <w:rFonts w:ascii="Arial" w:eastAsia="Calibri" w:hAnsi="Arial" w:cs="Arial"/>
                <w:bCs/>
                <w:kern w:val="24"/>
                <w:sz w:val="18"/>
                <w:szCs w:val="18"/>
              </w:rPr>
              <w:t>Follow-up duration: &gt;80% for &gt;24 mos</w:t>
            </w:r>
          </w:p>
        </w:tc>
      </w:tr>
      <w:tr w:rsidR="00D11412" w:rsidRPr="00C80198" w14:paraId="7261222C" w14:textId="77777777" w:rsidTr="00CC5885">
        <w:trPr>
          <w:trHeight w:val="479"/>
        </w:trPr>
        <w:tc>
          <w:tcPr>
            <w:tcW w:w="152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2943EED" w14:textId="77777777" w:rsidR="00822CE5" w:rsidRDefault="00822CE5"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Wilson 2017</w:t>
            </w:r>
          </w:p>
          <w:p w14:paraId="6C6A0A1E" w14:textId="77777777" w:rsidR="001F3A1A" w:rsidRDefault="001F3A1A" w:rsidP="00103BB7">
            <w:pPr>
              <w:spacing w:after="0" w:line="256" w:lineRule="auto"/>
              <w:ind w:firstLine="0"/>
              <w:rPr>
                <w:rFonts w:ascii="Arial" w:eastAsia="Calibri" w:hAnsi="Arial" w:cs="Arial"/>
                <w:bCs/>
                <w:kern w:val="24"/>
                <w:sz w:val="18"/>
                <w:szCs w:val="18"/>
              </w:rPr>
            </w:pPr>
          </w:p>
          <w:p w14:paraId="49DCEE64" w14:textId="76297C3D" w:rsidR="001F3A1A" w:rsidRDefault="001F3A1A"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United Kingdom</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3A6BD5A" w14:textId="2AEEFD9B" w:rsidR="007F42A1" w:rsidRDefault="00822CE5"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RCT</w:t>
            </w:r>
            <w:r w:rsidR="00112FE0">
              <w:rPr>
                <w:rFonts w:ascii="Arial" w:eastAsia="Calibri" w:hAnsi="Arial" w:cs="Arial"/>
                <w:bCs/>
                <w:kern w:val="24"/>
                <w:sz w:val="18"/>
                <w:szCs w:val="18"/>
              </w:rPr>
              <w:t xml:space="preserve"> home vs clinic </w:t>
            </w:r>
          </w:p>
          <w:p w14:paraId="44E3D8D3" w14:textId="77777777" w:rsidR="007F42A1" w:rsidRDefault="007F42A1"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1 screen</w:t>
            </w:r>
          </w:p>
          <w:p w14:paraId="62EBBDA7" w14:textId="1CA3A5AC" w:rsidR="007F42A1" w:rsidRDefault="00822CE5"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2</w:t>
            </w:r>
            <w:r w:rsidR="00327A51">
              <w:rPr>
                <w:rFonts w:ascii="Arial" w:eastAsia="Calibri" w:hAnsi="Arial" w:cs="Arial"/>
                <w:bCs/>
                <w:kern w:val="24"/>
                <w:sz w:val="18"/>
                <w:szCs w:val="18"/>
              </w:rPr>
              <w:t>,</w:t>
            </w:r>
            <w:r>
              <w:rPr>
                <w:rFonts w:ascii="Arial" w:eastAsia="Calibri" w:hAnsi="Arial" w:cs="Arial"/>
                <w:bCs/>
                <w:kern w:val="24"/>
                <w:sz w:val="18"/>
                <w:szCs w:val="18"/>
              </w:rPr>
              <w:t>072</w:t>
            </w:r>
          </w:p>
          <w:p w14:paraId="3BB25648" w14:textId="61F8F4D3" w:rsidR="00822CE5" w:rsidRDefault="007F42A1"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lastRenderedPageBreak/>
              <w:t>ROB: u</w:t>
            </w:r>
            <w:r w:rsidR="00822CE5">
              <w:rPr>
                <w:rFonts w:ascii="Arial" w:eastAsia="Calibri" w:hAnsi="Arial" w:cs="Arial"/>
                <w:bCs/>
                <w:kern w:val="24"/>
                <w:sz w:val="18"/>
                <w:szCs w:val="18"/>
              </w:rPr>
              <w:t>nclear for performance bias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3A4EDD6" w14:textId="5AAD3B2D" w:rsidR="00822CE5" w:rsidRDefault="00822CE5" w:rsidP="00B60FE0">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lastRenderedPageBreak/>
              <w:t xml:space="preserve">IG 50% vs CG 26.6%; </w:t>
            </w:r>
            <w:r w:rsidR="00B60FE0">
              <w:rPr>
                <w:rFonts w:ascii="Arial" w:eastAsia="Calibri" w:hAnsi="Arial" w:cs="Arial"/>
                <w:bCs/>
                <w:kern w:val="24"/>
                <w:sz w:val="18"/>
                <w:szCs w:val="18"/>
              </w:rPr>
              <w:t>both numbers include all testing (IG 43% via mail)</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944F0E0" w14:textId="682E0C69" w:rsidR="00822CE5" w:rsidRDefault="00822CE5" w:rsidP="00B60FE0">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Both</w:t>
            </w:r>
            <w:r w:rsidR="00B60FE0">
              <w:rPr>
                <w:rFonts w:ascii="Arial" w:eastAsia="Calibri" w:hAnsi="Arial" w:cs="Arial"/>
                <w:bCs/>
                <w:kern w:val="24"/>
                <w:sz w:val="18"/>
                <w:szCs w:val="18"/>
              </w:rPr>
              <w:t>; 59% females</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4D99BD0" w14:textId="315247B1" w:rsidR="00822CE5" w:rsidRDefault="00822CE5" w:rsidP="00783D0C">
            <w:pPr>
              <w:spacing w:after="0" w:line="256" w:lineRule="auto"/>
              <w:ind w:firstLine="0"/>
              <w:rPr>
                <w:rFonts w:ascii="Arial" w:eastAsia="Times New Roman" w:hAnsi="Arial" w:cs="Arial"/>
                <w:sz w:val="18"/>
                <w:szCs w:val="18"/>
              </w:rPr>
            </w:pPr>
            <w:r>
              <w:rPr>
                <w:rFonts w:ascii="Arial" w:eastAsia="Times New Roman" w:hAnsi="Arial" w:cs="Arial"/>
                <w:sz w:val="18"/>
                <w:szCs w:val="18"/>
              </w:rPr>
              <w:t>16-30 yrs</w:t>
            </w:r>
            <w:r w:rsidR="00B60FE0">
              <w:rPr>
                <w:rFonts w:ascii="Arial" w:eastAsia="Times New Roman" w:hAnsi="Arial" w:cs="Arial"/>
                <w:sz w:val="18"/>
                <w:szCs w:val="18"/>
              </w:rPr>
              <w:t xml:space="preserve"> (evenly distribute</w:t>
            </w:r>
            <w:r w:rsidR="00327A51">
              <w:rPr>
                <w:rFonts w:ascii="Arial" w:eastAsia="Times New Roman" w:hAnsi="Arial" w:cs="Arial"/>
                <w:sz w:val="18"/>
                <w:szCs w:val="18"/>
              </w:rPr>
              <w:t>d</w:t>
            </w:r>
            <w:r w:rsidR="00B60FE0">
              <w:rPr>
                <w:rFonts w:ascii="Arial" w:eastAsia="Times New Roman" w:hAnsi="Arial" w:cs="Arial"/>
                <w:sz w:val="18"/>
                <w:szCs w:val="18"/>
              </w:rPr>
              <w:t>)</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B3B5D9E" w14:textId="5D4FB887" w:rsidR="00822CE5" w:rsidRDefault="005E12AB" w:rsidP="005E12AB">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2.8%</w:t>
            </w:r>
            <w:r w:rsidR="00822CE5">
              <w:rPr>
                <w:rFonts w:ascii="Arial" w:eastAsia="Calibri" w:hAnsi="Arial" w:cs="Arial"/>
                <w:bCs/>
                <w:kern w:val="24"/>
                <w:sz w:val="18"/>
                <w:szCs w:val="18"/>
              </w:rPr>
              <w:t>; Y</w:t>
            </w:r>
          </w:p>
        </w:tc>
        <w:tc>
          <w:tcPr>
            <w:tcW w:w="1847"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6F83552E" w14:textId="6504E08E" w:rsidR="00822CE5" w:rsidRDefault="001F3A1A" w:rsidP="001F3A1A">
            <w:pPr>
              <w:spacing w:after="0" w:line="256" w:lineRule="auto"/>
              <w:ind w:left="15" w:firstLine="0"/>
              <w:rPr>
                <w:rFonts w:ascii="Arial" w:eastAsia="Times New Roman" w:hAnsi="Arial" w:cs="Arial"/>
                <w:sz w:val="18"/>
                <w:szCs w:val="18"/>
              </w:rPr>
            </w:pPr>
            <w:r>
              <w:rPr>
                <w:rFonts w:ascii="Arial" w:eastAsia="Times New Roman" w:hAnsi="Arial" w:cs="Arial"/>
                <w:sz w:val="18"/>
                <w:szCs w:val="18"/>
              </w:rPr>
              <w:t>Outreach via w</w:t>
            </w:r>
            <w:r w:rsidR="00822CE5">
              <w:rPr>
                <w:rFonts w:ascii="Arial" w:eastAsia="Times New Roman" w:hAnsi="Arial" w:cs="Arial"/>
                <w:sz w:val="18"/>
                <w:szCs w:val="18"/>
              </w:rPr>
              <w:t>ide community promotion and recruitment</w:t>
            </w:r>
            <w:r w:rsidR="00914C06">
              <w:rPr>
                <w:rFonts w:ascii="Arial" w:eastAsia="Times New Roman" w:hAnsi="Arial" w:cs="Arial"/>
                <w:sz w:val="18"/>
                <w:szCs w:val="18"/>
              </w:rPr>
              <w:t xml:space="preserve"> online or face-to-face</w:t>
            </w:r>
            <w:r w:rsidR="00822CE5">
              <w:rPr>
                <w:rFonts w:ascii="Arial" w:eastAsia="Times New Roman" w:hAnsi="Arial" w:cs="Arial"/>
                <w:sz w:val="18"/>
                <w:szCs w:val="18"/>
              </w:rPr>
              <w:t xml:space="preserve">. </w:t>
            </w:r>
          </w:p>
        </w:tc>
        <w:tc>
          <w:tcPr>
            <w:tcW w:w="1943"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1C67BD4D" w14:textId="6DBD768E" w:rsidR="00822CE5" w:rsidRDefault="00822CE5" w:rsidP="002F0C97">
            <w:pPr>
              <w:spacing w:after="0"/>
              <w:ind w:firstLine="0"/>
              <w:rPr>
                <w:rFonts w:ascii="Arial" w:eastAsia="Calibri" w:hAnsi="Arial" w:cs="Arial"/>
                <w:bCs/>
                <w:kern w:val="24"/>
                <w:sz w:val="18"/>
                <w:szCs w:val="18"/>
              </w:rPr>
            </w:pPr>
            <w:r w:rsidRPr="008D011D">
              <w:rPr>
                <w:rFonts w:ascii="Arial" w:eastAsia="Calibri" w:hAnsi="Arial" w:cs="Arial"/>
                <w:bCs/>
                <w:kern w:val="24"/>
                <w:sz w:val="18"/>
                <w:szCs w:val="18"/>
              </w:rPr>
              <w:t>Universal</w:t>
            </w:r>
            <w:r w:rsidR="008D011D" w:rsidRPr="008D011D">
              <w:rPr>
                <w:rFonts w:ascii="Arial" w:hAnsi="Arial" w:cs="Arial"/>
                <w:sz w:val="18"/>
                <w:szCs w:val="18"/>
              </w:rPr>
              <w:t xml:space="preserve"> via t</w:t>
            </w:r>
            <w:r w:rsidR="008D011D" w:rsidRPr="008D011D">
              <w:rPr>
                <w:rFonts w:ascii="Arial" w:eastAsia="Calibri" w:hAnsi="Arial" w:cs="Arial"/>
                <w:bCs/>
                <w:kern w:val="24"/>
                <w:sz w:val="18"/>
                <w:szCs w:val="18"/>
              </w:rPr>
              <w:t xml:space="preserve">ext message with </w:t>
            </w:r>
            <w:r w:rsidR="00327A51">
              <w:rPr>
                <w:rFonts w:ascii="Arial" w:eastAsia="Calibri" w:hAnsi="Arial" w:cs="Arial"/>
                <w:bCs/>
                <w:kern w:val="24"/>
                <w:sz w:val="18"/>
                <w:szCs w:val="18"/>
              </w:rPr>
              <w:t xml:space="preserve">either </w:t>
            </w:r>
            <w:r w:rsidR="008D011D" w:rsidRPr="008D011D">
              <w:rPr>
                <w:rFonts w:ascii="Arial" w:eastAsia="Calibri" w:hAnsi="Arial" w:cs="Arial"/>
                <w:bCs/>
                <w:kern w:val="24"/>
                <w:sz w:val="18"/>
                <w:szCs w:val="18"/>
              </w:rPr>
              <w:t xml:space="preserve">internet link to </w:t>
            </w:r>
            <w:r w:rsidR="008D011D">
              <w:rPr>
                <w:rFonts w:ascii="Arial" w:eastAsia="Calibri" w:hAnsi="Arial" w:cs="Arial"/>
                <w:bCs/>
                <w:kern w:val="24"/>
                <w:sz w:val="18"/>
                <w:szCs w:val="18"/>
              </w:rPr>
              <w:t xml:space="preserve">postal </w:t>
            </w:r>
            <w:r w:rsidR="008D011D" w:rsidRPr="008D011D">
              <w:rPr>
                <w:rFonts w:ascii="Arial" w:eastAsia="Calibri" w:hAnsi="Arial" w:cs="Arial"/>
                <w:bCs/>
                <w:kern w:val="24"/>
                <w:sz w:val="18"/>
                <w:szCs w:val="18"/>
              </w:rPr>
              <w:t xml:space="preserve">test and results service </w:t>
            </w:r>
            <w:r w:rsidR="00327A51">
              <w:rPr>
                <w:rFonts w:ascii="Arial" w:eastAsia="Calibri" w:hAnsi="Arial" w:cs="Arial"/>
                <w:bCs/>
                <w:kern w:val="24"/>
                <w:sz w:val="18"/>
                <w:szCs w:val="18"/>
              </w:rPr>
              <w:t xml:space="preserve">or websites to </w:t>
            </w:r>
            <w:r w:rsidR="00327A51">
              <w:rPr>
                <w:rFonts w:ascii="Arial" w:eastAsia="Calibri" w:hAnsi="Arial" w:cs="Arial"/>
                <w:bCs/>
                <w:kern w:val="24"/>
                <w:sz w:val="18"/>
                <w:szCs w:val="18"/>
              </w:rPr>
              <w:lastRenderedPageBreak/>
              <w:t>local sexual health clinics</w:t>
            </w:r>
            <w:r w:rsidR="00932200">
              <w:rPr>
                <w:rFonts w:ascii="Arial" w:eastAsia="Calibri" w:hAnsi="Arial" w:cs="Arial"/>
                <w:bCs/>
                <w:kern w:val="24"/>
                <w:sz w:val="18"/>
                <w:szCs w:val="18"/>
              </w:rPr>
              <w:t xml:space="preserve"> (all participants had to attend clinic for treatment)</w:t>
            </w:r>
            <w:r>
              <w:rPr>
                <w:rFonts w:ascii="Arial" w:eastAsia="Calibri" w:hAnsi="Arial" w:cs="Arial"/>
                <w:bCs/>
                <w:kern w:val="24"/>
                <w:sz w:val="18"/>
                <w:szCs w:val="18"/>
              </w:rPr>
              <w:t xml:space="preserve">; </w:t>
            </w:r>
            <w:r w:rsidRPr="00FA2745">
              <w:rPr>
                <w:rFonts w:ascii="Arial" w:eastAsia="Calibri" w:hAnsi="Arial" w:cs="Arial"/>
                <w:bCs/>
                <w:kern w:val="24"/>
                <w:sz w:val="18"/>
                <w:szCs w:val="18"/>
              </w:rPr>
              <w:t>STIs</w:t>
            </w:r>
            <w:r w:rsidR="008D011D" w:rsidRPr="00FA2745">
              <w:rPr>
                <w:rFonts w:ascii="Arial" w:hAnsi="Arial" w:cs="Arial"/>
                <w:sz w:val="18"/>
                <w:szCs w:val="18"/>
              </w:rPr>
              <w:t xml:space="preserve"> (</w:t>
            </w:r>
            <w:r w:rsidR="00932200" w:rsidRPr="00FA2745">
              <w:rPr>
                <w:rFonts w:ascii="Arial" w:hAnsi="Arial" w:cs="Arial"/>
                <w:sz w:val="18"/>
                <w:szCs w:val="18"/>
              </w:rPr>
              <w:t xml:space="preserve">CT, NG, </w:t>
            </w:r>
            <w:r w:rsidR="008D011D" w:rsidRPr="00FA2745">
              <w:rPr>
                <w:rFonts w:ascii="Arial" w:eastAsia="Calibri" w:hAnsi="Arial" w:cs="Arial"/>
                <w:bCs/>
                <w:kern w:val="24"/>
                <w:sz w:val="18"/>
                <w:szCs w:val="18"/>
              </w:rPr>
              <w:t>gonorrh</w:t>
            </w:r>
            <w:r w:rsidR="008D011D" w:rsidRPr="008D011D">
              <w:rPr>
                <w:rFonts w:ascii="Arial" w:eastAsia="Calibri" w:hAnsi="Arial" w:cs="Arial"/>
                <w:bCs/>
                <w:kern w:val="24"/>
                <w:sz w:val="18"/>
                <w:szCs w:val="18"/>
              </w:rPr>
              <w:t>oea, HIV, and syphilis</w:t>
            </w:r>
            <w:r w:rsidR="008D011D">
              <w:rPr>
                <w:rFonts w:ascii="Arial" w:eastAsia="Calibri" w:hAnsi="Arial" w:cs="Arial"/>
                <w:bCs/>
                <w:kern w:val="24"/>
                <w:sz w:val="18"/>
                <w:szCs w:val="18"/>
              </w:rPr>
              <w:t>)</w:t>
            </w:r>
            <w:r>
              <w:rPr>
                <w:rFonts w:ascii="Arial" w:eastAsia="Calibri" w:hAnsi="Arial" w:cs="Arial"/>
                <w:bCs/>
                <w:kern w:val="24"/>
                <w:sz w:val="18"/>
                <w:szCs w:val="18"/>
              </w:rPr>
              <w:t>; Home sampling</w:t>
            </w:r>
            <w:r w:rsidR="008D011D">
              <w:rPr>
                <w:rFonts w:ascii="Arial" w:eastAsia="Calibri" w:hAnsi="Arial" w:cs="Arial"/>
                <w:bCs/>
                <w:kern w:val="24"/>
                <w:sz w:val="18"/>
                <w:szCs w:val="18"/>
              </w:rPr>
              <w:t xml:space="preserve"> using vaginal swab or urine testing </w:t>
            </w:r>
            <w:r w:rsidR="001F3A1A">
              <w:rPr>
                <w:rFonts w:ascii="Arial" w:eastAsia="Calibri" w:hAnsi="Arial" w:cs="Arial"/>
                <w:bCs/>
                <w:kern w:val="24"/>
                <w:sz w:val="18"/>
                <w:szCs w:val="18"/>
              </w:rPr>
              <w:t xml:space="preserve">(males; MSM also sent pharyngeal and rectal kits) </w:t>
            </w:r>
            <w:r w:rsidR="008D011D">
              <w:rPr>
                <w:rFonts w:ascii="Arial" w:eastAsia="Calibri" w:hAnsi="Arial" w:cs="Arial"/>
                <w:bCs/>
                <w:kern w:val="24"/>
                <w:sz w:val="18"/>
                <w:szCs w:val="18"/>
              </w:rPr>
              <w:t>with NAAT</w:t>
            </w:r>
            <w:r w:rsidR="002F0C97">
              <w:rPr>
                <w:rFonts w:ascii="Arial" w:eastAsia="Calibri" w:hAnsi="Arial" w:cs="Arial"/>
                <w:bCs/>
                <w:kern w:val="24"/>
                <w:sz w:val="18"/>
                <w:szCs w:val="18"/>
              </w:rPr>
              <w:t xml:space="preserve"> vs clinic testing details NR</w:t>
            </w:r>
            <w:r w:rsidR="00914C06">
              <w:rPr>
                <w:rFonts w:ascii="Arial" w:eastAsia="Calibri" w:hAnsi="Arial" w:cs="Arial"/>
                <w:bCs/>
                <w:kern w:val="24"/>
                <w:sz w:val="18"/>
                <w:szCs w:val="18"/>
              </w:rPr>
              <w:t xml:space="preserve">; None; </w:t>
            </w:r>
            <w:r w:rsidR="00327A51">
              <w:rPr>
                <w:rFonts w:ascii="Arial" w:eastAsia="Calibri" w:hAnsi="Arial" w:cs="Arial"/>
                <w:bCs/>
                <w:kern w:val="24"/>
                <w:sz w:val="18"/>
                <w:szCs w:val="18"/>
              </w:rPr>
              <w:t>1</w:t>
            </w:r>
            <w:r w:rsidR="00327A51" w:rsidRPr="00327A51">
              <w:rPr>
                <w:rFonts w:ascii="Arial" w:eastAsia="Calibri" w:hAnsi="Arial" w:cs="Arial"/>
                <w:bCs/>
                <w:kern w:val="24"/>
                <w:sz w:val="18"/>
                <w:szCs w:val="18"/>
              </w:rPr>
              <w:t>0£ incentive</w:t>
            </w:r>
          </w:p>
        </w:tc>
        <w:tc>
          <w:tcPr>
            <w:tcW w:w="2910" w:type="dxa"/>
            <w:tcBorders>
              <w:top w:val="single" w:sz="8" w:space="0" w:color="000000"/>
              <w:left w:val="single" w:sz="4" w:space="0" w:color="auto"/>
              <w:bottom w:val="single" w:sz="8" w:space="0" w:color="000000"/>
              <w:right w:val="single" w:sz="8" w:space="0" w:color="000000"/>
            </w:tcBorders>
          </w:tcPr>
          <w:p w14:paraId="2264CD1C" w14:textId="322BE7BF" w:rsidR="00822CE5" w:rsidRDefault="008D011D" w:rsidP="00197D1F">
            <w:pPr>
              <w:spacing w:after="0" w:line="256" w:lineRule="auto"/>
              <w:ind w:firstLine="0"/>
              <w:rPr>
                <w:rFonts w:ascii="Arial" w:eastAsia="Calibri" w:hAnsi="Arial" w:cs="Arial"/>
                <w:bCs/>
                <w:kern w:val="24"/>
                <w:sz w:val="18"/>
                <w:szCs w:val="18"/>
              </w:rPr>
            </w:pPr>
            <w:r>
              <w:rPr>
                <w:rFonts w:ascii="Arial" w:eastAsia="Calibri" w:hAnsi="Arial" w:cs="Arial"/>
                <w:b/>
                <w:bCs/>
                <w:kern w:val="24"/>
                <w:sz w:val="18"/>
                <w:szCs w:val="18"/>
              </w:rPr>
              <w:lastRenderedPageBreak/>
              <w:t xml:space="preserve">Treatment of STIs: </w:t>
            </w:r>
            <w:r w:rsidRPr="008D011D">
              <w:rPr>
                <w:rFonts w:ascii="Arial" w:eastAsia="Calibri" w:hAnsi="Arial" w:cs="Arial"/>
                <w:bCs/>
                <w:kern w:val="24"/>
                <w:sz w:val="18"/>
                <w:szCs w:val="18"/>
              </w:rPr>
              <w:t xml:space="preserve">self-reported prescriptions confirmed by records </w:t>
            </w:r>
            <w:r w:rsidR="00932200">
              <w:rPr>
                <w:rFonts w:ascii="Arial" w:eastAsia="Calibri" w:hAnsi="Arial" w:cs="Arial"/>
                <w:bCs/>
                <w:kern w:val="24"/>
                <w:sz w:val="18"/>
                <w:szCs w:val="18"/>
              </w:rPr>
              <w:t>(data for CT and NG treatment obtained from author)</w:t>
            </w:r>
          </w:p>
          <w:p w14:paraId="7BAC2C19" w14:textId="77777777" w:rsidR="00327A51" w:rsidRDefault="00327A51" w:rsidP="00197D1F">
            <w:pPr>
              <w:spacing w:after="0" w:line="256" w:lineRule="auto"/>
              <w:ind w:firstLine="0"/>
              <w:rPr>
                <w:rFonts w:ascii="Arial" w:eastAsia="Calibri" w:hAnsi="Arial" w:cs="Arial"/>
                <w:bCs/>
                <w:kern w:val="24"/>
                <w:sz w:val="18"/>
                <w:szCs w:val="18"/>
              </w:rPr>
            </w:pPr>
          </w:p>
          <w:p w14:paraId="52D5E28D" w14:textId="005C76E3" w:rsidR="00327A51" w:rsidRDefault="00327A51" w:rsidP="00327A51">
            <w:pPr>
              <w:spacing w:after="0" w:line="256" w:lineRule="auto"/>
              <w:ind w:firstLine="0"/>
              <w:rPr>
                <w:rFonts w:ascii="Arial" w:eastAsia="Calibri" w:hAnsi="Arial" w:cs="Arial"/>
                <w:b/>
                <w:bCs/>
                <w:kern w:val="24"/>
                <w:sz w:val="18"/>
                <w:szCs w:val="18"/>
              </w:rPr>
            </w:pPr>
            <w:r>
              <w:rPr>
                <w:rFonts w:ascii="Arial" w:eastAsia="Calibri" w:hAnsi="Arial" w:cs="Arial"/>
                <w:bCs/>
                <w:kern w:val="24"/>
                <w:sz w:val="18"/>
                <w:szCs w:val="18"/>
              </w:rPr>
              <w:lastRenderedPageBreak/>
              <w:t>Follow-up duration: min 10 mos</w:t>
            </w:r>
          </w:p>
        </w:tc>
      </w:tr>
      <w:tr w:rsidR="00D11412" w:rsidRPr="00C80198" w14:paraId="3CA57024" w14:textId="77777777" w:rsidTr="00CC5885">
        <w:trPr>
          <w:trHeight w:val="479"/>
        </w:trPr>
        <w:tc>
          <w:tcPr>
            <w:tcW w:w="152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5442FE6" w14:textId="77777777" w:rsidR="00822CE5" w:rsidRDefault="005E12AB"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lastRenderedPageBreak/>
              <w:t>Reagan 2012</w:t>
            </w:r>
          </w:p>
          <w:p w14:paraId="7DC5760D" w14:textId="77777777" w:rsidR="00932200" w:rsidRDefault="00932200" w:rsidP="00103BB7">
            <w:pPr>
              <w:spacing w:after="0" w:line="256" w:lineRule="auto"/>
              <w:ind w:firstLine="0"/>
              <w:rPr>
                <w:rFonts w:ascii="Arial" w:eastAsia="Calibri" w:hAnsi="Arial" w:cs="Arial"/>
                <w:bCs/>
                <w:kern w:val="24"/>
                <w:sz w:val="18"/>
                <w:szCs w:val="18"/>
              </w:rPr>
            </w:pPr>
          </w:p>
          <w:p w14:paraId="37513314" w14:textId="348C19C5" w:rsidR="00932200" w:rsidRDefault="00932200"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USA</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2C0F38F3" w14:textId="77777777" w:rsidR="007F42A1" w:rsidRDefault="005E12AB"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RCT</w:t>
            </w:r>
            <w:r w:rsidR="00112FE0">
              <w:rPr>
                <w:rFonts w:ascii="Arial" w:eastAsia="Calibri" w:hAnsi="Arial" w:cs="Arial"/>
                <w:bCs/>
                <w:kern w:val="24"/>
                <w:sz w:val="18"/>
                <w:szCs w:val="18"/>
              </w:rPr>
              <w:t xml:space="preserve"> home vs clinic</w:t>
            </w:r>
          </w:p>
          <w:p w14:paraId="61A2757D" w14:textId="77777777" w:rsidR="007F42A1" w:rsidRDefault="007F42A1"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1 screen</w:t>
            </w:r>
          </w:p>
          <w:p w14:paraId="310A4A42" w14:textId="77777777" w:rsidR="007F42A1" w:rsidRDefault="005E12AB"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200</w:t>
            </w:r>
          </w:p>
          <w:p w14:paraId="41215B62" w14:textId="1E95EA70" w:rsidR="00822CE5" w:rsidRDefault="007F42A1" w:rsidP="00C2766D">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 xml:space="preserve">ROB: </w:t>
            </w:r>
            <w:r w:rsidR="00C2766D">
              <w:rPr>
                <w:rFonts w:ascii="Arial" w:eastAsia="Calibri" w:hAnsi="Arial" w:cs="Arial"/>
                <w:bCs/>
                <w:kern w:val="24"/>
                <w:sz w:val="18"/>
                <w:szCs w:val="18"/>
              </w:rPr>
              <w:t xml:space="preserve">unclear for </w:t>
            </w:r>
            <w:r w:rsidR="00B60FE0" w:rsidRPr="00B60FE0">
              <w:rPr>
                <w:rFonts w:ascii="Arial" w:eastAsia="Calibri" w:hAnsi="Arial" w:cs="Arial"/>
                <w:bCs/>
                <w:kern w:val="24"/>
                <w:sz w:val="18"/>
                <w:szCs w:val="18"/>
              </w:rPr>
              <w:t>performance, and detection bias</w:t>
            </w:r>
            <w:r w:rsidR="00B60FE0">
              <w:rPr>
                <w:rFonts w:ascii="Arial" w:eastAsia="Calibri" w:hAnsi="Arial" w:cs="Arial"/>
                <w:bCs/>
                <w:kern w:val="24"/>
                <w:sz w:val="18"/>
                <w:szCs w:val="18"/>
              </w:rPr>
              <w:t>es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7BBA5A1" w14:textId="4E40AF09" w:rsidR="00822CE5" w:rsidRDefault="00B60FE0" w:rsidP="00197D1F">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IG 72% vs CG 48%</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4CDE1F6" w14:textId="475A3B4C" w:rsidR="00822CE5" w:rsidRDefault="00B60FE0" w:rsidP="00783D0C">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M</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962775A" w14:textId="77C7772D" w:rsidR="00822CE5" w:rsidRDefault="00B60FE0" w:rsidP="00914C06">
            <w:pPr>
              <w:spacing w:after="0" w:line="256" w:lineRule="auto"/>
              <w:ind w:firstLine="0"/>
              <w:rPr>
                <w:rFonts w:ascii="Arial" w:eastAsia="Times New Roman" w:hAnsi="Arial" w:cs="Arial"/>
                <w:sz w:val="18"/>
                <w:szCs w:val="18"/>
              </w:rPr>
            </w:pPr>
            <w:r>
              <w:rPr>
                <w:rFonts w:ascii="Arial" w:eastAsia="Times New Roman" w:hAnsi="Arial" w:cs="Arial"/>
                <w:sz w:val="18"/>
                <w:szCs w:val="18"/>
              </w:rPr>
              <w:t>18-45</w:t>
            </w:r>
            <w:r w:rsidR="00914C06">
              <w:rPr>
                <w:rFonts w:ascii="Arial" w:eastAsia="Times New Roman" w:hAnsi="Arial" w:cs="Arial"/>
                <w:sz w:val="18"/>
                <w:szCs w:val="18"/>
              </w:rPr>
              <w:t xml:space="preserve"> yrs; mean 30</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3189A17F" w14:textId="241D2F9A" w:rsidR="00822CE5" w:rsidRDefault="00B60FE0" w:rsidP="00EF485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CT 3.3%; NG 2.5%</w:t>
            </w:r>
          </w:p>
        </w:tc>
        <w:tc>
          <w:tcPr>
            <w:tcW w:w="1847"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08054AE6" w14:textId="273D32DC" w:rsidR="00822CE5" w:rsidRDefault="00C2766D" w:rsidP="00C2766D">
            <w:pPr>
              <w:spacing w:after="0" w:line="256" w:lineRule="auto"/>
              <w:ind w:left="15" w:firstLine="0"/>
              <w:rPr>
                <w:rFonts w:ascii="Arial" w:eastAsia="Times New Roman" w:hAnsi="Arial" w:cs="Arial"/>
                <w:sz w:val="18"/>
                <w:szCs w:val="18"/>
              </w:rPr>
            </w:pPr>
            <w:r>
              <w:rPr>
                <w:rFonts w:ascii="Arial" w:eastAsia="Times New Roman" w:hAnsi="Arial" w:cs="Arial"/>
                <w:sz w:val="18"/>
                <w:szCs w:val="18"/>
              </w:rPr>
              <w:t>Outreach via h</w:t>
            </w:r>
            <w:r w:rsidR="00914C06">
              <w:rPr>
                <w:rFonts w:ascii="Arial" w:eastAsia="Times New Roman" w:hAnsi="Arial" w:cs="Arial"/>
                <w:sz w:val="18"/>
                <w:szCs w:val="18"/>
              </w:rPr>
              <w:t xml:space="preserve">ealth clinic and community promotion; </w:t>
            </w:r>
            <w:r>
              <w:rPr>
                <w:rFonts w:ascii="Arial" w:eastAsia="Times New Roman" w:hAnsi="Arial" w:cs="Arial"/>
                <w:sz w:val="18"/>
                <w:szCs w:val="18"/>
              </w:rPr>
              <w:t xml:space="preserve">those interested called </w:t>
            </w:r>
            <w:r w:rsidR="00914C06">
              <w:rPr>
                <w:rFonts w:ascii="Arial" w:eastAsia="Times New Roman" w:hAnsi="Arial" w:cs="Arial"/>
                <w:sz w:val="18"/>
                <w:szCs w:val="18"/>
              </w:rPr>
              <w:t>recruiters</w:t>
            </w:r>
          </w:p>
        </w:tc>
        <w:tc>
          <w:tcPr>
            <w:tcW w:w="1943"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4E171127" w14:textId="4B78AF82" w:rsidR="00822CE5" w:rsidRDefault="00914C06" w:rsidP="00932200">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 xml:space="preserve">Universal home or clinic testing with (treatment at clinic); CT &amp; NG urine testing using NAAT; None; </w:t>
            </w:r>
            <w:r w:rsidR="00932200" w:rsidRPr="00932200">
              <w:rPr>
                <w:rFonts w:ascii="Arial" w:eastAsia="Calibri" w:hAnsi="Arial" w:cs="Arial"/>
                <w:bCs/>
                <w:kern w:val="24"/>
                <w:sz w:val="18"/>
                <w:szCs w:val="18"/>
              </w:rPr>
              <w:t xml:space="preserve">$10 incentive </w:t>
            </w:r>
          </w:p>
        </w:tc>
        <w:tc>
          <w:tcPr>
            <w:tcW w:w="2910" w:type="dxa"/>
            <w:tcBorders>
              <w:top w:val="single" w:sz="8" w:space="0" w:color="000000"/>
              <w:left w:val="single" w:sz="4" w:space="0" w:color="auto"/>
              <w:bottom w:val="single" w:sz="8" w:space="0" w:color="000000"/>
              <w:right w:val="single" w:sz="8" w:space="0" w:color="000000"/>
            </w:tcBorders>
          </w:tcPr>
          <w:p w14:paraId="6C5FFAD8" w14:textId="77777777" w:rsidR="00822CE5" w:rsidRDefault="00914C06" w:rsidP="00914C06">
            <w:pPr>
              <w:spacing w:after="0" w:line="256" w:lineRule="auto"/>
              <w:ind w:firstLine="0"/>
              <w:rPr>
                <w:rFonts w:ascii="Arial" w:eastAsia="Calibri" w:hAnsi="Arial" w:cs="Arial"/>
                <w:bCs/>
                <w:kern w:val="24"/>
                <w:sz w:val="18"/>
                <w:szCs w:val="18"/>
              </w:rPr>
            </w:pPr>
            <w:r>
              <w:rPr>
                <w:rFonts w:ascii="Arial" w:eastAsia="Calibri" w:hAnsi="Arial" w:cs="Arial"/>
                <w:b/>
                <w:bCs/>
                <w:kern w:val="24"/>
                <w:sz w:val="18"/>
                <w:szCs w:val="18"/>
              </w:rPr>
              <w:t xml:space="preserve">Treatment: </w:t>
            </w:r>
            <w:r w:rsidR="00932200">
              <w:rPr>
                <w:rFonts w:ascii="Arial" w:eastAsia="Calibri" w:hAnsi="Arial" w:cs="Arial"/>
                <w:bCs/>
                <w:kern w:val="24"/>
                <w:sz w:val="18"/>
                <w:szCs w:val="18"/>
              </w:rPr>
              <w:t>“treated at clinic”</w:t>
            </w:r>
          </w:p>
          <w:p w14:paraId="1DD43E12" w14:textId="77777777" w:rsidR="00932200" w:rsidRDefault="00932200" w:rsidP="00914C06">
            <w:pPr>
              <w:spacing w:after="0" w:line="256" w:lineRule="auto"/>
              <w:ind w:firstLine="0"/>
              <w:rPr>
                <w:rFonts w:ascii="Arial" w:eastAsia="Calibri" w:hAnsi="Arial" w:cs="Arial"/>
                <w:bCs/>
                <w:kern w:val="24"/>
                <w:sz w:val="18"/>
                <w:szCs w:val="18"/>
              </w:rPr>
            </w:pPr>
          </w:p>
          <w:p w14:paraId="65F9D677" w14:textId="5E07D8D7" w:rsidR="00932200" w:rsidRDefault="00932200" w:rsidP="00914C06">
            <w:pPr>
              <w:spacing w:after="0" w:line="256" w:lineRule="auto"/>
              <w:ind w:firstLine="0"/>
              <w:rPr>
                <w:rFonts w:ascii="Arial" w:eastAsia="Calibri" w:hAnsi="Arial" w:cs="Arial"/>
                <w:b/>
                <w:bCs/>
                <w:kern w:val="24"/>
                <w:sz w:val="18"/>
                <w:szCs w:val="18"/>
              </w:rPr>
            </w:pPr>
            <w:r>
              <w:rPr>
                <w:rFonts w:ascii="Arial" w:eastAsia="Calibri" w:hAnsi="Arial" w:cs="Arial"/>
                <w:bCs/>
                <w:kern w:val="24"/>
                <w:sz w:val="18"/>
                <w:szCs w:val="18"/>
              </w:rPr>
              <w:t>Follow-up duration: 10-12 weeks</w:t>
            </w:r>
          </w:p>
        </w:tc>
      </w:tr>
      <w:tr w:rsidR="00D11412" w:rsidRPr="00C80198" w14:paraId="26031EA1" w14:textId="77777777" w:rsidTr="00CC5885">
        <w:trPr>
          <w:trHeight w:val="479"/>
        </w:trPr>
        <w:tc>
          <w:tcPr>
            <w:tcW w:w="152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5D734C9D" w14:textId="77777777" w:rsidR="00822CE5" w:rsidRDefault="00914C06"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 xml:space="preserve">Senok </w:t>
            </w:r>
            <w:r w:rsidR="00BF55D2">
              <w:rPr>
                <w:rFonts w:ascii="Arial" w:eastAsia="Calibri" w:hAnsi="Arial" w:cs="Arial"/>
                <w:bCs/>
                <w:kern w:val="24"/>
                <w:sz w:val="18"/>
                <w:szCs w:val="18"/>
              </w:rPr>
              <w:t>2005</w:t>
            </w:r>
          </w:p>
          <w:p w14:paraId="6DAD48A2" w14:textId="77777777" w:rsidR="00435D7E" w:rsidRDefault="00435D7E" w:rsidP="00103BB7">
            <w:pPr>
              <w:spacing w:after="0" w:line="256" w:lineRule="auto"/>
              <w:ind w:firstLine="0"/>
              <w:rPr>
                <w:rFonts w:ascii="Arial" w:eastAsia="Calibri" w:hAnsi="Arial" w:cs="Arial"/>
                <w:bCs/>
                <w:kern w:val="24"/>
                <w:sz w:val="18"/>
                <w:szCs w:val="18"/>
              </w:rPr>
            </w:pPr>
          </w:p>
          <w:p w14:paraId="31CBF7E9" w14:textId="461ABCA0" w:rsidR="00435D7E" w:rsidRDefault="00435D7E" w:rsidP="00103BB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Scotland</w:t>
            </w:r>
          </w:p>
        </w:tc>
        <w:tc>
          <w:tcPr>
            <w:tcW w:w="1471"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6048834" w14:textId="77777777" w:rsidR="007F42A1" w:rsidRDefault="00914C06"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RCT</w:t>
            </w:r>
            <w:r w:rsidR="00112FE0">
              <w:rPr>
                <w:rFonts w:ascii="Arial" w:eastAsia="Calibri" w:hAnsi="Arial" w:cs="Arial"/>
                <w:bCs/>
                <w:kern w:val="24"/>
                <w:sz w:val="18"/>
                <w:szCs w:val="18"/>
              </w:rPr>
              <w:t xml:space="preserve"> postal vs opportunistic vs usual care</w:t>
            </w:r>
            <w:r w:rsidR="002715A1">
              <w:rPr>
                <w:rFonts w:ascii="Arial" w:eastAsia="Calibri" w:hAnsi="Arial" w:cs="Arial"/>
                <w:bCs/>
                <w:kern w:val="24"/>
                <w:sz w:val="18"/>
                <w:szCs w:val="18"/>
              </w:rPr>
              <w:t xml:space="preserve"> over 4-month period</w:t>
            </w:r>
          </w:p>
          <w:p w14:paraId="77DE682E" w14:textId="77777777" w:rsidR="007F42A1" w:rsidRDefault="00112FE0" w:rsidP="002A3AEB">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476 (260 in IGs)</w:t>
            </w:r>
          </w:p>
          <w:p w14:paraId="78F26F85" w14:textId="59DCE5C3" w:rsidR="00822CE5" w:rsidRDefault="007F42A1" w:rsidP="00FA2745">
            <w:pPr>
              <w:spacing w:after="60" w:line="257" w:lineRule="auto"/>
              <w:ind w:firstLine="0"/>
              <w:rPr>
                <w:rFonts w:ascii="Arial" w:eastAsia="Calibri" w:hAnsi="Arial" w:cs="Arial"/>
                <w:bCs/>
                <w:kern w:val="24"/>
                <w:sz w:val="18"/>
                <w:szCs w:val="18"/>
              </w:rPr>
            </w:pPr>
            <w:r>
              <w:rPr>
                <w:rFonts w:ascii="Arial" w:eastAsia="Calibri" w:hAnsi="Arial" w:cs="Arial"/>
                <w:bCs/>
                <w:kern w:val="24"/>
                <w:sz w:val="18"/>
                <w:szCs w:val="18"/>
              </w:rPr>
              <w:t xml:space="preserve">ROB: </w:t>
            </w:r>
            <w:r w:rsidR="00C2766D">
              <w:rPr>
                <w:rFonts w:ascii="Arial" w:eastAsia="Calibri" w:hAnsi="Arial" w:cs="Arial"/>
                <w:bCs/>
                <w:kern w:val="24"/>
                <w:sz w:val="18"/>
                <w:szCs w:val="18"/>
              </w:rPr>
              <w:t xml:space="preserve">unclear for sequence generation, performance and </w:t>
            </w:r>
            <w:r w:rsidR="00BF55D2">
              <w:rPr>
                <w:rFonts w:ascii="Arial" w:eastAsia="Calibri" w:hAnsi="Arial" w:cs="Arial"/>
                <w:bCs/>
                <w:kern w:val="24"/>
                <w:sz w:val="18"/>
                <w:szCs w:val="18"/>
              </w:rPr>
              <w:t>detection</w:t>
            </w:r>
            <w:r w:rsidR="00C2766D">
              <w:rPr>
                <w:rFonts w:ascii="Arial" w:eastAsia="Calibri" w:hAnsi="Arial" w:cs="Arial"/>
                <w:bCs/>
                <w:kern w:val="24"/>
                <w:sz w:val="18"/>
                <w:szCs w:val="18"/>
              </w:rPr>
              <w:t xml:space="preserve"> biases</w:t>
            </w:r>
          </w:p>
        </w:tc>
        <w:tc>
          <w:tcPr>
            <w:tcW w:w="1734"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07AD4545" w14:textId="1E28EFB8" w:rsidR="00822CE5" w:rsidRDefault="00112FE0" w:rsidP="008778EB">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 xml:space="preserve">Opportunistic </w:t>
            </w:r>
            <w:r w:rsidR="008778EB">
              <w:rPr>
                <w:rFonts w:ascii="Arial" w:eastAsia="Calibri" w:hAnsi="Arial" w:cs="Arial"/>
                <w:bCs/>
                <w:kern w:val="24"/>
                <w:sz w:val="18"/>
                <w:szCs w:val="18"/>
              </w:rPr>
              <w:t>19</w:t>
            </w:r>
            <w:r>
              <w:rPr>
                <w:rFonts w:ascii="Arial" w:eastAsia="Calibri" w:hAnsi="Arial" w:cs="Arial"/>
                <w:bCs/>
                <w:kern w:val="24"/>
                <w:sz w:val="18"/>
                <w:szCs w:val="18"/>
              </w:rPr>
              <w:t xml:space="preserve">%; Postal </w:t>
            </w:r>
            <w:r w:rsidR="008778EB">
              <w:rPr>
                <w:rFonts w:ascii="Arial" w:eastAsia="Calibri" w:hAnsi="Arial" w:cs="Arial"/>
                <w:bCs/>
                <w:kern w:val="24"/>
                <w:sz w:val="18"/>
                <w:szCs w:val="18"/>
              </w:rPr>
              <w:t>3</w:t>
            </w:r>
            <w:r>
              <w:rPr>
                <w:rFonts w:ascii="Arial" w:eastAsia="Calibri" w:hAnsi="Arial" w:cs="Arial"/>
                <w:bCs/>
                <w:kern w:val="24"/>
                <w:sz w:val="18"/>
                <w:szCs w:val="18"/>
              </w:rPr>
              <w:t>8%; UC 0%; NR</w:t>
            </w:r>
          </w:p>
        </w:tc>
        <w:tc>
          <w:tcPr>
            <w:tcW w:w="77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1D471699" w14:textId="3622554E" w:rsidR="00822CE5" w:rsidRDefault="00112FE0" w:rsidP="00783D0C">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F</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4B3ABDB4" w14:textId="198AD7F1" w:rsidR="00822CE5" w:rsidRDefault="00112FE0" w:rsidP="00783D0C">
            <w:pPr>
              <w:spacing w:after="0" w:line="256" w:lineRule="auto"/>
              <w:ind w:firstLine="0"/>
              <w:rPr>
                <w:rFonts w:ascii="Arial" w:eastAsia="Times New Roman" w:hAnsi="Arial" w:cs="Arial"/>
                <w:sz w:val="18"/>
                <w:szCs w:val="18"/>
              </w:rPr>
            </w:pPr>
            <w:r>
              <w:rPr>
                <w:rFonts w:ascii="Arial" w:eastAsia="Times New Roman" w:hAnsi="Arial" w:cs="Arial"/>
                <w:sz w:val="18"/>
                <w:szCs w:val="18"/>
              </w:rPr>
              <w:t>16-30 yrs</w:t>
            </w:r>
            <w:r w:rsidR="002715A1">
              <w:rPr>
                <w:rFonts w:ascii="Arial" w:eastAsia="Times New Roman" w:hAnsi="Arial" w:cs="Arial"/>
                <w:sz w:val="18"/>
                <w:szCs w:val="18"/>
              </w:rPr>
              <w:t>; mean 24</w:t>
            </w:r>
          </w:p>
        </w:tc>
        <w:tc>
          <w:tcPr>
            <w:tcW w:w="1207" w:type="dxa"/>
            <w:tcBorders>
              <w:top w:val="single" w:sz="8" w:space="0" w:color="000000"/>
              <w:left w:val="single" w:sz="8" w:space="0" w:color="000000"/>
              <w:bottom w:val="single" w:sz="8" w:space="0" w:color="000000"/>
              <w:right w:val="single" w:sz="8" w:space="0" w:color="000000"/>
            </w:tcBorders>
            <w:shd w:val="clear" w:color="auto" w:fill="auto"/>
            <w:tcMar>
              <w:top w:w="15" w:type="dxa"/>
              <w:left w:w="73" w:type="dxa"/>
              <w:bottom w:w="0" w:type="dxa"/>
              <w:right w:w="73" w:type="dxa"/>
            </w:tcMar>
          </w:tcPr>
          <w:p w14:paraId="720C3BF9" w14:textId="211C80FE" w:rsidR="00822CE5" w:rsidRDefault="00112FE0" w:rsidP="00EF4857">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Opportunist</w:t>
            </w:r>
            <w:r w:rsidR="00203F01">
              <w:rPr>
                <w:rFonts w:ascii="Arial" w:eastAsia="Calibri" w:hAnsi="Arial" w:cs="Arial"/>
                <w:bCs/>
                <w:kern w:val="24"/>
                <w:sz w:val="18"/>
                <w:szCs w:val="18"/>
              </w:rPr>
              <w:t>ic</w:t>
            </w:r>
            <w:r>
              <w:rPr>
                <w:rFonts w:ascii="Arial" w:eastAsia="Calibri" w:hAnsi="Arial" w:cs="Arial"/>
                <w:bCs/>
                <w:kern w:val="24"/>
                <w:sz w:val="18"/>
                <w:szCs w:val="18"/>
              </w:rPr>
              <w:t xml:space="preserve"> 14%</w:t>
            </w:r>
          </w:p>
          <w:p w14:paraId="278C7F3B" w14:textId="6F602CDE" w:rsidR="00112FE0" w:rsidRDefault="00112FE0" w:rsidP="00BF55D2">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Postal 5%</w:t>
            </w:r>
            <w:r w:rsidR="00BF55D2">
              <w:rPr>
                <w:rFonts w:ascii="Arial" w:eastAsia="Calibri" w:hAnsi="Arial" w:cs="Arial"/>
                <w:bCs/>
                <w:kern w:val="24"/>
                <w:sz w:val="18"/>
                <w:szCs w:val="18"/>
              </w:rPr>
              <w:t>; N</w:t>
            </w:r>
          </w:p>
        </w:tc>
        <w:tc>
          <w:tcPr>
            <w:tcW w:w="1847" w:type="dxa"/>
            <w:tcBorders>
              <w:top w:val="single" w:sz="4" w:space="0" w:color="auto"/>
              <w:left w:val="single" w:sz="4" w:space="0" w:color="auto"/>
              <w:bottom w:val="single" w:sz="4" w:space="0" w:color="auto"/>
              <w:right w:val="single" w:sz="4" w:space="0" w:color="auto"/>
            </w:tcBorders>
            <w:shd w:val="clear" w:color="auto" w:fill="auto"/>
            <w:tcMar>
              <w:top w:w="15" w:type="dxa"/>
              <w:left w:w="73" w:type="dxa"/>
              <w:bottom w:w="0" w:type="dxa"/>
              <w:right w:w="73" w:type="dxa"/>
            </w:tcMar>
          </w:tcPr>
          <w:p w14:paraId="53F9AFEE" w14:textId="14A26F00" w:rsidR="00822CE5" w:rsidRDefault="002715A1" w:rsidP="00197D1F">
            <w:pPr>
              <w:spacing w:after="0" w:line="256" w:lineRule="auto"/>
              <w:ind w:left="15" w:firstLine="0"/>
              <w:rPr>
                <w:rFonts w:ascii="Arial" w:eastAsia="Times New Roman" w:hAnsi="Arial" w:cs="Arial"/>
                <w:sz w:val="18"/>
                <w:szCs w:val="18"/>
              </w:rPr>
            </w:pPr>
            <w:r>
              <w:rPr>
                <w:rFonts w:ascii="Arial" w:eastAsia="Times New Roman" w:hAnsi="Arial" w:cs="Arial"/>
                <w:sz w:val="18"/>
                <w:szCs w:val="18"/>
              </w:rPr>
              <w:t>Letters from general practice lists</w:t>
            </w:r>
          </w:p>
        </w:tc>
        <w:tc>
          <w:tcPr>
            <w:tcW w:w="1943" w:type="dxa"/>
            <w:tcBorders>
              <w:top w:val="single" w:sz="8" w:space="0" w:color="000000"/>
              <w:left w:val="single" w:sz="4" w:space="0" w:color="auto"/>
              <w:bottom w:val="single" w:sz="8" w:space="0" w:color="000000"/>
              <w:right w:val="single" w:sz="8" w:space="0" w:color="000000"/>
            </w:tcBorders>
            <w:shd w:val="clear" w:color="auto" w:fill="auto"/>
            <w:tcMar>
              <w:top w:w="15" w:type="dxa"/>
              <w:left w:w="73" w:type="dxa"/>
              <w:bottom w:w="0" w:type="dxa"/>
              <w:right w:w="73" w:type="dxa"/>
            </w:tcMar>
          </w:tcPr>
          <w:p w14:paraId="2CDF31D3" w14:textId="5FEDAE88" w:rsidR="00822CE5" w:rsidRDefault="002715A1" w:rsidP="00FA2745">
            <w:pPr>
              <w:spacing w:after="0" w:line="256" w:lineRule="auto"/>
              <w:ind w:firstLine="0"/>
              <w:rPr>
                <w:rFonts w:ascii="Arial" w:eastAsia="Calibri" w:hAnsi="Arial" w:cs="Arial"/>
                <w:bCs/>
                <w:kern w:val="24"/>
                <w:sz w:val="18"/>
                <w:szCs w:val="18"/>
              </w:rPr>
            </w:pPr>
            <w:r>
              <w:rPr>
                <w:rFonts w:ascii="Arial" w:eastAsia="Calibri" w:hAnsi="Arial" w:cs="Arial"/>
                <w:bCs/>
                <w:kern w:val="24"/>
                <w:sz w:val="18"/>
                <w:szCs w:val="18"/>
              </w:rPr>
              <w:t>Universal opportunistic vs postal</w:t>
            </w:r>
            <w:r w:rsidR="00435D7E">
              <w:rPr>
                <w:rFonts w:ascii="Arial" w:eastAsia="Calibri" w:hAnsi="Arial" w:cs="Arial"/>
                <w:bCs/>
                <w:kern w:val="24"/>
                <w:sz w:val="18"/>
                <w:szCs w:val="18"/>
              </w:rPr>
              <w:t xml:space="preserve"> with reminders</w:t>
            </w:r>
            <w:r>
              <w:rPr>
                <w:rFonts w:ascii="Arial" w:eastAsia="Calibri" w:hAnsi="Arial" w:cs="Arial"/>
                <w:bCs/>
                <w:kern w:val="24"/>
                <w:sz w:val="18"/>
                <w:szCs w:val="18"/>
              </w:rPr>
              <w:t>;</w:t>
            </w:r>
            <w:r w:rsidR="00CC0494">
              <w:rPr>
                <w:rFonts w:ascii="Arial" w:eastAsia="Calibri" w:hAnsi="Arial" w:cs="Arial"/>
                <w:bCs/>
                <w:kern w:val="24"/>
                <w:sz w:val="18"/>
                <w:szCs w:val="18"/>
              </w:rPr>
              <w:t xml:space="preserve"> CT; NR; No; </w:t>
            </w:r>
            <w:r>
              <w:rPr>
                <w:rFonts w:ascii="Arial" w:eastAsia="Calibri" w:hAnsi="Arial" w:cs="Arial"/>
                <w:bCs/>
                <w:kern w:val="24"/>
                <w:sz w:val="18"/>
                <w:szCs w:val="18"/>
              </w:rPr>
              <w:t>incentives to providers at practices</w:t>
            </w:r>
          </w:p>
        </w:tc>
        <w:tc>
          <w:tcPr>
            <w:tcW w:w="2910" w:type="dxa"/>
            <w:tcBorders>
              <w:top w:val="single" w:sz="8" w:space="0" w:color="000000"/>
              <w:left w:val="single" w:sz="4" w:space="0" w:color="auto"/>
              <w:bottom w:val="single" w:sz="8" w:space="0" w:color="000000"/>
              <w:right w:val="single" w:sz="8" w:space="0" w:color="000000"/>
            </w:tcBorders>
          </w:tcPr>
          <w:p w14:paraId="5A7A3333" w14:textId="77777777" w:rsidR="00822CE5" w:rsidRDefault="00CC0494" w:rsidP="00CC0494">
            <w:pPr>
              <w:spacing w:after="0" w:line="256" w:lineRule="auto"/>
              <w:ind w:firstLine="0"/>
              <w:rPr>
                <w:rFonts w:ascii="Arial" w:eastAsia="Calibri" w:hAnsi="Arial" w:cs="Arial"/>
                <w:bCs/>
                <w:kern w:val="24"/>
                <w:sz w:val="18"/>
                <w:szCs w:val="18"/>
              </w:rPr>
            </w:pPr>
            <w:r>
              <w:rPr>
                <w:rFonts w:ascii="Arial" w:eastAsia="Calibri" w:hAnsi="Arial" w:cs="Arial"/>
                <w:b/>
                <w:bCs/>
                <w:kern w:val="24"/>
                <w:sz w:val="18"/>
                <w:szCs w:val="18"/>
              </w:rPr>
              <w:t xml:space="preserve">Treatment: </w:t>
            </w:r>
            <w:r w:rsidRPr="00CC0494">
              <w:rPr>
                <w:rFonts w:ascii="Arial" w:eastAsia="Calibri" w:hAnsi="Arial" w:cs="Arial"/>
                <w:bCs/>
                <w:kern w:val="24"/>
                <w:sz w:val="18"/>
                <w:szCs w:val="18"/>
              </w:rPr>
              <w:t>clinic records</w:t>
            </w:r>
          </w:p>
          <w:p w14:paraId="2232A737" w14:textId="77777777" w:rsidR="00435D7E" w:rsidRDefault="00435D7E" w:rsidP="00CC0494">
            <w:pPr>
              <w:spacing w:after="0" w:line="256" w:lineRule="auto"/>
              <w:ind w:firstLine="0"/>
              <w:rPr>
                <w:rFonts w:ascii="Arial" w:eastAsia="Calibri" w:hAnsi="Arial" w:cs="Arial"/>
                <w:bCs/>
                <w:kern w:val="24"/>
                <w:sz w:val="18"/>
                <w:szCs w:val="18"/>
              </w:rPr>
            </w:pPr>
          </w:p>
          <w:p w14:paraId="098748DE" w14:textId="64321FA7" w:rsidR="00435D7E" w:rsidRDefault="00435D7E" w:rsidP="00CC0494">
            <w:pPr>
              <w:spacing w:after="0" w:line="256" w:lineRule="auto"/>
              <w:ind w:firstLine="0"/>
              <w:rPr>
                <w:rFonts w:ascii="Arial" w:eastAsia="Calibri" w:hAnsi="Arial" w:cs="Arial"/>
                <w:b/>
                <w:bCs/>
                <w:kern w:val="24"/>
                <w:sz w:val="18"/>
                <w:szCs w:val="18"/>
              </w:rPr>
            </w:pPr>
            <w:r>
              <w:rPr>
                <w:rFonts w:ascii="Arial" w:eastAsia="Calibri" w:hAnsi="Arial" w:cs="Arial"/>
                <w:bCs/>
                <w:kern w:val="24"/>
                <w:sz w:val="18"/>
                <w:szCs w:val="18"/>
              </w:rPr>
              <w:t>Follow-up duration: 4 mos</w:t>
            </w:r>
          </w:p>
        </w:tc>
      </w:tr>
    </w:tbl>
    <w:p w14:paraId="06AA85DD" w14:textId="166941E5" w:rsidR="00CC5885" w:rsidRPr="00BF11CF" w:rsidRDefault="00CC5885" w:rsidP="00CE3C58">
      <w:pPr>
        <w:ind w:firstLine="0"/>
        <w:rPr>
          <w:rFonts w:ascii="Times New Roman" w:hAnsi="Times New Roman" w:cs="Times New Roman"/>
          <w:sz w:val="18"/>
          <w:szCs w:val="18"/>
        </w:rPr>
      </w:pPr>
      <w:r w:rsidRPr="00BF11CF">
        <w:rPr>
          <w:rFonts w:ascii="Times New Roman" w:hAnsi="Times New Roman" w:cs="Times New Roman"/>
          <w:sz w:val="18"/>
          <w:szCs w:val="18"/>
        </w:rPr>
        <w:t>Abbreviations</w:t>
      </w:r>
      <w:r>
        <w:rPr>
          <w:rFonts w:ascii="Times New Roman" w:hAnsi="Times New Roman" w:cs="Times New Roman"/>
          <w:sz w:val="18"/>
          <w:szCs w:val="18"/>
        </w:rPr>
        <w:t xml:space="preserve">: </w:t>
      </w:r>
      <w:r w:rsidRPr="00BF11CF">
        <w:rPr>
          <w:rFonts w:ascii="Times New Roman" w:hAnsi="Times New Roman" w:cs="Times New Roman"/>
          <w:sz w:val="18"/>
          <w:szCs w:val="18"/>
        </w:rPr>
        <w:t>CG=control group; CT=Chlamydia trachomatis; IG=intervention group; NG=Neisseria gonorrhoeae; NR=not reported; RCT=randomized controlled trial; ROB=risk of bias</w:t>
      </w:r>
      <w:r>
        <w:rPr>
          <w:rFonts w:ascii="Times New Roman" w:hAnsi="Times New Roman" w:cs="Times New Roman"/>
          <w:sz w:val="18"/>
          <w:szCs w:val="18"/>
        </w:rPr>
        <w:t>; UC=usual care</w:t>
      </w:r>
    </w:p>
    <w:p w14:paraId="71F2470C" w14:textId="4460A086" w:rsidR="00275C33" w:rsidRDefault="00CE3C58" w:rsidP="00CE3C58">
      <w:pPr>
        <w:ind w:firstLine="0"/>
        <w:rPr>
          <w:rFonts w:ascii="Times New Roman" w:hAnsi="Times New Roman" w:cs="Times New Roman"/>
          <w:sz w:val="18"/>
          <w:szCs w:val="18"/>
        </w:rPr>
      </w:pPr>
      <w:r>
        <w:rPr>
          <w:rFonts w:ascii="Times New Roman" w:hAnsi="Times New Roman" w:cs="Times New Roman"/>
          <w:sz w:val="24"/>
          <w:szCs w:val="24"/>
        </w:rPr>
        <w:t>*</w:t>
      </w:r>
      <w:r w:rsidRPr="00CE3C58">
        <w:t xml:space="preserve"> </w:t>
      </w:r>
      <w:r w:rsidRPr="00D11412">
        <w:rPr>
          <w:rFonts w:ascii="Arial" w:hAnsi="Arial" w:cs="Arial"/>
          <w:sz w:val="18"/>
          <w:szCs w:val="18"/>
        </w:rPr>
        <w:t>W</w:t>
      </w:r>
      <w:r w:rsidRPr="00CE3C58">
        <w:rPr>
          <w:rFonts w:ascii="Times New Roman" w:hAnsi="Times New Roman" w:cs="Times New Roman"/>
          <w:sz w:val="18"/>
          <w:szCs w:val="18"/>
        </w:rPr>
        <w:t>omen needed to meet at least three of the following five criteria associated with an increased risk of acquiring a STD: young age (</w:t>
      </w:r>
      <w:r w:rsidR="00197D1F">
        <w:rPr>
          <w:rFonts w:ascii="Times New Roman" w:hAnsi="Times New Roman" w:cs="Times New Roman"/>
          <w:sz w:val="18"/>
          <w:szCs w:val="18"/>
        </w:rPr>
        <w:t>≤</w:t>
      </w:r>
      <w:r w:rsidRPr="00CE3C58">
        <w:rPr>
          <w:rFonts w:ascii="Times New Roman" w:hAnsi="Times New Roman" w:cs="Times New Roman"/>
          <w:sz w:val="18"/>
          <w:szCs w:val="18"/>
        </w:rPr>
        <w:t xml:space="preserve">20 years), black race, monthly douching, </w:t>
      </w:r>
      <w:r w:rsidR="00197D1F">
        <w:rPr>
          <w:rFonts w:ascii="Times New Roman" w:hAnsi="Times New Roman" w:cs="Times New Roman"/>
          <w:sz w:val="18"/>
          <w:szCs w:val="18"/>
        </w:rPr>
        <w:t>&gt;</w:t>
      </w:r>
      <w:r w:rsidRPr="00CE3C58">
        <w:rPr>
          <w:rFonts w:ascii="Times New Roman" w:hAnsi="Times New Roman" w:cs="Times New Roman"/>
          <w:sz w:val="18"/>
          <w:szCs w:val="18"/>
        </w:rPr>
        <w:t>1 sexual partner in the past year or living in a neighbourhood that has within the top 33% of chlamydial rates in the county</w:t>
      </w:r>
    </w:p>
    <w:p w14:paraId="400DE381" w14:textId="77777777" w:rsidR="002B4AB5" w:rsidRDefault="002B4AB5" w:rsidP="009D5E5D">
      <w:pPr>
        <w:ind w:firstLine="0"/>
        <w:rPr>
          <w:rFonts w:ascii="Arial" w:hAnsi="Arial" w:cs="Arial"/>
          <w:b/>
          <w:sz w:val="24"/>
          <w:szCs w:val="24"/>
        </w:rPr>
      </w:pPr>
    </w:p>
    <w:p w14:paraId="4AFC9F38" w14:textId="4DF1A931" w:rsidR="00BC4946" w:rsidRPr="00BF11CF" w:rsidRDefault="002B4AB5" w:rsidP="009D5E5D">
      <w:pPr>
        <w:ind w:firstLine="0"/>
        <w:rPr>
          <w:rFonts w:ascii="Arial" w:hAnsi="Arial" w:cs="Arial"/>
          <w:b/>
          <w:sz w:val="24"/>
          <w:szCs w:val="24"/>
        </w:rPr>
      </w:pPr>
      <w:r>
        <w:rPr>
          <w:rFonts w:ascii="Arial" w:hAnsi="Arial" w:cs="Arial"/>
          <w:b/>
          <w:sz w:val="24"/>
          <w:szCs w:val="24"/>
        </w:rPr>
        <w:t>K</w:t>
      </w:r>
      <w:r w:rsidR="00BC4946" w:rsidRPr="00BF11CF">
        <w:rPr>
          <w:rFonts w:ascii="Arial" w:hAnsi="Arial" w:cs="Arial"/>
          <w:b/>
          <w:sz w:val="24"/>
          <w:szCs w:val="24"/>
        </w:rPr>
        <w:t xml:space="preserve">ey Question 3: </w:t>
      </w:r>
      <w:r w:rsidR="00780B01">
        <w:rPr>
          <w:rFonts w:ascii="Arial" w:hAnsi="Arial" w:cs="Arial"/>
          <w:b/>
          <w:sz w:val="24"/>
          <w:szCs w:val="24"/>
        </w:rPr>
        <w:t xml:space="preserve">Patient preferences: </w:t>
      </w:r>
      <w:r w:rsidR="00BC4946" w:rsidRPr="00BF11CF">
        <w:rPr>
          <w:rFonts w:ascii="Arial" w:hAnsi="Arial" w:cs="Arial"/>
          <w:b/>
          <w:sz w:val="24"/>
          <w:szCs w:val="24"/>
        </w:rPr>
        <w:t>Health-state utility studies</w:t>
      </w:r>
    </w:p>
    <w:p w14:paraId="5BE087FB" w14:textId="77777777" w:rsidR="00BC4946" w:rsidRDefault="00BC4946" w:rsidP="00CE3C58">
      <w:pPr>
        <w:ind w:firstLine="0"/>
        <w:rPr>
          <w:rFonts w:ascii="Arial" w:hAnsi="Arial" w:cs="Arial"/>
          <w:b/>
          <w:sz w:val="28"/>
          <w:szCs w:val="28"/>
        </w:rPr>
      </w:pPr>
    </w:p>
    <w:tbl>
      <w:tblPr>
        <w:tblStyle w:val="TableGrid"/>
        <w:tblW w:w="14220" w:type="dxa"/>
        <w:tblInd w:w="108" w:type="dxa"/>
        <w:tblLayout w:type="fixed"/>
        <w:tblLook w:val="04A0" w:firstRow="1" w:lastRow="0" w:firstColumn="1" w:lastColumn="0" w:noHBand="0" w:noVBand="1"/>
      </w:tblPr>
      <w:tblGrid>
        <w:gridCol w:w="1134"/>
        <w:gridCol w:w="1296"/>
        <w:gridCol w:w="1890"/>
        <w:gridCol w:w="1620"/>
        <w:gridCol w:w="1980"/>
        <w:gridCol w:w="1350"/>
        <w:gridCol w:w="1980"/>
        <w:gridCol w:w="1800"/>
        <w:gridCol w:w="1170"/>
      </w:tblGrid>
      <w:tr w:rsidR="00BC4946" w:rsidRPr="00BC4946" w14:paraId="4EB2C46A" w14:textId="77777777" w:rsidTr="002B4AB5">
        <w:trPr>
          <w:trHeight w:val="350"/>
          <w:tblHeader/>
        </w:trPr>
        <w:tc>
          <w:tcPr>
            <w:tcW w:w="1134" w:type="dxa"/>
            <w:shd w:val="clear" w:color="auto" w:fill="F2F2F2" w:themeFill="background1" w:themeFillShade="F2"/>
          </w:tcPr>
          <w:p w14:paraId="3C3B6249" w14:textId="1A1F6CC5" w:rsidR="00BC4946" w:rsidRDefault="008F087A" w:rsidP="00BC4946">
            <w:pPr>
              <w:rPr>
                <w:rFonts w:ascii="Arial" w:eastAsia="Calibri" w:hAnsi="Arial" w:cs="Arial"/>
                <w:b/>
                <w:sz w:val="18"/>
                <w:szCs w:val="18"/>
              </w:rPr>
            </w:pPr>
            <w:r>
              <w:rPr>
                <w:rFonts w:ascii="Arial" w:eastAsia="Calibri" w:hAnsi="Arial" w:cs="Arial"/>
                <w:b/>
                <w:sz w:val="18"/>
                <w:szCs w:val="18"/>
              </w:rPr>
              <w:t>Author, Year</w:t>
            </w:r>
          </w:p>
          <w:p w14:paraId="39649E3A" w14:textId="77777777" w:rsidR="008F087A" w:rsidRDefault="008F087A" w:rsidP="00BC4946">
            <w:pPr>
              <w:rPr>
                <w:rFonts w:ascii="Arial" w:eastAsia="Calibri" w:hAnsi="Arial" w:cs="Arial"/>
                <w:b/>
                <w:sz w:val="18"/>
                <w:szCs w:val="18"/>
              </w:rPr>
            </w:pPr>
          </w:p>
          <w:p w14:paraId="3602FA48" w14:textId="6416DFE6" w:rsidR="008F087A" w:rsidRPr="00BF11CF" w:rsidRDefault="008F087A" w:rsidP="00BC4946">
            <w:pPr>
              <w:rPr>
                <w:rFonts w:ascii="Arial" w:eastAsia="Calibri" w:hAnsi="Arial" w:cs="Arial"/>
                <w:b/>
                <w:sz w:val="18"/>
                <w:szCs w:val="18"/>
              </w:rPr>
            </w:pPr>
            <w:r>
              <w:rPr>
                <w:rFonts w:ascii="Arial" w:eastAsia="Calibri" w:hAnsi="Arial" w:cs="Arial"/>
                <w:b/>
                <w:sz w:val="18"/>
                <w:szCs w:val="18"/>
              </w:rPr>
              <w:t>Location</w:t>
            </w:r>
          </w:p>
        </w:tc>
        <w:tc>
          <w:tcPr>
            <w:tcW w:w="1296" w:type="dxa"/>
            <w:shd w:val="clear" w:color="auto" w:fill="F2F2F2" w:themeFill="background1" w:themeFillShade="F2"/>
          </w:tcPr>
          <w:p w14:paraId="2B487ADE"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Study aims</w:t>
            </w:r>
          </w:p>
        </w:tc>
        <w:tc>
          <w:tcPr>
            <w:tcW w:w="1890" w:type="dxa"/>
            <w:shd w:val="clear" w:color="auto" w:fill="F2F2F2" w:themeFill="background1" w:themeFillShade="F2"/>
          </w:tcPr>
          <w:p w14:paraId="169E60E8"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Participants</w:t>
            </w:r>
          </w:p>
        </w:tc>
        <w:tc>
          <w:tcPr>
            <w:tcW w:w="1620" w:type="dxa"/>
            <w:shd w:val="clear" w:color="auto" w:fill="F2F2F2" w:themeFill="background1" w:themeFillShade="F2"/>
          </w:tcPr>
          <w:p w14:paraId="54F857FB"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Number of participants</w:t>
            </w:r>
          </w:p>
        </w:tc>
        <w:tc>
          <w:tcPr>
            <w:tcW w:w="1980" w:type="dxa"/>
            <w:shd w:val="clear" w:color="auto" w:fill="F2F2F2" w:themeFill="background1" w:themeFillShade="F2"/>
          </w:tcPr>
          <w:p w14:paraId="56541EC2"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Methods for preferences</w:t>
            </w:r>
          </w:p>
        </w:tc>
        <w:tc>
          <w:tcPr>
            <w:tcW w:w="1350" w:type="dxa"/>
            <w:shd w:val="clear" w:color="auto" w:fill="F2F2F2" w:themeFill="background1" w:themeFillShade="F2"/>
          </w:tcPr>
          <w:p w14:paraId="742CEBDD"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Relevant heath states valued</w:t>
            </w:r>
          </w:p>
        </w:tc>
        <w:tc>
          <w:tcPr>
            <w:tcW w:w="1980" w:type="dxa"/>
            <w:shd w:val="clear" w:color="auto" w:fill="F2F2F2" w:themeFill="background1" w:themeFillShade="F2"/>
          </w:tcPr>
          <w:p w14:paraId="7A6172FF"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Further information on scenario/health state descriptors</w:t>
            </w:r>
          </w:p>
        </w:tc>
        <w:tc>
          <w:tcPr>
            <w:tcW w:w="1800" w:type="dxa"/>
            <w:shd w:val="clear" w:color="auto" w:fill="F2F2F2" w:themeFill="background1" w:themeFillShade="F2"/>
          </w:tcPr>
          <w:p w14:paraId="07858844"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Utility values</w:t>
            </w:r>
          </w:p>
        </w:tc>
        <w:tc>
          <w:tcPr>
            <w:tcW w:w="1170" w:type="dxa"/>
            <w:shd w:val="clear" w:color="auto" w:fill="F2F2F2" w:themeFill="background1" w:themeFillShade="F2"/>
          </w:tcPr>
          <w:p w14:paraId="28C95446"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Risk of Bias*</w:t>
            </w:r>
          </w:p>
        </w:tc>
      </w:tr>
      <w:tr w:rsidR="00BC4946" w:rsidRPr="00BC4946" w14:paraId="4D7448B5" w14:textId="77777777" w:rsidTr="00BF11CF">
        <w:trPr>
          <w:trHeight w:val="450"/>
        </w:trPr>
        <w:tc>
          <w:tcPr>
            <w:tcW w:w="1134" w:type="dxa"/>
          </w:tcPr>
          <w:p w14:paraId="3B25FF2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Kuppermann 2007</w:t>
            </w:r>
          </w:p>
          <w:p w14:paraId="3BBB7E66" w14:textId="77777777" w:rsidR="00BC4946" w:rsidRPr="00BF11CF" w:rsidRDefault="00BC4946" w:rsidP="00BC4946">
            <w:pPr>
              <w:rPr>
                <w:rFonts w:ascii="Arial" w:eastAsia="Calibri" w:hAnsi="Arial" w:cs="Arial"/>
                <w:sz w:val="18"/>
                <w:szCs w:val="18"/>
              </w:rPr>
            </w:pPr>
          </w:p>
          <w:p w14:paraId="22ECDE1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USA</w:t>
            </w:r>
          </w:p>
        </w:tc>
        <w:tc>
          <w:tcPr>
            <w:tcW w:w="1296" w:type="dxa"/>
          </w:tcPr>
          <w:p w14:paraId="74117D7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Assess the impact of abnormal uterine bleeding and pelvic pain and pressure on HRQOL and sexual functioning</w:t>
            </w:r>
          </w:p>
        </w:tc>
        <w:tc>
          <w:tcPr>
            <w:tcW w:w="1890" w:type="dxa"/>
          </w:tcPr>
          <w:p w14:paraId="5E07E96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Women seeking care for noncancerous pelvic problem </w:t>
            </w:r>
          </w:p>
          <w:p w14:paraId="709292F2" w14:textId="77777777" w:rsidR="00BC4946" w:rsidRPr="00BF11CF" w:rsidRDefault="00BC4946" w:rsidP="00BC4946">
            <w:pPr>
              <w:rPr>
                <w:rFonts w:ascii="Arial" w:eastAsia="Calibri" w:hAnsi="Arial" w:cs="Arial"/>
                <w:sz w:val="18"/>
                <w:szCs w:val="18"/>
              </w:rPr>
            </w:pPr>
          </w:p>
          <w:p w14:paraId="421C4F6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Age: mean 42.5; range 31-54 yr</w:t>
            </w:r>
          </w:p>
          <w:p w14:paraId="531E845F" w14:textId="77777777" w:rsidR="00BC4946" w:rsidRPr="00BF11CF" w:rsidRDefault="00BC4946" w:rsidP="00BC4946">
            <w:pPr>
              <w:rPr>
                <w:rFonts w:ascii="Arial" w:eastAsia="Calibri" w:hAnsi="Arial" w:cs="Arial"/>
                <w:sz w:val="18"/>
                <w:szCs w:val="18"/>
              </w:rPr>
            </w:pPr>
          </w:p>
          <w:p w14:paraId="54C9109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Other:</w:t>
            </w:r>
          </w:p>
          <w:p w14:paraId="408D85A2" w14:textId="77777777" w:rsidR="00BC4946" w:rsidRPr="00BF11CF" w:rsidRDefault="00BC4946" w:rsidP="00BC4946">
            <w:pPr>
              <w:numPr>
                <w:ilvl w:val="0"/>
                <w:numId w:val="23"/>
              </w:numPr>
              <w:ind w:left="164" w:hanging="196"/>
              <w:contextualSpacing/>
              <w:rPr>
                <w:rFonts w:ascii="Arial" w:eastAsia="Calibri" w:hAnsi="Arial" w:cs="Arial"/>
                <w:sz w:val="18"/>
                <w:szCs w:val="18"/>
              </w:rPr>
            </w:pPr>
            <w:r w:rsidRPr="00BF11CF">
              <w:rPr>
                <w:rFonts w:ascii="Arial" w:eastAsia="Calibri" w:hAnsi="Arial" w:cs="Arial"/>
                <w:sz w:val="18"/>
                <w:szCs w:val="18"/>
              </w:rPr>
              <w:t>42% Caucasian</w:t>
            </w:r>
          </w:p>
          <w:p w14:paraId="104C7477" w14:textId="77777777" w:rsidR="00BC4946" w:rsidRPr="00BF11CF" w:rsidRDefault="00BC4946" w:rsidP="00BC4946">
            <w:pPr>
              <w:numPr>
                <w:ilvl w:val="0"/>
                <w:numId w:val="23"/>
              </w:numPr>
              <w:ind w:left="164" w:hanging="196"/>
              <w:contextualSpacing/>
              <w:rPr>
                <w:rFonts w:ascii="Arial" w:eastAsia="Calibri" w:hAnsi="Arial" w:cs="Arial"/>
                <w:sz w:val="18"/>
                <w:szCs w:val="18"/>
              </w:rPr>
            </w:pPr>
            <w:r w:rsidRPr="00BF11CF">
              <w:rPr>
                <w:rFonts w:ascii="Arial" w:eastAsia="Calibri" w:hAnsi="Arial" w:cs="Arial"/>
                <w:sz w:val="18"/>
                <w:szCs w:val="18"/>
              </w:rPr>
              <w:t xml:space="preserve">51% symptoms have been somewhat or mostly resolved with treatment </w:t>
            </w:r>
          </w:p>
          <w:p w14:paraId="601CC030" w14:textId="77777777" w:rsidR="00BC4946" w:rsidRPr="00BF11CF" w:rsidRDefault="00BC4946" w:rsidP="00BC4946">
            <w:pPr>
              <w:numPr>
                <w:ilvl w:val="0"/>
                <w:numId w:val="23"/>
              </w:numPr>
              <w:ind w:left="164" w:hanging="196"/>
              <w:contextualSpacing/>
              <w:rPr>
                <w:rFonts w:ascii="Arial" w:eastAsia="Calibri" w:hAnsi="Arial" w:cs="Arial"/>
                <w:sz w:val="18"/>
                <w:szCs w:val="18"/>
              </w:rPr>
            </w:pPr>
            <w:r w:rsidRPr="00BF11CF">
              <w:rPr>
                <w:rFonts w:ascii="Arial" w:eastAsia="Calibri" w:hAnsi="Arial" w:cs="Arial"/>
                <w:sz w:val="18"/>
                <w:szCs w:val="18"/>
              </w:rPr>
              <w:t>SF12 Physical and Mental functioning scale each 45 on scale 0-100</w:t>
            </w:r>
          </w:p>
          <w:p w14:paraId="4A05CBCD" w14:textId="77777777" w:rsidR="00BC4946" w:rsidRPr="00BF11CF" w:rsidRDefault="00BC4946" w:rsidP="00BC4946">
            <w:pPr>
              <w:rPr>
                <w:rFonts w:ascii="Arial" w:eastAsia="Calibri" w:hAnsi="Arial" w:cs="Arial"/>
                <w:sz w:val="18"/>
                <w:szCs w:val="18"/>
              </w:rPr>
            </w:pPr>
          </w:p>
          <w:p w14:paraId="5B68538F" w14:textId="77777777" w:rsidR="00BC4946" w:rsidRPr="00BF11CF" w:rsidRDefault="00BC4946" w:rsidP="00BC4946">
            <w:pPr>
              <w:rPr>
                <w:rFonts w:ascii="Arial" w:eastAsia="Calibri" w:hAnsi="Arial" w:cs="Arial"/>
                <w:sz w:val="18"/>
                <w:szCs w:val="18"/>
              </w:rPr>
            </w:pPr>
          </w:p>
        </w:tc>
        <w:tc>
          <w:tcPr>
            <w:tcW w:w="1620" w:type="dxa"/>
          </w:tcPr>
          <w:p w14:paraId="4C5A77DB" w14:textId="429C8CCB" w:rsidR="00BC4946" w:rsidRPr="00BF11CF" w:rsidRDefault="00CC5885" w:rsidP="00BC4946">
            <w:pPr>
              <w:rPr>
                <w:rFonts w:ascii="Arial" w:eastAsia="Calibri" w:hAnsi="Arial" w:cs="Arial"/>
                <w:sz w:val="18"/>
                <w:szCs w:val="18"/>
              </w:rPr>
            </w:pPr>
            <w:r>
              <w:rPr>
                <w:rFonts w:ascii="Arial" w:eastAsia="Calibri" w:hAnsi="Arial" w:cs="Arial"/>
                <w:sz w:val="18"/>
                <w:szCs w:val="18"/>
              </w:rPr>
              <w:t>1</w:t>
            </w:r>
            <w:r w:rsidR="00BC4946" w:rsidRPr="00BF11CF">
              <w:rPr>
                <w:rFonts w:ascii="Arial" w:eastAsia="Calibri" w:hAnsi="Arial" w:cs="Arial"/>
                <w:sz w:val="18"/>
                <w:szCs w:val="18"/>
              </w:rPr>
              <w:t>,493; Pain only=272</w:t>
            </w:r>
          </w:p>
          <w:p w14:paraId="45B4DD68" w14:textId="77777777" w:rsidR="00BC4946" w:rsidRPr="00BF11CF" w:rsidRDefault="00BC4946" w:rsidP="00BC4946">
            <w:pPr>
              <w:rPr>
                <w:rFonts w:ascii="Arial" w:eastAsia="Calibri" w:hAnsi="Arial" w:cs="Arial"/>
                <w:sz w:val="18"/>
                <w:szCs w:val="18"/>
              </w:rPr>
            </w:pPr>
          </w:p>
          <w:p w14:paraId="469EB83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By disease history:</w:t>
            </w:r>
          </w:p>
          <w:p w14:paraId="520F1E1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PID:56</w:t>
            </w:r>
          </w:p>
          <w:p w14:paraId="2901D34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 PID: 150</w:t>
            </w:r>
          </w:p>
        </w:tc>
        <w:tc>
          <w:tcPr>
            <w:tcW w:w="1980" w:type="dxa"/>
          </w:tcPr>
          <w:p w14:paraId="46127DB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TTO</w:t>
            </w:r>
          </w:p>
          <w:p w14:paraId="4E6CCCA9" w14:textId="77777777" w:rsidR="00BC4946" w:rsidRPr="00BF11CF" w:rsidRDefault="00BC4946" w:rsidP="00BC4946">
            <w:pPr>
              <w:rPr>
                <w:rFonts w:ascii="Arial" w:eastAsia="Calibri" w:hAnsi="Arial" w:cs="Arial"/>
                <w:sz w:val="18"/>
                <w:szCs w:val="18"/>
              </w:rPr>
            </w:pPr>
          </w:p>
          <w:p w14:paraId="3EF455A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Patients were asked how many years of their remaining lives they would be willing to give up to live without the symptoms they were experiencing.</w:t>
            </w:r>
          </w:p>
          <w:p w14:paraId="3E877F00" w14:textId="77777777" w:rsidR="00BC4946" w:rsidRPr="00BF11CF" w:rsidRDefault="00BC4946" w:rsidP="00BC4946">
            <w:pPr>
              <w:rPr>
                <w:rFonts w:ascii="Arial" w:eastAsia="Calibri" w:hAnsi="Arial" w:cs="Arial"/>
                <w:sz w:val="18"/>
                <w:szCs w:val="18"/>
              </w:rPr>
            </w:pPr>
          </w:p>
          <w:p w14:paraId="6F2002D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Utility for current health = reduced life expectancy with no symptoms / full life</w:t>
            </w:r>
          </w:p>
          <w:p w14:paraId="3A198B6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expectancy with symptoms at the point of indifference.</w:t>
            </w:r>
          </w:p>
        </w:tc>
        <w:tc>
          <w:tcPr>
            <w:tcW w:w="1350" w:type="dxa"/>
          </w:tcPr>
          <w:p w14:paraId="0106E3F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Pelvic pain</w:t>
            </w:r>
          </w:p>
        </w:tc>
        <w:tc>
          <w:tcPr>
            <w:tcW w:w="1980" w:type="dxa"/>
          </w:tcPr>
          <w:p w14:paraId="0063340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None. All patients with condition. No explicit consideration of lessening symptoms over time or other possible complications, but many considering hysterectomy thus impact on fertility this way.</w:t>
            </w:r>
          </w:p>
        </w:tc>
        <w:tc>
          <w:tcPr>
            <w:tcW w:w="1800" w:type="dxa"/>
          </w:tcPr>
          <w:p w14:paraId="78CF88B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All participants: </w:t>
            </w:r>
          </w:p>
          <w:p w14:paraId="4CBDE01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range 0.78-0.88</w:t>
            </w:r>
          </w:p>
          <w:p w14:paraId="2B499D8E" w14:textId="77777777" w:rsidR="00BC4946" w:rsidRPr="00BF11CF" w:rsidRDefault="00BC4946" w:rsidP="00BC4946">
            <w:pPr>
              <w:rPr>
                <w:rFonts w:ascii="Arial" w:eastAsia="Calibri" w:hAnsi="Arial" w:cs="Arial"/>
                <w:sz w:val="18"/>
                <w:szCs w:val="18"/>
              </w:rPr>
            </w:pPr>
          </w:p>
          <w:p w14:paraId="422E1EF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Pelvic pain only group (used for analysis): 0.83 ±0.01</w:t>
            </w:r>
          </w:p>
        </w:tc>
        <w:tc>
          <w:tcPr>
            <w:tcW w:w="1170" w:type="dxa"/>
          </w:tcPr>
          <w:p w14:paraId="7E669D0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Fair</w:t>
            </w:r>
          </w:p>
          <w:p w14:paraId="41A40C2F" w14:textId="77777777" w:rsidR="00BC4946" w:rsidRPr="00BF11CF" w:rsidRDefault="00BC4946" w:rsidP="00BC4946">
            <w:pPr>
              <w:rPr>
                <w:rFonts w:ascii="Arial" w:eastAsia="Calibri" w:hAnsi="Arial" w:cs="Arial"/>
                <w:sz w:val="18"/>
                <w:szCs w:val="18"/>
              </w:rPr>
            </w:pPr>
          </w:p>
        </w:tc>
      </w:tr>
      <w:tr w:rsidR="00BC4946" w:rsidRPr="00BC4946" w14:paraId="1A777900" w14:textId="77777777" w:rsidTr="00BF11CF">
        <w:trPr>
          <w:trHeight w:val="425"/>
        </w:trPr>
        <w:tc>
          <w:tcPr>
            <w:tcW w:w="1134" w:type="dxa"/>
          </w:tcPr>
          <w:p w14:paraId="0116153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Smith 2008</w:t>
            </w:r>
          </w:p>
          <w:p w14:paraId="47394B3B" w14:textId="77777777" w:rsidR="00BC4946" w:rsidRPr="00BF11CF" w:rsidRDefault="00BC4946" w:rsidP="00BC4946">
            <w:pPr>
              <w:rPr>
                <w:rFonts w:ascii="Arial" w:eastAsia="Calibri" w:hAnsi="Arial" w:cs="Arial"/>
                <w:sz w:val="18"/>
                <w:szCs w:val="18"/>
              </w:rPr>
            </w:pPr>
          </w:p>
          <w:p w14:paraId="7C07E54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USA</w:t>
            </w:r>
          </w:p>
        </w:tc>
        <w:tc>
          <w:tcPr>
            <w:tcW w:w="1296" w:type="dxa"/>
          </w:tcPr>
          <w:p w14:paraId="55F2FD9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Measure quality-of-life utilities for health states associated with PID</w:t>
            </w:r>
          </w:p>
        </w:tc>
        <w:tc>
          <w:tcPr>
            <w:tcW w:w="1890" w:type="dxa"/>
          </w:tcPr>
          <w:p w14:paraId="65F6E01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Women with and without a history of PID from PID treatment trial &amp; STI clinic </w:t>
            </w:r>
          </w:p>
          <w:p w14:paraId="4B00D86F" w14:textId="77777777" w:rsidR="00BC4946" w:rsidRPr="00BF11CF" w:rsidRDefault="00BC4946" w:rsidP="00BC4946">
            <w:pPr>
              <w:rPr>
                <w:rFonts w:ascii="Arial" w:eastAsia="Calibri" w:hAnsi="Arial" w:cs="Arial"/>
                <w:sz w:val="18"/>
                <w:szCs w:val="18"/>
              </w:rPr>
            </w:pPr>
          </w:p>
          <w:p w14:paraId="7A7BE5A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Age</w:t>
            </w:r>
          </w:p>
          <w:p w14:paraId="7E251A0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31.4 ±8.2 yr</w:t>
            </w:r>
          </w:p>
          <w:p w14:paraId="7064050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 PID: 27.2 ± 9.3 yr</w:t>
            </w:r>
          </w:p>
          <w:p w14:paraId="48230929" w14:textId="77777777" w:rsidR="00BC4946" w:rsidRPr="00BF11CF" w:rsidRDefault="00BC4946" w:rsidP="00BC4946">
            <w:pPr>
              <w:rPr>
                <w:rFonts w:ascii="Arial" w:eastAsia="Calibri" w:hAnsi="Arial" w:cs="Arial"/>
                <w:sz w:val="18"/>
                <w:szCs w:val="18"/>
              </w:rPr>
            </w:pPr>
          </w:p>
          <w:p w14:paraId="0323355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Other:</w:t>
            </w:r>
          </w:p>
          <w:p w14:paraId="78C26DCC" w14:textId="77777777" w:rsidR="00BC4946" w:rsidRPr="00BF11CF" w:rsidRDefault="00BC4946" w:rsidP="00BC4946">
            <w:pPr>
              <w:numPr>
                <w:ilvl w:val="0"/>
                <w:numId w:val="21"/>
              </w:numPr>
              <w:ind w:left="121" w:hanging="121"/>
              <w:contextualSpacing/>
              <w:rPr>
                <w:rFonts w:ascii="Arial" w:eastAsia="Calibri" w:hAnsi="Arial" w:cs="Arial"/>
                <w:sz w:val="18"/>
                <w:szCs w:val="18"/>
              </w:rPr>
            </w:pPr>
            <w:r w:rsidRPr="00BF11CF">
              <w:rPr>
                <w:rFonts w:ascii="Arial" w:eastAsia="Calibri" w:hAnsi="Arial" w:cs="Arial"/>
                <w:sz w:val="18"/>
                <w:szCs w:val="18"/>
              </w:rPr>
              <w:t>Caucasian 25% with PID, 47% without PID</w:t>
            </w:r>
          </w:p>
          <w:p w14:paraId="55FB1C7A" w14:textId="77777777" w:rsidR="00BC4946" w:rsidRPr="00BF11CF" w:rsidRDefault="00BC4946" w:rsidP="00BC4946">
            <w:pPr>
              <w:numPr>
                <w:ilvl w:val="0"/>
                <w:numId w:val="21"/>
              </w:numPr>
              <w:ind w:left="121" w:hanging="121"/>
              <w:contextualSpacing/>
              <w:rPr>
                <w:rFonts w:ascii="Arial" w:eastAsia="Calibri" w:hAnsi="Arial" w:cs="Arial"/>
                <w:sz w:val="18"/>
                <w:szCs w:val="18"/>
              </w:rPr>
            </w:pPr>
            <w:r w:rsidRPr="00BF11CF">
              <w:rPr>
                <w:rFonts w:ascii="Arial" w:eastAsia="Calibri" w:hAnsi="Arial" w:cs="Arial"/>
                <w:sz w:val="18"/>
                <w:szCs w:val="18"/>
              </w:rPr>
              <w:t>No children 27% with PID, 58% without PID</w:t>
            </w:r>
          </w:p>
          <w:p w14:paraId="1D805E59" w14:textId="77777777" w:rsidR="00BC4946" w:rsidRPr="00BF11CF" w:rsidRDefault="00BC4946" w:rsidP="00BC4946">
            <w:pPr>
              <w:numPr>
                <w:ilvl w:val="0"/>
                <w:numId w:val="21"/>
              </w:numPr>
              <w:ind w:left="121" w:hanging="121"/>
              <w:contextualSpacing/>
              <w:rPr>
                <w:rFonts w:ascii="Arial" w:eastAsia="Calibri" w:hAnsi="Arial" w:cs="Arial"/>
                <w:sz w:val="18"/>
                <w:szCs w:val="18"/>
              </w:rPr>
            </w:pPr>
            <w:r w:rsidRPr="00BF11CF">
              <w:rPr>
                <w:rFonts w:ascii="Arial" w:eastAsia="Calibri" w:hAnsi="Arial" w:cs="Arial"/>
                <w:sz w:val="18"/>
                <w:szCs w:val="18"/>
              </w:rPr>
              <w:lastRenderedPageBreak/>
              <w:t xml:space="preserve">Self-reported infertility 14% with PID, 1% without PID </w:t>
            </w:r>
          </w:p>
          <w:p w14:paraId="60B030A1" w14:textId="77777777" w:rsidR="00BC4946" w:rsidRPr="00BF11CF" w:rsidRDefault="00BC4946" w:rsidP="00BC4946">
            <w:pPr>
              <w:numPr>
                <w:ilvl w:val="0"/>
                <w:numId w:val="21"/>
              </w:numPr>
              <w:ind w:left="121" w:hanging="121"/>
              <w:contextualSpacing/>
              <w:rPr>
                <w:rFonts w:ascii="Arial" w:eastAsia="Calibri" w:hAnsi="Arial" w:cs="Arial"/>
                <w:sz w:val="18"/>
                <w:szCs w:val="18"/>
              </w:rPr>
            </w:pPr>
            <w:r w:rsidRPr="00BF11CF">
              <w:rPr>
                <w:rFonts w:ascii="Arial" w:eastAsia="Calibri" w:hAnsi="Arial" w:cs="Arial"/>
                <w:sz w:val="18"/>
                <w:szCs w:val="18"/>
              </w:rPr>
              <w:t>60% wanted children or more children</w:t>
            </w:r>
          </w:p>
        </w:tc>
        <w:tc>
          <w:tcPr>
            <w:tcW w:w="1620" w:type="dxa"/>
          </w:tcPr>
          <w:p w14:paraId="62468872" w14:textId="0AD22FAD"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206</w:t>
            </w:r>
          </w:p>
          <w:p w14:paraId="46ED763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 </w:t>
            </w:r>
          </w:p>
          <w:p w14:paraId="1EDC54E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56</w:t>
            </w:r>
          </w:p>
          <w:p w14:paraId="05B0E0C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 PID: 150</w:t>
            </w:r>
          </w:p>
        </w:tc>
        <w:tc>
          <w:tcPr>
            <w:tcW w:w="1980" w:type="dxa"/>
          </w:tcPr>
          <w:p w14:paraId="6DAB1B9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TTO; VAS</w:t>
            </w:r>
          </w:p>
          <w:p w14:paraId="584F2529" w14:textId="77777777" w:rsidR="00BC4946" w:rsidRPr="00BF11CF" w:rsidRDefault="00BC4946" w:rsidP="00BC4946">
            <w:pPr>
              <w:rPr>
                <w:rFonts w:ascii="Arial" w:eastAsia="Calibri" w:hAnsi="Arial" w:cs="Arial"/>
                <w:sz w:val="18"/>
                <w:szCs w:val="18"/>
              </w:rPr>
            </w:pPr>
          </w:p>
          <w:p w14:paraId="6F51688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TOO: Participants were asked to trade-off between living 10 y in the health state and varying amounts of time in full health until point of indifference</w:t>
            </w:r>
          </w:p>
          <w:p w14:paraId="21245D63" w14:textId="77777777" w:rsidR="00BC4946" w:rsidRPr="00BF11CF" w:rsidRDefault="00BC4946" w:rsidP="00BC4946">
            <w:pPr>
              <w:rPr>
                <w:rFonts w:ascii="Arial" w:eastAsia="Calibri" w:hAnsi="Arial" w:cs="Arial"/>
                <w:sz w:val="18"/>
                <w:szCs w:val="18"/>
              </w:rPr>
            </w:pPr>
          </w:p>
          <w:p w14:paraId="0B1F5DF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VAS: scale anchored by dead at the bottom (valued at 0%) and perfect health at the top (valued at 100%)</w:t>
            </w:r>
          </w:p>
        </w:tc>
        <w:tc>
          <w:tcPr>
            <w:tcW w:w="1350" w:type="dxa"/>
          </w:tcPr>
          <w:p w14:paraId="4D6536C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OP, PID IP, ectopic pregnancy, infertility, chronic pelvic pain</w:t>
            </w:r>
          </w:p>
        </w:tc>
        <w:tc>
          <w:tcPr>
            <w:tcW w:w="1980" w:type="dxa"/>
          </w:tcPr>
          <w:p w14:paraId="3EF467C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Participants read scenarios with </w:t>
            </w:r>
          </w:p>
          <w:p w14:paraId="413D5F09"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information about a 25-year old woman with symptoms associated with the condition, treatment options, complication risks (e.g. small chance of infertility from PID), and functional limitations that might occur as a result of the condition. </w:t>
            </w:r>
          </w:p>
          <w:p w14:paraId="6A73A2C6" w14:textId="77777777" w:rsidR="00BC4946" w:rsidRPr="00BF11CF" w:rsidRDefault="00BC4946" w:rsidP="00BC4946">
            <w:pPr>
              <w:rPr>
                <w:rFonts w:ascii="Arial" w:eastAsia="Calibri" w:hAnsi="Arial" w:cs="Arial"/>
                <w:sz w:val="18"/>
                <w:szCs w:val="18"/>
              </w:rPr>
            </w:pPr>
          </w:p>
          <w:p w14:paraId="7138833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Duration: PID (7 days; IP and OP same duration but </w:t>
            </w:r>
            <w:r w:rsidRPr="00BF11CF">
              <w:rPr>
                <w:rFonts w:ascii="Arial" w:eastAsia="Calibri" w:hAnsi="Arial" w:cs="Arial"/>
                <w:sz w:val="18"/>
                <w:szCs w:val="18"/>
              </w:rPr>
              <w:lastRenderedPageBreak/>
              <w:t>more severe in IP), ectopic pregnancy short-term state (few weeks); infertility and</w:t>
            </w:r>
          </w:p>
          <w:p w14:paraId="200E7D1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chronic pelvic pain long-term; PID and ectopic pregnancy scenarios stated possibility of long-term consequences  </w:t>
            </w:r>
          </w:p>
          <w:p w14:paraId="66E0D5E8" w14:textId="77777777" w:rsidR="00BC4946" w:rsidRPr="00BF11CF" w:rsidRDefault="00BC4946" w:rsidP="00BC4946">
            <w:pPr>
              <w:rPr>
                <w:rFonts w:ascii="Arial" w:eastAsia="Calibri" w:hAnsi="Arial" w:cs="Arial"/>
                <w:sz w:val="18"/>
                <w:szCs w:val="18"/>
              </w:rPr>
            </w:pPr>
          </w:p>
        </w:tc>
        <w:tc>
          <w:tcPr>
            <w:tcW w:w="1800" w:type="dxa"/>
          </w:tcPr>
          <w:p w14:paraId="5A7B123A"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lastRenderedPageBreak/>
              <w:t>TTO</w:t>
            </w:r>
            <w:r w:rsidRPr="00BF11CF">
              <w:rPr>
                <w:rFonts w:ascii="Arial" w:eastAsia="Calibri" w:hAnsi="Arial" w:cs="Arial"/>
                <w:sz w:val="18"/>
                <w:szCs w:val="18"/>
              </w:rPr>
              <w:t xml:space="preserve"> (PID vs no PID; mean and SD)</w:t>
            </w:r>
          </w:p>
          <w:p w14:paraId="3E7718F5"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PID OP: 0.90 (0.22) and 0.87 (0.26)</w:t>
            </w:r>
          </w:p>
          <w:p w14:paraId="7A053954"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PID IP: 0.82 (0.29) and 0.84 (0.27)</w:t>
            </w:r>
          </w:p>
          <w:p w14:paraId="357552E9"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Ectopic pregnancy: 0.79 (0.34) and 0.87 (0.26)</w:t>
            </w:r>
          </w:p>
          <w:p w14:paraId="70FA972C"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Pelvic pain: 0.69 (0.37) and 0.79 (0.29)</w:t>
            </w:r>
          </w:p>
          <w:p w14:paraId="58866DB7"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Infertility: 0.76 (0.34) and 0.84 (0.29)</w:t>
            </w:r>
          </w:p>
          <w:p w14:paraId="382BF38D" w14:textId="77777777" w:rsidR="00BC4946" w:rsidRPr="00BF11CF" w:rsidRDefault="00BC4946" w:rsidP="00BC4946">
            <w:pPr>
              <w:ind w:left="160" w:hanging="160"/>
              <w:rPr>
                <w:rFonts w:ascii="Arial" w:eastAsia="Calibri" w:hAnsi="Arial" w:cs="Arial"/>
                <w:sz w:val="18"/>
                <w:szCs w:val="18"/>
              </w:rPr>
            </w:pPr>
          </w:p>
          <w:p w14:paraId="092B3B8C"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b/>
                <w:sz w:val="18"/>
                <w:szCs w:val="18"/>
              </w:rPr>
              <w:lastRenderedPageBreak/>
              <w:t>VAS</w:t>
            </w:r>
            <w:r w:rsidRPr="00BF11CF">
              <w:rPr>
                <w:rFonts w:ascii="Arial" w:eastAsia="Calibri" w:hAnsi="Arial" w:cs="Arial"/>
                <w:sz w:val="18"/>
                <w:szCs w:val="18"/>
              </w:rPr>
              <w:t xml:space="preserve"> (PID vs no PID; mean and SD)</w:t>
            </w:r>
          </w:p>
          <w:p w14:paraId="5A981CBC"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PID OP: 0.70 (0.20) and 0.69 (0.17)</w:t>
            </w:r>
          </w:p>
          <w:p w14:paraId="18933EF4"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PID IP: 0.61 (0.22) and 0.60 (0.20)</w:t>
            </w:r>
          </w:p>
          <w:p w14:paraId="63E2C445"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Ectopic pregnancy: 0.55 (0.21) and 0.63 (0.22) (p=0.12)</w:t>
            </w:r>
          </w:p>
          <w:p w14:paraId="0D907CA9"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Pelvic pain: 0.45 (0.22) and 0.53 (0.20) (p=0.02)</w:t>
            </w:r>
          </w:p>
          <w:p w14:paraId="7B0B20F4" w14:textId="77777777" w:rsidR="00BC4946" w:rsidRPr="00BF11CF" w:rsidRDefault="00BC4946" w:rsidP="00BC4946">
            <w:pPr>
              <w:ind w:left="160" w:hanging="160"/>
              <w:rPr>
                <w:rFonts w:ascii="Arial" w:eastAsia="Calibri" w:hAnsi="Arial" w:cs="Arial"/>
                <w:sz w:val="18"/>
                <w:szCs w:val="18"/>
              </w:rPr>
            </w:pPr>
            <w:r w:rsidRPr="00BF11CF">
              <w:rPr>
                <w:rFonts w:ascii="Arial" w:eastAsia="Calibri" w:hAnsi="Arial" w:cs="Arial"/>
                <w:sz w:val="18"/>
                <w:szCs w:val="18"/>
              </w:rPr>
              <w:t>Infertility: 0.53 (0.29) and 0.66 (0.24) (p=0.003)</w:t>
            </w:r>
          </w:p>
        </w:tc>
        <w:tc>
          <w:tcPr>
            <w:tcW w:w="1170" w:type="dxa"/>
          </w:tcPr>
          <w:p w14:paraId="74FC2E5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Good (Fair for PID and ectopic pregnancy)</w:t>
            </w:r>
          </w:p>
          <w:p w14:paraId="098BC469" w14:textId="77777777" w:rsidR="00BC4946" w:rsidRPr="00BF11CF" w:rsidRDefault="00BC4946" w:rsidP="00BC4946">
            <w:pPr>
              <w:rPr>
                <w:rFonts w:ascii="Arial" w:eastAsia="Calibri" w:hAnsi="Arial" w:cs="Arial"/>
                <w:sz w:val="18"/>
                <w:szCs w:val="18"/>
              </w:rPr>
            </w:pPr>
          </w:p>
          <w:p w14:paraId="51FAB82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Response of eligible participants NR</w:t>
            </w:r>
          </w:p>
        </w:tc>
      </w:tr>
      <w:tr w:rsidR="00BC4946" w:rsidRPr="00BC4946" w14:paraId="368785F8" w14:textId="77777777" w:rsidTr="00BF11CF">
        <w:trPr>
          <w:trHeight w:val="450"/>
        </w:trPr>
        <w:tc>
          <w:tcPr>
            <w:tcW w:w="1134" w:type="dxa"/>
          </w:tcPr>
          <w:p w14:paraId="7469BDC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Institute of Medicine 1999</w:t>
            </w:r>
          </w:p>
          <w:p w14:paraId="17A17D44" w14:textId="77777777" w:rsidR="00BC4946" w:rsidRPr="00BF11CF" w:rsidRDefault="00BC4946" w:rsidP="00BC4946">
            <w:pPr>
              <w:rPr>
                <w:rFonts w:ascii="Arial" w:eastAsia="Calibri" w:hAnsi="Arial" w:cs="Arial"/>
                <w:sz w:val="18"/>
                <w:szCs w:val="18"/>
              </w:rPr>
            </w:pPr>
          </w:p>
          <w:p w14:paraId="294F5F9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USA</w:t>
            </w:r>
          </w:p>
        </w:tc>
        <w:tc>
          <w:tcPr>
            <w:tcW w:w="1296" w:type="dxa"/>
          </w:tcPr>
          <w:p w14:paraId="6513CF9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Develop a quantitative model to prioritize the development of vaccines for infectious diseases</w:t>
            </w:r>
          </w:p>
        </w:tc>
        <w:tc>
          <w:tcPr>
            <w:tcW w:w="1890" w:type="dxa"/>
          </w:tcPr>
          <w:p w14:paraId="440EDD1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Experts and members of committee</w:t>
            </w:r>
          </w:p>
        </w:tc>
        <w:tc>
          <w:tcPr>
            <w:tcW w:w="1620" w:type="dxa"/>
          </w:tcPr>
          <w:p w14:paraId="0944BF6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NR</w:t>
            </w:r>
          </w:p>
        </w:tc>
        <w:tc>
          <w:tcPr>
            <w:tcW w:w="1980" w:type="dxa"/>
          </w:tcPr>
          <w:p w14:paraId="2D6EC807"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Indirect method:</w:t>
            </w:r>
          </w:p>
          <w:p w14:paraId="0DFC7B94" w14:textId="77777777" w:rsidR="00BC4946" w:rsidRPr="00BF11CF" w:rsidRDefault="00BC4946" w:rsidP="00BC4946">
            <w:pPr>
              <w:rPr>
                <w:rFonts w:ascii="Arial" w:eastAsia="Calibri" w:hAnsi="Arial" w:cs="Arial"/>
                <w:sz w:val="18"/>
                <w:szCs w:val="18"/>
              </w:rPr>
            </w:pPr>
          </w:p>
          <w:p w14:paraId="2A1D97B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Quality-adjusted weights (using HUI2 having 7 component attributes) multiplied by weights from  general health status of population </w:t>
            </w:r>
          </w:p>
        </w:tc>
        <w:tc>
          <w:tcPr>
            <w:tcW w:w="1350" w:type="dxa"/>
          </w:tcPr>
          <w:p w14:paraId="4C52DF4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Cervicitis/bartholinitis, PID OP, PID IPNS, IPS, OPAIP, ectopic pregnancy (IP/OP), infertility, chronic pelvic pain</w:t>
            </w:r>
          </w:p>
        </w:tc>
        <w:tc>
          <w:tcPr>
            <w:tcW w:w="1980" w:type="dxa"/>
          </w:tcPr>
          <w:p w14:paraId="224BF09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 committee to study priorities for vaccine development developed scenarios using HUI components (i.e., filled in the tool) for health conditions with input from experts.</w:t>
            </w:r>
          </w:p>
          <w:p w14:paraId="565AD11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 </w:t>
            </w:r>
          </w:p>
          <w:p w14:paraId="7514243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Not accounting for duration.</w:t>
            </w:r>
          </w:p>
        </w:tc>
        <w:tc>
          <w:tcPr>
            <w:tcW w:w="1800" w:type="dxa"/>
          </w:tcPr>
          <w:p w14:paraId="20BE290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Utility and duration accounted for in economic evaluation:</w:t>
            </w:r>
          </w:p>
          <w:p w14:paraId="3A398DBF" w14:textId="77777777" w:rsidR="00BC4946" w:rsidRPr="00BF11CF" w:rsidRDefault="00BC4946" w:rsidP="00BC4946">
            <w:pPr>
              <w:rPr>
                <w:rFonts w:ascii="Arial" w:eastAsia="Calibri" w:hAnsi="Arial" w:cs="Arial"/>
                <w:sz w:val="18"/>
                <w:szCs w:val="18"/>
              </w:rPr>
            </w:pPr>
          </w:p>
          <w:p w14:paraId="4CFFB0CD"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Cervicitis 0.9 (4 weeks)</w:t>
            </w:r>
          </w:p>
          <w:p w14:paraId="082E8F34"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PID OP 0.63 (10 days)</w:t>
            </w:r>
          </w:p>
          <w:p w14:paraId="7D38727D"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PID IPNS 0.57 (2 days)</w:t>
            </w:r>
          </w:p>
          <w:p w14:paraId="798D12E1"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PID IPS 0.46 (2 days) &amp; PID AIP 0.83 (10 days)</w:t>
            </w:r>
          </w:p>
          <w:p w14:paraId="341A2A1D"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 xml:space="preserve">Ectopic pregnancy OP 0.58 (4 weeks)*  </w:t>
            </w:r>
          </w:p>
          <w:p w14:paraId="6ACE756C"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Ectopic pregnancy IP 0.23 (3 days) with 4 weeks recuperation (0.60)*</w:t>
            </w:r>
          </w:p>
          <w:p w14:paraId="0D7B96BD"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t>Chronic pelvic pain 0.60 (remaining lifetime)*</w:t>
            </w:r>
          </w:p>
          <w:p w14:paraId="595296B8" w14:textId="77777777" w:rsidR="00BC4946" w:rsidRPr="00BF11CF" w:rsidRDefault="00BC4946" w:rsidP="00BC4946">
            <w:pPr>
              <w:numPr>
                <w:ilvl w:val="0"/>
                <w:numId w:val="22"/>
              </w:numPr>
              <w:ind w:left="181" w:hanging="179"/>
              <w:contextualSpacing/>
              <w:rPr>
                <w:rFonts w:ascii="Arial" w:eastAsia="Calibri" w:hAnsi="Arial" w:cs="Arial"/>
                <w:sz w:val="18"/>
                <w:szCs w:val="18"/>
              </w:rPr>
            </w:pPr>
            <w:r w:rsidRPr="00BF11CF">
              <w:rPr>
                <w:rFonts w:ascii="Arial" w:eastAsia="Calibri" w:hAnsi="Arial" w:cs="Arial"/>
                <w:sz w:val="18"/>
                <w:szCs w:val="18"/>
              </w:rPr>
              <w:lastRenderedPageBreak/>
              <w:t>Infertility 0.82 (remaining lifetime)*</w:t>
            </w:r>
          </w:p>
          <w:p w14:paraId="506CE450" w14:textId="77777777" w:rsidR="00BC4946" w:rsidRPr="00BF11CF" w:rsidRDefault="00BC4946" w:rsidP="00BC4946">
            <w:pPr>
              <w:rPr>
                <w:rFonts w:ascii="Arial" w:eastAsia="Calibri" w:hAnsi="Arial" w:cs="Arial"/>
                <w:sz w:val="18"/>
                <w:szCs w:val="18"/>
              </w:rPr>
            </w:pPr>
          </w:p>
          <w:p w14:paraId="7C7FB83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*Except for PID and cervicitis, account for getting PID too</w:t>
            </w:r>
          </w:p>
        </w:tc>
        <w:tc>
          <w:tcPr>
            <w:tcW w:w="1170" w:type="dxa"/>
          </w:tcPr>
          <w:p w14:paraId="4ACBDA9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Fair</w:t>
            </w:r>
          </w:p>
          <w:p w14:paraId="098CE7C9" w14:textId="77777777" w:rsidR="00BC4946" w:rsidRPr="00BF11CF" w:rsidRDefault="00BC4946" w:rsidP="00BC4946">
            <w:pPr>
              <w:rPr>
                <w:rFonts w:ascii="Arial" w:eastAsia="Calibri" w:hAnsi="Arial" w:cs="Arial"/>
                <w:sz w:val="18"/>
                <w:szCs w:val="18"/>
              </w:rPr>
            </w:pPr>
          </w:p>
          <w:p w14:paraId="7DA4CE3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Response of eligible participants NR</w:t>
            </w:r>
          </w:p>
        </w:tc>
      </w:tr>
      <w:tr w:rsidR="00BC4946" w:rsidRPr="00BC4946" w14:paraId="58472388" w14:textId="77777777" w:rsidTr="00BF11CF">
        <w:trPr>
          <w:trHeight w:val="450"/>
        </w:trPr>
        <w:tc>
          <w:tcPr>
            <w:tcW w:w="1134" w:type="dxa"/>
          </w:tcPr>
          <w:p w14:paraId="082B5649"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Trent 2011</w:t>
            </w:r>
          </w:p>
          <w:p w14:paraId="0199E42C" w14:textId="77777777" w:rsidR="00BC4946" w:rsidRPr="00BF11CF" w:rsidRDefault="00BC4946" w:rsidP="00BC4946">
            <w:pPr>
              <w:rPr>
                <w:rFonts w:ascii="Arial" w:eastAsia="Calibri" w:hAnsi="Arial" w:cs="Arial"/>
                <w:sz w:val="18"/>
                <w:szCs w:val="18"/>
              </w:rPr>
            </w:pPr>
          </w:p>
          <w:p w14:paraId="07D3219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USA</w:t>
            </w:r>
          </w:p>
        </w:tc>
        <w:tc>
          <w:tcPr>
            <w:tcW w:w="1296" w:type="dxa"/>
          </w:tcPr>
          <w:p w14:paraId="49BB3FE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Investigate and compare adolescent and parent PID-related health utilities</w:t>
            </w:r>
          </w:p>
        </w:tc>
        <w:tc>
          <w:tcPr>
            <w:tcW w:w="1890" w:type="dxa"/>
          </w:tcPr>
          <w:p w14:paraId="2F8FFEF7"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Adolescents (aged 12-19 y) and their parents (aged 18+ y) recruited from medical and school health clinics in areas of high CT prevalence</w:t>
            </w:r>
          </w:p>
          <w:p w14:paraId="42350AC5" w14:textId="77777777" w:rsidR="00BC4946" w:rsidRPr="00BF11CF" w:rsidRDefault="00BC4946" w:rsidP="00BC4946">
            <w:pPr>
              <w:rPr>
                <w:rFonts w:ascii="Arial" w:eastAsia="Calibri" w:hAnsi="Arial" w:cs="Arial"/>
                <w:sz w:val="18"/>
                <w:szCs w:val="18"/>
              </w:rPr>
            </w:pPr>
          </w:p>
          <w:p w14:paraId="07EAF48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Age:</w:t>
            </w:r>
          </w:p>
          <w:p w14:paraId="5BB35AB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Adolescents 16.2 ± 1.7 </w:t>
            </w:r>
          </w:p>
          <w:p w14:paraId="0AAB4A57"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Parents 42.6 ± 10</w:t>
            </w:r>
          </w:p>
          <w:p w14:paraId="684F9FC1" w14:textId="77777777" w:rsidR="00BC4946" w:rsidRPr="00BF11CF" w:rsidRDefault="00BC4946" w:rsidP="00BC4946">
            <w:pPr>
              <w:rPr>
                <w:rFonts w:ascii="Arial" w:eastAsia="Calibri" w:hAnsi="Arial" w:cs="Arial"/>
                <w:sz w:val="18"/>
                <w:szCs w:val="18"/>
              </w:rPr>
            </w:pPr>
          </w:p>
          <w:p w14:paraId="51B0992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Other:</w:t>
            </w:r>
          </w:p>
          <w:p w14:paraId="7EEFAE60" w14:textId="77777777" w:rsidR="00BC4946" w:rsidRPr="00BF11CF" w:rsidRDefault="00BC4946" w:rsidP="00BC4946">
            <w:pPr>
              <w:numPr>
                <w:ilvl w:val="0"/>
                <w:numId w:val="24"/>
              </w:numPr>
              <w:ind w:left="164" w:hanging="196"/>
              <w:contextualSpacing/>
              <w:rPr>
                <w:rFonts w:ascii="Arial" w:eastAsia="Calibri" w:hAnsi="Arial" w:cs="Arial"/>
                <w:sz w:val="18"/>
                <w:szCs w:val="18"/>
              </w:rPr>
            </w:pPr>
            <w:r w:rsidRPr="00BF11CF">
              <w:rPr>
                <w:rFonts w:ascii="Arial" w:eastAsia="Calibri" w:hAnsi="Arial" w:cs="Arial"/>
                <w:sz w:val="18"/>
                <w:szCs w:val="18"/>
              </w:rPr>
              <w:t>20% Caucasian</w:t>
            </w:r>
          </w:p>
          <w:p w14:paraId="4C0190D6" w14:textId="77777777" w:rsidR="00BC4946" w:rsidRPr="00BF11CF" w:rsidRDefault="00BC4946" w:rsidP="00BC4946">
            <w:pPr>
              <w:numPr>
                <w:ilvl w:val="0"/>
                <w:numId w:val="24"/>
              </w:numPr>
              <w:ind w:left="164" w:hanging="196"/>
              <w:contextualSpacing/>
              <w:rPr>
                <w:rFonts w:ascii="Arial" w:eastAsia="Calibri" w:hAnsi="Arial" w:cs="Arial"/>
                <w:sz w:val="18"/>
                <w:szCs w:val="18"/>
              </w:rPr>
            </w:pPr>
            <w:r w:rsidRPr="00BF11CF">
              <w:rPr>
                <w:rFonts w:ascii="Arial" w:eastAsia="Calibri" w:hAnsi="Arial" w:cs="Arial"/>
                <w:sz w:val="18"/>
                <w:szCs w:val="18"/>
              </w:rPr>
              <w:t>22% history of STI</w:t>
            </w:r>
          </w:p>
          <w:p w14:paraId="731E343C" w14:textId="77777777" w:rsidR="00BC4946" w:rsidRPr="00BF11CF" w:rsidRDefault="00BC4946" w:rsidP="00BC4946">
            <w:pPr>
              <w:numPr>
                <w:ilvl w:val="0"/>
                <w:numId w:val="24"/>
              </w:numPr>
              <w:ind w:left="164" w:hanging="196"/>
              <w:contextualSpacing/>
              <w:rPr>
                <w:rFonts w:ascii="Arial" w:eastAsia="Calibri" w:hAnsi="Arial" w:cs="Arial"/>
                <w:sz w:val="18"/>
                <w:szCs w:val="18"/>
              </w:rPr>
            </w:pPr>
            <w:r w:rsidRPr="00BF11CF">
              <w:rPr>
                <w:rFonts w:ascii="Arial" w:eastAsia="Calibri" w:hAnsi="Arial" w:cs="Arial"/>
                <w:sz w:val="18"/>
                <w:szCs w:val="18"/>
              </w:rPr>
              <w:t>4.3% history of PID</w:t>
            </w:r>
          </w:p>
          <w:p w14:paraId="68C6E179" w14:textId="77777777" w:rsidR="00BC4946" w:rsidRPr="00BF11CF" w:rsidRDefault="00BC4946" w:rsidP="00BC4946">
            <w:pPr>
              <w:numPr>
                <w:ilvl w:val="0"/>
                <w:numId w:val="24"/>
              </w:numPr>
              <w:ind w:left="164" w:hanging="196"/>
              <w:contextualSpacing/>
              <w:rPr>
                <w:rFonts w:ascii="Arial" w:eastAsia="Calibri" w:hAnsi="Arial" w:cs="Arial"/>
                <w:sz w:val="18"/>
                <w:szCs w:val="18"/>
              </w:rPr>
            </w:pPr>
            <w:r w:rsidRPr="00BF11CF">
              <w:rPr>
                <w:rFonts w:ascii="Arial" w:eastAsia="Calibri" w:hAnsi="Arial" w:cs="Arial"/>
                <w:sz w:val="18"/>
                <w:szCs w:val="18"/>
              </w:rPr>
              <w:t>About 10% had previous ectopic pregnancy and  infertility</w:t>
            </w:r>
          </w:p>
        </w:tc>
        <w:tc>
          <w:tcPr>
            <w:tcW w:w="1620" w:type="dxa"/>
          </w:tcPr>
          <w:p w14:paraId="30C4CC94" w14:textId="3C7BB0DA"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255</w:t>
            </w:r>
          </w:p>
          <w:p w14:paraId="08E919A5" w14:textId="77777777" w:rsidR="00BC4946" w:rsidRPr="00BF11CF" w:rsidRDefault="00BC4946" w:rsidP="00BC4946">
            <w:pPr>
              <w:rPr>
                <w:rFonts w:ascii="Arial" w:eastAsia="Calibri" w:hAnsi="Arial" w:cs="Arial"/>
                <w:sz w:val="18"/>
                <w:szCs w:val="18"/>
              </w:rPr>
            </w:pPr>
          </w:p>
          <w:p w14:paraId="7189742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Adolescents: 134</w:t>
            </w:r>
          </w:p>
          <w:p w14:paraId="413AED1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Parents: 121</w:t>
            </w:r>
          </w:p>
        </w:tc>
        <w:tc>
          <w:tcPr>
            <w:tcW w:w="1980" w:type="dxa"/>
          </w:tcPr>
          <w:p w14:paraId="0CA75AA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TTO; VAS</w:t>
            </w:r>
          </w:p>
          <w:p w14:paraId="0B4DD92B" w14:textId="77777777" w:rsidR="00BC4946" w:rsidRPr="00BF11CF" w:rsidRDefault="00BC4946" w:rsidP="00BC4946">
            <w:pPr>
              <w:rPr>
                <w:rFonts w:ascii="Arial" w:eastAsia="Calibri" w:hAnsi="Arial" w:cs="Arial"/>
                <w:sz w:val="18"/>
                <w:szCs w:val="18"/>
              </w:rPr>
            </w:pPr>
          </w:p>
          <w:p w14:paraId="4490FCF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Participants completed a Web-based survey in which they were asked to trade-off between a longer life with a health condition and a shorter life in perfect health. 50 yr timespan</w:t>
            </w:r>
          </w:p>
        </w:tc>
        <w:tc>
          <w:tcPr>
            <w:tcW w:w="1350" w:type="dxa"/>
          </w:tcPr>
          <w:p w14:paraId="09449DD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OP, PID IP, ectopic pregnancy, infertility, chronic pelvic pain</w:t>
            </w:r>
          </w:p>
        </w:tc>
        <w:tc>
          <w:tcPr>
            <w:tcW w:w="1980" w:type="dxa"/>
          </w:tcPr>
          <w:p w14:paraId="2868175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Scenarios slightly modified from that by Smith et al. for use with adolescents. Except for infertility health states described in 15-yr old. </w:t>
            </w:r>
          </w:p>
          <w:p w14:paraId="3C548DCB" w14:textId="77777777" w:rsidR="00BC4946" w:rsidRPr="00BF11CF" w:rsidRDefault="00BC4946" w:rsidP="00BC4946">
            <w:pPr>
              <w:rPr>
                <w:rFonts w:ascii="Arial" w:eastAsia="Calibri" w:hAnsi="Arial" w:cs="Arial"/>
                <w:sz w:val="18"/>
                <w:szCs w:val="18"/>
              </w:rPr>
            </w:pPr>
          </w:p>
          <w:p w14:paraId="12D0842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Parents were responding for their children.</w:t>
            </w:r>
          </w:p>
        </w:tc>
        <w:tc>
          <w:tcPr>
            <w:tcW w:w="1800" w:type="dxa"/>
          </w:tcPr>
          <w:p w14:paraId="6469C89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Utilities (Adolescents vs. parents, mean and SD):</w:t>
            </w:r>
          </w:p>
          <w:p w14:paraId="49414A8E" w14:textId="77777777" w:rsidR="00BC4946" w:rsidRPr="00BF11CF" w:rsidRDefault="00BC4946" w:rsidP="00BC4946">
            <w:pPr>
              <w:rPr>
                <w:rFonts w:ascii="Arial" w:eastAsia="Calibri" w:hAnsi="Arial" w:cs="Arial"/>
                <w:sz w:val="18"/>
                <w:szCs w:val="18"/>
              </w:rPr>
            </w:pPr>
          </w:p>
          <w:p w14:paraId="68D61388"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TOO</w:t>
            </w:r>
            <w:r w:rsidRPr="00BF11CF">
              <w:rPr>
                <w:rFonts w:ascii="Arial" w:eastAsia="Calibri" w:hAnsi="Arial" w:cs="Arial"/>
                <w:sz w:val="18"/>
                <w:szCs w:val="18"/>
              </w:rPr>
              <w:t>:</w:t>
            </w:r>
          </w:p>
          <w:p w14:paraId="77B8427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OP: 0.82 (0.33) vs 0.902 (0.27)</w:t>
            </w:r>
          </w:p>
          <w:p w14:paraId="72DAA4F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IP: 0.78 (0.36) vs 0.88 (0.30)</w:t>
            </w:r>
          </w:p>
          <w:p w14:paraId="48F6D05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Ectopic pregnancy: 0.82 (0.35) vs 0.91 (0.26)</w:t>
            </w:r>
          </w:p>
          <w:p w14:paraId="3FA2D61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Infertility: 0.84 (0.32) vs. 0.91 (0.25)</w:t>
            </w:r>
          </w:p>
          <w:p w14:paraId="64FC3DA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Chronic pelvic pain: 0.76 (0.38) vs. 0.85 (0.31)</w:t>
            </w:r>
          </w:p>
          <w:p w14:paraId="3BD6B8FD" w14:textId="77777777" w:rsidR="00BC4946" w:rsidRPr="00BF11CF" w:rsidRDefault="00BC4946" w:rsidP="00BC4946">
            <w:pPr>
              <w:rPr>
                <w:rFonts w:ascii="Arial" w:eastAsia="Calibri" w:hAnsi="Arial" w:cs="Arial"/>
                <w:sz w:val="18"/>
                <w:szCs w:val="18"/>
              </w:rPr>
            </w:pPr>
          </w:p>
          <w:p w14:paraId="3783A30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Except for infertility all lower (p&lt;0.05) for adolescents </w:t>
            </w:r>
          </w:p>
          <w:p w14:paraId="5011B9E0" w14:textId="77777777" w:rsidR="00BC4946" w:rsidRPr="00BF11CF" w:rsidRDefault="00BC4946" w:rsidP="00BC4946">
            <w:pPr>
              <w:rPr>
                <w:rFonts w:ascii="Arial" w:eastAsia="Calibri" w:hAnsi="Arial" w:cs="Arial"/>
                <w:sz w:val="18"/>
                <w:szCs w:val="18"/>
              </w:rPr>
            </w:pPr>
          </w:p>
          <w:p w14:paraId="5314B604" w14:textId="77777777" w:rsidR="00BC4946" w:rsidRPr="00BF11CF" w:rsidRDefault="00BC4946" w:rsidP="00BC4946">
            <w:pPr>
              <w:rPr>
                <w:rFonts w:ascii="Arial" w:eastAsia="Calibri" w:hAnsi="Arial" w:cs="Arial"/>
                <w:sz w:val="18"/>
                <w:szCs w:val="18"/>
              </w:rPr>
            </w:pPr>
          </w:p>
          <w:p w14:paraId="5C97AA04"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VAS</w:t>
            </w:r>
            <w:r w:rsidRPr="00BF11CF">
              <w:rPr>
                <w:rFonts w:ascii="Arial" w:eastAsia="Calibri" w:hAnsi="Arial" w:cs="Arial"/>
                <w:sz w:val="18"/>
                <w:szCs w:val="18"/>
              </w:rPr>
              <w:t>:</w:t>
            </w:r>
          </w:p>
          <w:p w14:paraId="4162513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OP: 61.95 (24.06) vs 76.24 (23.33)</w:t>
            </w:r>
          </w:p>
          <w:p w14:paraId="73D37FA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PID IP: 57.11 (25.13) vs 73.80 (23.09)</w:t>
            </w:r>
          </w:p>
          <w:p w14:paraId="13D60CF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Ectopic pregnancy: 55.10 (25.38) vs. 73.47 (23.77) </w:t>
            </w:r>
          </w:p>
          <w:p w14:paraId="15BCB9B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Infertility: 58.74 (28.62) vs. 68.41 (27.05)</w:t>
            </w:r>
          </w:p>
          <w:p w14:paraId="042CCA9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Chronic pelvic pain: 47.85 (25.36) vs. 60.87 (23.78)</w:t>
            </w:r>
          </w:p>
          <w:p w14:paraId="4563DB8A" w14:textId="77777777" w:rsidR="00BC4946" w:rsidRPr="00BF11CF" w:rsidRDefault="00BC4946" w:rsidP="00BC4946">
            <w:pPr>
              <w:rPr>
                <w:rFonts w:ascii="Arial" w:eastAsia="Calibri" w:hAnsi="Arial" w:cs="Arial"/>
                <w:sz w:val="18"/>
                <w:szCs w:val="18"/>
              </w:rPr>
            </w:pPr>
          </w:p>
          <w:p w14:paraId="22EA262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All lower (p&lt;0.001) for adolescents</w:t>
            </w:r>
          </w:p>
          <w:p w14:paraId="7C9416A4" w14:textId="77777777" w:rsidR="00BC4946" w:rsidRPr="00BF11CF" w:rsidRDefault="00BC4946" w:rsidP="00BC4946">
            <w:pPr>
              <w:rPr>
                <w:rFonts w:ascii="Arial" w:eastAsia="Calibri" w:hAnsi="Arial" w:cs="Arial"/>
                <w:sz w:val="18"/>
                <w:szCs w:val="18"/>
              </w:rPr>
            </w:pPr>
          </w:p>
          <w:p w14:paraId="58358E8F" w14:textId="77777777" w:rsidR="00BC4946" w:rsidRPr="00BF11CF" w:rsidRDefault="00BC4946" w:rsidP="00BC4946">
            <w:pPr>
              <w:rPr>
                <w:rFonts w:ascii="Arial" w:eastAsia="Calibri" w:hAnsi="Arial" w:cs="Arial"/>
                <w:sz w:val="18"/>
                <w:szCs w:val="18"/>
              </w:rPr>
            </w:pPr>
          </w:p>
          <w:p w14:paraId="19AADCE4" w14:textId="77777777" w:rsidR="00BC4946" w:rsidRPr="00BF11CF" w:rsidRDefault="00BC4946" w:rsidP="00BC4946">
            <w:pPr>
              <w:rPr>
                <w:rFonts w:ascii="Arial" w:eastAsia="Calibri" w:hAnsi="Arial" w:cs="Arial"/>
                <w:sz w:val="18"/>
                <w:szCs w:val="18"/>
              </w:rPr>
            </w:pPr>
          </w:p>
          <w:p w14:paraId="4AE8E19B" w14:textId="77777777" w:rsidR="00BC4946" w:rsidRPr="00BF11CF" w:rsidRDefault="00BC4946" w:rsidP="00BC4946">
            <w:pPr>
              <w:rPr>
                <w:rFonts w:ascii="Arial" w:eastAsia="Calibri" w:hAnsi="Arial" w:cs="Arial"/>
                <w:sz w:val="18"/>
                <w:szCs w:val="18"/>
              </w:rPr>
            </w:pPr>
          </w:p>
          <w:p w14:paraId="6323DBC9" w14:textId="77777777" w:rsidR="00BC4946" w:rsidRPr="00BF11CF" w:rsidRDefault="00BC4946" w:rsidP="00BC4946">
            <w:pPr>
              <w:rPr>
                <w:rFonts w:ascii="Arial" w:eastAsia="Calibri" w:hAnsi="Arial" w:cs="Arial"/>
                <w:sz w:val="18"/>
                <w:szCs w:val="18"/>
              </w:rPr>
            </w:pPr>
          </w:p>
          <w:p w14:paraId="0BC7A5E1" w14:textId="77777777" w:rsidR="00BC4946" w:rsidRPr="00BF11CF" w:rsidRDefault="00BC4946" w:rsidP="00BC4946">
            <w:pPr>
              <w:rPr>
                <w:rFonts w:ascii="Arial" w:eastAsia="Calibri" w:hAnsi="Arial" w:cs="Arial"/>
                <w:sz w:val="18"/>
                <w:szCs w:val="18"/>
              </w:rPr>
            </w:pPr>
          </w:p>
        </w:tc>
        <w:tc>
          <w:tcPr>
            <w:tcW w:w="1170" w:type="dxa"/>
          </w:tcPr>
          <w:p w14:paraId="0533633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Good (Fair for  PID and ectopic pregnancy)</w:t>
            </w:r>
          </w:p>
          <w:p w14:paraId="1F70CFA1" w14:textId="77777777" w:rsidR="00BC4946" w:rsidRPr="00BF11CF" w:rsidRDefault="00BC4946" w:rsidP="00BC4946">
            <w:pPr>
              <w:rPr>
                <w:rFonts w:ascii="Arial" w:eastAsia="Calibri" w:hAnsi="Arial" w:cs="Arial"/>
                <w:sz w:val="18"/>
                <w:szCs w:val="18"/>
              </w:rPr>
            </w:pPr>
          </w:p>
          <w:p w14:paraId="45DA06E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Response of eligible participants NR</w:t>
            </w:r>
          </w:p>
        </w:tc>
      </w:tr>
    </w:tbl>
    <w:p w14:paraId="54615B93" w14:textId="4567EEAC" w:rsidR="00BC4946" w:rsidRPr="00BF11CF" w:rsidRDefault="00CC5885" w:rsidP="00CC5885">
      <w:pPr>
        <w:ind w:firstLine="0"/>
        <w:rPr>
          <w:rFonts w:ascii="Times New Roman" w:hAnsi="Times New Roman" w:cs="Times New Roman"/>
          <w:sz w:val="18"/>
          <w:szCs w:val="18"/>
        </w:rPr>
      </w:pPr>
      <w:r w:rsidRPr="00BF11CF">
        <w:rPr>
          <w:rFonts w:ascii="Times New Roman" w:hAnsi="Times New Roman" w:cs="Times New Roman"/>
          <w:sz w:val="18"/>
          <w:szCs w:val="18"/>
        </w:rPr>
        <w:t>Abbreviations: IP=in-patient; IPNS= in-patient nonsurgical; IPS= in-patient surgical; OP=out-patient; OPAIP=out-patient after in-patient; PID=pelvic inflammatory disease; SD=standard deviation; TTO=time trade off; VAS=visual analogue scale</w:t>
      </w:r>
    </w:p>
    <w:p w14:paraId="56B51D0E" w14:textId="77777777" w:rsidR="00CC5885" w:rsidRPr="00BF11CF" w:rsidRDefault="00CC5885" w:rsidP="00CE3C58">
      <w:pPr>
        <w:ind w:firstLine="0"/>
        <w:rPr>
          <w:rFonts w:ascii="Arial" w:hAnsi="Arial" w:cs="Arial"/>
          <w:sz w:val="28"/>
          <w:szCs w:val="28"/>
        </w:rPr>
      </w:pPr>
    </w:p>
    <w:p w14:paraId="4FCD88C4" w14:textId="2094E3F9" w:rsidR="00BC4946" w:rsidRPr="00BF11CF" w:rsidRDefault="00BC4946" w:rsidP="00CE3C58">
      <w:pPr>
        <w:ind w:firstLine="0"/>
        <w:rPr>
          <w:rFonts w:ascii="Arial" w:hAnsi="Arial" w:cs="Arial"/>
          <w:b/>
          <w:sz w:val="24"/>
          <w:szCs w:val="24"/>
        </w:rPr>
      </w:pPr>
      <w:r w:rsidRPr="00BF11CF">
        <w:rPr>
          <w:rFonts w:ascii="Arial" w:hAnsi="Arial" w:cs="Arial"/>
          <w:b/>
          <w:sz w:val="24"/>
          <w:szCs w:val="24"/>
        </w:rPr>
        <w:t xml:space="preserve">Key Question 3: </w:t>
      </w:r>
      <w:r w:rsidR="00780B01">
        <w:rPr>
          <w:rFonts w:ascii="Arial" w:hAnsi="Arial" w:cs="Arial"/>
          <w:b/>
          <w:sz w:val="24"/>
          <w:szCs w:val="24"/>
        </w:rPr>
        <w:t>Patient preferences</w:t>
      </w:r>
      <w:bookmarkStart w:id="0" w:name="_GoBack"/>
      <w:bookmarkEnd w:id="0"/>
      <w:r w:rsidR="00780B01">
        <w:rPr>
          <w:rFonts w:ascii="Arial" w:hAnsi="Arial" w:cs="Arial"/>
          <w:b/>
          <w:sz w:val="24"/>
          <w:szCs w:val="24"/>
        </w:rPr>
        <w:t xml:space="preserve">: </w:t>
      </w:r>
      <w:r w:rsidRPr="00BF11CF">
        <w:rPr>
          <w:rFonts w:ascii="Arial" w:hAnsi="Arial" w:cs="Arial"/>
          <w:b/>
          <w:sz w:val="24"/>
          <w:szCs w:val="24"/>
        </w:rPr>
        <w:t>Non-utility studies</w:t>
      </w:r>
    </w:p>
    <w:p w14:paraId="64214A07" w14:textId="32A4260F" w:rsidR="00BC4946" w:rsidRDefault="00BC4946">
      <w:pPr>
        <w:rPr>
          <w:rFonts w:ascii="Arial" w:hAnsi="Arial" w:cs="Arial"/>
          <w:b/>
          <w:sz w:val="28"/>
          <w:szCs w:val="28"/>
        </w:rPr>
      </w:pPr>
    </w:p>
    <w:tbl>
      <w:tblPr>
        <w:tblStyle w:val="TableGrid"/>
        <w:tblW w:w="13788" w:type="dxa"/>
        <w:tblLook w:val="04A0" w:firstRow="1" w:lastRow="0" w:firstColumn="1" w:lastColumn="0" w:noHBand="0" w:noVBand="1"/>
      </w:tblPr>
      <w:tblGrid>
        <w:gridCol w:w="3060"/>
        <w:gridCol w:w="2898"/>
        <w:gridCol w:w="3960"/>
        <w:gridCol w:w="3870"/>
      </w:tblGrid>
      <w:tr w:rsidR="00BC4946" w:rsidRPr="008F087A" w14:paraId="62B418F1" w14:textId="77777777" w:rsidTr="002B4AB5">
        <w:trPr>
          <w:tblHeader/>
        </w:trPr>
        <w:tc>
          <w:tcPr>
            <w:tcW w:w="3060" w:type="dxa"/>
            <w:shd w:val="clear" w:color="auto" w:fill="F2F2F2" w:themeFill="background1" w:themeFillShade="F2"/>
          </w:tcPr>
          <w:p w14:paraId="7C46ACE3" w14:textId="77777777" w:rsidR="00BF11CF" w:rsidRDefault="008F087A" w:rsidP="00BC4946">
            <w:pPr>
              <w:rPr>
                <w:rFonts w:ascii="Arial" w:eastAsia="Calibri" w:hAnsi="Arial" w:cs="Arial"/>
                <w:b/>
                <w:sz w:val="18"/>
                <w:szCs w:val="18"/>
              </w:rPr>
            </w:pPr>
            <w:r>
              <w:rPr>
                <w:rFonts w:ascii="Arial" w:eastAsia="Calibri" w:hAnsi="Arial" w:cs="Arial"/>
                <w:b/>
                <w:sz w:val="18"/>
                <w:szCs w:val="18"/>
              </w:rPr>
              <w:t>Author Year</w:t>
            </w:r>
            <w:r w:rsidR="00BC4946" w:rsidRPr="00BF11CF">
              <w:rPr>
                <w:rFonts w:ascii="Arial" w:eastAsia="Calibri" w:hAnsi="Arial" w:cs="Arial"/>
                <w:b/>
                <w:sz w:val="18"/>
                <w:szCs w:val="18"/>
              </w:rPr>
              <w:t>, Country</w:t>
            </w:r>
          </w:p>
          <w:p w14:paraId="3FA2AD16" w14:textId="77777777" w:rsidR="00BF11CF" w:rsidRDefault="00BC4946" w:rsidP="00BC4946">
            <w:pPr>
              <w:rPr>
                <w:rFonts w:ascii="Arial" w:eastAsia="Calibri" w:hAnsi="Arial" w:cs="Arial"/>
                <w:b/>
                <w:sz w:val="18"/>
                <w:szCs w:val="18"/>
              </w:rPr>
            </w:pPr>
            <w:r w:rsidRPr="00BF11CF">
              <w:rPr>
                <w:rFonts w:ascii="Arial" w:eastAsia="Calibri" w:hAnsi="Arial" w:cs="Arial"/>
                <w:b/>
                <w:sz w:val="18"/>
                <w:szCs w:val="18"/>
              </w:rPr>
              <w:t>Study Description</w:t>
            </w:r>
          </w:p>
          <w:p w14:paraId="0EB80B48" w14:textId="7EF60820"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Sample Size, Age, Female (%), Ethnicity</w:t>
            </w:r>
          </w:p>
          <w:p w14:paraId="45957DE8"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Screening History</w:t>
            </w:r>
          </w:p>
          <w:p w14:paraId="130C0254"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Risk Indicators</w:t>
            </w:r>
          </w:p>
          <w:p w14:paraId="15B09379" w14:textId="77777777" w:rsidR="00BF11CF" w:rsidRDefault="00BC4946" w:rsidP="00BF11CF">
            <w:pPr>
              <w:rPr>
                <w:rFonts w:ascii="Arial" w:eastAsia="Calibri" w:hAnsi="Arial" w:cs="Arial"/>
                <w:b/>
                <w:sz w:val="18"/>
                <w:szCs w:val="18"/>
              </w:rPr>
            </w:pPr>
            <w:r w:rsidRPr="00BF11CF">
              <w:rPr>
                <w:rFonts w:ascii="Arial" w:eastAsia="Calibri" w:hAnsi="Arial" w:cs="Arial"/>
                <w:b/>
                <w:sz w:val="18"/>
                <w:szCs w:val="18"/>
              </w:rPr>
              <w:t>Response Rate</w:t>
            </w:r>
          </w:p>
          <w:p w14:paraId="4EC20A36" w14:textId="123EFE5B" w:rsidR="00BC4946" w:rsidRPr="00BF11CF" w:rsidRDefault="00BC4946" w:rsidP="00BF11CF">
            <w:pPr>
              <w:rPr>
                <w:rFonts w:ascii="Arial" w:eastAsia="Calibri" w:hAnsi="Arial" w:cs="Arial"/>
                <w:b/>
                <w:sz w:val="18"/>
                <w:szCs w:val="18"/>
              </w:rPr>
            </w:pPr>
            <w:r w:rsidRPr="00BF11CF">
              <w:rPr>
                <w:rFonts w:ascii="Arial" w:eastAsia="Calibri" w:hAnsi="Arial" w:cs="Arial"/>
                <w:b/>
                <w:sz w:val="18"/>
                <w:szCs w:val="18"/>
              </w:rPr>
              <w:t>Overall Study Quality</w:t>
            </w:r>
          </w:p>
        </w:tc>
        <w:tc>
          <w:tcPr>
            <w:tcW w:w="2898" w:type="dxa"/>
            <w:shd w:val="clear" w:color="auto" w:fill="F2F2F2" w:themeFill="background1" w:themeFillShade="F2"/>
          </w:tcPr>
          <w:p w14:paraId="1A728A3B" w14:textId="189A22ED" w:rsidR="00BC4946" w:rsidRPr="00BF11CF" w:rsidRDefault="00BC4946" w:rsidP="00BF11CF">
            <w:pPr>
              <w:rPr>
                <w:rFonts w:ascii="Arial" w:eastAsia="Calibri" w:hAnsi="Arial" w:cs="Arial"/>
                <w:b/>
                <w:sz w:val="18"/>
                <w:szCs w:val="18"/>
              </w:rPr>
            </w:pPr>
            <w:r w:rsidRPr="00BF11CF">
              <w:rPr>
                <w:rFonts w:ascii="Arial" w:eastAsia="Calibri" w:hAnsi="Arial" w:cs="Arial"/>
                <w:b/>
                <w:sz w:val="18"/>
                <w:szCs w:val="18"/>
              </w:rPr>
              <w:t>Outcome Data Provided to Participants</w:t>
            </w:r>
            <w:r w:rsidR="00BF11CF">
              <w:rPr>
                <w:rFonts w:ascii="Arial" w:eastAsia="Calibri" w:hAnsi="Arial" w:cs="Arial"/>
                <w:b/>
                <w:sz w:val="18"/>
                <w:szCs w:val="18"/>
              </w:rPr>
              <w:t xml:space="preserve">; </w:t>
            </w:r>
            <w:r w:rsidRPr="00BF11CF">
              <w:rPr>
                <w:rFonts w:ascii="Arial" w:eastAsia="Calibri" w:hAnsi="Arial" w:cs="Arial"/>
                <w:b/>
                <w:sz w:val="18"/>
                <w:szCs w:val="18"/>
              </w:rPr>
              <w:t>Details of Data Collection Methods</w:t>
            </w:r>
            <w:r w:rsidR="00BF11CF">
              <w:rPr>
                <w:rFonts w:ascii="Arial" w:eastAsia="Calibri" w:hAnsi="Arial" w:cs="Arial"/>
                <w:b/>
                <w:sz w:val="18"/>
                <w:szCs w:val="18"/>
              </w:rPr>
              <w:t xml:space="preserve">; </w:t>
            </w:r>
            <w:r w:rsidRPr="00BF11CF">
              <w:rPr>
                <w:rFonts w:ascii="Arial" w:eastAsia="Calibri" w:hAnsi="Arial" w:cs="Arial"/>
                <w:b/>
                <w:sz w:val="18"/>
                <w:szCs w:val="18"/>
              </w:rPr>
              <w:t>Analysis</w:t>
            </w:r>
          </w:p>
        </w:tc>
        <w:tc>
          <w:tcPr>
            <w:tcW w:w="3960" w:type="dxa"/>
            <w:shd w:val="clear" w:color="auto" w:fill="F2F2F2" w:themeFill="background1" w:themeFillShade="F2"/>
          </w:tcPr>
          <w:p w14:paraId="372DC064"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Weighing of Outcomes</w:t>
            </w:r>
          </w:p>
          <w:p w14:paraId="713A96B0" w14:textId="77777777" w:rsidR="00BC4946" w:rsidRPr="00BF11CF" w:rsidRDefault="00BC4946" w:rsidP="00BC4946">
            <w:pPr>
              <w:rPr>
                <w:rFonts w:ascii="Arial" w:eastAsia="Calibri" w:hAnsi="Arial" w:cs="Arial"/>
                <w:b/>
                <w:sz w:val="18"/>
                <w:szCs w:val="18"/>
              </w:rPr>
            </w:pPr>
          </w:p>
        </w:tc>
        <w:tc>
          <w:tcPr>
            <w:tcW w:w="3870" w:type="dxa"/>
            <w:shd w:val="clear" w:color="auto" w:fill="F2F2F2" w:themeFill="background1" w:themeFillShade="F2"/>
          </w:tcPr>
          <w:p w14:paraId="6FB3E063"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Interpretation of Findings &amp; Limitations</w:t>
            </w:r>
          </w:p>
        </w:tc>
      </w:tr>
      <w:tr w:rsidR="00BC4946" w:rsidRPr="008F087A" w14:paraId="6569D884" w14:textId="77777777" w:rsidTr="00BC4946">
        <w:tc>
          <w:tcPr>
            <w:tcW w:w="3060" w:type="dxa"/>
          </w:tcPr>
          <w:p w14:paraId="322DD3CE"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Balfe 2010, Ireland</w:t>
            </w:r>
          </w:p>
          <w:p w14:paraId="23236226" w14:textId="77777777" w:rsidR="00BC4946" w:rsidRPr="00BF11CF" w:rsidRDefault="00BC4946" w:rsidP="00BC4946">
            <w:pPr>
              <w:tabs>
                <w:tab w:val="left" w:pos="2025"/>
              </w:tabs>
              <w:rPr>
                <w:rFonts w:ascii="Arial" w:eastAsia="Calibri" w:hAnsi="Arial" w:cs="Arial"/>
                <w:sz w:val="18"/>
                <w:szCs w:val="18"/>
              </w:rPr>
            </w:pPr>
          </w:p>
          <w:p w14:paraId="1F791D41"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Qualitative interviews (telephone or face-to-face) with patients from GP practices and clinics</w:t>
            </w:r>
          </w:p>
          <w:p w14:paraId="04640B1A" w14:textId="77777777" w:rsidR="00BC4946" w:rsidRPr="00BF11CF" w:rsidRDefault="00BC4946" w:rsidP="00BC4946">
            <w:pPr>
              <w:tabs>
                <w:tab w:val="left" w:pos="2025"/>
              </w:tabs>
              <w:rPr>
                <w:rFonts w:ascii="Arial" w:eastAsia="Calibri" w:hAnsi="Arial" w:cs="Arial"/>
                <w:sz w:val="18"/>
                <w:szCs w:val="18"/>
              </w:rPr>
            </w:pPr>
          </w:p>
          <w:p w14:paraId="0D0A98AC"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N=35; 18-29, 100%, NR</w:t>
            </w:r>
          </w:p>
          <w:p w14:paraId="6A8FC91C" w14:textId="77777777" w:rsidR="00BC4946" w:rsidRPr="00BF11CF" w:rsidRDefault="00BC4946" w:rsidP="00BC4946">
            <w:pPr>
              <w:tabs>
                <w:tab w:val="left" w:pos="2025"/>
              </w:tabs>
              <w:rPr>
                <w:rFonts w:ascii="Arial" w:eastAsia="Calibri" w:hAnsi="Arial" w:cs="Arial"/>
                <w:sz w:val="18"/>
                <w:szCs w:val="18"/>
              </w:rPr>
            </w:pPr>
          </w:p>
          <w:p w14:paraId="29233414"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Previous screening: NR</w:t>
            </w:r>
          </w:p>
          <w:p w14:paraId="4691B53D" w14:textId="77777777" w:rsidR="00BC4946" w:rsidRPr="00BF11CF" w:rsidRDefault="00BC4946" w:rsidP="00BC4946">
            <w:pPr>
              <w:tabs>
                <w:tab w:val="left" w:pos="2025"/>
              </w:tabs>
              <w:rPr>
                <w:rFonts w:ascii="Arial" w:eastAsia="Calibri" w:hAnsi="Arial" w:cs="Arial"/>
                <w:sz w:val="18"/>
                <w:szCs w:val="18"/>
              </w:rPr>
            </w:pPr>
          </w:p>
          <w:p w14:paraId="5EE2B40F"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Risk status: general-risk</w:t>
            </w:r>
          </w:p>
          <w:p w14:paraId="3A22878E" w14:textId="77777777" w:rsidR="00BC4946" w:rsidRPr="00BF11CF" w:rsidRDefault="00BC4946" w:rsidP="00BC4946">
            <w:pPr>
              <w:tabs>
                <w:tab w:val="left" w:pos="2025"/>
              </w:tabs>
              <w:rPr>
                <w:rFonts w:ascii="Arial" w:eastAsia="Calibri" w:hAnsi="Arial" w:cs="Arial"/>
                <w:sz w:val="18"/>
                <w:szCs w:val="18"/>
              </w:rPr>
            </w:pPr>
          </w:p>
          <w:p w14:paraId="59B71FD6"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NR</w:t>
            </w:r>
          </w:p>
          <w:p w14:paraId="614D38FF" w14:textId="77777777" w:rsidR="00BC4946" w:rsidRPr="00BF11CF" w:rsidRDefault="00BC4946" w:rsidP="00BC4946">
            <w:pPr>
              <w:tabs>
                <w:tab w:val="left" w:pos="2025"/>
              </w:tabs>
              <w:rPr>
                <w:rFonts w:ascii="Arial" w:eastAsia="Calibri" w:hAnsi="Arial" w:cs="Arial"/>
                <w:sz w:val="18"/>
                <w:szCs w:val="18"/>
              </w:rPr>
            </w:pPr>
          </w:p>
          <w:p w14:paraId="6A9069D2"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 xml:space="preserve">Overall quality: good </w:t>
            </w:r>
          </w:p>
        </w:tc>
        <w:tc>
          <w:tcPr>
            <w:tcW w:w="2898" w:type="dxa"/>
          </w:tcPr>
          <w:p w14:paraId="41389FA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No outcome data provided </w:t>
            </w:r>
          </w:p>
          <w:p w14:paraId="345218B2" w14:textId="77777777" w:rsidR="00BC4946" w:rsidRPr="00BF11CF" w:rsidRDefault="00BC4946" w:rsidP="00BC4946">
            <w:pPr>
              <w:rPr>
                <w:rFonts w:ascii="Arial" w:eastAsia="Calibri" w:hAnsi="Arial" w:cs="Arial"/>
                <w:sz w:val="18"/>
                <w:szCs w:val="18"/>
              </w:rPr>
            </w:pPr>
          </w:p>
          <w:p w14:paraId="4C8A39A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Open-ended questionnaire about offer-of-screening for CT opportunistically during healthcare visits for non-sexual health issues</w:t>
            </w:r>
          </w:p>
          <w:p w14:paraId="6DD1D4F0" w14:textId="77777777" w:rsidR="00BC4946" w:rsidRPr="00BF11CF" w:rsidRDefault="00BC4946" w:rsidP="00BC4946">
            <w:pPr>
              <w:rPr>
                <w:rFonts w:ascii="Arial" w:eastAsia="Calibri" w:hAnsi="Arial" w:cs="Arial"/>
                <w:sz w:val="18"/>
                <w:szCs w:val="18"/>
              </w:rPr>
            </w:pPr>
          </w:p>
          <w:p w14:paraId="25E2FA4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Thematic analysis to generate explanatory framework </w:t>
            </w:r>
          </w:p>
        </w:tc>
        <w:tc>
          <w:tcPr>
            <w:tcW w:w="3960" w:type="dxa"/>
          </w:tcPr>
          <w:p w14:paraId="0FA7DEF1"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Reasons for (not) screening</w:t>
            </w:r>
          </w:p>
          <w:p w14:paraId="36208E08"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 xml:space="preserve"> </w:t>
            </w:r>
          </w:p>
          <w:p w14:paraId="19F59184"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Future reproductive health (not specified) vs. stigma (“identity threat”):</w:t>
            </w:r>
          </w:p>
          <w:p w14:paraId="7CDC28C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Women reported concerns about their future reproductive health as reasons for accepting screening. However, the stigma of having an STI could outweigh the benefits of testing.</w:t>
            </w:r>
          </w:p>
          <w:p w14:paraId="251634FD" w14:textId="77777777" w:rsidR="00BC4946" w:rsidRPr="00BF11CF" w:rsidRDefault="00BC4946" w:rsidP="00BC4946">
            <w:pPr>
              <w:numPr>
                <w:ilvl w:val="0"/>
                <w:numId w:val="29"/>
              </w:numPr>
              <w:contextualSpacing/>
              <w:rPr>
                <w:rFonts w:ascii="Arial" w:eastAsia="Calibri" w:hAnsi="Arial" w:cs="Arial"/>
                <w:sz w:val="18"/>
                <w:szCs w:val="18"/>
              </w:rPr>
            </w:pPr>
            <w:r w:rsidRPr="00BF11CF">
              <w:rPr>
                <w:rFonts w:ascii="Arial" w:eastAsia="Calibri" w:hAnsi="Arial" w:cs="Arial"/>
                <w:sz w:val="18"/>
                <w:szCs w:val="18"/>
              </w:rPr>
              <w:t>“It would be just how people would see you...they would get a bad negative picture of you”</w:t>
            </w:r>
          </w:p>
          <w:p w14:paraId="5FFB92C5" w14:textId="77777777" w:rsidR="00BC4946" w:rsidRPr="00BF11CF" w:rsidRDefault="00BC4946" w:rsidP="00BC4946">
            <w:pPr>
              <w:numPr>
                <w:ilvl w:val="0"/>
                <w:numId w:val="29"/>
              </w:numPr>
              <w:contextualSpacing/>
              <w:rPr>
                <w:rFonts w:ascii="Arial" w:eastAsia="Calibri" w:hAnsi="Arial" w:cs="Arial"/>
                <w:sz w:val="18"/>
                <w:szCs w:val="18"/>
              </w:rPr>
            </w:pPr>
            <w:r w:rsidRPr="00BF11CF">
              <w:rPr>
                <w:rFonts w:ascii="Arial" w:eastAsia="Calibri" w:hAnsi="Arial" w:cs="Arial"/>
                <w:sz w:val="18"/>
                <w:szCs w:val="18"/>
              </w:rPr>
              <w:t>”Men doctors would just look at you like you were a little slut or something”</w:t>
            </w:r>
          </w:p>
          <w:p w14:paraId="513A66A2" w14:textId="77777777" w:rsidR="00BC4946" w:rsidRPr="00BF11CF" w:rsidRDefault="00BC4946" w:rsidP="00BC4946">
            <w:pPr>
              <w:rPr>
                <w:rFonts w:ascii="Arial" w:eastAsia="Calibri" w:hAnsi="Arial" w:cs="Arial"/>
                <w:b/>
                <w:sz w:val="18"/>
                <w:szCs w:val="18"/>
              </w:rPr>
            </w:pPr>
          </w:p>
          <w:p w14:paraId="4880313D"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Subgroups:</w:t>
            </w:r>
          </w:p>
          <w:p w14:paraId="78EDC993"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lastRenderedPageBreak/>
              <w:t xml:space="preserve">Risk status: </w:t>
            </w:r>
            <w:r w:rsidRPr="00BF11CF">
              <w:rPr>
                <w:rFonts w:ascii="Arial" w:eastAsia="Calibri" w:hAnsi="Arial" w:cs="Arial"/>
                <w:sz w:val="18"/>
                <w:szCs w:val="18"/>
              </w:rPr>
              <w:t>Those with higher perceived risk of CT may not screen due to threat of negative influence of their “good girl” identity.</w:t>
            </w:r>
          </w:p>
          <w:p w14:paraId="555AF321"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Younger and those from lower SES &amp; rural locations</w:t>
            </w:r>
            <w:r w:rsidRPr="00BF11CF">
              <w:rPr>
                <w:rFonts w:ascii="Arial" w:eastAsia="Calibri" w:hAnsi="Arial" w:cs="Arial"/>
                <w:sz w:val="18"/>
                <w:szCs w:val="18"/>
              </w:rPr>
              <w:t xml:space="preserve"> had more concerns about stigmatization (i.e., seen as threat to their ‘good girl’ identity, STIs associated with promiscuity, dirtiness and low-class status), especially if peers in their social networks discovered they accepted screening. Women from middle-class and urban settings less concerned about screening and trusted healthcare professionals to maintain confidentiality.</w:t>
            </w:r>
          </w:p>
          <w:p w14:paraId="1D2E1407" w14:textId="77777777" w:rsidR="00BC4946" w:rsidRPr="00BF11CF" w:rsidRDefault="00BC4946" w:rsidP="00BC4946">
            <w:pPr>
              <w:ind w:left="216"/>
              <w:contextualSpacing/>
              <w:rPr>
                <w:rFonts w:ascii="Arial" w:eastAsia="Calibri" w:hAnsi="Arial" w:cs="Arial"/>
                <w:sz w:val="18"/>
                <w:szCs w:val="18"/>
              </w:rPr>
            </w:pPr>
          </w:p>
        </w:tc>
        <w:tc>
          <w:tcPr>
            <w:tcW w:w="3870" w:type="dxa"/>
          </w:tcPr>
          <w:p w14:paraId="0BC31E9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 xml:space="preserve">Potential benefits for ‘future reproductive health’ may not outweigh anticipated harms from stigmatization for some women, particularly those younger and from rural areas. </w:t>
            </w:r>
          </w:p>
          <w:p w14:paraId="577A7794" w14:textId="77777777" w:rsidR="00BC4946" w:rsidRPr="00BF11CF" w:rsidRDefault="00BC4946" w:rsidP="00BC4946">
            <w:pPr>
              <w:rPr>
                <w:rFonts w:ascii="Arial" w:eastAsia="Calibri" w:hAnsi="Arial" w:cs="Arial"/>
                <w:sz w:val="18"/>
                <w:szCs w:val="18"/>
              </w:rPr>
            </w:pPr>
          </w:p>
          <w:p w14:paraId="104A3CF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Future health benefits = anticipated harms from stigma (for younger, rural)</w:t>
            </w:r>
          </w:p>
          <w:p w14:paraId="0B126FAF" w14:textId="77777777" w:rsidR="00BC4946" w:rsidRPr="00BF11CF" w:rsidRDefault="00BC4946" w:rsidP="00BC4946">
            <w:pPr>
              <w:rPr>
                <w:rFonts w:ascii="Arial" w:eastAsia="Calibri" w:hAnsi="Arial" w:cs="Arial"/>
                <w:sz w:val="18"/>
                <w:szCs w:val="18"/>
              </w:rPr>
            </w:pPr>
          </w:p>
          <w:p w14:paraId="5D5341C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Knowledge about specific benefits is unknown; harms were anticipated </w:t>
            </w:r>
          </w:p>
          <w:p w14:paraId="5E0F216B" w14:textId="77777777" w:rsidR="00BC4946" w:rsidRPr="00BF11CF" w:rsidRDefault="00BC4946" w:rsidP="00BC4946">
            <w:pPr>
              <w:rPr>
                <w:rFonts w:ascii="Arial" w:eastAsia="Calibri" w:hAnsi="Arial" w:cs="Arial"/>
                <w:sz w:val="18"/>
                <w:szCs w:val="18"/>
              </w:rPr>
            </w:pPr>
          </w:p>
          <w:p w14:paraId="0581F392" w14:textId="77777777" w:rsidR="00BC4946" w:rsidRPr="00BF11CF" w:rsidRDefault="00BC4946" w:rsidP="00BC4946">
            <w:pPr>
              <w:rPr>
                <w:rFonts w:ascii="Arial" w:eastAsia="Calibri" w:hAnsi="Arial" w:cs="Arial"/>
                <w:sz w:val="18"/>
                <w:szCs w:val="18"/>
              </w:rPr>
            </w:pPr>
          </w:p>
        </w:tc>
      </w:tr>
      <w:tr w:rsidR="00BC4946" w:rsidRPr="008F087A" w14:paraId="52BE8083" w14:textId="77777777" w:rsidTr="00BC4946">
        <w:tc>
          <w:tcPr>
            <w:tcW w:w="3060" w:type="dxa"/>
          </w:tcPr>
          <w:p w14:paraId="28A42DCD"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Barth 2002, US</w:t>
            </w:r>
          </w:p>
          <w:p w14:paraId="3D7DCFE3" w14:textId="77777777" w:rsidR="00BC4946" w:rsidRPr="00BF11CF" w:rsidRDefault="00BC4946" w:rsidP="00BC4946">
            <w:pPr>
              <w:tabs>
                <w:tab w:val="left" w:pos="2025"/>
              </w:tabs>
              <w:rPr>
                <w:rFonts w:ascii="Arial" w:eastAsia="Calibri" w:hAnsi="Arial" w:cs="Arial"/>
                <w:sz w:val="18"/>
                <w:szCs w:val="18"/>
              </w:rPr>
            </w:pPr>
          </w:p>
          <w:p w14:paraId="1E9D1D12"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Qualitative interviews (in-person) with undergraduate students enrolled in first or second summer session at an urban university</w:t>
            </w:r>
          </w:p>
          <w:p w14:paraId="0C70FAB5" w14:textId="77777777" w:rsidR="00BC4946" w:rsidRPr="00BF11CF" w:rsidRDefault="00BC4946" w:rsidP="00BC4946">
            <w:pPr>
              <w:tabs>
                <w:tab w:val="left" w:pos="2025"/>
              </w:tabs>
              <w:rPr>
                <w:rFonts w:ascii="Arial" w:eastAsia="Calibri" w:hAnsi="Arial" w:cs="Arial"/>
                <w:sz w:val="18"/>
                <w:szCs w:val="18"/>
              </w:rPr>
            </w:pPr>
          </w:p>
          <w:p w14:paraId="654EA9F3"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 xml:space="preserve">N=41, 18-23, 61%, 63% Caucasian </w:t>
            </w:r>
          </w:p>
          <w:p w14:paraId="15DAB1F6" w14:textId="77777777" w:rsidR="00BC4946" w:rsidRPr="00BF11CF" w:rsidRDefault="00BC4946" w:rsidP="00BC4946">
            <w:pPr>
              <w:tabs>
                <w:tab w:val="left" w:pos="2025"/>
              </w:tabs>
              <w:rPr>
                <w:rFonts w:ascii="Arial" w:eastAsia="Calibri" w:hAnsi="Arial" w:cs="Arial"/>
                <w:sz w:val="18"/>
                <w:szCs w:val="18"/>
              </w:rPr>
            </w:pPr>
          </w:p>
          <w:p w14:paraId="01E9E650"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Previous screening: 27% routinely, 61% had never tested for STIs</w:t>
            </w:r>
          </w:p>
          <w:p w14:paraId="05354A88"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7% tested when symptomatic; 5% tested due to exposure</w:t>
            </w:r>
          </w:p>
          <w:p w14:paraId="6878F11D" w14:textId="77777777" w:rsidR="00BC4946" w:rsidRPr="00BF11CF" w:rsidRDefault="00BC4946" w:rsidP="00BC4946">
            <w:pPr>
              <w:tabs>
                <w:tab w:val="left" w:pos="2025"/>
              </w:tabs>
              <w:rPr>
                <w:rFonts w:ascii="Arial" w:eastAsia="Calibri" w:hAnsi="Arial" w:cs="Arial"/>
                <w:sz w:val="18"/>
                <w:szCs w:val="18"/>
              </w:rPr>
            </w:pPr>
          </w:p>
          <w:p w14:paraId="02C6CEBC"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Risk status: general-risk (29% with 0 and 25% with &gt;5 previous sexual partners)</w:t>
            </w:r>
          </w:p>
          <w:p w14:paraId="1FF5AF08" w14:textId="77777777" w:rsidR="00BC4946" w:rsidRPr="00BF11CF" w:rsidRDefault="00BC4946" w:rsidP="00BC4946">
            <w:pPr>
              <w:tabs>
                <w:tab w:val="left" w:pos="2025"/>
              </w:tabs>
              <w:rPr>
                <w:rFonts w:ascii="Arial" w:eastAsia="Calibri" w:hAnsi="Arial" w:cs="Arial"/>
                <w:sz w:val="18"/>
                <w:szCs w:val="18"/>
              </w:rPr>
            </w:pPr>
          </w:p>
          <w:p w14:paraId="2F488A3F"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&gt;50% but unknown because of changing eligibility</w:t>
            </w:r>
          </w:p>
          <w:p w14:paraId="0CEC502E" w14:textId="77777777" w:rsidR="00BC4946" w:rsidRPr="00BF11CF" w:rsidRDefault="00BC4946" w:rsidP="00BC4946">
            <w:pPr>
              <w:tabs>
                <w:tab w:val="left" w:pos="2025"/>
              </w:tabs>
              <w:rPr>
                <w:rFonts w:ascii="Arial" w:eastAsia="Calibri" w:hAnsi="Arial" w:cs="Arial"/>
                <w:sz w:val="18"/>
                <w:szCs w:val="18"/>
              </w:rPr>
            </w:pPr>
          </w:p>
          <w:p w14:paraId="60CCBE83"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Overall quality: fair</w:t>
            </w:r>
          </w:p>
          <w:p w14:paraId="29B5A492" w14:textId="77777777" w:rsidR="00BC4946" w:rsidRPr="00BF11CF" w:rsidRDefault="00BC4946" w:rsidP="00BC4946">
            <w:pPr>
              <w:tabs>
                <w:tab w:val="left" w:pos="2025"/>
              </w:tabs>
              <w:rPr>
                <w:rFonts w:ascii="Arial" w:eastAsia="Calibri" w:hAnsi="Arial" w:cs="Arial"/>
                <w:sz w:val="18"/>
                <w:szCs w:val="18"/>
              </w:rPr>
            </w:pPr>
          </w:p>
        </w:tc>
        <w:tc>
          <w:tcPr>
            <w:tcW w:w="2898" w:type="dxa"/>
          </w:tcPr>
          <w:p w14:paraId="38774DF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 outcome data provided</w:t>
            </w:r>
          </w:p>
          <w:p w14:paraId="53F760F6" w14:textId="77777777" w:rsidR="00BC4946" w:rsidRPr="00BF11CF" w:rsidRDefault="00BC4946" w:rsidP="00BC4946">
            <w:pPr>
              <w:rPr>
                <w:rFonts w:ascii="Arial" w:eastAsia="Calibri" w:hAnsi="Arial" w:cs="Arial"/>
                <w:sz w:val="18"/>
                <w:szCs w:val="18"/>
              </w:rPr>
            </w:pPr>
          </w:p>
          <w:p w14:paraId="544FA1D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Face-to-face interviews about students’ knowledge and opinions about STIs, using hypothetical scenarios to elicit factors that are relevant to decision-making</w:t>
            </w:r>
          </w:p>
          <w:p w14:paraId="0E00CB91" w14:textId="77777777" w:rsidR="00BC4946" w:rsidRPr="00BF11CF" w:rsidRDefault="00BC4946" w:rsidP="00BC4946">
            <w:pPr>
              <w:rPr>
                <w:rFonts w:ascii="Arial" w:eastAsia="Calibri" w:hAnsi="Arial" w:cs="Arial"/>
                <w:sz w:val="18"/>
                <w:szCs w:val="18"/>
              </w:rPr>
            </w:pPr>
          </w:p>
          <w:p w14:paraId="4F8E22F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Qualitative content analysis incorporating health belief model, theory or reasoned action &amp; theory of health services utilization </w:t>
            </w:r>
          </w:p>
        </w:tc>
        <w:tc>
          <w:tcPr>
            <w:tcW w:w="3960" w:type="dxa"/>
          </w:tcPr>
          <w:p w14:paraId="1AE0146E"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Factors relevant to decision-making</w:t>
            </w:r>
          </w:p>
          <w:p w14:paraId="217C8A5E" w14:textId="77777777" w:rsidR="00BC4946" w:rsidRPr="00BF11CF" w:rsidRDefault="00BC4946" w:rsidP="00BC4946">
            <w:pPr>
              <w:rPr>
                <w:rFonts w:ascii="Arial" w:eastAsia="Calibri" w:hAnsi="Arial" w:cs="Arial"/>
                <w:b/>
                <w:sz w:val="18"/>
                <w:szCs w:val="18"/>
              </w:rPr>
            </w:pPr>
          </w:p>
          <w:p w14:paraId="41D4F9C9"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Transmission vs. future health &amp; health benefits (not specified) vs. harms (% respondents that identified each factor):</w:t>
            </w:r>
          </w:p>
          <w:p w14:paraId="227F725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10% concern for partner; “You wouldn’t want to infect someone that you cared about. I mean, that would be my nightmare about it”</w:t>
            </w:r>
          </w:p>
          <w:p w14:paraId="0E52DAD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12%: One’s future might be affected</w:t>
            </w:r>
          </w:p>
          <w:p w14:paraId="1BA20C0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39% there are health benefits to screening</w:t>
            </w:r>
          </w:p>
          <w:p w14:paraId="32B50D1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56% anticipated stigma (“perceived as being ‘loose’, ‘dirty’); 88% about what others would think; 61% embarrassment; 56% anxiety (e.g., “fear of negative results”) </w:t>
            </w:r>
          </w:p>
          <w:p w14:paraId="66C2FD72" w14:textId="77777777" w:rsidR="00BC4946" w:rsidRPr="00BF11CF" w:rsidRDefault="00BC4946" w:rsidP="00BC4946">
            <w:pPr>
              <w:rPr>
                <w:rFonts w:ascii="Arial" w:eastAsia="Calibri" w:hAnsi="Arial" w:cs="Arial"/>
                <w:sz w:val="18"/>
                <w:szCs w:val="18"/>
              </w:rPr>
            </w:pPr>
          </w:p>
          <w:p w14:paraId="6181E810"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Subgroups</w:t>
            </w:r>
            <w:r w:rsidRPr="00BF11CF">
              <w:rPr>
                <w:rFonts w:ascii="Arial" w:eastAsia="Calibri" w:hAnsi="Arial" w:cs="Arial"/>
                <w:sz w:val="18"/>
                <w:szCs w:val="18"/>
              </w:rPr>
              <w:t>: Not reported</w:t>
            </w:r>
          </w:p>
        </w:tc>
        <w:tc>
          <w:tcPr>
            <w:tcW w:w="3870" w:type="dxa"/>
          </w:tcPr>
          <w:p w14:paraId="4FB08BF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Potential benefits for future health and transmission were outweighed by anticipated harms from stigmatization and anxiety for many young (&lt;21) women (e.g., 61% had not screened in past but # offered NR). </w:t>
            </w:r>
          </w:p>
          <w:p w14:paraId="42F79BD7" w14:textId="77777777" w:rsidR="00BC4946" w:rsidRPr="00BF11CF" w:rsidRDefault="00BC4946" w:rsidP="00BC4946">
            <w:pPr>
              <w:rPr>
                <w:rFonts w:ascii="Arial" w:eastAsia="Calibri" w:hAnsi="Arial" w:cs="Arial"/>
                <w:sz w:val="18"/>
                <w:szCs w:val="18"/>
              </w:rPr>
            </w:pPr>
          </w:p>
          <w:p w14:paraId="302257A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Harms from stigma &amp; anxiety &gt; health benefits&gt; transmission</w:t>
            </w:r>
          </w:p>
          <w:p w14:paraId="308985A0" w14:textId="77777777" w:rsidR="00BC4946" w:rsidRPr="00BF11CF" w:rsidRDefault="00BC4946" w:rsidP="00BC4946">
            <w:pPr>
              <w:rPr>
                <w:rFonts w:ascii="Arial" w:eastAsia="Calibri" w:hAnsi="Arial" w:cs="Arial"/>
                <w:sz w:val="18"/>
                <w:szCs w:val="18"/>
              </w:rPr>
            </w:pPr>
          </w:p>
          <w:p w14:paraId="26D80A7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Knowledge about specific benefits is unknown; harms were mostly anticipated; no actual behaviours or intentions examined  </w:t>
            </w:r>
          </w:p>
          <w:p w14:paraId="4915572F" w14:textId="77777777" w:rsidR="00BC4946" w:rsidRPr="00BF11CF" w:rsidRDefault="00BC4946" w:rsidP="00BC4946">
            <w:pPr>
              <w:rPr>
                <w:rFonts w:ascii="Arial" w:eastAsia="Calibri" w:hAnsi="Arial" w:cs="Arial"/>
                <w:sz w:val="18"/>
                <w:szCs w:val="18"/>
              </w:rPr>
            </w:pPr>
          </w:p>
        </w:tc>
      </w:tr>
      <w:tr w:rsidR="00BC4946" w:rsidRPr="008F087A" w14:paraId="4777DC34" w14:textId="77777777" w:rsidTr="00BC4946">
        <w:tc>
          <w:tcPr>
            <w:tcW w:w="3060" w:type="dxa"/>
          </w:tcPr>
          <w:p w14:paraId="715504A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Booth 2013, UK</w:t>
            </w:r>
          </w:p>
          <w:p w14:paraId="65A00CB9" w14:textId="77777777" w:rsidR="00BC4946" w:rsidRPr="00BF11CF" w:rsidRDefault="00BC4946" w:rsidP="00BC4946">
            <w:pPr>
              <w:rPr>
                <w:rFonts w:ascii="Arial" w:eastAsia="Calibri" w:hAnsi="Arial" w:cs="Arial"/>
                <w:sz w:val="18"/>
                <w:szCs w:val="18"/>
              </w:rPr>
            </w:pPr>
          </w:p>
          <w:p w14:paraId="48150CD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Paper questionnaire with open-ended questions to students from academic and vocational colleges</w:t>
            </w:r>
          </w:p>
          <w:p w14:paraId="6A9B7D8F" w14:textId="77777777" w:rsidR="00BC4946" w:rsidRPr="00BF11CF" w:rsidRDefault="00BC4946" w:rsidP="00BC4946">
            <w:pPr>
              <w:rPr>
                <w:rFonts w:ascii="Arial" w:eastAsia="Calibri" w:hAnsi="Arial" w:cs="Arial"/>
                <w:sz w:val="18"/>
                <w:szCs w:val="18"/>
              </w:rPr>
            </w:pPr>
          </w:p>
          <w:p w14:paraId="6A2CB9C7"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N=128; 16-24 (median 17), 49%, diverse ethnic representation</w:t>
            </w:r>
          </w:p>
          <w:p w14:paraId="50DFF789" w14:textId="77777777" w:rsidR="00BC4946" w:rsidRPr="00BF11CF" w:rsidRDefault="00BC4946" w:rsidP="00BC4946">
            <w:pPr>
              <w:rPr>
                <w:rFonts w:ascii="Arial" w:eastAsia="Calibri" w:hAnsi="Arial" w:cs="Arial"/>
                <w:sz w:val="18"/>
                <w:szCs w:val="18"/>
              </w:rPr>
            </w:pPr>
          </w:p>
          <w:p w14:paraId="3B28205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Previous screening: 39% ever tested for CT; 52% had never tested for CT</w:t>
            </w:r>
          </w:p>
          <w:p w14:paraId="0D6E17E1" w14:textId="77777777" w:rsidR="00BC4946" w:rsidRPr="00BF11CF" w:rsidRDefault="00BC4946" w:rsidP="00BC4946">
            <w:pPr>
              <w:rPr>
                <w:rFonts w:ascii="Arial" w:eastAsia="Calibri" w:hAnsi="Arial" w:cs="Arial"/>
                <w:sz w:val="18"/>
                <w:szCs w:val="18"/>
              </w:rPr>
            </w:pPr>
          </w:p>
          <w:p w14:paraId="5396DDE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high-risk (71% resided in deprived areas)</w:t>
            </w:r>
          </w:p>
          <w:p w14:paraId="5DCB54C9" w14:textId="77777777" w:rsidR="00BC4946" w:rsidRPr="00BF11CF" w:rsidRDefault="00BC4946" w:rsidP="00BC4946">
            <w:pPr>
              <w:rPr>
                <w:rFonts w:ascii="Arial" w:eastAsia="Calibri" w:hAnsi="Arial" w:cs="Arial"/>
                <w:sz w:val="18"/>
                <w:szCs w:val="18"/>
              </w:rPr>
            </w:pPr>
          </w:p>
          <w:p w14:paraId="5C807E81"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85%</w:t>
            </w:r>
          </w:p>
          <w:p w14:paraId="488212C0" w14:textId="77777777" w:rsidR="00BC4946" w:rsidRPr="00BF11CF" w:rsidRDefault="00BC4946" w:rsidP="00BC4946">
            <w:pPr>
              <w:tabs>
                <w:tab w:val="left" w:pos="2025"/>
              </w:tabs>
              <w:rPr>
                <w:rFonts w:ascii="Arial" w:eastAsia="Calibri" w:hAnsi="Arial" w:cs="Arial"/>
                <w:sz w:val="18"/>
                <w:szCs w:val="18"/>
              </w:rPr>
            </w:pPr>
          </w:p>
          <w:p w14:paraId="41161B3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fair</w:t>
            </w:r>
          </w:p>
          <w:p w14:paraId="081E705D" w14:textId="77777777" w:rsidR="00BC4946" w:rsidRPr="00BF11CF" w:rsidRDefault="00BC4946" w:rsidP="00BC4946">
            <w:pPr>
              <w:rPr>
                <w:rFonts w:ascii="Arial" w:eastAsia="Calibri" w:hAnsi="Arial" w:cs="Arial"/>
                <w:sz w:val="18"/>
                <w:szCs w:val="18"/>
              </w:rPr>
            </w:pPr>
          </w:p>
        </w:tc>
        <w:tc>
          <w:tcPr>
            <w:tcW w:w="2898" w:type="dxa"/>
          </w:tcPr>
          <w:p w14:paraId="12C9446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No outcome data provided</w:t>
            </w:r>
          </w:p>
          <w:p w14:paraId="4E52DC9E" w14:textId="77777777" w:rsidR="00BC4946" w:rsidRPr="00BF11CF" w:rsidRDefault="00BC4946" w:rsidP="00BC4946">
            <w:pPr>
              <w:rPr>
                <w:rFonts w:ascii="Arial" w:eastAsia="Calibri" w:hAnsi="Arial" w:cs="Arial"/>
                <w:sz w:val="18"/>
                <w:szCs w:val="18"/>
              </w:rPr>
            </w:pPr>
          </w:p>
          <w:p w14:paraId="5BE67D2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Self-administered open-ended questionnaire about beliefs regarding CT screening (Getting tested for CT every 12 months…”)</w:t>
            </w:r>
          </w:p>
          <w:p w14:paraId="345B2BC3" w14:textId="77777777" w:rsidR="00BC4946" w:rsidRPr="00BF11CF" w:rsidRDefault="00BC4946" w:rsidP="00BC4946">
            <w:pPr>
              <w:rPr>
                <w:rFonts w:ascii="Arial" w:eastAsia="Calibri" w:hAnsi="Arial" w:cs="Arial"/>
                <w:sz w:val="18"/>
                <w:szCs w:val="18"/>
              </w:rPr>
            </w:pPr>
          </w:p>
          <w:p w14:paraId="28AAAA5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Content analysis using theory of planned behavior (behavioural,  control and normative beliefs)  </w:t>
            </w:r>
          </w:p>
        </w:tc>
        <w:tc>
          <w:tcPr>
            <w:tcW w:w="3960" w:type="dxa"/>
          </w:tcPr>
          <w:p w14:paraId="36557E8F"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lastRenderedPageBreak/>
              <w:t xml:space="preserve">Beliefs elicited about screening </w:t>
            </w:r>
          </w:p>
          <w:p w14:paraId="08E4FB36"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Benefits:</w:t>
            </w:r>
          </w:p>
          <w:p w14:paraId="5385F020" w14:textId="77777777" w:rsidR="00BC4946" w:rsidRPr="00BF11CF" w:rsidRDefault="00BC4946" w:rsidP="00BC4946">
            <w:pPr>
              <w:numPr>
                <w:ilvl w:val="0"/>
                <w:numId w:val="25"/>
              </w:numPr>
              <w:rPr>
                <w:rFonts w:ascii="Arial" w:eastAsia="Calibri" w:hAnsi="Arial" w:cs="Arial"/>
                <w:sz w:val="18"/>
                <w:szCs w:val="18"/>
              </w:rPr>
            </w:pPr>
            <w:r w:rsidRPr="00BF11CF">
              <w:rPr>
                <w:rFonts w:ascii="Arial" w:eastAsia="Calibri" w:hAnsi="Arial" w:cs="Arial"/>
                <w:sz w:val="18"/>
                <w:szCs w:val="18"/>
              </w:rPr>
              <w:lastRenderedPageBreak/>
              <w:t>‘Testing can prevent the spread of infection’ (F 17%, M 15%)</w:t>
            </w:r>
          </w:p>
          <w:p w14:paraId="5459ED97" w14:textId="77777777" w:rsidR="00BC4946" w:rsidRPr="00BF11CF" w:rsidRDefault="00BC4946" w:rsidP="00BC4946">
            <w:pPr>
              <w:numPr>
                <w:ilvl w:val="0"/>
                <w:numId w:val="25"/>
              </w:numPr>
              <w:rPr>
                <w:rFonts w:ascii="Arial" w:eastAsia="Calibri" w:hAnsi="Arial" w:cs="Arial"/>
                <w:sz w:val="18"/>
                <w:szCs w:val="18"/>
              </w:rPr>
            </w:pPr>
            <w:r w:rsidRPr="00BF11CF">
              <w:rPr>
                <w:rFonts w:ascii="Arial" w:eastAsia="Calibri" w:hAnsi="Arial" w:cs="Arial"/>
                <w:sz w:val="18"/>
                <w:szCs w:val="18"/>
              </w:rPr>
              <w:t>I can notify past partners (F 3%, M 0%)</w:t>
            </w:r>
          </w:p>
          <w:p w14:paraId="18FC9E43" w14:textId="77777777" w:rsidR="00BC4946" w:rsidRPr="00BF11CF" w:rsidRDefault="00BC4946" w:rsidP="00BC4946">
            <w:pPr>
              <w:numPr>
                <w:ilvl w:val="0"/>
                <w:numId w:val="25"/>
              </w:numPr>
              <w:contextualSpacing/>
              <w:rPr>
                <w:rFonts w:ascii="Arial" w:eastAsia="Calibri" w:hAnsi="Arial" w:cs="Arial"/>
                <w:sz w:val="18"/>
                <w:szCs w:val="18"/>
              </w:rPr>
            </w:pPr>
            <w:r w:rsidRPr="00BF11CF">
              <w:rPr>
                <w:rFonts w:ascii="Arial" w:eastAsia="Calibri" w:hAnsi="Arial" w:cs="Arial"/>
                <w:sz w:val="18"/>
                <w:szCs w:val="18"/>
              </w:rPr>
              <w:t xml:space="preserve"> ‘Testing can prevent future health problems’ (F 5%, M 0%)</w:t>
            </w:r>
          </w:p>
          <w:p w14:paraId="2E50331A" w14:textId="77777777" w:rsidR="00BC4946" w:rsidRPr="00BF11CF" w:rsidRDefault="00BC4946" w:rsidP="00BC4946">
            <w:pPr>
              <w:rPr>
                <w:rFonts w:ascii="Arial" w:eastAsia="Calibri" w:hAnsi="Arial" w:cs="Arial"/>
                <w:sz w:val="18"/>
                <w:szCs w:val="18"/>
              </w:rPr>
            </w:pPr>
          </w:p>
          <w:p w14:paraId="55C54037"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Harms:</w:t>
            </w:r>
          </w:p>
          <w:p w14:paraId="0B3D5AAC" w14:textId="77777777" w:rsidR="00BC4946" w:rsidRPr="00BF11CF" w:rsidRDefault="00BC4946" w:rsidP="00BC4946">
            <w:pPr>
              <w:numPr>
                <w:ilvl w:val="0"/>
                <w:numId w:val="27"/>
              </w:numPr>
              <w:contextualSpacing/>
              <w:rPr>
                <w:rFonts w:ascii="Arial" w:eastAsia="Calibri" w:hAnsi="Arial" w:cs="Arial"/>
                <w:sz w:val="18"/>
                <w:szCs w:val="18"/>
              </w:rPr>
            </w:pPr>
            <w:r w:rsidRPr="00BF11CF">
              <w:rPr>
                <w:rFonts w:ascii="Arial" w:eastAsia="Calibri" w:hAnsi="Arial" w:cs="Arial"/>
                <w:sz w:val="18"/>
                <w:szCs w:val="18"/>
              </w:rPr>
              <w:t>‘Nothing bad about being tested’ (F 27%, M 23%)</w:t>
            </w:r>
          </w:p>
          <w:p w14:paraId="4BCC200C" w14:textId="77777777" w:rsidR="00BC4946" w:rsidRPr="00BF11CF" w:rsidRDefault="00BC4946" w:rsidP="00BC4946">
            <w:pPr>
              <w:numPr>
                <w:ilvl w:val="0"/>
                <w:numId w:val="27"/>
              </w:numPr>
              <w:shd w:val="clear" w:color="auto" w:fill="FFFFFF"/>
              <w:contextualSpacing/>
              <w:rPr>
                <w:rFonts w:ascii="Arial" w:eastAsia="Calibri" w:hAnsi="Arial" w:cs="Arial"/>
                <w:sz w:val="18"/>
                <w:szCs w:val="18"/>
              </w:rPr>
            </w:pPr>
            <w:r w:rsidRPr="00BF11CF">
              <w:rPr>
                <w:rFonts w:ascii="Arial" w:eastAsia="Calibri" w:hAnsi="Arial" w:cs="Arial"/>
                <w:b/>
                <w:sz w:val="18"/>
                <w:szCs w:val="18"/>
              </w:rPr>
              <w:t>Stigma/Shame</w:t>
            </w:r>
            <w:r w:rsidRPr="00BF11CF">
              <w:rPr>
                <w:rFonts w:ascii="Arial" w:eastAsia="Calibri" w:hAnsi="Arial" w:cs="Arial"/>
                <w:sz w:val="18"/>
                <w:szCs w:val="18"/>
              </w:rPr>
              <w:t>: ‘People might think badly of me if I get tested’ (F 2%, M 2%); ‘I would feel dirty getting tested’ (F 2%); ‘I would feel embarrassed about getting tested’ (F 8%, M 6%)</w:t>
            </w:r>
          </w:p>
          <w:p w14:paraId="70F64299" w14:textId="77777777" w:rsidR="00BC4946" w:rsidRPr="00BF11CF" w:rsidRDefault="00BC4946" w:rsidP="00BC4946">
            <w:pPr>
              <w:numPr>
                <w:ilvl w:val="0"/>
                <w:numId w:val="27"/>
              </w:numPr>
              <w:shd w:val="clear" w:color="auto" w:fill="FFFFFF"/>
              <w:contextualSpacing/>
              <w:rPr>
                <w:rFonts w:ascii="Arial" w:eastAsia="Calibri" w:hAnsi="Arial" w:cs="Arial"/>
                <w:sz w:val="18"/>
                <w:szCs w:val="18"/>
              </w:rPr>
            </w:pPr>
            <w:r w:rsidRPr="00BF11CF">
              <w:rPr>
                <w:rFonts w:ascii="Arial" w:eastAsia="Calibri" w:hAnsi="Arial" w:cs="Arial"/>
                <w:b/>
                <w:sz w:val="18"/>
                <w:szCs w:val="18"/>
              </w:rPr>
              <w:t>Relationship distress</w:t>
            </w:r>
            <w:r w:rsidRPr="00BF11CF">
              <w:rPr>
                <w:rFonts w:ascii="Arial" w:eastAsia="Calibri" w:hAnsi="Arial" w:cs="Arial"/>
                <w:sz w:val="18"/>
                <w:szCs w:val="18"/>
              </w:rPr>
              <w:t>: Testing could affect their partner/relationship (F 8%, M 3%); ‘My partners would think my testing is a good idea’ (F 29%, M 28%) or bad idea (F 24%, M 11%).</w:t>
            </w:r>
          </w:p>
          <w:p w14:paraId="3265EA68" w14:textId="77777777" w:rsidR="00BC4946" w:rsidRPr="00BF11CF" w:rsidRDefault="00BC4946" w:rsidP="00BC4946">
            <w:pPr>
              <w:numPr>
                <w:ilvl w:val="0"/>
                <w:numId w:val="27"/>
              </w:numPr>
              <w:contextualSpacing/>
              <w:rPr>
                <w:rFonts w:ascii="Arial" w:eastAsia="Calibri" w:hAnsi="Arial" w:cs="Arial"/>
                <w:sz w:val="18"/>
                <w:szCs w:val="18"/>
              </w:rPr>
            </w:pPr>
            <w:r w:rsidRPr="00BF11CF">
              <w:rPr>
                <w:rFonts w:ascii="Arial" w:eastAsia="Calibri" w:hAnsi="Arial" w:cs="Arial"/>
                <w:b/>
                <w:sz w:val="18"/>
                <w:szCs w:val="18"/>
              </w:rPr>
              <w:t xml:space="preserve">Anxiety about CT: </w:t>
            </w:r>
            <w:r w:rsidRPr="00BF11CF">
              <w:rPr>
                <w:rFonts w:ascii="Arial" w:eastAsia="Calibri" w:hAnsi="Arial" w:cs="Arial"/>
                <w:sz w:val="18"/>
                <w:szCs w:val="18"/>
              </w:rPr>
              <w:t>Women (8%) and men (9%) worried about getting tested; ‘The worry of having chlamydia’ was a barrier (F 3%, M 3%); ‘Testing could make you worried/paranoid’ (F 2%, M 2%); “I would feel scared about getting tested” (F 5%, M 6%)</w:t>
            </w:r>
          </w:p>
          <w:p w14:paraId="0ADE772B" w14:textId="77777777" w:rsidR="00BC4946" w:rsidRPr="00BF11CF" w:rsidRDefault="00BC4946" w:rsidP="00BC4946">
            <w:pPr>
              <w:rPr>
                <w:rFonts w:ascii="Arial" w:eastAsia="Calibri" w:hAnsi="Arial" w:cs="Arial"/>
                <w:sz w:val="18"/>
                <w:szCs w:val="18"/>
              </w:rPr>
            </w:pPr>
          </w:p>
          <w:p w14:paraId="138E68DE"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Subgroups</w:t>
            </w:r>
            <w:r w:rsidRPr="00BF11CF">
              <w:rPr>
                <w:rFonts w:ascii="Arial" w:eastAsia="Calibri" w:hAnsi="Arial" w:cs="Arial"/>
                <w:sz w:val="18"/>
                <w:szCs w:val="18"/>
              </w:rPr>
              <w:t>: Females vs males similar responses except for future health and females more worried about relationship distress; all young (93% 16-18 yrs)</w:t>
            </w:r>
          </w:p>
        </w:tc>
        <w:tc>
          <w:tcPr>
            <w:tcW w:w="3870" w:type="dxa"/>
          </w:tcPr>
          <w:p w14:paraId="5959C19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Benefits and harms fairly balanced: Transmission&gt;harms&gt;health benefits</w:t>
            </w:r>
          </w:p>
          <w:p w14:paraId="6365DAB5" w14:textId="77777777" w:rsidR="00BC4946" w:rsidRPr="00BF11CF" w:rsidRDefault="00BC4946" w:rsidP="00BC4946">
            <w:pPr>
              <w:rPr>
                <w:rFonts w:ascii="Arial" w:eastAsia="Calibri" w:hAnsi="Arial" w:cs="Arial"/>
                <w:sz w:val="18"/>
                <w:szCs w:val="18"/>
              </w:rPr>
            </w:pPr>
          </w:p>
          <w:p w14:paraId="55844BD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 xml:space="preserve">Knowledge about specific benefits is unknown; harms were mostly anticipated; no actual behaviours or intentions examined  </w:t>
            </w:r>
          </w:p>
          <w:p w14:paraId="4F5D4048" w14:textId="77777777" w:rsidR="00BC4946" w:rsidRPr="00BF11CF" w:rsidRDefault="00BC4946" w:rsidP="00BC4946">
            <w:pPr>
              <w:rPr>
                <w:rFonts w:ascii="Arial" w:eastAsia="Calibri" w:hAnsi="Arial" w:cs="Arial"/>
                <w:sz w:val="18"/>
                <w:szCs w:val="18"/>
              </w:rPr>
            </w:pPr>
          </w:p>
        </w:tc>
      </w:tr>
      <w:tr w:rsidR="00BC4946" w:rsidRPr="008F087A" w14:paraId="698A1EC1" w14:textId="77777777" w:rsidTr="00BC4946">
        <w:tc>
          <w:tcPr>
            <w:tcW w:w="3060" w:type="dxa"/>
          </w:tcPr>
          <w:p w14:paraId="5C478CC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Booth 2015, UK</w:t>
            </w:r>
          </w:p>
          <w:p w14:paraId="3FEFCE76" w14:textId="77777777" w:rsidR="00BC4946" w:rsidRPr="00BF11CF" w:rsidRDefault="00BC4946" w:rsidP="00BC4946">
            <w:pPr>
              <w:rPr>
                <w:rFonts w:ascii="Arial" w:eastAsia="Calibri" w:hAnsi="Arial" w:cs="Arial"/>
                <w:sz w:val="18"/>
                <w:szCs w:val="18"/>
              </w:rPr>
            </w:pPr>
          </w:p>
          <w:p w14:paraId="6DD0527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Self-administered paper questionnaire to students from a vocational college </w:t>
            </w:r>
          </w:p>
          <w:p w14:paraId="6BF98C81" w14:textId="77777777" w:rsidR="00BC4946" w:rsidRPr="00BF11CF" w:rsidRDefault="00BC4946" w:rsidP="00BC4946">
            <w:pPr>
              <w:rPr>
                <w:rFonts w:ascii="Arial" w:eastAsia="Calibri" w:hAnsi="Arial" w:cs="Arial"/>
                <w:sz w:val="18"/>
                <w:szCs w:val="18"/>
              </w:rPr>
            </w:pPr>
          </w:p>
          <w:p w14:paraId="5F901DE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N=278; 16-24 (mean 17), 47%, 81% Caucasian</w:t>
            </w:r>
          </w:p>
          <w:p w14:paraId="36D74C08" w14:textId="77777777" w:rsidR="00BC4946" w:rsidRPr="00BF11CF" w:rsidRDefault="00BC4946" w:rsidP="00BC4946">
            <w:pPr>
              <w:rPr>
                <w:rFonts w:ascii="Arial" w:eastAsia="Calibri" w:hAnsi="Arial" w:cs="Arial"/>
                <w:sz w:val="18"/>
                <w:szCs w:val="18"/>
              </w:rPr>
            </w:pPr>
          </w:p>
          <w:p w14:paraId="7C8C9C1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 xml:space="preserve">Previous screening: 50% </w:t>
            </w:r>
          </w:p>
          <w:p w14:paraId="394CAEEA" w14:textId="77777777" w:rsidR="00BC4946" w:rsidRPr="00BF11CF" w:rsidRDefault="00BC4946" w:rsidP="00BC4946">
            <w:pPr>
              <w:rPr>
                <w:rFonts w:ascii="Arial" w:eastAsia="Calibri" w:hAnsi="Arial" w:cs="Arial"/>
                <w:sz w:val="18"/>
                <w:szCs w:val="18"/>
              </w:rPr>
            </w:pPr>
          </w:p>
          <w:p w14:paraId="4DDF266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high-risk (75% from deprived areas)</w:t>
            </w:r>
          </w:p>
          <w:p w14:paraId="04D0ACF0" w14:textId="77777777" w:rsidR="00BC4946" w:rsidRPr="00BF11CF" w:rsidRDefault="00BC4946" w:rsidP="00BC4946">
            <w:pPr>
              <w:rPr>
                <w:rFonts w:ascii="Arial" w:eastAsia="Calibri" w:hAnsi="Arial" w:cs="Arial"/>
                <w:sz w:val="18"/>
                <w:szCs w:val="18"/>
              </w:rPr>
            </w:pPr>
          </w:p>
          <w:p w14:paraId="54872829"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&gt;95% attending tutorials</w:t>
            </w:r>
          </w:p>
          <w:p w14:paraId="601C96D7" w14:textId="77777777" w:rsidR="00BC4946" w:rsidRPr="00BF11CF" w:rsidRDefault="00BC4946" w:rsidP="00BC4946">
            <w:pPr>
              <w:tabs>
                <w:tab w:val="left" w:pos="2025"/>
              </w:tabs>
              <w:rPr>
                <w:rFonts w:ascii="Arial" w:eastAsia="Calibri" w:hAnsi="Arial" w:cs="Arial"/>
                <w:sz w:val="18"/>
                <w:szCs w:val="18"/>
              </w:rPr>
            </w:pPr>
          </w:p>
          <w:p w14:paraId="43D3B02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good</w:t>
            </w:r>
          </w:p>
        </w:tc>
        <w:tc>
          <w:tcPr>
            <w:tcW w:w="2898" w:type="dxa"/>
          </w:tcPr>
          <w:p w14:paraId="2B1A10F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No outcome data provided</w:t>
            </w:r>
          </w:p>
          <w:p w14:paraId="220A18DE" w14:textId="77777777" w:rsidR="00BC4946" w:rsidRPr="00BF11CF" w:rsidRDefault="00BC4946" w:rsidP="00BC4946">
            <w:pPr>
              <w:rPr>
                <w:rFonts w:ascii="Arial" w:eastAsia="Calibri" w:hAnsi="Arial" w:cs="Arial"/>
                <w:sz w:val="18"/>
                <w:szCs w:val="18"/>
              </w:rPr>
            </w:pPr>
          </w:p>
          <w:p w14:paraId="7868D28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Self-administered questionnaire items on 7-point response scales to measure beliefs and intentions about regular CT testing</w:t>
            </w:r>
          </w:p>
          <w:p w14:paraId="6860F1EF" w14:textId="77777777" w:rsidR="00BC4946" w:rsidRPr="00BF11CF" w:rsidRDefault="00BC4946" w:rsidP="00BC4946">
            <w:pPr>
              <w:rPr>
                <w:rFonts w:ascii="Arial" w:eastAsia="Calibri" w:hAnsi="Arial" w:cs="Arial"/>
                <w:sz w:val="18"/>
                <w:szCs w:val="18"/>
              </w:rPr>
            </w:pPr>
          </w:p>
          <w:p w14:paraId="6A2E51E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Questionnaire data analyzed and correlated to intentions </w:t>
            </w:r>
          </w:p>
        </w:tc>
        <w:tc>
          <w:tcPr>
            <w:tcW w:w="3960" w:type="dxa"/>
          </w:tcPr>
          <w:p w14:paraId="0E08592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7-pt scale: 1=definitely do not/unlikely; 7=definitely do/likely, mean (SD)</w:t>
            </w:r>
          </w:p>
          <w:p w14:paraId="71518914" w14:textId="77777777" w:rsidR="00BC4946" w:rsidRPr="00BF11CF" w:rsidRDefault="00BC4946" w:rsidP="00BC4946">
            <w:pPr>
              <w:rPr>
                <w:rFonts w:ascii="Arial" w:eastAsia="Calibri" w:hAnsi="Arial" w:cs="Arial"/>
                <w:b/>
                <w:sz w:val="18"/>
                <w:szCs w:val="18"/>
              </w:rPr>
            </w:pPr>
          </w:p>
          <w:p w14:paraId="6004C8E3"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 xml:space="preserve">Intentions to screen regularly: </w:t>
            </w:r>
            <w:r w:rsidRPr="00BF11CF">
              <w:rPr>
                <w:rFonts w:ascii="Arial" w:eastAsia="Calibri" w:hAnsi="Arial" w:cs="Arial"/>
                <w:sz w:val="18"/>
                <w:szCs w:val="18"/>
              </w:rPr>
              <w:t>F 4.73 (1.66); M 3.81 (1.69) (p&lt;0.001)</w:t>
            </w:r>
          </w:p>
          <w:p w14:paraId="329B99A3" w14:textId="77777777" w:rsidR="00BC4946" w:rsidRPr="00BF11CF" w:rsidRDefault="00BC4946" w:rsidP="00BC4946">
            <w:pPr>
              <w:rPr>
                <w:rFonts w:ascii="Arial" w:eastAsia="Calibri" w:hAnsi="Arial" w:cs="Arial"/>
                <w:sz w:val="18"/>
                <w:szCs w:val="18"/>
              </w:rPr>
            </w:pPr>
          </w:p>
          <w:p w14:paraId="1661CEA5"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 xml:space="preserve">Benefits: </w:t>
            </w:r>
          </w:p>
          <w:p w14:paraId="41414DE8"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 xml:space="preserve">Transmission: </w:t>
            </w:r>
            <w:r w:rsidRPr="00BF11CF">
              <w:rPr>
                <w:rFonts w:ascii="Arial" w:eastAsia="Calibri" w:hAnsi="Arial" w:cs="Arial"/>
                <w:sz w:val="18"/>
                <w:szCs w:val="18"/>
              </w:rPr>
              <w:t xml:space="preserve">It would help stop the spread of infection: F 6.20 (1.34); M 5.68 (1.70) </w:t>
            </w:r>
            <w:r w:rsidRPr="00BF11CF">
              <w:rPr>
                <w:rFonts w:ascii="Arial" w:eastAsia="Calibri" w:hAnsi="Arial" w:cs="Arial"/>
                <w:sz w:val="18"/>
                <w:szCs w:val="18"/>
              </w:rPr>
              <w:lastRenderedPageBreak/>
              <w:t xml:space="preserve">(p&lt;0.01) Pearson correlation with intentions r=0.32 (strongest behavioral belief) </w:t>
            </w:r>
          </w:p>
          <w:p w14:paraId="01569F71" w14:textId="77777777" w:rsidR="00BC4946" w:rsidRPr="00BF11CF" w:rsidRDefault="00BC4946" w:rsidP="00BC4946">
            <w:pPr>
              <w:rPr>
                <w:rFonts w:ascii="Arial" w:eastAsia="Calibri" w:hAnsi="Arial" w:cs="Arial"/>
                <w:b/>
                <w:sz w:val="18"/>
                <w:szCs w:val="18"/>
              </w:rPr>
            </w:pPr>
          </w:p>
          <w:p w14:paraId="732F6393"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Harms:</w:t>
            </w:r>
          </w:p>
          <w:p w14:paraId="7C0C0113"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 xml:space="preserve">Anxiety about CT: </w:t>
            </w:r>
            <w:r w:rsidRPr="00BF11CF">
              <w:rPr>
                <w:rFonts w:ascii="Arial" w:eastAsia="Calibri" w:hAnsi="Arial" w:cs="Arial"/>
                <w:sz w:val="18"/>
                <w:szCs w:val="18"/>
              </w:rPr>
              <w:t xml:space="preserve">Being worried or scared about having chlamydia: F 5.89 (1.68); M 5.24 (1.63) (p&lt;0.01) r=0.24 </w:t>
            </w:r>
          </w:p>
          <w:p w14:paraId="73923940"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 xml:space="preserve">Related to stigma/shame: </w:t>
            </w:r>
            <w:r w:rsidRPr="00BF11CF">
              <w:rPr>
                <w:rFonts w:ascii="Arial" w:eastAsia="Calibri" w:hAnsi="Arial" w:cs="Arial"/>
                <w:sz w:val="18"/>
                <w:szCs w:val="18"/>
              </w:rPr>
              <w:t>People might find out about me testing: F 3.42 (1.82); M 3.70 (1.71) r=0.26</w:t>
            </w:r>
          </w:p>
          <w:p w14:paraId="4BAB3620"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Relationship distress</w:t>
            </w:r>
            <w:r w:rsidRPr="00BF11CF">
              <w:rPr>
                <w:rFonts w:ascii="Arial" w:eastAsia="Calibri" w:hAnsi="Arial" w:cs="Arial"/>
                <w:sz w:val="18"/>
                <w:szCs w:val="18"/>
              </w:rPr>
              <w:t>: My partner thinks I should get tested: F 4.89 (2.12); M 4.87 (1.80) r=0.17</w:t>
            </w:r>
          </w:p>
          <w:p w14:paraId="0248366E" w14:textId="77777777" w:rsidR="00BC4946" w:rsidRPr="00BF11CF" w:rsidRDefault="00BC4946" w:rsidP="00BC4946">
            <w:pPr>
              <w:ind w:left="216"/>
              <w:contextualSpacing/>
              <w:rPr>
                <w:rFonts w:ascii="Arial" w:eastAsia="Calibri" w:hAnsi="Arial" w:cs="Arial"/>
                <w:sz w:val="18"/>
                <w:szCs w:val="18"/>
              </w:rPr>
            </w:pPr>
            <w:r w:rsidRPr="00BF11CF">
              <w:rPr>
                <w:rFonts w:ascii="Arial" w:eastAsia="Calibri" w:hAnsi="Arial" w:cs="Arial"/>
                <w:sz w:val="18"/>
                <w:szCs w:val="18"/>
              </w:rPr>
              <w:t>(All positive correlations indicating increase in intentions)</w:t>
            </w:r>
          </w:p>
          <w:p w14:paraId="275CD468" w14:textId="77777777" w:rsidR="00BC4946" w:rsidRPr="00BF11CF" w:rsidRDefault="00BC4946" w:rsidP="00BC4946">
            <w:pPr>
              <w:rPr>
                <w:rFonts w:ascii="Arial" w:eastAsia="Calibri" w:hAnsi="Arial" w:cs="Arial"/>
                <w:sz w:val="18"/>
                <w:szCs w:val="18"/>
              </w:rPr>
            </w:pPr>
          </w:p>
          <w:p w14:paraId="2F4D6756"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Subgroups</w:t>
            </w:r>
            <w:r w:rsidRPr="00BF11CF">
              <w:rPr>
                <w:rFonts w:ascii="Arial" w:eastAsia="Calibri" w:hAnsi="Arial" w:cs="Arial"/>
                <w:sz w:val="18"/>
                <w:szCs w:val="18"/>
              </w:rPr>
              <w:t xml:space="preserve">: sex; females intended to screen more and valued transmission  </w:t>
            </w:r>
          </w:p>
        </w:tc>
        <w:tc>
          <w:tcPr>
            <w:tcW w:w="3870" w:type="dxa"/>
          </w:tcPr>
          <w:p w14:paraId="478218A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Transmission strongest driver of intentions (and more for females)</w:t>
            </w:r>
          </w:p>
          <w:p w14:paraId="64F859F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Harms from mostly anxiety had </w:t>
            </w:r>
            <w:r w:rsidRPr="00BF11CF">
              <w:rPr>
                <w:rFonts w:ascii="Arial" w:eastAsia="Calibri" w:hAnsi="Arial" w:cs="Arial"/>
                <w:i/>
                <w:sz w:val="18"/>
                <w:szCs w:val="18"/>
              </w:rPr>
              <w:t>positive</w:t>
            </w:r>
            <w:r w:rsidRPr="00BF11CF">
              <w:rPr>
                <w:rFonts w:ascii="Arial" w:eastAsia="Calibri" w:hAnsi="Arial" w:cs="Arial"/>
                <w:sz w:val="18"/>
                <w:szCs w:val="18"/>
              </w:rPr>
              <w:t xml:space="preserve"> influence on testing</w:t>
            </w:r>
          </w:p>
          <w:p w14:paraId="269F50E3" w14:textId="77777777" w:rsidR="00BC4946" w:rsidRPr="00BF11CF" w:rsidRDefault="00BC4946" w:rsidP="00BC4946">
            <w:pPr>
              <w:rPr>
                <w:rFonts w:ascii="Arial" w:eastAsia="Calibri" w:hAnsi="Arial" w:cs="Arial"/>
                <w:sz w:val="18"/>
                <w:szCs w:val="18"/>
              </w:rPr>
            </w:pPr>
          </w:p>
          <w:p w14:paraId="48EEE23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Benefits &gt; harms for women; uncertain for men</w:t>
            </w:r>
          </w:p>
          <w:p w14:paraId="0F6A2CD5" w14:textId="77777777" w:rsidR="00BC4946" w:rsidRPr="00BF11CF" w:rsidRDefault="00BC4946" w:rsidP="00BC4946">
            <w:pPr>
              <w:rPr>
                <w:rFonts w:ascii="Arial" w:eastAsia="Calibri" w:hAnsi="Arial" w:cs="Arial"/>
                <w:sz w:val="18"/>
                <w:szCs w:val="18"/>
              </w:rPr>
            </w:pPr>
          </w:p>
          <w:p w14:paraId="7746A5B7"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Neutral intentions not described well from data</w:t>
            </w:r>
          </w:p>
          <w:p w14:paraId="6C50627A" w14:textId="77777777" w:rsidR="00BC4946" w:rsidRPr="00BF11CF" w:rsidRDefault="00BC4946" w:rsidP="00BC4946">
            <w:pPr>
              <w:rPr>
                <w:rFonts w:ascii="Arial" w:eastAsia="Calibri" w:hAnsi="Arial" w:cs="Arial"/>
                <w:sz w:val="18"/>
                <w:szCs w:val="18"/>
              </w:rPr>
            </w:pPr>
          </w:p>
          <w:p w14:paraId="62DECC0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Knowledge about specific benefits is unknown &amp; no question about benefits other than transmission; harms were often anticipated  </w:t>
            </w:r>
          </w:p>
          <w:p w14:paraId="1846A73A" w14:textId="77777777" w:rsidR="00BC4946" w:rsidRPr="00BF11CF" w:rsidRDefault="00BC4946" w:rsidP="00BC4946">
            <w:pPr>
              <w:rPr>
                <w:rFonts w:ascii="Arial" w:eastAsia="Calibri" w:hAnsi="Arial" w:cs="Arial"/>
                <w:sz w:val="18"/>
                <w:szCs w:val="18"/>
              </w:rPr>
            </w:pPr>
          </w:p>
        </w:tc>
      </w:tr>
      <w:tr w:rsidR="00BC4946" w:rsidRPr="008F087A" w14:paraId="7DFF5566" w14:textId="77777777" w:rsidTr="00BC4946">
        <w:tc>
          <w:tcPr>
            <w:tcW w:w="3060" w:type="dxa"/>
          </w:tcPr>
          <w:p w14:paraId="72CAC54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Chacko 2008, US</w:t>
            </w:r>
          </w:p>
          <w:p w14:paraId="67FF1599" w14:textId="77777777" w:rsidR="00BC4946" w:rsidRPr="00BF11CF" w:rsidRDefault="00BC4946" w:rsidP="00BC4946">
            <w:pPr>
              <w:rPr>
                <w:rFonts w:ascii="Arial" w:eastAsia="Calibri" w:hAnsi="Arial" w:cs="Arial"/>
                <w:sz w:val="18"/>
                <w:szCs w:val="18"/>
              </w:rPr>
            </w:pPr>
          </w:p>
          <w:p w14:paraId="3FEC827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Cross-sectional study within RCT of motivational interviewing to increase screening for CT &amp; NG; participants were attending the community reproductive health clinic for any reason </w:t>
            </w:r>
          </w:p>
          <w:p w14:paraId="6F571BE6" w14:textId="77777777" w:rsidR="00BC4946" w:rsidRPr="00BF11CF" w:rsidRDefault="00BC4946" w:rsidP="00BC4946">
            <w:pPr>
              <w:rPr>
                <w:rFonts w:ascii="Arial" w:eastAsia="Calibri" w:hAnsi="Arial" w:cs="Arial"/>
                <w:sz w:val="18"/>
                <w:szCs w:val="18"/>
              </w:rPr>
            </w:pPr>
          </w:p>
          <w:p w14:paraId="7BD6379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N=192, 16-21 (mean 19), 100%, 68% African-American</w:t>
            </w:r>
          </w:p>
          <w:p w14:paraId="6420AC58" w14:textId="77777777" w:rsidR="00BC4946" w:rsidRPr="00BF11CF" w:rsidRDefault="00BC4946" w:rsidP="00BC4946">
            <w:pPr>
              <w:rPr>
                <w:rFonts w:ascii="Arial" w:eastAsia="Calibri" w:hAnsi="Arial" w:cs="Arial"/>
                <w:sz w:val="18"/>
                <w:szCs w:val="18"/>
              </w:rPr>
            </w:pPr>
          </w:p>
          <w:p w14:paraId="5480A73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Previous screening: NR</w:t>
            </w:r>
          </w:p>
          <w:p w14:paraId="669C2E31" w14:textId="77777777" w:rsidR="00BC4946" w:rsidRPr="00BF11CF" w:rsidRDefault="00BC4946" w:rsidP="00BC4946">
            <w:pPr>
              <w:rPr>
                <w:rFonts w:ascii="Arial" w:eastAsia="Calibri" w:hAnsi="Arial" w:cs="Arial"/>
                <w:sz w:val="18"/>
                <w:szCs w:val="18"/>
              </w:rPr>
            </w:pPr>
          </w:p>
          <w:p w14:paraId="10A4EAA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high-risk (52% ever had STI, 18% symptomatic)</w:t>
            </w:r>
          </w:p>
          <w:p w14:paraId="21CA4B14" w14:textId="77777777" w:rsidR="00BC4946" w:rsidRPr="00BF11CF" w:rsidRDefault="00BC4946" w:rsidP="00BC4946">
            <w:pPr>
              <w:rPr>
                <w:rFonts w:ascii="Arial" w:eastAsia="Calibri" w:hAnsi="Arial" w:cs="Arial"/>
                <w:sz w:val="18"/>
                <w:szCs w:val="18"/>
              </w:rPr>
            </w:pPr>
          </w:p>
          <w:p w14:paraId="68AF0C44"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 xml:space="preserve">Response rate: ~100% of those in RCT but 48% of total eligible in RCT  </w:t>
            </w:r>
          </w:p>
          <w:p w14:paraId="1E7669EB" w14:textId="77777777" w:rsidR="00BC4946" w:rsidRPr="00BF11CF" w:rsidRDefault="00BC4946" w:rsidP="00BC4946">
            <w:pPr>
              <w:tabs>
                <w:tab w:val="left" w:pos="2025"/>
              </w:tabs>
              <w:rPr>
                <w:rFonts w:ascii="Arial" w:eastAsia="Calibri" w:hAnsi="Arial" w:cs="Arial"/>
                <w:sz w:val="18"/>
                <w:szCs w:val="18"/>
              </w:rPr>
            </w:pPr>
          </w:p>
          <w:p w14:paraId="3FCA0E59"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good</w:t>
            </w:r>
          </w:p>
          <w:p w14:paraId="45954C17" w14:textId="77777777" w:rsidR="00BC4946" w:rsidRPr="00BF11CF" w:rsidRDefault="00BC4946" w:rsidP="00BC4946">
            <w:pPr>
              <w:rPr>
                <w:rFonts w:ascii="Arial" w:eastAsia="Calibri" w:hAnsi="Arial" w:cs="Arial"/>
                <w:sz w:val="18"/>
                <w:szCs w:val="18"/>
              </w:rPr>
            </w:pPr>
          </w:p>
        </w:tc>
        <w:tc>
          <w:tcPr>
            <w:tcW w:w="2898" w:type="dxa"/>
          </w:tcPr>
          <w:p w14:paraId="0B94ED7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Unclear (all received risk-reduction counselling)</w:t>
            </w:r>
          </w:p>
          <w:p w14:paraId="6B65CEC8" w14:textId="77777777" w:rsidR="00BC4946" w:rsidRPr="00BF11CF" w:rsidRDefault="00BC4946" w:rsidP="00BC4946">
            <w:pPr>
              <w:rPr>
                <w:rFonts w:ascii="Arial" w:eastAsia="Calibri" w:hAnsi="Arial" w:cs="Arial"/>
                <w:sz w:val="18"/>
                <w:szCs w:val="18"/>
              </w:rPr>
            </w:pPr>
          </w:p>
          <w:p w14:paraId="3BBABA7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Decisional balance exercise (worksheet of participant-generated pros and cons), one-on-one, facilitated by a counselor</w:t>
            </w:r>
          </w:p>
          <w:p w14:paraId="0590C2D9" w14:textId="77777777" w:rsidR="00BC4946" w:rsidRPr="00BF11CF" w:rsidRDefault="00BC4946" w:rsidP="00BC4946">
            <w:pPr>
              <w:rPr>
                <w:rFonts w:ascii="Arial" w:eastAsia="Calibri" w:hAnsi="Arial" w:cs="Arial"/>
                <w:sz w:val="18"/>
                <w:szCs w:val="18"/>
              </w:rPr>
            </w:pPr>
          </w:p>
          <w:p w14:paraId="1D8FC139"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Open &amp; axial coding with thematic analysis of responses obtained based on grounded theory; overall frequency (of responses and people endorsing) for each category was calculated </w:t>
            </w:r>
          </w:p>
        </w:tc>
        <w:tc>
          <w:tcPr>
            <w:tcW w:w="3960" w:type="dxa"/>
          </w:tcPr>
          <w:p w14:paraId="2EF458A3"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 xml:space="preserve">Benefits: </w:t>
            </w:r>
          </w:p>
          <w:p w14:paraId="6EF93024"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Prevention/Protection 31% endorsed</w:t>
            </w:r>
            <w:r w:rsidRPr="00BF11CF">
              <w:rPr>
                <w:rFonts w:ascii="Arial" w:eastAsia="Calibri" w:hAnsi="Arial" w:cs="Arial"/>
                <w:sz w:val="18"/>
                <w:szCs w:val="18"/>
              </w:rPr>
              <w:t>: prevention of future STIs, long-term effects, and future pregnancy (“To stop long term effects so I can have babies”)</w:t>
            </w:r>
          </w:p>
          <w:p w14:paraId="68B8C77E"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 xml:space="preserve">Effect on others 33.7% endorsed: </w:t>
            </w:r>
            <w:r w:rsidRPr="00BF11CF">
              <w:rPr>
                <w:rFonts w:ascii="Arial" w:eastAsia="Calibri" w:hAnsi="Arial" w:cs="Arial"/>
                <w:sz w:val="18"/>
                <w:szCs w:val="18"/>
              </w:rPr>
              <w:t>concern for others (including unborn/future baby) and worry about transmission</w:t>
            </w:r>
            <w:r w:rsidRPr="00BF11CF">
              <w:rPr>
                <w:rFonts w:ascii="Arial" w:eastAsia="Calibri" w:hAnsi="Arial" w:cs="Arial"/>
                <w:b/>
                <w:sz w:val="18"/>
                <w:szCs w:val="18"/>
              </w:rPr>
              <w:t xml:space="preserve"> (</w:t>
            </w:r>
            <w:r w:rsidRPr="00BF11CF">
              <w:rPr>
                <w:rFonts w:ascii="Arial" w:eastAsia="Calibri" w:hAnsi="Arial" w:cs="Arial"/>
                <w:sz w:val="18"/>
                <w:szCs w:val="18"/>
              </w:rPr>
              <w:t>“To protect my partner”; “So I won’t harm anyone else”; “Knowing about better prevention”; “Help prevent STIs in the future”; “Not to harm an unborn child”</w:t>
            </w:r>
          </w:p>
          <w:p w14:paraId="13CA14B4" w14:textId="77777777" w:rsidR="00BC4946" w:rsidRPr="00BF11CF" w:rsidRDefault="00BC4946" w:rsidP="00BC4946">
            <w:pPr>
              <w:rPr>
                <w:rFonts w:ascii="Arial" w:eastAsia="Calibri" w:hAnsi="Arial" w:cs="Arial"/>
                <w:b/>
                <w:sz w:val="18"/>
                <w:szCs w:val="18"/>
              </w:rPr>
            </w:pPr>
          </w:p>
          <w:p w14:paraId="4A88EE65"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Harms</w:t>
            </w:r>
          </w:p>
          <w:p w14:paraId="022E6A98"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Anxiety: Fear &amp; Aversion 47.3% endorsed (</w:t>
            </w:r>
            <w:r w:rsidRPr="00BF11CF">
              <w:rPr>
                <w:rFonts w:ascii="Arial" w:eastAsia="Calibri" w:hAnsi="Arial" w:cs="Arial"/>
                <w:sz w:val="18"/>
                <w:szCs w:val="18"/>
              </w:rPr>
              <w:t>“Being scared of my results”; “Being nervous waiting for my results”, aversion to the testing procedures)</w:t>
            </w:r>
          </w:p>
          <w:p w14:paraId="49BBEAC9"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Relationship distress: Partner Trust 6.5% endorsed as cons (12% as pro, e.g., helping to build trust if negative test) (</w:t>
            </w:r>
            <w:r w:rsidRPr="00BF11CF">
              <w:rPr>
                <w:rFonts w:ascii="Arial" w:eastAsia="Calibri" w:hAnsi="Arial" w:cs="Arial"/>
                <w:sz w:val="18"/>
                <w:szCs w:val="18"/>
              </w:rPr>
              <w:t xml:space="preserve">“Partner thinking I was with other people”; “False </w:t>
            </w:r>
            <w:r w:rsidRPr="00BF11CF">
              <w:rPr>
                <w:rFonts w:ascii="Arial" w:eastAsia="Calibri" w:hAnsi="Arial" w:cs="Arial"/>
                <w:sz w:val="18"/>
                <w:szCs w:val="18"/>
              </w:rPr>
              <w:lastRenderedPageBreak/>
              <w:t>accusations with partner”; “If I have an STD I would feel lied to”)</w:t>
            </w:r>
          </w:p>
          <w:p w14:paraId="492B093F"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Stigma</w:t>
            </w:r>
            <w:r w:rsidRPr="00BF11CF">
              <w:rPr>
                <w:rFonts w:ascii="Arial" w:eastAsia="Calibri" w:hAnsi="Arial" w:cs="Arial"/>
                <w:sz w:val="18"/>
                <w:szCs w:val="18"/>
              </w:rPr>
              <w:t xml:space="preserve"> not coded but alluded to somewhat in confidentiality category endorsed as con by 9.8% (“People knowing”)</w:t>
            </w:r>
          </w:p>
        </w:tc>
        <w:tc>
          <w:tcPr>
            <w:tcW w:w="3870" w:type="dxa"/>
          </w:tcPr>
          <w:p w14:paraId="130E99C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Benefits for transmission and future health (including infertility) &gt; harms from anxiety and relationship distress</w:t>
            </w:r>
          </w:p>
          <w:p w14:paraId="322DD2EA" w14:textId="77777777" w:rsidR="00BC4946" w:rsidRPr="00BF11CF" w:rsidRDefault="00BC4946" w:rsidP="00BC4946">
            <w:pPr>
              <w:rPr>
                <w:rFonts w:ascii="Arial" w:eastAsia="Calibri" w:hAnsi="Arial" w:cs="Arial"/>
                <w:sz w:val="18"/>
                <w:szCs w:val="18"/>
              </w:rPr>
            </w:pPr>
          </w:p>
          <w:p w14:paraId="2301254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Knowledge about specific benefits is uncertain; responses in relation to number accepting screening test NR</w:t>
            </w:r>
          </w:p>
        </w:tc>
      </w:tr>
      <w:tr w:rsidR="00BC4946" w:rsidRPr="008F087A" w14:paraId="3E8784DF" w14:textId="77777777" w:rsidTr="00BC4946">
        <w:tc>
          <w:tcPr>
            <w:tcW w:w="3060" w:type="dxa"/>
          </w:tcPr>
          <w:p w14:paraId="477C36F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Reed 2017, US</w:t>
            </w:r>
          </w:p>
          <w:p w14:paraId="0356A1BE" w14:textId="77777777" w:rsidR="00BC4946" w:rsidRPr="00BF11CF" w:rsidRDefault="00BC4946" w:rsidP="00BC4946">
            <w:pPr>
              <w:rPr>
                <w:rFonts w:ascii="Arial" w:eastAsia="Calibri" w:hAnsi="Arial" w:cs="Arial"/>
                <w:sz w:val="18"/>
                <w:szCs w:val="18"/>
              </w:rPr>
            </w:pPr>
          </w:p>
          <w:p w14:paraId="2D87A5F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Qualitative interviews (in-person) with adolescents and separately, parent(s)/guardian(s), who presented to urban EDs for any reason</w:t>
            </w:r>
          </w:p>
          <w:p w14:paraId="47F74B40" w14:textId="77777777" w:rsidR="00BC4946" w:rsidRPr="00BF11CF" w:rsidRDefault="00BC4946" w:rsidP="00BC4946">
            <w:pPr>
              <w:rPr>
                <w:rFonts w:ascii="Arial" w:eastAsia="Calibri" w:hAnsi="Arial" w:cs="Arial"/>
                <w:sz w:val="18"/>
                <w:szCs w:val="18"/>
              </w:rPr>
            </w:pPr>
          </w:p>
          <w:p w14:paraId="750EB18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N=40 (each adolescents and parents), 14-21, 53%, 63% Caucasian/14% Black/2% Other</w:t>
            </w:r>
          </w:p>
          <w:p w14:paraId="4FBCD192" w14:textId="77777777" w:rsidR="00BC4946" w:rsidRPr="00BF11CF" w:rsidRDefault="00BC4946" w:rsidP="00BC4946">
            <w:pPr>
              <w:rPr>
                <w:rFonts w:ascii="Arial" w:eastAsia="Calibri" w:hAnsi="Arial" w:cs="Arial"/>
                <w:sz w:val="18"/>
                <w:szCs w:val="18"/>
              </w:rPr>
            </w:pPr>
          </w:p>
          <w:p w14:paraId="19C0A5E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Previous screening: 35% </w:t>
            </w:r>
          </w:p>
          <w:p w14:paraId="0EAA77C7" w14:textId="77777777" w:rsidR="00BC4946" w:rsidRPr="00BF11CF" w:rsidRDefault="00BC4946" w:rsidP="00BC4946">
            <w:pPr>
              <w:rPr>
                <w:rFonts w:ascii="Arial" w:eastAsia="Calibri" w:hAnsi="Arial" w:cs="Arial"/>
                <w:sz w:val="18"/>
                <w:szCs w:val="18"/>
              </w:rPr>
            </w:pPr>
          </w:p>
          <w:p w14:paraId="3CC1B861" w14:textId="30454626"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high-risk (many have poor access to healthcare, 30% tested CT</w:t>
            </w:r>
            <w:r w:rsidR="00BF11CF">
              <w:rPr>
                <w:rFonts w:ascii="Arial" w:eastAsia="Calibri" w:hAnsi="Arial" w:cs="Arial"/>
                <w:sz w:val="18"/>
                <w:szCs w:val="18"/>
              </w:rPr>
              <w:t>Pos</w:t>
            </w:r>
            <w:r w:rsidRPr="00BF11CF">
              <w:rPr>
                <w:rFonts w:ascii="Arial" w:eastAsia="Calibri" w:hAnsi="Arial" w:cs="Arial"/>
                <w:sz w:val="18"/>
                <w:szCs w:val="18"/>
              </w:rPr>
              <w:t xml:space="preserve"> in past from ad hoc testing approach)</w:t>
            </w:r>
          </w:p>
          <w:p w14:paraId="6ECB25B8" w14:textId="77777777" w:rsidR="00BC4946" w:rsidRPr="00BF11CF" w:rsidRDefault="00BC4946" w:rsidP="00BC4946">
            <w:pPr>
              <w:rPr>
                <w:rFonts w:ascii="Arial" w:eastAsia="Calibri" w:hAnsi="Arial" w:cs="Arial"/>
                <w:sz w:val="18"/>
                <w:szCs w:val="18"/>
              </w:rPr>
            </w:pPr>
          </w:p>
          <w:p w14:paraId="027304CD"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77% adolescents and 93% parents</w:t>
            </w:r>
          </w:p>
          <w:p w14:paraId="118BD0D1" w14:textId="77777777" w:rsidR="00BC4946" w:rsidRPr="00BF11CF" w:rsidRDefault="00BC4946" w:rsidP="00BC4946">
            <w:pPr>
              <w:tabs>
                <w:tab w:val="left" w:pos="2025"/>
              </w:tabs>
              <w:rPr>
                <w:rFonts w:ascii="Arial" w:eastAsia="Calibri" w:hAnsi="Arial" w:cs="Arial"/>
                <w:sz w:val="18"/>
                <w:szCs w:val="18"/>
              </w:rPr>
            </w:pPr>
          </w:p>
          <w:p w14:paraId="3BD6991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good</w:t>
            </w:r>
          </w:p>
        </w:tc>
        <w:tc>
          <w:tcPr>
            <w:tcW w:w="2898" w:type="dxa"/>
          </w:tcPr>
          <w:p w14:paraId="32BB52C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 outcome data provided</w:t>
            </w:r>
          </w:p>
          <w:p w14:paraId="5762A2AF" w14:textId="77777777" w:rsidR="00BC4946" w:rsidRPr="00BF11CF" w:rsidRDefault="00BC4946" w:rsidP="00BC4946">
            <w:pPr>
              <w:rPr>
                <w:rFonts w:ascii="Arial" w:eastAsia="Calibri" w:hAnsi="Arial" w:cs="Arial"/>
                <w:sz w:val="18"/>
                <w:szCs w:val="18"/>
              </w:rPr>
            </w:pPr>
          </w:p>
          <w:p w14:paraId="7E07F4F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Semi-structured interviews with adolescents vs. parents/guardians about benefits and barriers of offering CT and NG screening (including modality of testing and acceptability of data collection method) to all adolescents in the pediatric ED</w:t>
            </w:r>
          </w:p>
          <w:p w14:paraId="124E201F" w14:textId="77777777" w:rsidR="00BC4946" w:rsidRPr="00BF11CF" w:rsidRDefault="00BC4946" w:rsidP="00BC4946">
            <w:pPr>
              <w:rPr>
                <w:rFonts w:ascii="Arial" w:eastAsia="Calibri" w:hAnsi="Arial" w:cs="Arial"/>
                <w:sz w:val="18"/>
                <w:szCs w:val="18"/>
              </w:rPr>
            </w:pPr>
          </w:p>
          <w:p w14:paraId="5A32FE2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Questions developed &amp; framework analysis using content analysis based on behavioral model of health services use and health belief model </w:t>
            </w:r>
          </w:p>
        </w:tc>
        <w:tc>
          <w:tcPr>
            <w:tcW w:w="3960" w:type="dxa"/>
          </w:tcPr>
          <w:p w14:paraId="714C3305"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 xml:space="preserve">Overall support </w:t>
            </w:r>
            <w:r w:rsidRPr="00BF11CF">
              <w:rPr>
                <w:rFonts w:ascii="Arial" w:eastAsia="Calibri" w:hAnsi="Arial" w:cs="Arial"/>
                <w:b/>
                <w:i/>
                <w:sz w:val="18"/>
                <w:szCs w:val="18"/>
              </w:rPr>
              <w:t>for offering</w:t>
            </w:r>
            <w:r w:rsidRPr="00BF11CF">
              <w:rPr>
                <w:rFonts w:ascii="Arial" w:eastAsia="Calibri" w:hAnsi="Arial" w:cs="Arial"/>
                <w:b/>
                <w:sz w:val="18"/>
                <w:szCs w:val="18"/>
              </w:rPr>
              <w:t xml:space="preserve"> CT &amp; NG screening in EDs: 93% adolescents, 98% parents</w:t>
            </w:r>
          </w:p>
          <w:p w14:paraId="134E2A66" w14:textId="77777777" w:rsidR="00BC4946" w:rsidRPr="00BF11CF" w:rsidRDefault="00BC4946" w:rsidP="00BC4946">
            <w:pPr>
              <w:rPr>
                <w:rFonts w:ascii="Arial" w:eastAsia="Calibri" w:hAnsi="Arial" w:cs="Arial"/>
                <w:b/>
                <w:sz w:val="18"/>
                <w:szCs w:val="18"/>
              </w:rPr>
            </w:pPr>
          </w:p>
          <w:p w14:paraId="38BD4DF7"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Benefits:</w:t>
            </w:r>
          </w:p>
          <w:p w14:paraId="5164DE70"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Transmission (benefit reported frequently by both study groups):</w:t>
            </w:r>
          </w:p>
          <w:p w14:paraId="25B64322"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“Catch it in time before it gets worse or before they can infect someone else”</w:t>
            </w:r>
          </w:p>
          <w:p w14:paraId="5C3A3E06"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“Just making sure that stuff doesn’t go untreated and cause other problems or they’re spreading it around”</w:t>
            </w:r>
          </w:p>
          <w:p w14:paraId="416A61BE"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think that could prevent a lot of spread of STDs...”</w:t>
            </w:r>
          </w:p>
          <w:p w14:paraId="29348FA4"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“It benefits everybody...running around spreading it”</w:t>
            </w:r>
          </w:p>
          <w:p w14:paraId="60774358"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think if it can stop the spread of STDs, I think that’s a good idea”</w:t>
            </w:r>
          </w:p>
          <w:p w14:paraId="5A5F6CB8"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Improved adolescent long-term health (not specified) (benefit reported by parents only):</w:t>
            </w:r>
          </w:p>
          <w:p w14:paraId="19DAC250"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“Just to prevent long-term effects if a child does have an STD...if not it can really impact their health”</w:t>
            </w:r>
          </w:p>
          <w:p w14:paraId="785D2703" w14:textId="77777777" w:rsidR="00BC4946" w:rsidRPr="00BF11CF" w:rsidRDefault="00BC4946" w:rsidP="00BC4946">
            <w:pPr>
              <w:rPr>
                <w:rFonts w:ascii="Arial" w:eastAsia="Calibri" w:hAnsi="Arial" w:cs="Arial"/>
                <w:b/>
                <w:sz w:val="18"/>
                <w:szCs w:val="18"/>
              </w:rPr>
            </w:pPr>
          </w:p>
          <w:p w14:paraId="28AEA7E2"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Harms:</w:t>
            </w:r>
          </w:p>
          <w:p w14:paraId="4F6B6470"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Majority of adolescents expressed no concerns.</w:t>
            </w:r>
          </w:p>
          <w:p w14:paraId="65F906A2"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 xml:space="preserve">Stigma &amp; embarrassment (by adolescents): </w:t>
            </w:r>
            <w:r w:rsidRPr="00BF11CF">
              <w:rPr>
                <w:rFonts w:ascii="Arial" w:eastAsia="Calibri" w:hAnsi="Arial" w:cs="Arial"/>
                <w:sz w:val="18"/>
                <w:szCs w:val="18"/>
              </w:rPr>
              <w:t>“It’s a lot about embarrassment; they don’t want to make themselves look bad just because they have an STD”</w:t>
            </w:r>
          </w:p>
          <w:p w14:paraId="1D806EEA" w14:textId="77777777" w:rsidR="00BC4946" w:rsidRPr="00BF11CF" w:rsidRDefault="00BC4946" w:rsidP="00BC4946">
            <w:pPr>
              <w:rPr>
                <w:rFonts w:ascii="Arial" w:eastAsia="Calibri" w:hAnsi="Arial" w:cs="Arial"/>
                <w:sz w:val="18"/>
                <w:szCs w:val="18"/>
              </w:rPr>
            </w:pPr>
          </w:p>
        </w:tc>
        <w:tc>
          <w:tcPr>
            <w:tcW w:w="3870" w:type="dxa"/>
          </w:tcPr>
          <w:p w14:paraId="632BB65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Benefits from reducing transmission and improving health &gt;&gt; harms from embarrassment and stigma</w:t>
            </w:r>
          </w:p>
          <w:p w14:paraId="1EFFDFD5" w14:textId="77777777" w:rsidR="00BC4946" w:rsidRPr="00BF11CF" w:rsidRDefault="00BC4946" w:rsidP="00BC4946">
            <w:pPr>
              <w:rPr>
                <w:rFonts w:ascii="Arial" w:eastAsia="Calibri" w:hAnsi="Arial" w:cs="Arial"/>
                <w:sz w:val="18"/>
                <w:szCs w:val="18"/>
              </w:rPr>
            </w:pPr>
          </w:p>
          <w:p w14:paraId="593AC43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Knowledge about specific benefits is unknown, harms were mostly anticipated; overall acceptance of offers may not represent individual decisions</w:t>
            </w:r>
          </w:p>
        </w:tc>
      </w:tr>
      <w:tr w:rsidR="00BC4946" w:rsidRPr="008F087A" w14:paraId="10EA3DAE" w14:textId="77777777" w:rsidTr="00BC4946">
        <w:tc>
          <w:tcPr>
            <w:tcW w:w="3060" w:type="dxa"/>
          </w:tcPr>
          <w:p w14:paraId="70012CA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Theunissen 2015, Netherlands</w:t>
            </w:r>
          </w:p>
          <w:p w14:paraId="781A49F2" w14:textId="77777777" w:rsidR="00BC4946" w:rsidRPr="00BF11CF" w:rsidRDefault="00BC4946" w:rsidP="00BC4946">
            <w:pPr>
              <w:rPr>
                <w:rFonts w:ascii="Arial" w:eastAsia="Calibri" w:hAnsi="Arial" w:cs="Arial"/>
                <w:sz w:val="18"/>
                <w:szCs w:val="18"/>
              </w:rPr>
            </w:pPr>
          </w:p>
          <w:p w14:paraId="2393B5F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Qualitative interviews (in-person) with participants attending an STI clinic (tested) or young people at a secondary school or university (never tested)</w:t>
            </w:r>
          </w:p>
          <w:p w14:paraId="74B776C0" w14:textId="77777777" w:rsidR="00BC4946" w:rsidRPr="00BF11CF" w:rsidRDefault="00BC4946" w:rsidP="00BC4946">
            <w:pPr>
              <w:rPr>
                <w:rFonts w:ascii="Arial" w:eastAsia="Calibri" w:hAnsi="Arial" w:cs="Arial"/>
                <w:sz w:val="18"/>
                <w:szCs w:val="18"/>
              </w:rPr>
            </w:pPr>
          </w:p>
          <w:p w14:paraId="3D53974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N=23, 16-24 (mean 20), 57%, 96% Dutch</w:t>
            </w:r>
          </w:p>
          <w:p w14:paraId="4ADFCF2B" w14:textId="77777777" w:rsidR="00BC4946" w:rsidRPr="00BF11CF" w:rsidRDefault="00BC4946" w:rsidP="00BC4946">
            <w:pPr>
              <w:rPr>
                <w:rFonts w:ascii="Arial" w:eastAsia="Calibri" w:hAnsi="Arial" w:cs="Arial"/>
                <w:sz w:val="18"/>
                <w:szCs w:val="18"/>
              </w:rPr>
            </w:pPr>
          </w:p>
          <w:p w14:paraId="071B83E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Previous screening: 57% never CT-tested; 43% ever CT-tested (range 1-5 tests prior to study)</w:t>
            </w:r>
          </w:p>
          <w:p w14:paraId="45A11D19" w14:textId="77777777" w:rsidR="00BC4946" w:rsidRPr="00BF11CF" w:rsidRDefault="00BC4946" w:rsidP="00BC4946">
            <w:pPr>
              <w:rPr>
                <w:rFonts w:ascii="Arial" w:eastAsia="Calibri" w:hAnsi="Arial" w:cs="Arial"/>
                <w:sz w:val="18"/>
                <w:szCs w:val="18"/>
              </w:rPr>
            </w:pPr>
          </w:p>
          <w:p w14:paraId="50E6278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both general- and high-risk (70% of tested were CT-positive)</w:t>
            </w:r>
          </w:p>
          <w:p w14:paraId="2887C2B5" w14:textId="77777777" w:rsidR="00BC4946" w:rsidRPr="00BF11CF" w:rsidRDefault="00BC4946" w:rsidP="00BC4946">
            <w:pPr>
              <w:rPr>
                <w:rFonts w:ascii="Arial" w:eastAsia="Calibri" w:hAnsi="Arial" w:cs="Arial"/>
                <w:sz w:val="18"/>
                <w:szCs w:val="18"/>
              </w:rPr>
            </w:pPr>
          </w:p>
          <w:p w14:paraId="7B4570F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Response rate: NR</w:t>
            </w:r>
          </w:p>
          <w:p w14:paraId="320BC46B" w14:textId="77777777" w:rsidR="00BC4946" w:rsidRPr="00BF11CF" w:rsidRDefault="00BC4946" w:rsidP="00BC4946">
            <w:pPr>
              <w:rPr>
                <w:rFonts w:ascii="Arial" w:eastAsia="Calibri" w:hAnsi="Arial" w:cs="Arial"/>
                <w:sz w:val="18"/>
                <w:szCs w:val="18"/>
              </w:rPr>
            </w:pPr>
          </w:p>
          <w:p w14:paraId="087B0D1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good</w:t>
            </w:r>
          </w:p>
          <w:p w14:paraId="73B32657" w14:textId="77777777" w:rsidR="00BC4946" w:rsidRPr="00BF11CF" w:rsidRDefault="00BC4946" w:rsidP="00BC4946">
            <w:pPr>
              <w:rPr>
                <w:rFonts w:ascii="Arial" w:eastAsia="Calibri" w:hAnsi="Arial" w:cs="Arial"/>
                <w:sz w:val="18"/>
                <w:szCs w:val="18"/>
              </w:rPr>
            </w:pPr>
          </w:p>
        </w:tc>
        <w:tc>
          <w:tcPr>
            <w:tcW w:w="2898" w:type="dxa"/>
          </w:tcPr>
          <w:p w14:paraId="3AD2CDC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No outcome data provided</w:t>
            </w:r>
          </w:p>
          <w:p w14:paraId="442CC347" w14:textId="77777777" w:rsidR="00BC4946" w:rsidRPr="00BF11CF" w:rsidRDefault="00BC4946" w:rsidP="00BC4946">
            <w:pPr>
              <w:rPr>
                <w:rFonts w:ascii="Arial" w:eastAsia="Calibri" w:hAnsi="Arial" w:cs="Arial"/>
                <w:sz w:val="18"/>
                <w:szCs w:val="18"/>
              </w:rPr>
            </w:pPr>
          </w:p>
          <w:p w14:paraId="044C43E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Semi-structured interviews about anticipations and experiences of CT testing, disclosure, and encouragement of peers to test</w:t>
            </w:r>
          </w:p>
          <w:p w14:paraId="7CD6995C" w14:textId="77777777" w:rsidR="00BC4946" w:rsidRPr="00BF11CF" w:rsidRDefault="00BC4946" w:rsidP="00BC4946">
            <w:pPr>
              <w:rPr>
                <w:rFonts w:ascii="Arial" w:eastAsia="Calibri" w:hAnsi="Arial" w:cs="Arial"/>
                <w:sz w:val="18"/>
                <w:szCs w:val="18"/>
              </w:rPr>
            </w:pPr>
          </w:p>
          <w:p w14:paraId="4FC65C7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Qualitative content analysis using Framework approach</w:t>
            </w:r>
          </w:p>
        </w:tc>
        <w:tc>
          <w:tcPr>
            <w:tcW w:w="3960" w:type="dxa"/>
          </w:tcPr>
          <w:p w14:paraId="07D5958D"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lastRenderedPageBreak/>
              <w:t>Transmission &amp; health:</w:t>
            </w:r>
          </w:p>
          <w:p w14:paraId="27D6F9A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Most of the never tested participants indicated they would encourage sex partners to test to prevent transmission or would be concerned about their own or their partner’s health.</w:t>
            </w:r>
          </w:p>
          <w:p w14:paraId="7D34FED7"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“...if I have it then she can also have it and imagine that she has it and then we do it again, and I’ll have it again”</w:t>
            </w:r>
          </w:p>
          <w:p w14:paraId="7521899E" w14:textId="77777777" w:rsidR="00BC4946" w:rsidRPr="00BF11CF" w:rsidRDefault="00BC4946" w:rsidP="00BC4946">
            <w:pPr>
              <w:rPr>
                <w:rFonts w:ascii="Arial" w:eastAsia="Calibri" w:hAnsi="Arial" w:cs="Arial"/>
                <w:b/>
                <w:sz w:val="18"/>
                <w:szCs w:val="18"/>
              </w:rPr>
            </w:pPr>
          </w:p>
          <w:p w14:paraId="22A97AD8"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Shame/stigma of testing and diagnosis:</w:t>
            </w:r>
          </w:p>
          <w:p w14:paraId="5ADA8177"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Some tested participants who had a diagnosis expressed feelings of shame. </w:t>
            </w:r>
          </w:p>
          <w:p w14:paraId="0BA599A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Never tested and tested participants would not disclose to a broader network (beyond parents, friends, sex partners) due to anticipated shame and stigmatizing reactions, including gossiping and insulting language.</w:t>
            </w:r>
          </w:p>
          <w:p w14:paraId="6B03A8CD"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would feel a bit ashamed...didn’t pay attention...haven’t been safe”</w:t>
            </w:r>
          </w:p>
          <w:p w14:paraId="066FAF38"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was really ashamed...that I had caught something like that and hadn’t taken better care”</w:t>
            </w:r>
          </w:p>
          <w:p w14:paraId="05A1BCA8"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“...not everyone needs to know that I have it...called a little slut, or have people think that I jump into bed with everyone...”</w:t>
            </w:r>
          </w:p>
          <w:p w14:paraId="28CF2D2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They would however disclose to those close in their network </w:t>
            </w:r>
          </w:p>
          <w:p w14:paraId="2F0527BC" w14:textId="77777777" w:rsidR="00BC4946" w:rsidRPr="00BF11CF" w:rsidRDefault="00BC4946" w:rsidP="00BC4946">
            <w:pPr>
              <w:rPr>
                <w:rFonts w:ascii="Arial" w:eastAsia="Calibri" w:hAnsi="Arial" w:cs="Arial"/>
                <w:sz w:val="18"/>
                <w:szCs w:val="18"/>
              </w:rPr>
            </w:pPr>
          </w:p>
          <w:p w14:paraId="73D231F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Anticipation of stigma by those never testing differed from experiences of those tested who had good experiences.</w:t>
            </w:r>
          </w:p>
          <w:p w14:paraId="61D37BF6" w14:textId="77777777" w:rsidR="00BC4946" w:rsidRPr="00BF11CF" w:rsidRDefault="00BC4946" w:rsidP="00BC4946">
            <w:pPr>
              <w:rPr>
                <w:rFonts w:ascii="Arial" w:eastAsia="Calibri" w:hAnsi="Arial" w:cs="Arial"/>
                <w:sz w:val="18"/>
                <w:szCs w:val="18"/>
              </w:rPr>
            </w:pPr>
          </w:p>
          <w:p w14:paraId="0947853B"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Anxiety about CT</w:t>
            </w:r>
            <w:r w:rsidRPr="00BF11CF">
              <w:rPr>
                <w:rFonts w:ascii="Arial" w:eastAsia="Calibri" w:hAnsi="Arial" w:cs="Arial"/>
                <w:sz w:val="18"/>
                <w:szCs w:val="18"/>
              </w:rPr>
              <w:t>: Some of the never tested were afraid of the testing procedure and possibility of positive result.</w:t>
            </w:r>
          </w:p>
          <w:p w14:paraId="17CEDB63" w14:textId="77777777" w:rsidR="00BC4946" w:rsidRPr="00BF11CF" w:rsidRDefault="00BC4946" w:rsidP="00BC4946">
            <w:pPr>
              <w:rPr>
                <w:rFonts w:ascii="Arial" w:eastAsia="Calibri" w:hAnsi="Arial" w:cs="Arial"/>
                <w:sz w:val="18"/>
                <w:szCs w:val="18"/>
              </w:rPr>
            </w:pPr>
          </w:p>
          <w:p w14:paraId="75C32C38" w14:textId="77777777" w:rsidR="00BC4946" w:rsidRPr="00BF11CF" w:rsidRDefault="00BC4946" w:rsidP="00BC4946">
            <w:pPr>
              <w:rPr>
                <w:rFonts w:ascii="Arial" w:eastAsia="Calibri" w:hAnsi="Arial" w:cs="Arial"/>
                <w:sz w:val="18"/>
                <w:szCs w:val="18"/>
              </w:rPr>
            </w:pPr>
            <w:r w:rsidRPr="00BF11CF">
              <w:rPr>
                <w:rFonts w:ascii="Arial" w:eastAsia="Calibri" w:hAnsi="Arial" w:cs="Arial"/>
                <w:b/>
                <w:sz w:val="18"/>
                <w:szCs w:val="18"/>
              </w:rPr>
              <w:t>Relationship distress</w:t>
            </w:r>
            <w:r w:rsidRPr="00BF11CF">
              <w:rPr>
                <w:rFonts w:ascii="Arial" w:eastAsia="Calibri" w:hAnsi="Arial" w:cs="Arial"/>
                <w:sz w:val="18"/>
                <w:szCs w:val="18"/>
              </w:rPr>
              <w:t>: Some tested participants who had a diagnosis expressed feelings of anger towards their sex partner.</w:t>
            </w:r>
          </w:p>
          <w:p w14:paraId="5B845694" w14:textId="77777777" w:rsidR="00BC4946" w:rsidRPr="00BF11CF" w:rsidRDefault="00BC4946" w:rsidP="00BC4946">
            <w:pPr>
              <w:rPr>
                <w:rFonts w:ascii="Arial" w:eastAsia="Calibri" w:hAnsi="Arial" w:cs="Arial"/>
                <w:sz w:val="18"/>
                <w:szCs w:val="18"/>
              </w:rPr>
            </w:pPr>
          </w:p>
          <w:p w14:paraId="7EFA5DBA"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 xml:space="preserve">Despite anticipated harms, most never tested said they would test because they valued their own health and that of their peers.  </w:t>
            </w:r>
          </w:p>
          <w:p w14:paraId="65EAB356" w14:textId="77777777" w:rsidR="00BC4946" w:rsidRPr="00BF11CF" w:rsidRDefault="00BC4946" w:rsidP="00BC4946">
            <w:pPr>
              <w:rPr>
                <w:rFonts w:ascii="Arial" w:eastAsia="Calibri" w:hAnsi="Arial" w:cs="Arial"/>
                <w:sz w:val="18"/>
                <w:szCs w:val="18"/>
              </w:rPr>
            </w:pPr>
          </w:p>
          <w:p w14:paraId="77EED35D"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Subgroups</w:t>
            </w:r>
            <w:r w:rsidRPr="00BF11CF">
              <w:rPr>
                <w:rFonts w:ascii="Arial" w:eastAsia="Calibri" w:hAnsi="Arial" w:cs="Arial"/>
                <w:sz w:val="18"/>
                <w:szCs w:val="18"/>
              </w:rPr>
              <w:t>: never vs ever tested as above</w:t>
            </w:r>
          </w:p>
        </w:tc>
        <w:tc>
          <w:tcPr>
            <w:tcW w:w="3870" w:type="dxa"/>
          </w:tcPr>
          <w:p w14:paraId="202F90E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 xml:space="preserve">Most participants would test for CT; those with a positive diagnosis would encourage </w:t>
            </w:r>
            <w:r w:rsidRPr="00BF11CF">
              <w:rPr>
                <w:rFonts w:ascii="Arial" w:eastAsia="Calibri" w:hAnsi="Arial" w:cs="Arial"/>
                <w:sz w:val="18"/>
                <w:szCs w:val="18"/>
              </w:rPr>
              <w:lastRenderedPageBreak/>
              <w:t>others to test. This was balanced against perceptions of public stigma and associated anticipated shame and stigmatizing reactions (e.g., gossiping and insulting language).</w:t>
            </w:r>
          </w:p>
          <w:p w14:paraId="5BD7640E" w14:textId="77777777" w:rsidR="00BC4946" w:rsidRPr="00BF11CF" w:rsidRDefault="00BC4946" w:rsidP="00BC4946">
            <w:pPr>
              <w:rPr>
                <w:rFonts w:ascii="Arial" w:eastAsia="Calibri" w:hAnsi="Arial" w:cs="Arial"/>
                <w:sz w:val="18"/>
                <w:szCs w:val="18"/>
              </w:rPr>
            </w:pPr>
          </w:p>
          <w:p w14:paraId="7126615F"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Benefits for health and transmission &gt; stigma &gt; anxiety (more so for those with screening experience who had experienced less harm than anticipated)</w:t>
            </w:r>
          </w:p>
          <w:p w14:paraId="6872761E" w14:textId="77777777" w:rsidR="00BC4946" w:rsidRPr="00BF11CF" w:rsidRDefault="00BC4946" w:rsidP="00BC4946">
            <w:pPr>
              <w:rPr>
                <w:rFonts w:ascii="Arial" w:eastAsia="Calibri" w:hAnsi="Arial" w:cs="Arial"/>
                <w:sz w:val="18"/>
                <w:szCs w:val="18"/>
              </w:rPr>
            </w:pPr>
          </w:p>
          <w:p w14:paraId="0A2A397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Participants perceptions of the health consequences are uncertain</w:t>
            </w:r>
          </w:p>
        </w:tc>
      </w:tr>
      <w:tr w:rsidR="00BC4946" w:rsidRPr="008F087A" w14:paraId="2C7C73E7" w14:textId="77777777" w:rsidTr="00BC4946">
        <w:tc>
          <w:tcPr>
            <w:tcW w:w="3060" w:type="dxa"/>
          </w:tcPr>
          <w:p w14:paraId="054CF45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Duncan 2001, UK</w:t>
            </w:r>
          </w:p>
          <w:p w14:paraId="74463C97" w14:textId="77777777" w:rsidR="00BC4946" w:rsidRPr="00BF11CF" w:rsidRDefault="00BC4946" w:rsidP="00BC4946">
            <w:pPr>
              <w:rPr>
                <w:rFonts w:ascii="Arial" w:eastAsia="Calibri" w:hAnsi="Arial" w:cs="Arial"/>
                <w:sz w:val="18"/>
                <w:szCs w:val="18"/>
              </w:rPr>
            </w:pPr>
          </w:p>
          <w:p w14:paraId="458F534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Qualitative (open-ended) interviews with women </w:t>
            </w:r>
            <w:r w:rsidRPr="00BF11CF">
              <w:rPr>
                <w:rFonts w:ascii="Arial" w:eastAsia="Calibri" w:hAnsi="Arial" w:cs="Arial"/>
                <w:b/>
                <w:sz w:val="18"/>
                <w:szCs w:val="18"/>
              </w:rPr>
              <w:t>with a current or recent diagnosis of CT</w:t>
            </w:r>
            <w:r w:rsidRPr="00BF11CF">
              <w:rPr>
                <w:rFonts w:ascii="Arial" w:eastAsia="Calibri" w:hAnsi="Arial" w:cs="Arial"/>
                <w:sz w:val="18"/>
                <w:szCs w:val="18"/>
              </w:rPr>
              <w:t xml:space="preserve"> attending a GUM or FP clinic  </w:t>
            </w:r>
          </w:p>
          <w:p w14:paraId="267AD6B0" w14:textId="77777777" w:rsidR="00BC4946" w:rsidRPr="00BF11CF" w:rsidRDefault="00BC4946" w:rsidP="00BC4946">
            <w:pPr>
              <w:rPr>
                <w:rFonts w:ascii="Arial" w:eastAsia="Calibri" w:hAnsi="Arial" w:cs="Arial"/>
                <w:sz w:val="18"/>
                <w:szCs w:val="18"/>
              </w:rPr>
            </w:pPr>
          </w:p>
          <w:p w14:paraId="518AD62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N=17 (10 GUM; 7 FP), 18-29, 100%, NR </w:t>
            </w:r>
          </w:p>
          <w:p w14:paraId="5645B908" w14:textId="77777777" w:rsidR="00BC4946" w:rsidRPr="00BF11CF" w:rsidRDefault="00BC4946" w:rsidP="00BC4946">
            <w:pPr>
              <w:rPr>
                <w:rFonts w:ascii="Arial" w:eastAsia="Calibri" w:hAnsi="Arial" w:cs="Arial"/>
                <w:sz w:val="18"/>
                <w:szCs w:val="18"/>
              </w:rPr>
            </w:pPr>
          </w:p>
          <w:p w14:paraId="4BD84A3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Previous screening: 100% at least once (100% diagnosis)</w:t>
            </w:r>
          </w:p>
          <w:p w14:paraId="43A3DF72" w14:textId="77777777" w:rsidR="00BC4946" w:rsidRPr="00BF11CF" w:rsidRDefault="00BC4946" w:rsidP="00BC4946">
            <w:pPr>
              <w:rPr>
                <w:rFonts w:ascii="Arial" w:eastAsia="Calibri" w:hAnsi="Arial" w:cs="Arial"/>
                <w:sz w:val="18"/>
                <w:szCs w:val="18"/>
              </w:rPr>
            </w:pPr>
          </w:p>
          <w:p w14:paraId="00BFEC7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high-risk due to setting &amp; referrals (all had CT infection; 24% attributed symptoms to an infection; many not with long-term partner)</w:t>
            </w:r>
          </w:p>
          <w:p w14:paraId="5DE0233E" w14:textId="77777777" w:rsidR="00BC4946" w:rsidRPr="00BF11CF" w:rsidRDefault="00BC4946" w:rsidP="00BC4946">
            <w:pPr>
              <w:rPr>
                <w:rFonts w:ascii="Arial" w:eastAsia="Calibri" w:hAnsi="Arial" w:cs="Arial"/>
                <w:sz w:val="18"/>
                <w:szCs w:val="18"/>
              </w:rPr>
            </w:pPr>
          </w:p>
          <w:p w14:paraId="7AB4E553"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62%</w:t>
            </w:r>
          </w:p>
          <w:p w14:paraId="08CEAAB9" w14:textId="77777777" w:rsidR="00BC4946" w:rsidRPr="00BF11CF" w:rsidRDefault="00BC4946" w:rsidP="00BC4946">
            <w:pPr>
              <w:tabs>
                <w:tab w:val="left" w:pos="2025"/>
              </w:tabs>
              <w:rPr>
                <w:rFonts w:ascii="Arial" w:eastAsia="Calibri" w:hAnsi="Arial" w:cs="Arial"/>
                <w:sz w:val="18"/>
                <w:szCs w:val="18"/>
              </w:rPr>
            </w:pPr>
          </w:p>
          <w:p w14:paraId="7B78419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Overall quality: fair </w:t>
            </w:r>
          </w:p>
          <w:p w14:paraId="4F7820A8" w14:textId="77777777" w:rsidR="00BC4946" w:rsidRPr="00BF11CF" w:rsidRDefault="00BC4946" w:rsidP="00BC4946">
            <w:pPr>
              <w:rPr>
                <w:rFonts w:ascii="Arial" w:eastAsia="Calibri" w:hAnsi="Arial" w:cs="Arial"/>
                <w:sz w:val="18"/>
                <w:szCs w:val="18"/>
              </w:rPr>
            </w:pPr>
          </w:p>
        </w:tc>
        <w:tc>
          <w:tcPr>
            <w:tcW w:w="2898" w:type="dxa"/>
          </w:tcPr>
          <w:p w14:paraId="4E89A3B9"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All women reported receiving verbal and/or written information about CT infection, treatment and possible side effects. Most recalled information about infertility (but NR if any absolute risks for infertility from T or reduction from screening presented).</w:t>
            </w:r>
          </w:p>
          <w:p w14:paraId="115AD01E" w14:textId="77777777" w:rsidR="00BC4946" w:rsidRPr="00BF11CF" w:rsidRDefault="00BC4946" w:rsidP="00BC4946">
            <w:pPr>
              <w:rPr>
                <w:rFonts w:ascii="Arial" w:eastAsia="Calibri" w:hAnsi="Arial" w:cs="Arial"/>
                <w:sz w:val="18"/>
                <w:szCs w:val="18"/>
              </w:rPr>
            </w:pPr>
          </w:p>
          <w:p w14:paraId="63EED58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Iterative process with interpretive phenomenological analysis</w:t>
            </w:r>
          </w:p>
          <w:p w14:paraId="5C838D70" w14:textId="77777777" w:rsidR="00BC4946" w:rsidRPr="00BF11CF" w:rsidRDefault="00BC4946" w:rsidP="00BC4946">
            <w:pPr>
              <w:rPr>
                <w:rFonts w:ascii="Arial" w:eastAsia="Calibri" w:hAnsi="Arial" w:cs="Arial"/>
                <w:sz w:val="18"/>
                <w:szCs w:val="18"/>
              </w:rPr>
            </w:pPr>
          </w:p>
          <w:p w14:paraId="3DD5EE42" w14:textId="77777777" w:rsidR="00BC4946" w:rsidRPr="00BF11CF" w:rsidRDefault="00BC4946" w:rsidP="00BC4946">
            <w:pPr>
              <w:rPr>
                <w:rFonts w:ascii="Arial" w:eastAsia="Calibri" w:hAnsi="Arial" w:cs="Arial"/>
                <w:sz w:val="18"/>
                <w:szCs w:val="18"/>
              </w:rPr>
            </w:pPr>
          </w:p>
        </w:tc>
        <w:tc>
          <w:tcPr>
            <w:tcW w:w="3960" w:type="dxa"/>
          </w:tcPr>
          <w:p w14:paraId="53223B62"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Experienced Benefits</w:t>
            </w:r>
          </w:p>
          <w:p w14:paraId="634CFD89"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Female infertility vs. anxiety after diagnosis about infertility:</w:t>
            </w:r>
          </w:p>
          <w:p w14:paraId="1BA74FE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Relief that the infection had been diagnosed, but also anxiety</w:t>
            </w:r>
            <w:r w:rsidRPr="00BF11CF">
              <w:rPr>
                <w:rFonts w:ascii="Arial" w:eastAsia="Calibri" w:hAnsi="Arial" w:cs="Arial"/>
                <w:b/>
                <w:sz w:val="18"/>
                <w:szCs w:val="18"/>
              </w:rPr>
              <w:t xml:space="preserve"> </w:t>
            </w:r>
            <w:r w:rsidRPr="00BF11CF">
              <w:rPr>
                <w:rFonts w:ascii="Arial" w:eastAsia="Calibri" w:hAnsi="Arial" w:cs="Arial"/>
                <w:sz w:val="18"/>
                <w:szCs w:val="18"/>
              </w:rPr>
              <w:t xml:space="preserve">about future reproductive morbidity which was exacerbated by the clinical uncertainty about the natural course of CT and prognostic issues related to reproductive effects (e.g. told that may not get PID before infertility). Also anxiety about duration of their infection (unknown) which could impact chances of infertility being caused. </w:t>
            </w:r>
          </w:p>
          <w:p w14:paraId="7CB22B28"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just said I had been told I had this and like how long I have had it and it was possible that it would cause infertility”</w:t>
            </w:r>
          </w:p>
          <w:p w14:paraId="5A2EAB98"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“What if I’ve passed this on to somebody else and some other poor woman can’t have children...”</w:t>
            </w:r>
          </w:p>
          <w:p w14:paraId="4B79CF0B" w14:textId="77777777" w:rsidR="00BC4946" w:rsidRPr="00BF11CF" w:rsidRDefault="00BC4946" w:rsidP="00BC4946">
            <w:pPr>
              <w:rPr>
                <w:rFonts w:ascii="Arial" w:eastAsia="Calibri" w:hAnsi="Arial" w:cs="Arial"/>
                <w:b/>
                <w:sz w:val="18"/>
                <w:szCs w:val="18"/>
              </w:rPr>
            </w:pPr>
          </w:p>
          <w:p w14:paraId="1B08B742"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Experienced Harms from Diagnosis</w:t>
            </w:r>
          </w:p>
          <w:p w14:paraId="386B25C9"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Stigma/Shame: mild self-disgust to distress by 100% &amp; most had some anxiety about disclosing result to family and friends</w:t>
            </w:r>
          </w:p>
          <w:p w14:paraId="01955C73"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b/>
                <w:sz w:val="18"/>
                <w:szCs w:val="18"/>
              </w:rPr>
              <w:t>“</w:t>
            </w:r>
            <w:r w:rsidRPr="00BF11CF">
              <w:rPr>
                <w:rFonts w:ascii="Arial" w:eastAsia="Calibri" w:hAnsi="Arial" w:cs="Arial"/>
                <w:sz w:val="18"/>
                <w:szCs w:val="18"/>
              </w:rPr>
              <w:t>When you go (to the clinic) I felt really dirty because it’s an STD... people like me don’t get these kind of things”; “I always imagined that [the clinic was] ...seedy, seedy people”; “I had dreadful guilt...what if I’ve passed this on to somebody else...”</w:t>
            </w:r>
          </w:p>
          <w:p w14:paraId="5A0865BE"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 xml:space="preserve">Relationship Distress: guilt and regret </w:t>
            </w:r>
          </w:p>
          <w:p w14:paraId="0F340C2F"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 xml:space="preserve">“I felt just guilt more than anything else, regret....and the fact I’ve harmed [current partner] as well just made it worse”; “He shouted and bawled saying are you trying to </w:t>
            </w:r>
            <w:r w:rsidRPr="00BF11CF">
              <w:rPr>
                <w:rFonts w:ascii="Arial" w:eastAsia="Calibri" w:hAnsi="Arial" w:cs="Arial"/>
                <w:sz w:val="18"/>
                <w:szCs w:val="18"/>
              </w:rPr>
              <w:lastRenderedPageBreak/>
              <w:t>say that I gave it to you...so it was very tough to tell him but he was fine”</w:t>
            </w:r>
          </w:p>
          <w:p w14:paraId="5AC42411"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Did not seriously threaten current relationship of participants; may have been less severe/discounted because many had previous partner to attribute infection to</w:t>
            </w:r>
          </w:p>
          <w:p w14:paraId="31A87479" w14:textId="77777777" w:rsidR="00BC4946" w:rsidRPr="00BF11CF" w:rsidRDefault="00BC4946" w:rsidP="00BC4946">
            <w:pPr>
              <w:rPr>
                <w:rFonts w:ascii="Arial" w:eastAsia="Calibri" w:hAnsi="Arial" w:cs="Arial"/>
                <w:sz w:val="18"/>
                <w:szCs w:val="18"/>
              </w:rPr>
            </w:pPr>
          </w:p>
        </w:tc>
        <w:tc>
          <w:tcPr>
            <w:tcW w:w="3870" w:type="dxa"/>
          </w:tcPr>
          <w:p w14:paraId="268906B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Women are concerned about perceived stigma of STIs, their future reproductive health (mainly potential infertility) and anxiety regarding notifying partners. A CT diagnosis, regardless of treatment, was worrisome to women because of the clinical uncertainty of infertility and prognostic reproductive effects.</w:t>
            </w:r>
          </w:p>
          <w:p w14:paraId="71D2B21A" w14:textId="77777777" w:rsidR="00BC4946" w:rsidRPr="00BF11CF" w:rsidRDefault="00BC4946" w:rsidP="00BC4946">
            <w:pPr>
              <w:rPr>
                <w:rFonts w:ascii="Arial" w:eastAsia="Calibri" w:hAnsi="Arial" w:cs="Arial"/>
                <w:sz w:val="18"/>
                <w:szCs w:val="18"/>
              </w:rPr>
            </w:pPr>
          </w:p>
          <w:p w14:paraId="3B078EA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Infertility = harms related to anxiety about infertility &gt; harms from stigma/shame = transmission &gt; relationship distress</w:t>
            </w:r>
          </w:p>
          <w:p w14:paraId="2BF946A9" w14:textId="77777777" w:rsidR="00BC4946" w:rsidRPr="00BF11CF" w:rsidRDefault="00BC4946" w:rsidP="00BC4946">
            <w:pPr>
              <w:rPr>
                <w:rFonts w:ascii="Arial" w:eastAsia="Calibri" w:hAnsi="Arial" w:cs="Arial"/>
                <w:sz w:val="18"/>
                <w:szCs w:val="18"/>
              </w:rPr>
            </w:pPr>
          </w:p>
          <w:p w14:paraId="151883A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Benefits may not outweigh all harms because infertility was most important benefit and uncertainty about the risks for this outcome caused anxiety  </w:t>
            </w:r>
          </w:p>
          <w:p w14:paraId="687EA734" w14:textId="77777777" w:rsidR="00BC4946" w:rsidRPr="00BF11CF" w:rsidRDefault="00BC4946" w:rsidP="00BC4946">
            <w:pPr>
              <w:rPr>
                <w:rFonts w:ascii="Arial" w:eastAsia="Calibri" w:hAnsi="Arial" w:cs="Arial"/>
                <w:sz w:val="18"/>
                <w:szCs w:val="18"/>
              </w:rPr>
            </w:pPr>
          </w:p>
          <w:p w14:paraId="5DE16F6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All women had diagnosis; some information about outcomes provided but unlikely absolute numbers (e.g., risk for infertility from CT infection); no relation to intention to re-screen</w:t>
            </w:r>
          </w:p>
        </w:tc>
      </w:tr>
      <w:tr w:rsidR="00BC4946" w:rsidRPr="008F087A" w14:paraId="60B880A7" w14:textId="77777777" w:rsidTr="00BC4946">
        <w:tc>
          <w:tcPr>
            <w:tcW w:w="3060" w:type="dxa"/>
          </w:tcPr>
          <w:p w14:paraId="3D772D7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Mills 2006, UK</w:t>
            </w:r>
          </w:p>
          <w:p w14:paraId="20176806" w14:textId="77777777" w:rsidR="00BC4946" w:rsidRPr="00BF11CF" w:rsidRDefault="00BC4946" w:rsidP="00BC4946">
            <w:pPr>
              <w:rPr>
                <w:rFonts w:ascii="Arial" w:eastAsia="Calibri" w:hAnsi="Arial" w:cs="Arial"/>
                <w:sz w:val="18"/>
                <w:szCs w:val="18"/>
              </w:rPr>
            </w:pPr>
          </w:p>
          <w:p w14:paraId="3CFE807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Qualitative interviews (in-person) with participants of a screening program in their homes or on university premises</w:t>
            </w:r>
          </w:p>
          <w:p w14:paraId="0A92A68E" w14:textId="77777777" w:rsidR="00BC4946" w:rsidRPr="00BF11CF" w:rsidRDefault="00BC4946" w:rsidP="00BC4946">
            <w:pPr>
              <w:rPr>
                <w:rFonts w:ascii="Arial" w:eastAsia="Calibri" w:hAnsi="Arial" w:cs="Arial"/>
                <w:sz w:val="18"/>
                <w:szCs w:val="18"/>
              </w:rPr>
            </w:pPr>
          </w:p>
          <w:p w14:paraId="370C42D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N=45, 16-39, 58%, 93% Caucasian</w:t>
            </w:r>
          </w:p>
          <w:p w14:paraId="6C6D2737" w14:textId="77777777" w:rsidR="00BC4946" w:rsidRPr="00BF11CF" w:rsidRDefault="00BC4946" w:rsidP="00BC4946">
            <w:pPr>
              <w:rPr>
                <w:rFonts w:ascii="Arial" w:eastAsia="Calibri" w:hAnsi="Arial" w:cs="Arial"/>
                <w:sz w:val="18"/>
                <w:szCs w:val="18"/>
              </w:rPr>
            </w:pPr>
          </w:p>
          <w:p w14:paraId="3286658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Previous screening: 100% at least once </w:t>
            </w:r>
          </w:p>
          <w:p w14:paraId="68F12815" w14:textId="77777777" w:rsidR="00BC4946" w:rsidRPr="00BF11CF" w:rsidRDefault="00BC4946" w:rsidP="00BC4946">
            <w:pPr>
              <w:rPr>
                <w:rFonts w:ascii="Arial" w:eastAsia="Calibri" w:hAnsi="Arial" w:cs="Arial"/>
                <w:sz w:val="18"/>
                <w:szCs w:val="18"/>
              </w:rPr>
            </w:pPr>
          </w:p>
          <w:p w14:paraId="069B912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general-risk population although 50% participants chosen because CT diagnosis</w:t>
            </w:r>
          </w:p>
          <w:p w14:paraId="191BA796" w14:textId="77777777" w:rsidR="00BC4946" w:rsidRPr="00BF11CF" w:rsidRDefault="00BC4946" w:rsidP="00BC4946">
            <w:pPr>
              <w:rPr>
                <w:rFonts w:ascii="Arial" w:eastAsia="Calibri" w:hAnsi="Arial" w:cs="Arial"/>
                <w:sz w:val="18"/>
                <w:szCs w:val="18"/>
              </w:rPr>
            </w:pPr>
          </w:p>
          <w:p w14:paraId="54F8DDFD" w14:textId="77777777" w:rsidR="00BC4946" w:rsidRPr="00BF11CF" w:rsidRDefault="00BC4946" w:rsidP="00BC4946">
            <w:pPr>
              <w:tabs>
                <w:tab w:val="left" w:pos="2025"/>
              </w:tabs>
              <w:rPr>
                <w:rFonts w:ascii="Arial" w:eastAsia="Calibri" w:hAnsi="Arial" w:cs="Arial"/>
                <w:sz w:val="18"/>
                <w:szCs w:val="18"/>
              </w:rPr>
            </w:pPr>
            <w:r w:rsidRPr="00BF11CF">
              <w:rPr>
                <w:rFonts w:ascii="Arial" w:eastAsia="Calibri" w:hAnsi="Arial" w:cs="Arial"/>
                <w:sz w:val="18"/>
                <w:szCs w:val="18"/>
              </w:rPr>
              <w:t>Response rate: 33% of those contacted with invitation</w:t>
            </w:r>
          </w:p>
          <w:p w14:paraId="6A690B19" w14:textId="77777777" w:rsidR="00BC4946" w:rsidRPr="00BF11CF" w:rsidRDefault="00BC4946" w:rsidP="00BC4946">
            <w:pPr>
              <w:tabs>
                <w:tab w:val="left" w:pos="2025"/>
              </w:tabs>
              <w:rPr>
                <w:rFonts w:ascii="Arial" w:eastAsia="Calibri" w:hAnsi="Arial" w:cs="Arial"/>
                <w:sz w:val="18"/>
                <w:szCs w:val="18"/>
              </w:rPr>
            </w:pPr>
          </w:p>
          <w:p w14:paraId="5ADBB64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fair</w:t>
            </w:r>
          </w:p>
          <w:p w14:paraId="39EC360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Balfe </w:t>
            </w:r>
          </w:p>
          <w:p w14:paraId="35E196E4" w14:textId="77777777" w:rsidR="00BC4946" w:rsidRPr="00BF11CF" w:rsidRDefault="00BC4946" w:rsidP="00BC4946">
            <w:pPr>
              <w:rPr>
                <w:rFonts w:ascii="Arial" w:eastAsia="Calibri" w:hAnsi="Arial" w:cs="Arial"/>
                <w:sz w:val="18"/>
                <w:szCs w:val="18"/>
              </w:rPr>
            </w:pPr>
          </w:p>
        </w:tc>
        <w:tc>
          <w:tcPr>
            <w:tcW w:w="2898" w:type="dxa"/>
          </w:tcPr>
          <w:p w14:paraId="2A66755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Not reported but answers indicted some knowledge of infertility risk from CT</w:t>
            </w:r>
          </w:p>
          <w:p w14:paraId="37B002D0" w14:textId="77777777" w:rsidR="00BC4946" w:rsidRPr="00BF11CF" w:rsidRDefault="00BC4946" w:rsidP="00BC4946">
            <w:pPr>
              <w:rPr>
                <w:rFonts w:ascii="Arial" w:eastAsia="Calibri" w:hAnsi="Arial" w:cs="Arial"/>
                <w:sz w:val="18"/>
                <w:szCs w:val="18"/>
              </w:rPr>
            </w:pPr>
          </w:p>
          <w:p w14:paraId="7668C39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Interviews about participants’ expectations, experiences, and understanding of the postal CT screening process, including their own general and sexual health, knowledge of sexual health issues.</w:t>
            </w:r>
          </w:p>
          <w:p w14:paraId="2C249CD9" w14:textId="77777777" w:rsidR="00BC4946" w:rsidRPr="00BF11CF" w:rsidRDefault="00BC4946" w:rsidP="00BC4946">
            <w:pPr>
              <w:rPr>
                <w:rFonts w:ascii="Arial" w:eastAsia="Calibri" w:hAnsi="Arial" w:cs="Arial"/>
                <w:sz w:val="18"/>
                <w:szCs w:val="18"/>
              </w:rPr>
            </w:pPr>
          </w:p>
          <w:p w14:paraId="13A209A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Analyzed inductively using constant comparison method of grounded theory</w:t>
            </w:r>
          </w:p>
        </w:tc>
        <w:tc>
          <w:tcPr>
            <w:tcW w:w="3960" w:type="dxa"/>
          </w:tcPr>
          <w:p w14:paraId="4A57FBF7" w14:textId="77777777" w:rsidR="00BC4946" w:rsidRPr="00BF11CF" w:rsidRDefault="00BC4946" w:rsidP="00BC4946">
            <w:pPr>
              <w:rPr>
                <w:rFonts w:ascii="Arial" w:eastAsia="Calibri" w:hAnsi="Arial" w:cs="Arial"/>
                <w:b/>
                <w:sz w:val="18"/>
                <w:szCs w:val="18"/>
              </w:rPr>
            </w:pPr>
            <w:r w:rsidRPr="00BF11CF">
              <w:rPr>
                <w:rFonts w:ascii="Arial" w:eastAsia="Calibri" w:hAnsi="Arial" w:cs="Arial"/>
                <w:sz w:val="18"/>
                <w:szCs w:val="18"/>
              </w:rPr>
              <w:t>No one regretted their decision to be screened.</w:t>
            </w:r>
          </w:p>
          <w:p w14:paraId="2C6A1F74" w14:textId="77777777" w:rsidR="00BC4946" w:rsidRPr="00BF11CF" w:rsidRDefault="00BC4946" w:rsidP="00BC4946">
            <w:pPr>
              <w:rPr>
                <w:rFonts w:ascii="Arial" w:eastAsia="Calibri" w:hAnsi="Arial" w:cs="Arial"/>
                <w:b/>
                <w:sz w:val="18"/>
                <w:szCs w:val="18"/>
              </w:rPr>
            </w:pPr>
          </w:p>
          <w:p w14:paraId="7E456E1E"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Infertility vs anxiety about infertility after diagnosis:</w:t>
            </w:r>
          </w:p>
          <w:p w14:paraId="489E71F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Women expressed sense of relief at having identified their infection sooner rather than later because they thought it minimized the risk of infertility.</w:t>
            </w:r>
          </w:p>
          <w:p w14:paraId="01867DA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 third of women who tested positive were significantly concerned about the possibility of being infertile, and distressed by their unanswered questions.</w:t>
            </w:r>
          </w:p>
          <w:p w14:paraId="1F8E30C1"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know it can affect your chances of having children and no one said anything about how I could find out or...you have to wait and see...hanging over my head...may never be able to have children now”</w:t>
            </w:r>
          </w:p>
          <w:p w14:paraId="2CF1167C"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“It can make you infertile...I’m absolutely petrified I can’t have kids...my main concern at the moment”</w:t>
            </w:r>
          </w:p>
          <w:p w14:paraId="37F86522"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Harms:</w:t>
            </w:r>
          </w:p>
          <w:p w14:paraId="4F4C8F85"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Anxiety about screening and CT diagnosis:</w:t>
            </w:r>
          </w:p>
          <w:p w14:paraId="472AD275"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Anxiety about all stages of screening programme, but fewer and transient after invitation (some) and while waiting for results (several) vs more and severe after receiving diagnosis (majority):</w:t>
            </w:r>
          </w:p>
          <w:p w14:paraId="50D8B6FB"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(after invitation; for some) “A bit apprehensive...makes you think have I got something or haven’t I...makes you sort of wonder a bit”</w:t>
            </w:r>
          </w:p>
          <w:p w14:paraId="24F0AB47"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(after diagnosis) “I was absolutely devastated...just so upset”</w:t>
            </w:r>
          </w:p>
          <w:p w14:paraId="3FE79271"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lastRenderedPageBreak/>
              <w:t>Stigma about screening and CT diagnosis:</w:t>
            </w:r>
          </w:p>
          <w:p w14:paraId="31E9D61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Stigma only “hinted” at around the invitation, but clearly evident after diagnosis and more upsetting for women than men. Men viewed telling others as a form of entertainment. For many women, having CT altered how they felt about themselves and thought others would see them and that people who contracted STIs were labelled ‘slappers, ‘tarts’ and thought of as ‘dirty’:</w:t>
            </w:r>
          </w:p>
          <w:p w14:paraId="72C7E0F0"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 xml:space="preserve">“it made me feel dirty... only dirty people get things like that, that sleep about... you’re like a tart” </w:t>
            </w:r>
          </w:p>
          <w:p w14:paraId="790D3F2F"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Most women described ‘felt stigma’ – feeling of shame and fear of discrimination, rather than actual passing of judgment, ‘enacted stigma’; in many cases the opposite happened with partners and family largely supportive</w:t>
            </w:r>
          </w:p>
          <w:p w14:paraId="0C3DF2C7"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Embarrassment about CT testing:</w:t>
            </w:r>
          </w:p>
          <w:p w14:paraId="3F9763C8"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“It [arrival of a study pack] was a bit embarrassing...that everyone else saw it...”</w:t>
            </w:r>
          </w:p>
          <w:p w14:paraId="2DDBBEEF"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Relationship distress from CT diagnosis:</w:t>
            </w:r>
          </w:p>
          <w:p w14:paraId="6238910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One of the most fear-inducing consequences of a diagnosis was need to inform current partner. More men than women expressed concern about need to inform current and recent sexual partners, primarily because they thought their partners would be upset:</w:t>
            </w:r>
          </w:p>
          <w:p w14:paraId="2F213202"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 was absolutely petrified he was gonna turn round and say what have you got? Who have you slept with? I really didn’t know how he was gonna react”</w:t>
            </w:r>
          </w:p>
          <w:p w14:paraId="2788367E"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In most cases, their partners’ reactions were not as bad as expected.</w:t>
            </w:r>
          </w:p>
        </w:tc>
        <w:tc>
          <w:tcPr>
            <w:tcW w:w="3870" w:type="dxa"/>
          </w:tcPr>
          <w:p w14:paraId="2F9F495B"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For females: Benefits from infertility &gt; harms of diagnosis &gt;&gt; harms from screening</w:t>
            </w:r>
          </w:p>
          <w:p w14:paraId="0CCDE9C6" w14:textId="77777777" w:rsidR="00BC4946" w:rsidRPr="00BF11CF" w:rsidRDefault="00BC4946" w:rsidP="00BC4946">
            <w:pPr>
              <w:rPr>
                <w:rFonts w:ascii="Arial" w:eastAsia="Calibri" w:hAnsi="Arial" w:cs="Arial"/>
                <w:sz w:val="18"/>
                <w:szCs w:val="18"/>
              </w:rPr>
            </w:pPr>
          </w:p>
          <w:p w14:paraId="528E0FD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For men: unclear</w:t>
            </w:r>
          </w:p>
          <w:p w14:paraId="2F03A7AB" w14:textId="77777777" w:rsidR="00BC4946" w:rsidRPr="00BF11CF" w:rsidRDefault="00BC4946" w:rsidP="00BC4946">
            <w:pPr>
              <w:rPr>
                <w:rFonts w:ascii="Arial" w:eastAsia="Calibri" w:hAnsi="Arial" w:cs="Arial"/>
                <w:sz w:val="18"/>
                <w:szCs w:val="18"/>
              </w:rPr>
            </w:pPr>
          </w:p>
          <w:p w14:paraId="3A4413C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Uncertain about knowledge of absolute risks for infertility; all participants had screened at least once</w:t>
            </w:r>
          </w:p>
        </w:tc>
      </w:tr>
      <w:tr w:rsidR="00BC4946" w:rsidRPr="008F087A" w14:paraId="4002A3EE" w14:textId="77777777" w:rsidTr="00BC4946">
        <w:tc>
          <w:tcPr>
            <w:tcW w:w="3060" w:type="dxa"/>
          </w:tcPr>
          <w:p w14:paraId="212C7710"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Nielsen 2017, Sweden</w:t>
            </w:r>
          </w:p>
          <w:p w14:paraId="41E065F9" w14:textId="77777777" w:rsidR="00BC4946" w:rsidRPr="00BF11CF" w:rsidRDefault="00BC4946" w:rsidP="00BC4946">
            <w:pPr>
              <w:rPr>
                <w:rFonts w:ascii="Arial" w:eastAsia="Calibri" w:hAnsi="Arial" w:cs="Arial"/>
                <w:sz w:val="18"/>
                <w:szCs w:val="18"/>
              </w:rPr>
            </w:pPr>
          </w:p>
          <w:p w14:paraId="58B4CE08"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Qualitative interviews (in-person) with participants </w:t>
            </w:r>
            <w:r w:rsidRPr="00BF11CF">
              <w:rPr>
                <w:rFonts w:ascii="Arial" w:eastAsia="Calibri" w:hAnsi="Arial" w:cs="Arial"/>
                <w:b/>
                <w:sz w:val="18"/>
                <w:szCs w:val="18"/>
              </w:rPr>
              <w:t>repeatedly testing</w:t>
            </w:r>
            <w:r w:rsidRPr="00BF11CF">
              <w:rPr>
                <w:rFonts w:ascii="Arial" w:eastAsia="Calibri" w:hAnsi="Arial" w:cs="Arial"/>
                <w:sz w:val="18"/>
                <w:szCs w:val="18"/>
              </w:rPr>
              <w:t xml:space="preserve"> at a Youth Health Clinic (STI clinic)</w:t>
            </w:r>
          </w:p>
          <w:p w14:paraId="2B50FB2C" w14:textId="77777777" w:rsidR="00BC4946" w:rsidRPr="00BF11CF" w:rsidRDefault="00BC4946" w:rsidP="00BC4946">
            <w:pPr>
              <w:rPr>
                <w:rFonts w:ascii="Arial" w:eastAsia="Calibri" w:hAnsi="Arial" w:cs="Arial"/>
                <w:sz w:val="18"/>
                <w:szCs w:val="18"/>
              </w:rPr>
            </w:pPr>
          </w:p>
          <w:p w14:paraId="5CC0A0E6"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N=15, 18-22, 53%, NR</w:t>
            </w:r>
          </w:p>
          <w:p w14:paraId="64E97031" w14:textId="77777777" w:rsidR="00BC4946" w:rsidRPr="00BF11CF" w:rsidRDefault="00BC4946" w:rsidP="00BC4946">
            <w:pPr>
              <w:rPr>
                <w:rFonts w:ascii="Arial" w:eastAsia="Calibri" w:hAnsi="Arial" w:cs="Arial"/>
                <w:sz w:val="18"/>
                <w:szCs w:val="18"/>
              </w:rPr>
            </w:pPr>
          </w:p>
          <w:p w14:paraId="6A82036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Previous screening: 100% at least twice in 6 months</w:t>
            </w:r>
          </w:p>
          <w:p w14:paraId="18CA87ED" w14:textId="77777777" w:rsidR="00BC4946" w:rsidRPr="00BF11CF" w:rsidRDefault="00BC4946" w:rsidP="00BC4946">
            <w:pPr>
              <w:rPr>
                <w:rFonts w:ascii="Arial" w:eastAsia="Calibri" w:hAnsi="Arial" w:cs="Arial"/>
                <w:sz w:val="18"/>
                <w:szCs w:val="18"/>
              </w:rPr>
            </w:pPr>
          </w:p>
          <w:p w14:paraId="2CCD575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Risk status: high-risk (all screened 2+ times over 6 months); participants 56% CT-positive; 44% CT-negative (not purposively chosen)</w:t>
            </w:r>
          </w:p>
          <w:p w14:paraId="5C9C0F40" w14:textId="77777777" w:rsidR="00BC4946" w:rsidRPr="00BF11CF" w:rsidRDefault="00BC4946" w:rsidP="00BC4946">
            <w:pPr>
              <w:rPr>
                <w:rFonts w:ascii="Arial" w:eastAsia="Calibri" w:hAnsi="Arial" w:cs="Arial"/>
                <w:sz w:val="18"/>
                <w:szCs w:val="18"/>
              </w:rPr>
            </w:pPr>
          </w:p>
          <w:p w14:paraId="6A01ED01"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Response rate: NR</w:t>
            </w:r>
          </w:p>
          <w:p w14:paraId="66EE28A3" w14:textId="77777777" w:rsidR="00BC4946" w:rsidRPr="00BF11CF" w:rsidRDefault="00BC4946" w:rsidP="00BC4946">
            <w:pPr>
              <w:rPr>
                <w:rFonts w:ascii="Arial" w:eastAsia="Calibri" w:hAnsi="Arial" w:cs="Arial"/>
                <w:sz w:val="18"/>
                <w:szCs w:val="18"/>
              </w:rPr>
            </w:pPr>
          </w:p>
          <w:p w14:paraId="5999D6EC"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Overall quality: poor</w:t>
            </w:r>
          </w:p>
        </w:tc>
        <w:tc>
          <w:tcPr>
            <w:tcW w:w="2898" w:type="dxa"/>
          </w:tcPr>
          <w:p w14:paraId="7DD6F02D"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No outcome data provided</w:t>
            </w:r>
          </w:p>
          <w:p w14:paraId="39C8E363" w14:textId="77777777" w:rsidR="00BC4946" w:rsidRPr="00BF11CF" w:rsidRDefault="00BC4946" w:rsidP="00BC4946">
            <w:pPr>
              <w:rPr>
                <w:rFonts w:ascii="Arial" w:eastAsia="Calibri" w:hAnsi="Arial" w:cs="Arial"/>
                <w:sz w:val="18"/>
                <w:szCs w:val="18"/>
              </w:rPr>
            </w:pPr>
          </w:p>
          <w:p w14:paraId="6AC81C29"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 xml:space="preserve">Semi-structured open-ended interviews about motives for repeat CT testing and how </w:t>
            </w:r>
            <w:r w:rsidRPr="00BF11CF">
              <w:rPr>
                <w:rFonts w:ascii="Arial" w:eastAsia="Calibri" w:hAnsi="Arial" w:cs="Arial"/>
                <w:sz w:val="18"/>
                <w:szCs w:val="18"/>
              </w:rPr>
              <w:lastRenderedPageBreak/>
              <w:t>testing affects their sexual risk-taking</w:t>
            </w:r>
          </w:p>
          <w:p w14:paraId="19ED50E0" w14:textId="77777777" w:rsidR="00BC4946" w:rsidRPr="00BF11CF" w:rsidRDefault="00BC4946" w:rsidP="00BC4946">
            <w:pPr>
              <w:rPr>
                <w:rFonts w:ascii="Arial" w:eastAsia="Calibri" w:hAnsi="Arial" w:cs="Arial"/>
                <w:sz w:val="18"/>
                <w:szCs w:val="18"/>
              </w:rPr>
            </w:pPr>
          </w:p>
          <w:p w14:paraId="40445E24"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Informed by Model of Health Service Utilization framework and data analysis using constructivist grounded theory with iterative process</w:t>
            </w:r>
          </w:p>
        </w:tc>
        <w:tc>
          <w:tcPr>
            <w:tcW w:w="3960" w:type="dxa"/>
          </w:tcPr>
          <w:p w14:paraId="19DC70D5"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lastRenderedPageBreak/>
              <w:t xml:space="preserve">Social consequences of CT much more serious than medical consequences </w:t>
            </w:r>
          </w:p>
          <w:p w14:paraId="38E1687B"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Health consequences (unspecified) were considered severe if CT left over long-term but could be avoided or minimized if caught early</w:t>
            </w:r>
          </w:p>
          <w:p w14:paraId="3A720D00" w14:textId="77777777" w:rsidR="00BC4946" w:rsidRPr="00BF11CF" w:rsidRDefault="00BC4946" w:rsidP="00BC4946">
            <w:pPr>
              <w:rPr>
                <w:rFonts w:ascii="Arial" w:eastAsia="Calibri" w:hAnsi="Arial" w:cs="Arial"/>
                <w:b/>
                <w:sz w:val="18"/>
                <w:szCs w:val="18"/>
              </w:rPr>
            </w:pPr>
          </w:p>
          <w:p w14:paraId="44699C6E" w14:textId="77777777" w:rsidR="00BC4946" w:rsidRPr="00BF11CF" w:rsidRDefault="00BC4946" w:rsidP="00BC4946">
            <w:pPr>
              <w:rPr>
                <w:rFonts w:ascii="Arial" w:eastAsia="Calibri" w:hAnsi="Arial" w:cs="Arial"/>
                <w:b/>
                <w:sz w:val="18"/>
                <w:szCs w:val="18"/>
              </w:rPr>
            </w:pPr>
            <w:r w:rsidRPr="00BF11CF">
              <w:rPr>
                <w:rFonts w:ascii="Arial" w:eastAsia="Calibri" w:hAnsi="Arial" w:cs="Arial"/>
                <w:b/>
                <w:sz w:val="18"/>
                <w:szCs w:val="18"/>
              </w:rPr>
              <w:t>Transmission important but because of the psychosocial consequences:</w:t>
            </w:r>
          </w:p>
          <w:p w14:paraId="22A3033A"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Reducing anxiety related to the risk of spreading CT</w:t>
            </w:r>
          </w:p>
          <w:p w14:paraId="62BF84AF"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Avoiding social stigma: “To infect someone is...most embarrassing thing you can do. People will see you as revolting…as dirty…as a whore”</w:t>
            </w:r>
          </w:p>
          <w:p w14:paraId="68522BC0" w14:textId="77777777" w:rsidR="00BC4946" w:rsidRPr="00BF11CF" w:rsidRDefault="00BC4946" w:rsidP="00BC4946">
            <w:pPr>
              <w:numPr>
                <w:ilvl w:val="0"/>
                <w:numId w:val="28"/>
              </w:numPr>
              <w:contextualSpacing/>
              <w:rPr>
                <w:rFonts w:ascii="Arial" w:eastAsia="Calibri" w:hAnsi="Arial" w:cs="Arial"/>
                <w:sz w:val="18"/>
                <w:szCs w:val="18"/>
              </w:rPr>
            </w:pPr>
            <w:r w:rsidRPr="00BF11CF">
              <w:rPr>
                <w:rFonts w:ascii="Arial" w:eastAsia="Calibri" w:hAnsi="Arial" w:cs="Arial"/>
                <w:sz w:val="18"/>
                <w:szCs w:val="18"/>
              </w:rPr>
              <w:t>All interviewees spoke of shame from infecting someone else (much less I they did not know them).</w:t>
            </w:r>
          </w:p>
          <w:p w14:paraId="33656075" w14:textId="77777777" w:rsidR="00BC4946" w:rsidRPr="00BF11CF" w:rsidRDefault="00BC4946" w:rsidP="00BC4946">
            <w:pPr>
              <w:rPr>
                <w:rFonts w:ascii="Arial" w:eastAsia="Calibri" w:hAnsi="Arial" w:cs="Arial"/>
                <w:sz w:val="18"/>
                <w:szCs w:val="18"/>
              </w:rPr>
            </w:pPr>
          </w:p>
          <w:p w14:paraId="53323E12"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Participants were motivated to undergo repeat testing for CT mainly by fears/anxiety related to social stigma of transmission.</w:t>
            </w:r>
          </w:p>
          <w:p w14:paraId="49842303" w14:textId="77777777" w:rsidR="00BC4946" w:rsidRPr="00BF11CF" w:rsidRDefault="00BC4946" w:rsidP="00BC4946">
            <w:pPr>
              <w:rPr>
                <w:rFonts w:ascii="Arial" w:eastAsia="Calibri" w:hAnsi="Arial" w:cs="Arial"/>
                <w:sz w:val="18"/>
                <w:szCs w:val="18"/>
              </w:rPr>
            </w:pPr>
          </w:p>
        </w:tc>
        <w:tc>
          <w:tcPr>
            <w:tcW w:w="3870" w:type="dxa"/>
          </w:tcPr>
          <w:p w14:paraId="6D400833" w14:textId="77777777" w:rsidR="00BC4946" w:rsidRPr="00BF11CF" w:rsidRDefault="00BC4946" w:rsidP="00BC4946">
            <w:pPr>
              <w:rPr>
                <w:rFonts w:ascii="Arial" w:eastAsia="Calibri" w:hAnsi="Arial" w:cs="Arial"/>
                <w:sz w:val="18"/>
                <w:szCs w:val="18"/>
              </w:rPr>
            </w:pPr>
          </w:p>
          <w:p w14:paraId="4C876BC3"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t>Harms of diagnosis &gt; benefits but encouraged repeat testing to alleviate</w:t>
            </w:r>
          </w:p>
          <w:p w14:paraId="023DEC96" w14:textId="77777777" w:rsidR="00BC4946" w:rsidRPr="00BF11CF" w:rsidRDefault="00BC4946" w:rsidP="00BC4946">
            <w:pPr>
              <w:rPr>
                <w:rFonts w:ascii="Arial" w:eastAsia="Calibri" w:hAnsi="Arial" w:cs="Arial"/>
                <w:sz w:val="18"/>
                <w:szCs w:val="18"/>
              </w:rPr>
            </w:pPr>
          </w:p>
          <w:p w14:paraId="1CA9FAAE" w14:textId="77777777" w:rsidR="00BC4946" w:rsidRPr="00BF11CF" w:rsidRDefault="00BC4946" w:rsidP="00BC4946">
            <w:pPr>
              <w:rPr>
                <w:rFonts w:ascii="Arial" w:eastAsia="Calibri" w:hAnsi="Arial" w:cs="Arial"/>
                <w:sz w:val="18"/>
                <w:szCs w:val="18"/>
              </w:rPr>
            </w:pPr>
            <w:r w:rsidRPr="00BF11CF">
              <w:rPr>
                <w:rFonts w:ascii="Arial" w:eastAsia="Calibri" w:hAnsi="Arial" w:cs="Arial"/>
                <w:sz w:val="18"/>
                <w:szCs w:val="18"/>
              </w:rPr>
              <w:lastRenderedPageBreak/>
              <w:t>Participants perceptions of the health consequences are uncertain, all participants are repeat testers</w:t>
            </w:r>
          </w:p>
        </w:tc>
      </w:tr>
    </w:tbl>
    <w:p w14:paraId="4CC616D5" w14:textId="198F2C96" w:rsidR="00BC4946" w:rsidRPr="00BF11CF" w:rsidRDefault="00BF11CF" w:rsidP="00BF11CF">
      <w:pPr>
        <w:tabs>
          <w:tab w:val="left" w:pos="90"/>
        </w:tabs>
        <w:ind w:firstLine="0"/>
        <w:rPr>
          <w:rFonts w:ascii="Times New Roman" w:hAnsi="Times New Roman" w:cs="Times New Roman"/>
          <w:sz w:val="18"/>
          <w:szCs w:val="18"/>
        </w:rPr>
      </w:pPr>
      <w:r w:rsidRPr="00BF11CF">
        <w:rPr>
          <w:rFonts w:ascii="Times New Roman" w:hAnsi="Times New Roman" w:cs="Times New Roman"/>
          <w:sz w:val="18"/>
          <w:szCs w:val="18"/>
        </w:rPr>
        <w:lastRenderedPageBreak/>
        <w:t>Abbreviations: CT=Chlamydia trachomatis; GUM=genitourinary medicine; IG=intervention group; NG=Neisseria gonorrhoeae; NR=not reported; RCT=randomized controlled trial; STI=sexually transmitted infection</w:t>
      </w:r>
    </w:p>
    <w:sectPr w:rsidR="00BC4946" w:rsidRPr="00BF11CF" w:rsidSect="003C7F2C">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230C76" w14:textId="77777777" w:rsidR="00885415" w:rsidRDefault="00885415" w:rsidP="00693587">
      <w:pPr>
        <w:spacing w:after="0"/>
      </w:pPr>
      <w:r>
        <w:separator/>
      </w:r>
    </w:p>
  </w:endnote>
  <w:endnote w:type="continuationSeparator" w:id="0">
    <w:p w14:paraId="410CA53D" w14:textId="77777777" w:rsidR="00885415" w:rsidRDefault="00885415" w:rsidP="0069358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9116675"/>
      <w:docPartObj>
        <w:docPartGallery w:val="Page Numbers (Bottom of Page)"/>
        <w:docPartUnique/>
      </w:docPartObj>
    </w:sdtPr>
    <w:sdtEndPr>
      <w:rPr>
        <w:noProof/>
      </w:rPr>
    </w:sdtEndPr>
    <w:sdtContent>
      <w:p w14:paraId="40A177F3" w14:textId="529ECBA8" w:rsidR="00885415" w:rsidRDefault="00885415">
        <w:pPr>
          <w:pStyle w:val="Footer"/>
          <w:jc w:val="right"/>
        </w:pPr>
        <w:r>
          <w:fldChar w:fldCharType="begin"/>
        </w:r>
        <w:r>
          <w:instrText xml:space="preserve"> PAGE   \* MERGEFORMAT </w:instrText>
        </w:r>
        <w:r>
          <w:fldChar w:fldCharType="separate"/>
        </w:r>
        <w:r w:rsidR="00780B01">
          <w:rPr>
            <w:noProof/>
          </w:rPr>
          <w:t>24</w:t>
        </w:r>
        <w:r>
          <w:rPr>
            <w:noProof/>
          </w:rPr>
          <w:fldChar w:fldCharType="end"/>
        </w:r>
      </w:p>
    </w:sdtContent>
  </w:sdt>
  <w:p w14:paraId="0D838DE1" w14:textId="77777777" w:rsidR="00885415" w:rsidRDefault="00885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72026" w14:textId="77777777" w:rsidR="00885415" w:rsidRDefault="00885415" w:rsidP="00693587">
      <w:pPr>
        <w:spacing w:after="0"/>
      </w:pPr>
      <w:r>
        <w:separator/>
      </w:r>
    </w:p>
  </w:footnote>
  <w:footnote w:type="continuationSeparator" w:id="0">
    <w:p w14:paraId="67914CDE" w14:textId="77777777" w:rsidR="00885415" w:rsidRDefault="00885415" w:rsidP="0069358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A6E84"/>
    <w:multiLevelType w:val="hybridMultilevel"/>
    <w:tmpl w:val="2A347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410FD"/>
    <w:multiLevelType w:val="hybridMultilevel"/>
    <w:tmpl w:val="25FA7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51183"/>
    <w:multiLevelType w:val="hybridMultilevel"/>
    <w:tmpl w:val="23D4DA8E"/>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720" w:hanging="360"/>
      </w:pPr>
      <w:rPr>
        <w:rFonts w:ascii="Wingdings" w:hAnsi="Wingding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DA179BB"/>
    <w:multiLevelType w:val="hybridMultilevel"/>
    <w:tmpl w:val="85664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FA5150"/>
    <w:multiLevelType w:val="hybridMultilevel"/>
    <w:tmpl w:val="7D20ACD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0E5E66CD"/>
    <w:multiLevelType w:val="hybridMultilevel"/>
    <w:tmpl w:val="12EC287E"/>
    <w:lvl w:ilvl="0" w:tplc="A60CA5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057FB"/>
    <w:multiLevelType w:val="hybridMultilevel"/>
    <w:tmpl w:val="FFA87C7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117442BD"/>
    <w:multiLevelType w:val="hybridMultilevel"/>
    <w:tmpl w:val="9594BDF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6A61EB6"/>
    <w:multiLevelType w:val="hybridMultilevel"/>
    <w:tmpl w:val="E790FB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8CD1692"/>
    <w:multiLevelType w:val="hybridMultilevel"/>
    <w:tmpl w:val="2C3A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520F3B"/>
    <w:multiLevelType w:val="hybridMultilevel"/>
    <w:tmpl w:val="DDBC1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23156"/>
    <w:multiLevelType w:val="hybridMultilevel"/>
    <w:tmpl w:val="A0A43084"/>
    <w:lvl w:ilvl="0" w:tplc="A60CA5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AB2A3F"/>
    <w:multiLevelType w:val="hybridMultilevel"/>
    <w:tmpl w:val="D1BE1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AD7BB2"/>
    <w:multiLevelType w:val="hybridMultilevel"/>
    <w:tmpl w:val="726C3DAE"/>
    <w:lvl w:ilvl="0" w:tplc="04090001">
      <w:start w:val="1"/>
      <w:numFmt w:val="bullet"/>
      <w:lvlText w:val=""/>
      <w:lvlJc w:val="left"/>
      <w:pPr>
        <w:ind w:left="886" w:hanging="360"/>
      </w:pPr>
      <w:rPr>
        <w:rFonts w:ascii="Symbol" w:hAnsi="Symbol" w:hint="default"/>
      </w:rPr>
    </w:lvl>
    <w:lvl w:ilvl="1" w:tplc="04090003" w:tentative="1">
      <w:start w:val="1"/>
      <w:numFmt w:val="bullet"/>
      <w:lvlText w:val="o"/>
      <w:lvlJc w:val="left"/>
      <w:pPr>
        <w:ind w:left="1606" w:hanging="360"/>
      </w:pPr>
      <w:rPr>
        <w:rFonts w:ascii="Courier New" w:hAnsi="Courier New" w:cs="Courier New" w:hint="default"/>
      </w:rPr>
    </w:lvl>
    <w:lvl w:ilvl="2" w:tplc="04090005" w:tentative="1">
      <w:start w:val="1"/>
      <w:numFmt w:val="bullet"/>
      <w:lvlText w:val=""/>
      <w:lvlJc w:val="left"/>
      <w:pPr>
        <w:ind w:left="2326" w:hanging="360"/>
      </w:pPr>
      <w:rPr>
        <w:rFonts w:ascii="Wingdings" w:hAnsi="Wingdings" w:hint="default"/>
      </w:rPr>
    </w:lvl>
    <w:lvl w:ilvl="3" w:tplc="04090001" w:tentative="1">
      <w:start w:val="1"/>
      <w:numFmt w:val="bullet"/>
      <w:lvlText w:val=""/>
      <w:lvlJc w:val="left"/>
      <w:pPr>
        <w:ind w:left="3046" w:hanging="360"/>
      </w:pPr>
      <w:rPr>
        <w:rFonts w:ascii="Symbol" w:hAnsi="Symbol" w:hint="default"/>
      </w:rPr>
    </w:lvl>
    <w:lvl w:ilvl="4" w:tplc="04090003" w:tentative="1">
      <w:start w:val="1"/>
      <w:numFmt w:val="bullet"/>
      <w:lvlText w:val="o"/>
      <w:lvlJc w:val="left"/>
      <w:pPr>
        <w:ind w:left="3766" w:hanging="360"/>
      </w:pPr>
      <w:rPr>
        <w:rFonts w:ascii="Courier New" w:hAnsi="Courier New" w:cs="Courier New" w:hint="default"/>
      </w:rPr>
    </w:lvl>
    <w:lvl w:ilvl="5" w:tplc="04090005" w:tentative="1">
      <w:start w:val="1"/>
      <w:numFmt w:val="bullet"/>
      <w:lvlText w:val=""/>
      <w:lvlJc w:val="left"/>
      <w:pPr>
        <w:ind w:left="4486" w:hanging="360"/>
      </w:pPr>
      <w:rPr>
        <w:rFonts w:ascii="Wingdings" w:hAnsi="Wingdings" w:hint="default"/>
      </w:rPr>
    </w:lvl>
    <w:lvl w:ilvl="6" w:tplc="04090001" w:tentative="1">
      <w:start w:val="1"/>
      <w:numFmt w:val="bullet"/>
      <w:lvlText w:val=""/>
      <w:lvlJc w:val="left"/>
      <w:pPr>
        <w:ind w:left="5206" w:hanging="360"/>
      </w:pPr>
      <w:rPr>
        <w:rFonts w:ascii="Symbol" w:hAnsi="Symbol" w:hint="default"/>
      </w:rPr>
    </w:lvl>
    <w:lvl w:ilvl="7" w:tplc="04090003" w:tentative="1">
      <w:start w:val="1"/>
      <w:numFmt w:val="bullet"/>
      <w:lvlText w:val="o"/>
      <w:lvlJc w:val="left"/>
      <w:pPr>
        <w:ind w:left="5926" w:hanging="360"/>
      </w:pPr>
      <w:rPr>
        <w:rFonts w:ascii="Courier New" w:hAnsi="Courier New" w:cs="Courier New" w:hint="default"/>
      </w:rPr>
    </w:lvl>
    <w:lvl w:ilvl="8" w:tplc="04090005" w:tentative="1">
      <w:start w:val="1"/>
      <w:numFmt w:val="bullet"/>
      <w:lvlText w:val=""/>
      <w:lvlJc w:val="left"/>
      <w:pPr>
        <w:ind w:left="6646" w:hanging="360"/>
      </w:pPr>
      <w:rPr>
        <w:rFonts w:ascii="Wingdings" w:hAnsi="Wingdings" w:hint="default"/>
      </w:rPr>
    </w:lvl>
  </w:abstractNum>
  <w:abstractNum w:abstractNumId="14" w15:restartNumberingAfterBreak="0">
    <w:nsid w:val="420B621D"/>
    <w:multiLevelType w:val="hybridMultilevel"/>
    <w:tmpl w:val="017C39D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44EA7A1E"/>
    <w:multiLevelType w:val="hybridMultilevel"/>
    <w:tmpl w:val="5CB878DA"/>
    <w:lvl w:ilvl="0" w:tplc="A60CA5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ED1E65"/>
    <w:multiLevelType w:val="hybridMultilevel"/>
    <w:tmpl w:val="39DC2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2A596E"/>
    <w:multiLevelType w:val="hybridMultilevel"/>
    <w:tmpl w:val="1B82A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935093"/>
    <w:multiLevelType w:val="hybridMultilevel"/>
    <w:tmpl w:val="D9089DF6"/>
    <w:lvl w:ilvl="0" w:tplc="A60CA5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D67D49"/>
    <w:multiLevelType w:val="hybridMultilevel"/>
    <w:tmpl w:val="7E200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494C21"/>
    <w:multiLevelType w:val="hybridMultilevel"/>
    <w:tmpl w:val="BE2C31C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1" w15:restartNumberingAfterBreak="0">
    <w:nsid w:val="648C11BA"/>
    <w:multiLevelType w:val="hybridMultilevel"/>
    <w:tmpl w:val="8288327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68E554F6"/>
    <w:multiLevelType w:val="hybridMultilevel"/>
    <w:tmpl w:val="B3D0BEE8"/>
    <w:lvl w:ilvl="0" w:tplc="24A42B2C">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6709AB"/>
    <w:multiLevelType w:val="hybridMultilevel"/>
    <w:tmpl w:val="424CE168"/>
    <w:lvl w:ilvl="0" w:tplc="722EB2D4">
      <w:start w:val="1"/>
      <w:numFmt w:val="bullet"/>
      <w:lvlText w:val=""/>
      <w:lvlJc w:val="left"/>
      <w:pPr>
        <w:ind w:left="360" w:hanging="360"/>
      </w:pPr>
      <w:rPr>
        <w:rFonts w:ascii="Wingdings" w:hAnsi="Wingdings" w:hint="default"/>
        <w:color w:val="auto"/>
      </w:rPr>
    </w:lvl>
    <w:lvl w:ilvl="1" w:tplc="10090003" w:tentative="1">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5">
      <w:start w:val="1"/>
      <w:numFmt w:val="bullet"/>
      <w:lvlText w:val=""/>
      <w:lvlJc w:val="left"/>
      <w:pPr>
        <w:ind w:left="2520" w:hanging="360"/>
      </w:pPr>
      <w:rPr>
        <w:rFonts w:ascii="Wingdings" w:hAnsi="Wingdings"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4" w15:restartNumberingAfterBreak="0">
    <w:nsid w:val="70BF2E63"/>
    <w:multiLevelType w:val="hybridMultilevel"/>
    <w:tmpl w:val="C9DC9320"/>
    <w:lvl w:ilvl="0" w:tplc="A60CA5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C80A8B"/>
    <w:multiLevelType w:val="hybridMultilevel"/>
    <w:tmpl w:val="4D60BF18"/>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5A5D91"/>
    <w:multiLevelType w:val="hybridMultilevel"/>
    <w:tmpl w:val="AAF2871A"/>
    <w:lvl w:ilvl="0" w:tplc="10090005">
      <w:start w:val="1"/>
      <w:numFmt w:val="bullet"/>
      <w:lvlText w:val=""/>
      <w:lvlJc w:val="left"/>
      <w:pPr>
        <w:ind w:left="360" w:hanging="360"/>
      </w:pPr>
      <w:rPr>
        <w:rFonts w:ascii="Wingdings" w:hAnsi="Wingdings" w:hint="default"/>
      </w:rPr>
    </w:lvl>
    <w:lvl w:ilvl="1" w:tplc="04090019">
      <w:start w:val="1"/>
      <w:numFmt w:val="lowerLetter"/>
      <w:lvlText w:val="%2."/>
      <w:lvlJc w:val="left"/>
      <w:pPr>
        <w:ind w:left="720" w:hanging="360"/>
      </w:pPr>
      <w:rPr>
        <w:rFonts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7" w15:restartNumberingAfterBreak="0">
    <w:nsid w:val="717734B5"/>
    <w:multiLevelType w:val="hybridMultilevel"/>
    <w:tmpl w:val="2F2ABE86"/>
    <w:lvl w:ilvl="0" w:tplc="A60CA532">
      <w:start w:val="1"/>
      <w:numFmt w:val="bullet"/>
      <w:lvlText w:val=""/>
      <w:lvlJc w:val="left"/>
      <w:pPr>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A254B"/>
    <w:multiLevelType w:val="hybridMultilevel"/>
    <w:tmpl w:val="26747E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15:restartNumberingAfterBreak="0">
    <w:nsid w:val="7DA16C11"/>
    <w:multiLevelType w:val="hybridMultilevel"/>
    <w:tmpl w:val="67186BB0"/>
    <w:lvl w:ilvl="0" w:tplc="04090019">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E402CF5"/>
    <w:multiLevelType w:val="hybridMultilevel"/>
    <w:tmpl w:val="CA50144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7E4B6A1A"/>
    <w:multiLevelType w:val="hybridMultilevel"/>
    <w:tmpl w:val="50E00168"/>
    <w:lvl w:ilvl="0" w:tplc="10090005">
      <w:start w:val="1"/>
      <w:numFmt w:val="bullet"/>
      <w:lvlText w:val=""/>
      <w:lvlJc w:val="left"/>
      <w:pPr>
        <w:ind w:left="732" w:hanging="360"/>
      </w:pPr>
      <w:rPr>
        <w:rFonts w:ascii="Wingdings" w:hAnsi="Wingdings" w:hint="default"/>
      </w:rPr>
    </w:lvl>
    <w:lvl w:ilvl="1" w:tplc="10090003" w:tentative="1">
      <w:start w:val="1"/>
      <w:numFmt w:val="bullet"/>
      <w:lvlText w:val="o"/>
      <w:lvlJc w:val="left"/>
      <w:pPr>
        <w:ind w:left="1452" w:hanging="360"/>
      </w:pPr>
      <w:rPr>
        <w:rFonts w:ascii="Courier New" w:hAnsi="Courier New" w:cs="Courier New" w:hint="default"/>
      </w:rPr>
    </w:lvl>
    <w:lvl w:ilvl="2" w:tplc="10090005" w:tentative="1">
      <w:start w:val="1"/>
      <w:numFmt w:val="bullet"/>
      <w:lvlText w:val=""/>
      <w:lvlJc w:val="left"/>
      <w:pPr>
        <w:ind w:left="2172" w:hanging="360"/>
      </w:pPr>
      <w:rPr>
        <w:rFonts w:ascii="Wingdings" w:hAnsi="Wingdings" w:hint="default"/>
      </w:rPr>
    </w:lvl>
    <w:lvl w:ilvl="3" w:tplc="10090001" w:tentative="1">
      <w:start w:val="1"/>
      <w:numFmt w:val="bullet"/>
      <w:lvlText w:val=""/>
      <w:lvlJc w:val="left"/>
      <w:pPr>
        <w:ind w:left="2892" w:hanging="360"/>
      </w:pPr>
      <w:rPr>
        <w:rFonts w:ascii="Symbol" w:hAnsi="Symbol" w:hint="default"/>
      </w:rPr>
    </w:lvl>
    <w:lvl w:ilvl="4" w:tplc="10090003" w:tentative="1">
      <w:start w:val="1"/>
      <w:numFmt w:val="bullet"/>
      <w:lvlText w:val="o"/>
      <w:lvlJc w:val="left"/>
      <w:pPr>
        <w:ind w:left="3612" w:hanging="360"/>
      </w:pPr>
      <w:rPr>
        <w:rFonts w:ascii="Courier New" w:hAnsi="Courier New" w:cs="Courier New" w:hint="default"/>
      </w:rPr>
    </w:lvl>
    <w:lvl w:ilvl="5" w:tplc="10090005" w:tentative="1">
      <w:start w:val="1"/>
      <w:numFmt w:val="bullet"/>
      <w:lvlText w:val=""/>
      <w:lvlJc w:val="left"/>
      <w:pPr>
        <w:ind w:left="4332" w:hanging="360"/>
      </w:pPr>
      <w:rPr>
        <w:rFonts w:ascii="Wingdings" w:hAnsi="Wingdings" w:hint="default"/>
      </w:rPr>
    </w:lvl>
    <w:lvl w:ilvl="6" w:tplc="10090001" w:tentative="1">
      <w:start w:val="1"/>
      <w:numFmt w:val="bullet"/>
      <w:lvlText w:val=""/>
      <w:lvlJc w:val="left"/>
      <w:pPr>
        <w:ind w:left="5052" w:hanging="360"/>
      </w:pPr>
      <w:rPr>
        <w:rFonts w:ascii="Symbol" w:hAnsi="Symbol" w:hint="default"/>
      </w:rPr>
    </w:lvl>
    <w:lvl w:ilvl="7" w:tplc="10090003" w:tentative="1">
      <w:start w:val="1"/>
      <w:numFmt w:val="bullet"/>
      <w:lvlText w:val="o"/>
      <w:lvlJc w:val="left"/>
      <w:pPr>
        <w:ind w:left="5772" w:hanging="360"/>
      </w:pPr>
      <w:rPr>
        <w:rFonts w:ascii="Courier New" w:hAnsi="Courier New" w:cs="Courier New" w:hint="default"/>
      </w:rPr>
    </w:lvl>
    <w:lvl w:ilvl="8" w:tplc="10090005" w:tentative="1">
      <w:start w:val="1"/>
      <w:numFmt w:val="bullet"/>
      <w:lvlText w:val=""/>
      <w:lvlJc w:val="left"/>
      <w:pPr>
        <w:ind w:left="6492" w:hanging="360"/>
      </w:pPr>
      <w:rPr>
        <w:rFonts w:ascii="Wingdings" w:hAnsi="Wingdings" w:hint="default"/>
      </w:rPr>
    </w:lvl>
  </w:abstractNum>
  <w:num w:numId="1">
    <w:abstractNumId w:val="17"/>
  </w:num>
  <w:num w:numId="2">
    <w:abstractNumId w:val="23"/>
  </w:num>
  <w:num w:numId="3">
    <w:abstractNumId w:val="31"/>
  </w:num>
  <w:num w:numId="4">
    <w:abstractNumId w:val="13"/>
  </w:num>
  <w:num w:numId="5">
    <w:abstractNumId w:val="25"/>
  </w:num>
  <w:num w:numId="6">
    <w:abstractNumId w:val="26"/>
  </w:num>
  <w:num w:numId="7">
    <w:abstractNumId w:val="2"/>
  </w:num>
  <w:num w:numId="8">
    <w:abstractNumId w:val="29"/>
  </w:num>
  <w:num w:numId="9">
    <w:abstractNumId w:val="6"/>
  </w:num>
  <w:num w:numId="10">
    <w:abstractNumId w:val="0"/>
  </w:num>
  <w:num w:numId="11">
    <w:abstractNumId w:val="1"/>
  </w:num>
  <w:num w:numId="12">
    <w:abstractNumId w:val="10"/>
  </w:num>
  <w:num w:numId="13">
    <w:abstractNumId w:val="14"/>
  </w:num>
  <w:num w:numId="14">
    <w:abstractNumId w:val="20"/>
  </w:num>
  <w:num w:numId="15">
    <w:abstractNumId w:val="21"/>
  </w:num>
  <w:num w:numId="16">
    <w:abstractNumId w:val="7"/>
  </w:num>
  <w:num w:numId="17">
    <w:abstractNumId w:val="30"/>
  </w:num>
  <w:num w:numId="18">
    <w:abstractNumId w:val="8"/>
  </w:num>
  <w:num w:numId="19">
    <w:abstractNumId w:val="4"/>
  </w:num>
  <w:num w:numId="20">
    <w:abstractNumId w:val="28"/>
  </w:num>
  <w:num w:numId="21">
    <w:abstractNumId w:val="9"/>
  </w:num>
  <w:num w:numId="22">
    <w:abstractNumId w:val="12"/>
  </w:num>
  <w:num w:numId="23">
    <w:abstractNumId w:val="19"/>
  </w:num>
  <w:num w:numId="24">
    <w:abstractNumId w:val="3"/>
  </w:num>
  <w:num w:numId="25">
    <w:abstractNumId w:val="18"/>
  </w:num>
  <w:num w:numId="26">
    <w:abstractNumId w:val="5"/>
  </w:num>
  <w:num w:numId="27">
    <w:abstractNumId w:val="11"/>
  </w:num>
  <w:num w:numId="28">
    <w:abstractNumId w:val="27"/>
  </w:num>
  <w:num w:numId="29">
    <w:abstractNumId w:val="22"/>
  </w:num>
  <w:num w:numId="30">
    <w:abstractNumId w:val="16"/>
  </w:num>
  <w:num w:numId="31">
    <w:abstractNumId w:val="15"/>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1C5"/>
    <w:rsid w:val="00005E14"/>
    <w:rsid w:val="0001003A"/>
    <w:rsid w:val="00035508"/>
    <w:rsid w:val="0005768B"/>
    <w:rsid w:val="000621B0"/>
    <w:rsid w:val="00067E25"/>
    <w:rsid w:val="00081FF2"/>
    <w:rsid w:val="00091B68"/>
    <w:rsid w:val="000A0002"/>
    <w:rsid w:val="000C6C00"/>
    <w:rsid w:val="00103BB7"/>
    <w:rsid w:val="00112FE0"/>
    <w:rsid w:val="00116B6B"/>
    <w:rsid w:val="00122723"/>
    <w:rsid w:val="00124BE3"/>
    <w:rsid w:val="00133F32"/>
    <w:rsid w:val="00166B3B"/>
    <w:rsid w:val="001930ED"/>
    <w:rsid w:val="00197D1F"/>
    <w:rsid w:val="001A1019"/>
    <w:rsid w:val="001A1B60"/>
    <w:rsid w:val="001D5629"/>
    <w:rsid w:val="001D5EDD"/>
    <w:rsid w:val="001E362E"/>
    <w:rsid w:val="001F31E3"/>
    <w:rsid w:val="001F3A1A"/>
    <w:rsid w:val="00203F01"/>
    <w:rsid w:val="00222251"/>
    <w:rsid w:val="002236F0"/>
    <w:rsid w:val="002408DE"/>
    <w:rsid w:val="002715A1"/>
    <w:rsid w:val="00275C33"/>
    <w:rsid w:val="002767ED"/>
    <w:rsid w:val="00284A2E"/>
    <w:rsid w:val="00286053"/>
    <w:rsid w:val="00296F0B"/>
    <w:rsid w:val="002A3AEB"/>
    <w:rsid w:val="002B4AB5"/>
    <w:rsid w:val="002D1E1C"/>
    <w:rsid w:val="002D77F7"/>
    <w:rsid w:val="002E6420"/>
    <w:rsid w:val="002F0C97"/>
    <w:rsid w:val="0032186F"/>
    <w:rsid w:val="0032712F"/>
    <w:rsid w:val="00327A51"/>
    <w:rsid w:val="00340F75"/>
    <w:rsid w:val="0036511E"/>
    <w:rsid w:val="00365910"/>
    <w:rsid w:val="0039354F"/>
    <w:rsid w:val="003A7627"/>
    <w:rsid w:val="003C7F2C"/>
    <w:rsid w:val="003F126B"/>
    <w:rsid w:val="00400C5B"/>
    <w:rsid w:val="00402004"/>
    <w:rsid w:val="004039DB"/>
    <w:rsid w:val="00410950"/>
    <w:rsid w:val="004111D8"/>
    <w:rsid w:val="004269FD"/>
    <w:rsid w:val="00432B08"/>
    <w:rsid w:val="00435D7E"/>
    <w:rsid w:val="0046161A"/>
    <w:rsid w:val="004A66D6"/>
    <w:rsid w:val="004C0BA7"/>
    <w:rsid w:val="004C5F7B"/>
    <w:rsid w:val="004D555D"/>
    <w:rsid w:val="004D7743"/>
    <w:rsid w:val="004E4881"/>
    <w:rsid w:val="004E4AEA"/>
    <w:rsid w:val="004F11CE"/>
    <w:rsid w:val="004F3C2D"/>
    <w:rsid w:val="0051551F"/>
    <w:rsid w:val="0053086E"/>
    <w:rsid w:val="005618E3"/>
    <w:rsid w:val="005A4B1C"/>
    <w:rsid w:val="005D304A"/>
    <w:rsid w:val="005D5D75"/>
    <w:rsid w:val="005E12AB"/>
    <w:rsid w:val="00622E54"/>
    <w:rsid w:val="00633F33"/>
    <w:rsid w:val="006369D1"/>
    <w:rsid w:val="006516BB"/>
    <w:rsid w:val="00693587"/>
    <w:rsid w:val="006A67BB"/>
    <w:rsid w:val="006E142B"/>
    <w:rsid w:val="00704648"/>
    <w:rsid w:val="0073031B"/>
    <w:rsid w:val="00730CF0"/>
    <w:rsid w:val="00780B01"/>
    <w:rsid w:val="00782DD6"/>
    <w:rsid w:val="00783D0C"/>
    <w:rsid w:val="00787C26"/>
    <w:rsid w:val="007A03DC"/>
    <w:rsid w:val="007A3D18"/>
    <w:rsid w:val="007C4541"/>
    <w:rsid w:val="007D1F2B"/>
    <w:rsid w:val="007D3469"/>
    <w:rsid w:val="007D531E"/>
    <w:rsid w:val="007D66D1"/>
    <w:rsid w:val="007D7FCC"/>
    <w:rsid w:val="007E3842"/>
    <w:rsid w:val="007E4216"/>
    <w:rsid w:val="007E63C4"/>
    <w:rsid w:val="007F42A1"/>
    <w:rsid w:val="007F7185"/>
    <w:rsid w:val="0081347F"/>
    <w:rsid w:val="00822CE5"/>
    <w:rsid w:val="008341C5"/>
    <w:rsid w:val="00835236"/>
    <w:rsid w:val="008478B0"/>
    <w:rsid w:val="00854782"/>
    <w:rsid w:val="00872EF1"/>
    <w:rsid w:val="008778EB"/>
    <w:rsid w:val="00885415"/>
    <w:rsid w:val="008864AD"/>
    <w:rsid w:val="008976E8"/>
    <w:rsid w:val="00897F35"/>
    <w:rsid w:val="008B1973"/>
    <w:rsid w:val="008B69F4"/>
    <w:rsid w:val="008D011D"/>
    <w:rsid w:val="008D7502"/>
    <w:rsid w:val="008F04F0"/>
    <w:rsid w:val="008F087A"/>
    <w:rsid w:val="00914C06"/>
    <w:rsid w:val="0092016D"/>
    <w:rsid w:val="00931519"/>
    <w:rsid w:val="00932200"/>
    <w:rsid w:val="0094473B"/>
    <w:rsid w:val="00944CAE"/>
    <w:rsid w:val="00950E4F"/>
    <w:rsid w:val="00955270"/>
    <w:rsid w:val="00960153"/>
    <w:rsid w:val="00971266"/>
    <w:rsid w:val="00974AFF"/>
    <w:rsid w:val="00993B3B"/>
    <w:rsid w:val="009A02A0"/>
    <w:rsid w:val="009D4AB1"/>
    <w:rsid w:val="009D5E5D"/>
    <w:rsid w:val="009E1176"/>
    <w:rsid w:val="009E2E74"/>
    <w:rsid w:val="00A1312A"/>
    <w:rsid w:val="00A45C78"/>
    <w:rsid w:val="00A50AC8"/>
    <w:rsid w:val="00A771DB"/>
    <w:rsid w:val="00AC63B9"/>
    <w:rsid w:val="00AD6C8B"/>
    <w:rsid w:val="00AF1AA8"/>
    <w:rsid w:val="00B03424"/>
    <w:rsid w:val="00B1234C"/>
    <w:rsid w:val="00B17F87"/>
    <w:rsid w:val="00B232B5"/>
    <w:rsid w:val="00B34CE1"/>
    <w:rsid w:val="00B40EFD"/>
    <w:rsid w:val="00B50644"/>
    <w:rsid w:val="00B60FE0"/>
    <w:rsid w:val="00B61683"/>
    <w:rsid w:val="00B703A6"/>
    <w:rsid w:val="00B812C1"/>
    <w:rsid w:val="00B8421F"/>
    <w:rsid w:val="00B87E05"/>
    <w:rsid w:val="00BA2B94"/>
    <w:rsid w:val="00BB0EAF"/>
    <w:rsid w:val="00BC185D"/>
    <w:rsid w:val="00BC4946"/>
    <w:rsid w:val="00BC7930"/>
    <w:rsid w:val="00BE1E19"/>
    <w:rsid w:val="00BF11CF"/>
    <w:rsid w:val="00BF55D2"/>
    <w:rsid w:val="00C012C4"/>
    <w:rsid w:val="00C2694E"/>
    <w:rsid w:val="00C2766D"/>
    <w:rsid w:val="00C409A2"/>
    <w:rsid w:val="00C41F16"/>
    <w:rsid w:val="00C55D80"/>
    <w:rsid w:val="00C60A5C"/>
    <w:rsid w:val="00C625EB"/>
    <w:rsid w:val="00C725B4"/>
    <w:rsid w:val="00C72738"/>
    <w:rsid w:val="00C80198"/>
    <w:rsid w:val="00C813D6"/>
    <w:rsid w:val="00CA6B90"/>
    <w:rsid w:val="00CB0B08"/>
    <w:rsid w:val="00CB5ACD"/>
    <w:rsid w:val="00CC0494"/>
    <w:rsid w:val="00CC5885"/>
    <w:rsid w:val="00CD2DAF"/>
    <w:rsid w:val="00CE3C58"/>
    <w:rsid w:val="00CF01CF"/>
    <w:rsid w:val="00CF0CF8"/>
    <w:rsid w:val="00CF32A6"/>
    <w:rsid w:val="00CF6FBF"/>
    <w:rsid w:val="00CF7355"/>
    <w:rsid w:val="00D036FD"/>
    <w:rsid w:val="00D11412"/>
    <w:rsid w:val="00D27283"/>
    <w:rsid w:val="00D37F3B"/>
    <w:rsid w:val="00D8122B"/>
    <w:rsid w:val="00D94FF8"/>
    <w:rsid w:val="00D97FAF"/>
    <w:rsid w:val="00DB41CD"/>
    <w:rsid w:val="00DB5DC0"/>
    <w:rsid w:val="00DF15B5"/>
    <w:rsid w:val="00DF1F91"/>
    <w:rsid w:val="00E23E63"/>
    <w:rsid w:val="00E824CF"/>
    <w:rsid w:val="00E9613D"/>
    <w:rsid w:val="00EE1A8D"/>
    <w:rsid w:val="00EE5B4A"/>
    <w:rsid w:val="00EF4857"/>
    <w:rsid w:val="00F00E07"/>
    <w:rsid w:val="00F17011"/>
    <w:rsid w:val="00F34268"/>
    <w:rsid w:val="00F76E25"/>
    <w:rsid w:val="00F7713D"/>
    <w:rsid w:val="00F90F3D"/>
    <w:rsid w:val="00FA1C83"/>
    <w:rsid w:val="00FA2745"/>
    <w:rsid w:val="00FA63DC"/>
    <w:rsid w:val="00FA7A2A"/>
    <w:rsid w:val="00FB3436"/>
    <w:rsid w:val="00FF15B9"/>
    <w:rsid w:val="00FF2B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FB98801"/>
  <w15:docId w15:val="{C44309F6-2B5E-4D05-8DAD-EAFCD328E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20"/>
        <w:ind w:hanging="3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E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111D8"/>
    <w:pPr>
      <w:spacing w:before="100" w:beforeAutospacing="1" w:after="100" w:afterAutospacing="1"/>
      <w:ind w:firstLine="0"/>
    </w:pPr>
    <w:rPr>
      <w:rFonts w:ascii="Times New Roman" w:eastAsia="Times New Roman" w:hAnsi="Times New Roman" w:cs="Times New Roman"/>
      <w:sz w:val="24"/>
      <w:szCs w:val="24"/>
    </w:rPr>
  </w:style>
  <w:style w:type="table" w:styleId="TableGrid">
    <w:name w:val="Table Grid"/>
    <w:basedOn w:val="TableNormal"/>
    <w:uiPriority w:val="39"/>
    <w:rsid w:val="00B50644"/>
    <w:pPr>
      <w:spacing w:after="0"/>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39DB"/>
    <w:pPr>
      <w:ind w:left="720"/>
      <w:contextualSpacing/>
    </w:pPr>
  </w:style>
  <w:style w:type="paragraph" w:styleId="Header">
    <w:name w:val="header"/>
    <w:basedOn w:val="Normal"/>
    <w:link w:val="HeaderChar"/>
    <w:uiPriority w:val="99"/>
    <w:unhideWhenUsed/>
    <w:rsid w:val="00693587"/>
    <w:pPr>
      <w:tabs>
        <w:tab w:val="center" w:pos="4680"/>
        <w:tab w:val="right" w:pos="9360"/>
      </w:tabs>
      <w:spacing w:after="0"/>
    </w:pPr>
  </w:style>
  <w:style w:type="character" w:customStyle="1" w:styleId="HeaderChar">
    <w:name w:val="Header Char"/>
    <w:basedOn w:val="DefaultParagraphFont"/>
    <w:link w:val="Header"/>
    <w:uiPriority w:val="99"/>
    <w:rsid w:val="00693587"/>
  </w:style>
  <w:style w:type="paragraph" w:styleId="Footer">
    <w:name w:val="footer"/>
    <w:basedOn w:val="Normal"/>
    <w:link w:val="FooterChar"/>
    <w:uiPriority w:val="99"/>
    <w:unhideWhenUsed/>
    <w:rsid w:val="00693587"/>
    <w:pPr>
      <w:tabs>
        <w:tab w:val="center" w:pos="4680"/>
        <w:tab w:val="right" w:pos="9360"/>
      </w:tabs>
      <w:spacing w:after="0"/>
    </w:pPr>
  </w:style>
  <w:style w:type="character" w:customStyle="1" w:styleId="FooterChar">
    <w:name w:val="Footer Char"/>
    <w:basedOn w:val="DefaultParagraphFont"/>
    <w:link w:val="Footer"/>
    <w:uiPriority w:val="99"/>
    <w:rsid w:val="00693587"/>
  </w:style>
  <w:style w:type="paragraph" w:styleId="BalloonText">
    <w:name w:val="Balloon Text"/>
    <w:basedOn w:val="Normal"/>
    <w:link w:val="BalloonTextChar"/>
    <w:uiPriority w:val="99"/>
    <w:semiHidden/>
    <w:unhideWhenUsed/>
    <w:rsid w:val="00CB5ACD"/>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5ACD"/>
    <w:rPr>
      <w:rFonts w:ascii="Lucida Grande" w:hAnsi="Lucida Grande" w:cs="Lucida Grande"/>
      <w:sz w:val="18"/>
      <w:szCs w:val="18"/>
    </w:rPr>
  </w:style>
  <w:style w:type="character" w:styleId="CommentReference">
    <w:name w:val="annotation reference"/>
    <w:basedOn w:val="DefaultParagraphFont"/>
    <w:uiPriority w:val="99"/>
    <w:semiHidden/>
    <w:unhideWhenUsed/>
    <w:rsid w:val="00CB5ACD"/>
    <w:rPr>
      <w:sz w:val="18"/>
      <w:szCs w:val="18"/>
    </w:rPr>
  </w:style>
  <w:style w:type="paragraph" w:styleId="CommentText">
    <w:name w:val="annotation text"/>
    <w:basedOn w:val="Normal"/>
    <w:link w:val="CommentTextChar"/>
    <w:uiPriority w:val="99"/>
    <w:unhideWhenUsed/>
    <w:rsid w:val="00CB5ACD"/>
    <w:rPr>
      <w:sz w:val="24"/>
      <w:szCs w:val="24"/>
    </w:rPr>
  </w:style>
  <w:style w:type="character" w:customStyle="1" w:styleId="CommentTextChar">
    <w:name w:val="Comment Text Char"/>
    <w:basedOn w:val="DefaultParagraphFont"/>
    <w:link w:val="CommentText"/>
    <w:uiPriority w:val="99"/>
    <w:rsid w:val="00CB5ACD"/>
    <w:rPr>
      <w:sz w:val="24"/>
      <w:szCs w:val="24"/>
    </w:rPr>
  </w:style>
  <w:style w:type="paragraph" w:styleId="CommentSubject">
    <w:name w:val="annotation subject"/>
    <w:basedOn w:val="CommentText"/>
    <w:next w:val="CommentText"/>
    <w:link w:val="CommentSubjectChar"/>
    <w:uiPriority w:val="99"/>
    <w:semiHidden/>
    <w:unhideWhenUsed/>
    <w:rsid w:val="00CB5ACD"/>
    <w:rPr>
      <w:b/>
      <w:bCs/>
      <w:sz w:val="20"/>
      <w:szCs w:val="20"/>
    </w:rPr>
  </w:style>
  <w:style w:type="character" w:customStyle="1" w:styleId="CommentSubjectChar">
    <w:name w:val="Comment Subject Char"/>
    <w:basedOn w:val="CommentTextChar"/>
    <w:link w:val="CommentSubject"/>
    <w:uiPriority w:val="99"/>
    <w:semiHidden/>
    <w:rsid w:val="00CB5AC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471621">
      <w:bodyDiv w:val="1"/>
      <w:marLeft w:val="0"/>
      <w:marRight w:val="0"/>
      <w:marTop w:val="0"/>
      <w:marBottom w:val="0"/>
      <w:divBdr>
        <w:top w:val="none" w:sz="0" w:space="0" w:color="auto"/>
        <w:left w:val="none" w:sz="0" w:space="0" w:color="auto"/>
        <w:bottom w:val="none" w:sz="0" w:space="0" w:color="auto"/>
        <w:right w:val="none" w:sz="0" w:space="0" w:color="auto"/>
      </w:divBdr>
    </w:div>
    <w:div w:id="642734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FFA20-7302-47F2-8530-5ECE35243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7833</Words>
  <Characters>44649</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FOMD</Company>
  <LinksUpToDate>false</LinksUpToDate>
  <CharactersWithSpaces>52378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Pillay</dc:creator>
  <cp:lastModifiedBy>Jennifer Pillay</cp:lastModifiedBy>
  <cp:revision>2</cp:revision>
  <cp:lastPrinted>2019-01-04T19:34:00Z</cp:lastPrinted>
  <dcterms:created xsi:type="dcterms:W3CDTF">2020-09-14T18:19:00Z</dcterms:created>
  <dcterms:modified xsi:type="dcterms:W3CDTF">2020-09-14T18:19:00Z</dcterms:modified>
</cp:coreProperties>
</file>