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0EFB0" w14:textId="2B1DAD35" w:rsidR="009B3917" w:rsidRPr="00D270B6" w:rsidRDefault="00BD6F23" w:rsidP="004A041F">
      <w:pPr>
        <w:pStyle w:val="Heading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</w:pPr>
      <w:r w:rsidRPr="00D270B6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Supplementary Online Content</w:t>
      </w:r>
    </w:p>
    <w:p w14:paraId="2C8A9AE1" w14:textId="77777777" w:rsidR="00BD6F23" w:rsidRPr="00BD6F23" w:rsidRDefault="00BD6F23" w:rsidP="00BD6F23">
      <w:pPr>
        <w:rPr>
          <w:lang w:val="en-CA"/>
        </w:rPr>
      </w:pPr>
    </w:p>
    <w:p w14:paraId="52C60014" w14:textId="4BC8A114" w:rsidR="009B3917" w:rsidRPr="00F93024" w:rsidRDefault="00A90D95" w:rsidP="00062FC3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6846B0">
        <w:rPr>
          <w:rFonts w:ascii="Times" w:hAnsi="Times"/>
          <w:color w:val="000000" w:themeColor="text1"/>
        </w:rPr>
        <w:t>Klimas, J., Hamilton, M.A., Gorfinkel, L.G., Adam, A</w:t>
      </w:r>
      <w:r w:rsidR="00F00A90">
        <w:rPr>
          <w:rFonts w:ascii="Times" w:hAnsi="Times"/>
          <w:color w:val="000000" w:themeColor="text1"/>
        </w:rPr>
        <w:t>.</w:t>
      </w:r>
      <w:bookmarkStart w:id="0" w:name="_GoBack"/>
      <w:bookmarkEnd w:id="0"/>
      <w:r w:rsidRPr="006846B0">
        <w:rPr>
          <w:rFonts w:ascii="Times" w:hAnsi="Times"/>
          <w:color w:val="000000" w:themeColor="text1"/>
        </w:rPr>
        <w:t>, Cullen, W., Wood, E.</w:t>
      </w:r>
      <w:r w:rsidR="00733A81" w:rsidRPr="0068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024" w:rsidRPr="00F93024">
        <w:rPr>
          <w:rFonts w:ascii="Times New Roman" w:hAnsi="Times New Roman" w:cs="Times New Roman"/>
          <w:color w:val="000000" w:themeColor="text1"/>
          <w:sz w:val="24"/>
          <w:szCs w:val="24"/>
        </w:rPr>
        <w:t>Retention in opioid agonist treatment: A rapid review and meta-analysis comparing observational studies and randomized controlled trials</w:t>
      </w:r>
      <w:r w:rsidR="00F930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3917" w:rsidRPr="00D270B6" w:rsidDel="009B3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0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BMC Systematic Reviews</w:t>
      </w:r>
    </w:p>
    <w:p w14:paraId="77A699A6" w14:textId="77777777" w:rsidR="009B3917" w:rsidRPr="00D270B6" w:rsidRDefault="009B3917" w:rsidP="00062FC3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</w:p>
    <w:p w14:paraId="64B9A577" w14:textId="5218AF6A" w:rsidR="009B3917" w:rsidRPr="00D270B6" w:rsidRDefault="00CE47B3" w:rsidP="00BD6F23">
      <w:pPr>
        <w:pStyle w:val="Heading2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i. </w:t>
      </w:r>
      <w:r w:rsidR="00733A81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eTable 1. </w:t>
      </w:r>
      <w:r w:rsidR="009B3917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Search Strategies</w:t>
      </w:r>
    </w:p>
    <w:p w14:paraId="477FDB0C" w14:textId="3526F7A2" w:rsidR="009B3917" w:rsidRPr="00D270B6" w:rsidRDefault="00CE47B3" w:rsidP="00BD6F23">
      <w:pPr>
        <w:pStyle w:val="Heading2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ii. </w:t>
      </w:r>
      <w:r w:rsidR="009B3917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eTable 2. </w:t>
      </w:r>
      <w:r w:rsidR="00DA6EA3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Inclusion/Exclusion Criteria</w:t>
      </w:r>
      <w:r w:rsidR="009B3917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</w:t>
      </w:r>
    </w:p>
    <w:p w14:paraId="263AF1E4" w14:textId="32F6DCF7" w:rsidR="009B3917" w:rsidRPr="00D270B6" w:rsidRDefault="00CE47B3" w:rsidP="00BD6F23">
      <w:pPr>
        <w:pStyle w:val="Heading2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i</w:t>
      </w:r>
      <w:r w:rsidR="006E5AE0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. </w:t>
      </w:r>
      <w:r w:rsidR="009B3917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eReferences</w:t>
      </w:r>
      <w:r w:rsidR="00B44DB7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– </w:t>
      </w:r>
      <w:r w:rsidR="00733A81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I</w:t>
      </w:r>
      <w:r w:rsidR="00733A81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ncluded </w:t>
      </w:r>
      <w:r w:rsidR="00B44DB7"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and excluded studies</w:t>
      </w:r>
    </w:p>
    <w:p w14:paraId="3E5E7439" w14:textId="77777777" w:rsidR="009B3917" w:rsidRPr="00D270B6" w:rsidRDefault="009B3917" w:rsidP="009B3917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</w:p>
    <w:p w14:paraId="5B1C9C1B" w14:textId="77777777" w:rsidR="009B3917" w:rsidRPr="00D270B6" w:rsidRDefault="009B3917" w:rsidP="009B3917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D270B6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This supplementary material will be provided by the authors to give readers additional information about their work.</w:t>
      </w:r>
    </w:p>
    <w:p w14:paraId="35B29A9E" w14:textId="77777777" w:rsidR="001A40A1" w:rsidRPr="00BD6F23" w:rsidRDefault="001A40A1" w:rsidP="00BD6F23">
      <w:pPr>
        <w:rPr>
          <w:color w:val="000000" w:themeColor="text1"/>
          <w:lang w:val="en-CA"/>
        </w:rPr>
      </w:pPr>
    </w:p>
    <w:p w14:paraId="4E427B42" w14:textId="77777777" w:rsidR="001A40A1" w:rsidRDefault="001A40A1" w:rsidP="001A40A1">
      <w:pPr>
        <w:rPr>
          <w:lang w:val="en-CA"/>
        </w:rPr>
        <w:sectPr w:rsidR="001A40A1" w:rsidSect="00FB1B43">
          <w:footerReference w:type="even" r:id="rId8"/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8E0F755" w14:textId="180E4802" w:rsidR="001A40A1" w:rsidRPr="00BD6F23" w:rsidRDefault="00CE47B3" w:rsidP="001A40A1">
      <w:pPr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lang w:val="en-CA"/>
        </w:rPr>
        <w:lastRenderedPageBreak/>
        <w:t xml:space="preserve">i. </w:t>
      </w:r>
      <w:r w:rsidR="001A40A1" w:rsidRPr="00BD6F23">
        <w:rPr>
          <w:rFonts w:ascii="Times New Roman" w:hAnsi="Times New Roman" w:cs="Times New Roman"/>
          <w:b/>
          <w:lang w:val="en-CA"/>
        </w:rPr>
        <w:t>Search Strategy</w:t>
      </w:r>
    </w:p>
    <w:p w14:paraId="697D63B3" w14:textId="4F48C9B6" w:rsidR="001A40A1" w:rsidRPr="0045254D" w:rsidRDefault="001A40A1" w:rsidP="001A40A1">
      <w:pPr>
        <w:rPr>
          <w:rFonts w:ascii="Times New Roman" w:hAnsi="Times New Roman" w:cs="Times New Roman"/>
          <w:lang w:val="en-CA"/>
        </w:rPr>
      </w:pPr>
    </w:p>
    <w:p w14:paraId="20DCB3FA" w14:textId="13DA0B2D" w:rsidR="001A40A1" w:rsidRPr="003A3EF9" w:rsidRDefault="00A90D95" w:rsidP="006846B0">
      <w:pPr>
        <w:rPr>
          <w:rFonts w:ascii="Times New Roman" w:hAnsi="Times New Roman" w:cs="Times New Roman"/>
          <w:color w:val="000000" w:themeColor="text1"/>
          <w:sz w:val="22"/>
          <w:szCs w:val="22"/>
          <w:lang w:val="en-CA"/>
        </w:rPr>
      </w:pPr>
      <w:r>
        <w:rPr>
          <w:rFonts w:ascii="Times New Roman" w:hAnsi="Times New Roman" w:cs="Times New Roman"/>
          <w:b/>
          <w:color w:val="000000" w:themeColor="text1"/>
          <w:lang w:val="en-CA"/>
        </w:rPr>
        <w:t>eTable 1</w:t>
      </w:r>
      <w:r w:rsidR="00A645D7">
        <w:rPr>
          <w:rFonts w:ascii="Times New Roman" w:hAnsi="Times New Roman" w:cs="Times New Roman"/>
          <w:b/>
          <w:color w:val="000000" w:themeColor="text1"/>
          <w:lang w:val="en-CA"/>
        </w:rPr>
        <w:t>:</w:t>
      </w:r>
      <w:r>
        <w:rPr>
          <w:rFonts w:ascii="Times New Roman" w:hAnsi="Times New Roman" w:cs="Times New Roman"/>
          <w:b/>
          <w:color w:val="000000" w:themeColor="text1"/>
          <w:lang w:val="en-CA"/>
        </w:rPr>
        <w:t xml:space="preserve"> </w:t>
      </w:r>
      <w:r w:rsidR="004B7CA6" w:rsidRPr="003A3EF9">
        <w:rPr>
          <w:rFonts w:ascii="Times New Roman" w:hAnsi="Times New Roman" w:cs="Times New Roman"/>
          <w:b/>
          <w:color w:val="000000" w:themeColor="text1"/>
          <w:lang w:val="en-CA"/>
        </w:rPr>
        <w:t>Opi</w:t>
      </w:r>
      <w:r w:rsidR="00733A81">
        <w:rPr>
          <w:rFonts w:ascii="Times New Roman" w:hAnsi="Times New Roman" w:cs="Times New Roman"/>
          <w:b/>
          <w:color w:val="000000" w:themeColor="text1"/>
          <w:lang w:val="en-CA"/>
        </w:rPr>
        <w:t>oid</w:t>
      </w:r>
      <w:r w:rsidR="004B7CA6" w:rsidRPr="003A3EF9">
        <w:rPr>
          <w:rFonts w:ascii="Times New Roman" w:hAnsi="Times New Roman" w:cs="Times New Roman"/>
          <w:b/>
          <w:color w:val="000000" w:themeColor="text1"/>
          <w:lang w:val="en-CA"/>
        </w:rPr>
        <w:t xml:space="preserve"> Agonist Therapy searches April 2018</w:t>
      </w:r>
    </w:p>
    <w:p w14:paraId="242C5C27" w14:textId="77777777" w:rsidR="004B7CA6" w:rsidRDefault="004B7CA6" w:rsidP="001A40A1">
      <w:pPr>
        <w:rPr>
          <w:rFonts w:ascii="Times New Roman" w:hAnsi="Times New Roman" w:cs="Times New Roman"/>
          <w:b/>
          <w:sz w:val="22"/>
          <w:szCs w:val="22"/>
          <w:lang w:val="en-CA"/>
        </w:rPr>
      </w:pPr>
    </w:p>
    <w:p w14:paraId="5F03D288" w14:textId="4A421D9D" w:rsidR="004B7CA6" w:rsidRPr="004B7CA6" w:rsidRDefault="00125609" w:rsidP="001A40A1">
      <w:pPr>
        <w:rPr>
          <w:rFonts w:ascii="Times New Roman" w:hAnsi="Times New Roman" w:cs="Times New Roman"/>
          <w:b/>
          <w:sz w:val="22"/>
          <w:szCs w:val="22"/>
          <w:lang w:val="en-CA"/>
        </w:rPr>
      </w:pPr>
      <w:r w:rsidRPr="00BD6F23">
        <w:rPr>
          <w:rFonts w:ascii="Times New Roman" w:hAnsi="Times New Roman" w:cs="Times New Roman"/>
          <w:b/>
          <w:sz w:val="22"/>
          <w:szCs w:val="22"/>
          <w:lang w:val="en-CA"/>
        </w:rPr>
        <w:t xml:space="preserve">Medline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5"/>
        <w:gridCol w:w="6095"/>
        <w:gridCol w:w="1092"/>
        <w:gridCol w:w="1558"/>
      </w:tblGrid>
      <w:tr w:rsidR="004B7CA6" w:rsidRPr="00C13304" w14:paraId="50558A8C" w14:textId="77777777" w:rsidTr="00EC36D9">
        <w:trPr>
          <w:trHeight w:val="214"/>
        </w:trPr>
        <w:tc>
          <w:tcPr>
            <w:tcW w:w="605" w:type="dxa"/>
            <w:vAlign w:val="bottom"/>
          </w:tcPr>
          <w:p w14:paraId="06DAB54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</w:t>
            </w:r>
          </w:p>
        </w:tc>
        <w:tc>
          <w:tcPr>
            <w:tcW w:w="6095" w:type="dxa"/>
            <w:vAlign w:val="bottom"/>
          </w:tcPr>
          <w:p w14:paraId="0F68601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opiate addiction/</w:t>
            </w:r>
          </w:p>
        </w:tc>
        <w:tc>
          <w:tcPr>
            <w:tcW w:w="1092" w:type="dxa"/>
            <w:vAlign w:val="bottom"/>
          </w:tcPr>
          <w:p w14:paraId="323B5E9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22862</w:t>
            </w:r>
          </w:p>
        </w:tc>
        <w:tc>
          <w:tcPr>
            <w:tcW w:w="1558" w:type="dxa"/>
          </w:tcPr>
          <w:p w14:paraId="2AA9D4CD" w14:textId="77777777" w:rsidR="001A40A1" w:rsidRPr="00C13304" w:rsidRDefault="001A40A1" w:rsidP="00654BD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Population</w:t>
            </w:r>
          </w:p>
        </w:tc>
      </w:tr>
      <w:tr w:rsidR="004B7CA6" w:rsidRPr="00C13304" w14:paraId="2AA3D4C2" w14:textId="77777777" w:rsidTr="00EC36D9">
        <w:tc>
          <w:tcPr>
            <w:tcW w:w="605" w:type="dxa"/>
            <w:vAlign w:val="bottom"/>
          </w:tcPr>
          <w:p w14:paraId="7CB1010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</w:t>
            </w:r>
          </w:p>
        </w:tc>
        <w:tc>
          <w:tcPr>
            <w:tcW w:w="6095" w:type="dxa"/>
            <w:vAlign w:val="bottom"/>
          </w:tcPr>
          <w:p w14:paraId="2D81B0D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(opioid$ or opiat$ or drug or substance or abuse$ or addict$ or depend$ or disorder$).tw.</w:t>
            </w:r>
          </w:p>
        </w:tc>
        <w:tc>
          <w:tcPr>
            <w:tcW w:w="1092" w:type="dxa"/>
            <w:vAlign w:val="bottom"/>
          </w:tcPr>
          <w:p w14:paraId="636A7B5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3952914</w:t>
            </w:r>
          </w:p>
        </w:tc>
        <w:tc>
          <w:tcPr>
            <w:tcW w:w="1558" w:type="dxa"/>
          </w:tcPr>
          <w:p w14:paraId="070A211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26E4BAF" w14:textId="77777777" w:rsidTr="00EC36D9">
        <w:tc>
          <w:tcPr>
            <w:tcW w:w="605" w:type="dxa"/>
            <w:vAlign w:val="bottom"/>
          </w:tcPr>
          <w:p w14:paraId="6A25DDC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</w:t>
            </w:r>
          </w:p>
        </w:tc>
        <w:tc>
          <w:tcPr>
            <w:tcW w:w="6095" w:type="dxa"/>
            <w:vAlign w:val="bottom"/>
          </w:tcPr>
          <w:p w14:paraId="49BB250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drug dependence/</w:t>
            </w:r>
          </w:p>
        </w:tc>
        <w:tc>
          <w:tcPr>
            <w:tcW w:w="1092" w:type="dxa"/>
            <w:vAlign w:val="bottom"/>
          </w:tcPr>
          <w:p w14:paraId="2B88DE7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258757</w:t>
            </w:r>
          </w:p>
        </w:tc>
        <w:tc>
          <w:tcPr>
            <w:tcW w:w="1558" w:type="dxa"/>
          </w:tcPr>
          <w:p w14:paraId="3CCBD31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CC9E202" w14:textId="77777777" w:rsidTr="00EC36D9">
        <w:tc>
          <w:tcPr>
            <w:tcW w:w="605" w:type="dxa"/>
            <w:vAlign w:val="bottom"/>
          </w:tcPr>
          <w:p w14:paraId="0C5A5E1B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</w:t>
            </w:r>
          </w:p>
        </w:tc>
        <w:tc>
          <w:tcPr>
            <w:tcW w:w="6095" w:type="dxa"/>
            <w:vAlign w:val="bottom"/>
          </w:tcPr>
          <w:p w14:paraId="01D8EA1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opiate substitution treatment/</w:t>
            </w:r>
          </w:p>
        </w:tc>
        <w:tc>
          <w:tcPr>
            <w:tcW w:w="1092" w:type="dxa"/>
            <w:vAlign w:val="bottom"/>
          </w:tcPr>
          <w:p w14:paraId="7998EAE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2189</w:t>
            </w:r>
          </w:p>
        </w:tc>
        <w:tc>
          <w:tcPr>
            <w:tcW w:w="1558" w:type="dxa"/>
          </w:tcPr>
          <w:p w14:paraId="7A78F131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6C6160B" w14:textId="77777777" w:rsidTr="00EC36D9">
        <w:tc>
          <w:tcPr>
            <w:tcW w:w="605" w:type="dxa"/>
            <w:vAlign w:val="bottom"/>
          </w:tcPr>
          <w:p w14:paraId="37F02E4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</w:t>
            </w:r>
          </w:p>
        </w:tc>
        <w:tc>
          <w:tcPr>
            <w:tcW w:w="6095" w:type="dxa"/>
            <w:vAlign w:val="bottom"/>
          </w:tcPr>
          <w:p w14:paraId="142C6BE8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or/1-4</w:t>
            </w:r>
          </w:p>
        </w:tc>
        <w:tc>
          <w:tcPr>
            <w:tcW w:w="1092" w:type="dxa"/>
            <w:vAlign w:val="bottom"/>
          </w:tcPr>
          <w:p w14:paraId="07345E6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4065391</w:t>
            </w:r>
          </w:p>
        </w:tc>
        <w:tc>
          <w:tcPr>
            <w:tcW w:w="1558" w:type="dxa"/>
          </w:tcPr>
          <w:p w14:paraId="7F1654F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9E0E6D8" w14:textId="77777777" w:rsidTr="00EC36D9">
        <w:tc>
          <w:tcPr>
            <w:tcW w:w="605" w:type="dxa"/>
            <w:vAlign w:val="bottom"/>
          </w:tcPr>
          <w:p w14:paraId="48487225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</w:t>
            </w:r>
          </w:p>
        </w:tc>
        <w:tc>
          <w:tcPr>
            <w:tcW w:w="6095" w:type="dxa"/>
            <w:vAlign w:val="bottom"/>
          </w:tcPr>
          <w:p w14:paraId="1E4FE09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Patient Compliance/</w:t>
            </w:r>
          </w:p>
        </w:tc>
        <w:tc>
          <w:tcPr>
            <w:tcW w:w="1092" w:type="dxa"/>
            <w:vAlign w:val="bottom"/>
          </w:tcPr>
          <w:p w14:paraId="7967D0F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68506</w:t>
            </w:r>
          </w:p>
        </w:tc>
        <w:tc>
          <w:tcPr>
            <w:tcW w:w="1558" w:type="dxa"/>
          </w:tcPr>
          <w:p w14:paraId="1EC80127" w14:textId="77777777" w:rsidR="001A40A1" w:rsidRPr="00C13304" w:rsidRDefault="001A40A1" w:rsidP="00654BD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Outcomes</w:t>
            </w:r>
          </w:p>
        </w:tc>
      </w:tr>
      <w:tr w:rsidR="004B7CA6" w:rsidRPr="00C13304" w14:paraId="1F94DC69" w14:textId="77777777" w:rsidTr="00EC36D9">
        <w:tc>
          <w:tcPr>
            <w:tcW w:w="605" w:type="dxa"/>
            <w:vAlign w:val="bottom"/>
          </w:tcPr>
          <w:p w14:paraId="4404D6B8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</w:t>
            </w:r>
          </w:p>
        </w:tc>
        <w:tc>
          <w:tcPr>
            <w:tcW w:w="6095" w:type="dxa"/>
            <w:vAlign w:val="bottom"/>
          </w:tcPr>
          <w:p w14:paraId="08AE1A3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Patient Dropouts.tw.</w:t>
            </w:r>
          </w:p>
        </w:tc>
        <w:tc>
          <w:tcPr>
            <w:tcW w:w="1092" w:type="dxa"/>
            <w:vAlign w:val="bottom"/>
          </w:tcPr>
          <w:p w14:paraId="1A2FE9B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38</w:t>
            </w:r>
          </w:p>
        </w:tc>
        <w:tc>
          <w:tcPr>
            <w:tcW w:w="1558" w:type="dxa"/>
          </w:tcPr>
          <w:p w14:paraId="3B25435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F98C8F5" w14:textId="77777777" w:rsidTr="00EC36D9">
        <w:tc>
          <w:tcPr>
            <w:tcW w:w="605" w:type="dxa"/>
            <w:vAlign w:val="bottom"/>
          </w:tcPr>
          <w:p w14:paraId="2CD87B64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8</w:t>
            </w:r>
          </w:p>
        </w:tc>
        <w:tc>
          <w:tcPr>
            <w:tcW w:w="6095" w:type="dxa"/>
            <w:vAlign w:val="bottom"/>
          </w:tcPr>
          <w:p w14:paraId="08027D9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Retention.tw.</w:t>
            </w:r>
          </w:p>
        </w:tc>
        <w:tc>
          <w:tcPr>
            <w:tcW w:w="1092" w:type="dxa"/>
            <w:vAlign w:val="bottom"/>
          </w:tcPr>
          <w:p w14:paraId="6299415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154769</w:t>
            </w:r>
          </w:p>
        </w:tc>
        <w:tc>
          <w:tcPr>
            <w:tcW w:w="1558" w:type="dxa"/>
          </w:tcPr>
          <w:p w14:paraId="2C6D13A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2E7830A" w14:textId="77777777" w:rsidTr="00EC36D9">
        <w:tc>
          <w:tcPr>
            <w:tcW w:w="605" w:type="dxa"/>
            <w:vAlign w:val="bottom"/>
          </w:tcPr>
          <w:p w14:paraId="53625B8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</w:t>
            </w:r>
          </w:p>
        </w:tc>
        <w:tc>
          <w:tcPr>
            <w:tcW w:w="6095" w:type="dxa"/>
            <w:vAlign w:val="bottom"/>
          </w:tcPr>
          <w:p w14:paraId="7F5E6C6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"length of stay"/</w:t>
            </w:r>
          </w:p>
        </w:tc>
        <w:tc>
          <w:tcPr>
            <w:tcW w:w="1092" w:type="dxa"/>
            <w:vAlign w:val="bottom"/>
          </w:tcPr>
          <w:p w14:paraId="6471E99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76570</w:t>
            </w:r>
          </w:p>
        </w:tc>
        <w:tc>
          <w:tcPr>
            <w:tcW w:w="1558" w:type="dxa"/>
          </w:tcPr>
          <w:p w14:paraId="011AF9A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D22DDFA" w14:textId="77777777" w:rsidTr="00EC36D9">
        <w:tc>
          <w:tcPr>
            <w:tcW w:w="605" w:type="dxa"/>
            <w:vAlign w:val="bottom"/>
          </w:tcPr>
          <w:p w14:paraId="069AB92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10</w:t>
            </w:r>
          </w:p>
        </w:tc>
        <w:tc>
          <w:tcPr>
            <w:tcW w:w="6095" w:type="dxa"/>
            <w:vAlign w:val="bottom"/>
          </w:tcPr>
          <w:p w14:paraId="78BECE91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patient care/</w:t>
            </w:r>
          </w:p>
        </w:tc>
        <w:tc>
          <w:tcPr>
            <w:tcW w:w="1092" w:type="dxa"/>
            <w:vAlign w:val="bottom"/>
          </w:tcPr>
          <w:p w14:paraId="4B0792B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861218</w:t>
            </w:r>
          </w:p>
        </w:tc>
        <w:tc>
          <w:tcPr>
            <w:tcW w:w="1558" w:type="dxa"/>
          </w:tcPr>
          <w:p w14:paraId="7C94A24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66B6352" w14:textId="77777777" w:rsidTr="00EC36D9">
        <w:tc>
          <w:tcPr>
            <w:tcW w:w="605" w:type="dxa"/>
            <w:vAlign w:val="bottom"/>
          </w:tcPr>
          <w:p w14:paraId="6DAAABA4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11</w:t>
            </w:r>
          </w:p>
        </w:tc>
        <w:tc>
          <w:tcPr>
            <w:tcW w:w="6095" w:type="dxa"/>
            <w:vAlign w:val="bottom"/>
          </w:tcPr>
          <w:p w14:paraId="47879B1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(drop-out$ or dropout$ or retention or adherence or alliance or attrition$).tw.</w:t>
            </w:r>
          </w:p>
        </w:tc>
        <w:tc>
          <w:tcPr>
            <w:tcW w:w="1092" w:type="dxa"/>
            <w:vAlign w:val="bottom"/>
          </w:tcPr>
          <w:p w14:paraId="38561D4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281124</w:t>
            </w:r>
          </w:p>
        </w:tc>
        <w:tc>
          <w:tcPr>
            <w:tcW w:w="1558" w:type="dxa"/>
          </w:tcPr>
          <w:p w14:paraId="5AADBE5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F6D62E7" w14:textId="77777777" w:rsidTr="00EC36D9">
        <w:tc>
          <w:tcPr>
            <w:tcW w:w="605" w:type="dxa"/>
            <w:vAlign w:val="bottom"/>
          </w:tcPr>
          <w:p w14:paraId="70CE3394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12</w:t>
            </w:r>
          </w:p>
        </w:tc>
        <w:tc>
          <w:tcPr>
            <w:tcW w:w="6095" w:type="dxa"/>
            <w:vAlign w:val="bottom"/>
          </w:tcPr>
          <w:p w14:paraId="319D991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(completion adj2 (rate$ or treatment$)).tw.</w:t>
            </w:r>
          </w:p>
        </w:tc>
        <w:tc>
          <w:tcPr>
            <w:tcW w:w="1092" w:type="dxa"/>
            <w:vAlign w:val="bottom"/>
          </w:tcPr>
          <w:p w14:paraId="06070FF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9307</w:t>
            </w:r>
          </w:p>
        </w:tc>
        <w:tc>
          <w:tcPr>
            <w:tcW w:w="1558" w:type="dxa"/>
          </w:tcPr>
          <w:p w14:paraId="57FBBC2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9349487" w14:textId="77777777" w:rsidTr="00EC36D9">
        <w:tc>
          <w:tcPr>
            <w:tcW w:w="605" w:type="dxa"/>
            <w:vAlign w:val="bottom"/>
          </w:tcPr>
          <w:p w14:paraId="5278301A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13</w:t>
            </w:r>
          </w:p>
        </w:tc>
        <w:tc>
          <w:tcPr>
            <w:tcW w:w="6095" w:type="dxa"/>
            <w:vAlign w:val="bottom"/>
          </w:tcPr>
          <w:p w14:paraId="67DA3CC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(patient$ adj2 return$).tw.</w:t>
            </w:r>
          </w:p>
        </w:tc>
        <w:tc>
          <w:tcPr>
            <w:tcW w:w="1092" w:type="dxa"/>
            <w:vAlign w:val="bottom"/>
          </w:tcPr>
          <w:p w14:paraId="3A5A3DE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11733</w:t>
            </w:r>
          </w:p>
        </w:tc>
        <w:tc>
          <w:tcPr>
            <w:tcW w:w="1558" w:type="dxa"/>
          </w:tcPr>
          <w:p w14:paraId="3306068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EDAACF2" w14:textId="77777777" w:rsidTr="00EC36D9">
        <w:tc>
          <w:tcPr>
            <w:tcW w:w="605" w:type="dxa"/>
            <w:vAlign w:val="bottom"/>
          </w:tcPr>
          <w:p w14:paraId="4132B6B7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14</w:t>
            </w:r>
          </w:p>
        </w:tc>
        <w:tc>
          <w:tcPr>
            <w:tcW w:w="6095" w:type="dxa"/>
            <w:vAlign w:val="bottom"/>
          </w:tcPr>
          <w:p w14:paraId="519862B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((patient$ or client$ or treatment$) adj2 complian$).tw.</w:t>
            </w:r>
          </w:p>
        </w:tc>
        <w:tc>
          <w:tcPr>
            <w:tcW w:w="1092" w:type="dxa"/>
            <w:vAlign w:val="bottom"/>
          </w:tcPr>
          <w:p w14:paraId="5E11122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18277</w:t>
            </w:r>
          </w:p>
        </w:tc>
        <w:tc>
          <w:tcPr>
            <w:tcW w:w="1558" w:type="dxa"/>
          </w:tcPr>
          <w:p w14:paraId="4FF32B8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26A323E" w14:textId="77777777" w:rsidTr="00EC36D9">
        <w:tc>
          <w:tcPr>
            <w:tcW w:w="605" w:type="dxa"/>
            <w:vAlign w:val="bottom"/>
          </w:tcPr>
          <w:p w14:paraId="662988E4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15</w:t>
            </w:r>
          </w:p>
        </w:tc>
        <w:tc>
          <w:tcPr>
            <w:tcW w:w="6095" w:type="dxa"/>
            <w:vAlign w:val="bottom"/>
          </w:tcPr>
          <w:p w14:paraId="62758FE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(length$ adj2 stay).tw.</w:t>
            </w:r>
          </w:p>
        </w:tc>
        <w:tc>
          <w:tcPr>
            <w:tcW w:w="1092" w:type="dxa"/>
            <w:vAlign w:val="bottom"/>
          </w:tcPr>
          <w:p w14:paraId="531DB10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47501</w:t>
            </w:r>
          </w:p>
        </w:tc>
        <w:tc>
          <w:tcPr>
            <w:tcW w:w="1558" w:type="dxa"/>
          </w:tcPr>
          <w:p w14:paraId="351C86C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49828D2" w14:textId="77777777" w:rsidTr="00EC36D9">
        <w:tc>
          <w:tcPr>
            <w:tcW w:w="605" w:type="dxa"/>
            <w:vAlign w:val="bottom"/>
          </w:tcPr>
          <w:p w14:paraId="5F163ABB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16</w:t>
            </w:r>
          </w:p>
        </w:tc>
        <w:tc>
          <w:tcPr>
            <w:tcW w:w="6095" w:type="dxa"/>
            <w:vAlign w:val="bottom"/>
          </w:tcPr>
          <w:p w14:paraId="72D7F95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(continu$ adj3 care).tw.</w:t>
            </w:r>
          </w:p>
        </w:tc>
        <w:tc>
          <w:tcPr>
            <w:tcW w:w="1092" w:type="dxa"/>
            <w:vAlign w:val="bottom"/>
          </w:tcPr>
          <w:p w14:paraId="62855D8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18276</w:t>
            </w:r>
          </w:p>
        </w:tc>
        <w:tc>
          <w:tcPr>
            <w:tcW w:w="1558" w:type="dxa"/>
          </w:tcPr>
          <w:p w14:paraId="3162565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B6D2B8D" w14:textId="77777777" w:rsidTr="00EC36D9">
        <w:tc>
          <w:tcPr>
            <w:tcW w:w="605" w:type="dxa"/>
            <w:vAlign w:val="bottom"/>
          </w:tcPr>
          <w:p w14:paraId="7C62BD81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17</w:t>
            </w:r>
          </w:p>
        </w:tc>
        <w:tc>
          <w:tcPr>
            <w:tcW w:w="6095" w:type="dxa"/>
            <w:vAlign w:val="bottom"/>
          </w:tcPr>
          <w:p w14:paraId="730CE70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or/6-16</w:t>
            </w:r>
          </w:p>
        </w:tc>
        <w:tc>
          <w:tcPr>
            <w:tcW w:w="1092" w:type="dxa"/>
            <w:vAlign w:val="bottom"/>
          </w:tcPr>
          <w:p w14:paraId="51092B8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1223401</w:t>
            </w:r>
          </w:p>
        </w:tc>
        <w:tc>
          <w:tcPr>
            <w:tcW w:w="1558" w:type="dxa"/>
          </w:tcPr>
          <w:p w14:paraId="67D898D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977619D" w14:textId="77777777" w:rsidTr="00EC36D9">
        <w:tc>
          <w:tcPr>
            <w:tcW w:w="605" w:type="dxa"/>
            <w:vAlign w:val="bottom"/>
          </w:tcPr>
          <w:p w14:paraId="262CB53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18</w:t>
            </w:r>
          </w:p>
        </w:tc>
        <w:tc>
          <w:tcPr>
            <w:tcW w:w="6095" w:type="dxa"/>
            <w:vAlign w:val="bottom"/>
          </w:tcPr>
          <w:p w14:paraId="1C2FBAB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Randomized Controlled Trials as Topic/</w:t>
            </w:r>
          </w:p>
        </w:tc>
        <w:tc>
          <w:tcPr>
            <w:tcW w:w="1092" w:type="dxa"/>
            <w:vAlign w:val="bottom"/>
          </w:tcPr>
          <w:p w14:paraId="6E1BEFB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116841</w:t>
            </w:r>
          </w:p>
        </w:tc>
        <w:tc>
          <w:tcPr>
            <w:tcW w:w="1558" w:type="dxa"/>
          </w:tcPr>
          <w:p w14:paraId="40C8913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DA15B5E" w14:textId="77777777" w:rsidTr="00EC36D9">
        <w:tc>
          <w:tcPr>
            <w:tcW w:w="605" w:type="dxa"/>
            <w:vAlign w:val="bottom"/>
          </w:tcPr>
          <w:p w14:paraId="23E8A931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19</w:t>
            </w:r>
          </w:p>
        </w:tc>
        <w:tc>
          <w:tcPr>
            <w:tcW w:w="6095" w:type="dxa"/>
            <w:vAlign w:val="bottom"/>
          </w:tcPr>
          <w:p w14:paraId="2FAF788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randomized controlled trial/</w:t>
            </w:r>
          </w:p>
        </w:tc>
        <w:tc>
          <w:tcPr>
            <w:tcW w:w="1092" w:type="dxa"/>
            <w:vAlign w:val="bottom"/>
          </w:tcPr>
          <w:p w14:paraId="79AF573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463009</w:t>
            </w:r>
          </w:p>
        </w:tc>
        <w:tc>
          <w:tcPr>
            <w:tcW w:w="1558" w:type="dxa"/>
          </w:tcPr>
          <w:p w14:paraId="56B29F98" w14:textId="77777777" w:rsidR="001A40A1" w:rsidRPr="00C13304" w:rsidRDefault="001A40A1" w:rsidP="00654BD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Study design</w:t>
            </w:r>
          </w:p>
        </w:tc>
      </w:tr>
      <w:tr w:rsidR="004B7CA6" w:rsidRPr="00C13304" w14:paraId="541C49BE" w14:textId="77777777" w:rsidTr="00EC36D9">
        <w:tc>
          <w:tcPr>
            <w:tcW w:w="605" w:type="dxa"/>
            <w:vAlign w:val="bottom"/>
          </w:tcPr>
          <w:p w14:paraId="523AF41F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20</w:t>
            </w:r>
          </w:p>
        </w:tc>
        <w:tc>
          <w:tcPr>
            <w:tcW w:w="6095" w:type="dxa"/>
            <w:vAlign w:val="bottom"/>
          </w:tcPr>
          <w:p w14:paraId="3AB4345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Random Allocation/</w:t>
            </w:r>
          </w:p>
        </w:tc>
        <w:tc>
          <w:tcPr>
            <w:tcW w:w="1092" w:type="dxa"/>
            <w:vAlign w:val="bottom"/>
          </w:tcPr>
          <w:p w14:paraId="2E48906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94652</w:t>
            </w:r>
          </w:p>
        </w:tc>
        <w:tc>
          <w:tcPr>
            <w:tcW w:w="1558" w:type="dxa"/>
          </w:tcPr>
          <w:p w14:paraId="30D7712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47348BE" w14:textId="77777777" w:rsidTr="00EC36D9">
        <w:tc>
          <w:tcPr>
            <w:tcW w:w="605" w:type="dxa"/>
            <w:vAlign w:val="bottom"/>
          </w:tcPr>
          <w:p w14:paraId="5C45EBCB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21</w:t>
            </w:r>
          </w:p>
        </w:tc>
        <w:tc>
          <w:tcPr>
            <w:tcW w:w="6095" w:type="dxa"/>
            <w:vAlign w:val="bottom"/>
          </w:tcPr>
          <w:p w14:paraId="0173A88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Double Blind Method/</w:t>
            </w:r>
          </w:p>
        </w:tc>
        <w:tc>
          <w:tcPr>
            <w:tcW w:w="1092" w:type="dxa"/>
            <w:vAlign w:val="bottom"/>
          </w:tcPr>
          <w:p w14:paraId="4D16394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146340</w:t>
            </w:r>
          </w:p>
        </w:tc>
        <w:tc>
          <w:tcPr>
            <w:tcW w:w="1558" w:type="dxa"/>
          </w:tcPr>
          <w:p w14:paraId="68A170D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D26469B" w14:textId="77777777" w:rsidTr="00EC36D9">
        <w:tc>
          <w:tcPr>
            <w:tcW w:w="605" w:type="dxa"/>
            <w:vAlign w:val="bottom"/>
          </w:tcPr>
          <w:p w14:paraId="25BA69E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22</w:t>
            </w:r>
          </w:p>
        </w:tc>
        <w:tc>
          <w:tcPr>
            <w:tcW w:w="6095" w:type="dxa"/>
            <w:vAlign w:val="bottom"/>
          </w:tcPr>
          <w:p w14:paraId="7B7E9F2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Single Blind Method/</w:t>
            </w:r>
          </w:p>
        </w:tc>
        <w:tc>
          <w:tcPr>
            <w:tcW w:w="1092" w:type="dxa"/>
            <w:vAlign w:val="bottom"/>
          </w:tcPr>
          <w:p w14:paraId="43ADB21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25307</w:t>
            </w:r>
          </w:p>
        </w:tc>
        <w:tc>
          <w:tcPr>
            <w:tcW w:w="1558" w:type="dxa"/>
          </w:tcPr>
          <w:p w14:paraId="79967C2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5AA7609" w14:textId="77777777" w:rsidTr="00EC36D9">
        <w:tc>
          <w:tcPr>
            <w:tcW w:w="605" w:type="dxa"/>
            <w:vAlign w:val="bottom"/>
          </w:tcPr>
          <w:p w14:paraId="606F58C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23</w:t>
            </w:r>
          </w:p>
        </w:tc>
        <w:tc>
          <w:tcPr>
            <w:tcW w:w="6095" w:type="dxa"/>
            <w:vAlign w:val="bottom"/>
          </w:tcPr>
          <w:p w14:paraId="2AAE04D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clinical trial/</w:t>
            </w:r>
          </w:p>
        </w:tc>
        <w:tc>
          <w:tcPr>
            <w:tcW w:w="1092" w:type="dxa"/>
            <w:vAlign w:val="bottom"/>
          </w:tcPr>
          <w:p w14:paraId="70FD771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510754</w:t>
            </w:r>
          </w:p>
        </w:tc>
        <w:tc>
          <w:tcPr>
            <w:tcW w:w="1558" w:type="dxa"/>
          </w:tcPr>
          <w:p w14:paraId="46CD866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2088AE1" w14:textId="77777777" w:rsidTr="00EC36D9">
        <w:tc>
          <w:tcPr>
            <w:tcW w:w="605" w:type="dxa"/>
            <w:vAlign w:val="bottom"/>
          </w:tcPr>
          <w:p w14:paraId="077F15D5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24</w:t>
            </w:r>
          </w:p>
        </w:tc>
        <w:tc>
          <w:tcPr>
            <w:tcW w:w="6095" w:type="dxa"/>
            <w:vAlign w:val="bottom"/>
          </w:tcPr>
          <w:p w14:paraId="317548B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Clinical Trials as topic/</w:t>
            </w:r>
          </w:p>
        </w:tc>
        <w:tc>
          <w:tcPr>
            <w:tcW w:w="1092" w:type="dxa"/>
            <w:vAlign w:val="bottom"/>
          </w:tcPr>
          <w:p w14:paraId="7B72B6F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314947</w:t>
            </w:r>
          </w:p>
        </w:tc>
        <w:tc>
          <w:tcPr>
            <w:tcW w:w="1558" w:type="dxa"/>
          </w:tcPr>
          <w:p w14:paraId="7AE22DE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8A4BB93" w14:textId="77777777" w:rsidTr="00EC36D9">
        <w:tc>
          <w:tcPr>
            <w:tcW w:w="605" w:type="dxa"/>
            <w:vAlign w:val="bottom"/>
          </w:tcPr>
          <w:p w14:paraId="2CC4B2FB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25</w:t>
            </w:r>
          </w:p>
        </w:tc>
        <w:tc>
          <w:tcPr>
            <w:tcW w:w="6095" w:type="dxa"/>
            <w:vAlign w:val="bottom"/>
          </w:tcPr>
          <w:p w14:paraId="1113077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clinical trial, phase i.pt.</w:t>
            </w:r>
          </w:p>
        </w:tc>
        <w:tc>
          <w:tcPr>
            <w:tcW w:w="1092" w:type="dxa"/>
            <w:vAlign w:val="bottom"/>
          </w:tcPr>
          <w:p w14:paraId="221280F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18214</w:t>
            </w:r>
          </w:p>
        </w:tc>
        <w:tc>
          <w:tcPr>
            <w:tcW w:w="1558" w:type="dxa"/>
          </w:tcPr>
          <w:p w14:paraId="3AE9DBD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0478024" w14:textId="77777777" w:rsidTr="00EC36D9">
        <w:tc>
          <w:tcPr>
            <w:tcW w:w="605" w:type="dxa"/>
            <w:vAlign w:val="bottom"/>
          </w:tcPr>
          <w:p w14:paraId="22BCCDC5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26</w:t>
            </w:r>
          </w:p>
        </w:tc>
        <w:tc>
          <w:tcPr>
            <w:tcW w:w="6095" w:type="dxa"/>
            <w:vAlign w:val="bottom"/>
          </w:tcPr>
          <w:p w14:paraId="402ED07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clinical trial, phase ii.pt.</w:t>
            </w:r>
          </w:p>
        </w:tc>
        <w:tc>
          <w:tcPr>
            <w:tcW w:w="1092" w:type="dxa"/>
            <w:vAlign w:val="bottom"/>
          </w:tcPr>
          <w:p w14:paraId="5F002D2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29350</w:t>
            </w:r>
          </w:p>
        </w:tc>
        <w:tc>
          <w:tcPr>
            <w:tcW w:w="1558" w:type="dxa"/>
          </w:tcPr>
          <w:p w14:paraId="24D1661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FC97744" w14:textId="77777777" w:rsidTr="00EC36D9">
        <w:tc>
          <w:tcPr>
            <w:tcW w:w="605" w:type="dxa"/>
            <w:vAlign w:val="bottom"/>
          </w:tcPr>
          <w:p w14:paraId="220BA67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27</w:t>
            </w:r>
          </w:p>
        </w:tc>
        <w:tc>
          <w:tcPr>
            <w:tcW w:w="6095" w:type="dxa"/>
            <w:vAlign w:val="bottom"/>
          </w:tcPr>
          <w:p w14:paraId="33FEF93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clinical trial, phase iii.pt.</w:t>
            </w:r>
          </w:p>
        </w:tc>
        <w:tc>
          <w:tcPr>
            <w:tcW w:w="1092" w:type="dxa"/>
            <w:vAlign w:val="bottom"/>
          </w:tcPr>
          <w:p w14:paraId="57AB1A0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13951</w:t>
            </w:r>
          </w:p>
        </w:tc>
        <w:tc>
          <w:tcPr>
            <w:tcW w:w="1558" w:type="dxa"/>
          </w:tcPr>
          <w:p w14:paraId="5A126C1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4A8B270" w14:textId="77777777" w:rsidTr="00EC36D9">
        <w:tc>
          <w:tcPr>
            <w:tcW w:w="605" w:type="dxa"/>
            <w:vAlign w:val="bottom"/>
          </w:tcPr>
          <w:p w14:paraId="3EF1151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28</w:t>
            </w:r>
          </w:p>
        </w:tc>
        <w:tc>
          <w:tcPr>
            <w:tcW w:w="6095" w:type="dxa"/>
            <w:vAlign w:val="bottom"/>
          </w:tcPr>
          <w:p w14:paraId="41C1EAD8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clinical trial, phase iv.pt.</w:t>
            </w:r>
          </w:p>
        </w:tc>
        <w:tc>
          <w:tcPr>
            <w:tcW w:w="1092" w:type="dxa"/>
            <w:vAlign w:val="bottom"/>
          </w:tcPr>
          <w:p w14:paraId="475B26C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1554</w:t>
            </w:r>
          </w:p>
        </w:tc>
        <w:tc>
          <w:tcPr>
            <w:tcW w:w="1558" w:type="dxa"/>
          </w:tcPr>
          <w:p w14:paraId="0EEA7C21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2EF09F5" w14:textId="77777777" w:rsidTr="00EC36D9">
        <w:tc>
          <w:tcPr>
            <w:tcW w:w="605" w:type="dxa"/>
            <w:vAlign w:val="bottom"/>
          </w:tcPr>
          <w:p w14:paraId="66D25238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29</w:t>
            </w:r>
          </w:p>
        </w:tc>
        <w:tc>
          <w:tcPr>
            <w:tcW w:w="6095" w:type="dxa"/>
            <w:vAlign w:val="bottom"/>
          </w:tcPr>
          <w:p w14:paraId="2DA91EE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controlled clinical trial.pt.</w:t>
            </w:r>
          </w:p>
        </w:tc>
        <w:tc>
          <w:tcPr>
            <w:tcW w:w="1092" w:type="dxa"/>
            <w:vAlign w:val="bottom"/>
          </w:tcPr>
          <w:p w14:paraId="4C12BD8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92463</w:t>
            </w:r>
          </w:p>
        </w:tc>
        <w:tc>
          <w:tcPr>
            <w:tcW w:w="1558" w:type="dxa"/>
          </w:tcPr>
          <w:p w14:paraId="05FF01A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38B8EBA" w14:textId="77777777" w:rsidTr="00EC36D9">
        <w:tc>
          <w:tcPr>
            <w:tcW w:w="605" w:type="dxa"/>
            <w:vAlign w:val="bottom"/>
          </w:tcPr>
          <w:p w14:paraId="475DCEE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30</w:t>
            </w:r>
          </w:p>
        </w:tc>
        <w:tc>
          <w:tcPr>
            <w:tcW w:w="6095" w:type="dxa"/>
            <w:vAlign w:val="bottom"/>
          </w:tcPr>
          <w:p w14:paraId="74D63D2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multicenter study.pt.</w:t>
            </w:r>
          </w:p>
        </w:tc>
        <w:tc>
          <w:tcPr>
            <w:tcW w:w="1092" w:type="dxa"/>
            <w:vAlign w:val="bottom"/>
          </w:tcPr>
          <w:p w14:paraId="59F573A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235057</w:t>
            </w:r>
          </w:p>
        </w:tc>
        <w:tc>
          <w:tcPr>
            <w:tcW w:w="1558" w:type="dxa"/>
          </w:tcPr>
          <w:p w14:paraId="386205F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156B6EE" w14:textId="77777777" w:rsidTr="00EC36D9">
        <w:tc>
          <w:tcPr>
            <w:tcW w:w="605" w:type="dxa"/>
            <w:vAlign w:val="bottom"/>
          </w:tcPr>
          <w:p w14:paraId="3BEF3FAD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31</w:t>
            </w:r>
          </w:p>
        </w:tc>
        <w:tc>
          <w:tcPr>
            <w:tcW w:w="6095" w:type="dxa"/>
            <w:vAlign w:val="bottom"/>
          </w:tcPr>
          <w:p w14:paraId="646A9BF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randomized controlled trial.pt.</w:t>
            </w:r>
          </w:p>
        </w:tc>
        <w:tc>
          <w:tcPr>
            <w:tcW w:w="1092" w:type="dxa"/>
            <w:vAlign w:val="bottom"/>
          </w:tcPr>
          <w:p w14:paraId="68EE8E4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463009</w:t>
            </w:r>
          </w:p>
        </w:tc>
        <w:tc>
          <w:tcPr>
            <w:tcW w:w="1558" w:type="dxa"/>
          </w:tcPr>
          <w:p w14:paraId="22D5061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81976D9" w14:textId="77777777" w:rsidTr="00EC36D9">
        <w:tc>
          <w:tcPr>
            <w:tcW w:w="605" w:type="dxa"/>
            <w:vAlign w:val="bottom"/>
          </w:tcPr>
          <w:p w14:paraId="56B4B2DC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32</w:t>
            </w:r>
          </w:p>
        </w:tc>
        <w:tc>
          <w:tcPr>
            <w:tcW w:w="6095" w:type="dxa"/>
            <w:vAlign w:val="bottom"/>
          </w:tcPr>
          <w:p w14:paraId="6D3E791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clinical trial.pt.</w:t>
            </w:r>
          </w:p>
        </w:tc>
        <w:tc>
          <w:tcPr>
            <w:tcW w:w="1092" w:type="dxa"/>
            <w:vAlign w:val="bottom"/>
          </w:tcPr>
          <w:p w14:paraId="10B73E2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510754</w:t>
            </w:r>
          </w:p>
        </w:tc>
        <w:tc>
          <w:tcPr>
            <w:tcW w:w="1558" w:type="dxa"/>
          </w:tcPr>
          <w:p w14:paraId="60D8CC1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AF3A1DB" w14:textId="77777777" w:rsidTr="00EC36D9">
        <w:tc>
          <w:tcPr>
            <w:tcW w:w="605" w:type="dxa"/>
            <w:vAlign w:val="bottom"/>
          </w:tcPr>
          <w:p w14:paraId="03F15866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33</w:t>
            </w:r>
          </w:p>
        </w:tc>
        <w:tc>
          <w:tcPr>
            <w:tcW w:w="6095" w:type="dxa"/>
            <w:vAlign w:val="bottom"/>
          </w:tcPr>
          <w:p w14:paraId="5CD8F461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or/18-32</w:t>
            </w:r>
          </w:p>
        </w:tc>
        <w:tc>
          <w:tcPr>
            <w:tcW w:w="1092" w:type="dxa"/>
            <w:vAlign w:val="bottom"/>
          </w:tcPr>
          <w:p w14:paraId="0A24175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1241435</w:t>
            </w:r>
          </w:p>
        </w:tc>
        <w:tc>
          <w:tcPr>
            <w:tcW w:w="1558" w:type="dxa"/>
          </w:tcPr>
          <w:p w14:paraId="25A01FE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B5D8283" w14:textId="77777777" w:rsidTr="00EC36D9">
        <w:tc>
          <w:tcPr>
            <w:tcW w:w="605" w:type="dxa"/>
            <w:vAlign w:val="bottom"/>
          </w:tcPr>
          <w:p w14:paraId="3F94FAF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34</w:t>
            </w:r>
          </w:p>
        </w:tc>
        <w:tc>
          <w:tcPr>
            <w:tcW w:w="6095" w:type="dxa"/>
            <w:vAlign w:val="bottom"/>
          </w:tcPr>
          <w:p w14:paraId="516DB11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(clinical adj trial$).tw.</w:t>
            </w:r>
          </w:p>
        </w:tc>
        <w:tc>
          <w:tcPr>
            <w:tcW w:w="1092" w:type="dxa"/>
            <w:vAlign w:val="bottom"/>
          </w:tcPr>
          <w:p w14:paraId="782FE93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309232</w:t>
            </w:r>
          </w:p>
        </w:tc>
        <w:tc>
          <w:tcPr>
            <w:tcW w:w="1558" w:type="dxa"/>
          </w:tcPr>
          <w:p w14:paraId="6112DAB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7501C45" w14:textId="77777777" w:rsidTr="00EC36D9">
        <w:tc>
          <w:tcPr>
            <w:tcW w:w="605" w:type="dxa"/>
            <w:vAlign w:val="bottom"/>
          </w:tcPr>
          <w:p w14:paraId="3D64A1E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35</w:t>
            </w:r>
          </w:p>
        </w:tc>
        <w:tc>
          <w:tcPr>
            <w:tcW w:w="6095" w:type="dxa"/>
            <w:vAlign w:val="bottom"/>
          </w:tcPr>
          <w:p w14:paraId="58A2D06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((singl$ or doubl$ or treb$ or tripl$) adj (blind$3 or mask$3)).tw.</w:t>
            </w:r>
          </w:p>
        </w:tc>
        <w:tc>
          <w:tcPr>
            <w:tcW w:w="1092" w:type="dxa"/>
            <w:vAlign w:val="bottom"/>
          </w:tcPr>
          <w:p w14:paraId="792140C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157203</w:t>
            </w:r>
          </w:p>
        </w:tc>
        <w:tc>
          <w:tcPr>
            <w:tcW w:w="1558" w:type="dxa"/>
          </w:tcPr>
          <w:p w14:paraId="0BBEF1D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98D0637" w14:textId="77777777" w:rsidTr="00EC36D9">
        <w:tc>
          <w:tcPr>
            <w:tcW w:w="605" w:type="dxa"/>
            <w:vAlign w:val="bottom"/>
          </w:tcPr>
          <w:p w14:paraId="17595D2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36</w:t>
            </w:r>
          </w:p>
        </w:tc>
        <w:tc>
          <w:tcPr>
            <w:tcW w:w="6095" w:type="dxa"/>
            <w:vAlign w:val="bottom"/>
          </w:tcPr>
          <w:p w14:paraId="5A56A19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PLACEBOS/</w:t>
            </w:r>
          </w:p>
        </w:tc>
        <w:tc>
          <w:tcPr>
            <w:tcW w:w="1092" w:type="dxa"/>
            <w:vAlign w:val="bottom"/>
          </w:tcPr>
          <w:p w14:paraId="488104B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33973</w:t>
            </w:r>
          </w:p>
        </w:tc>
        <w:tc>
          <w:tcPr>
            <w:tcW w:w="1558" w:type="dxa"/>
          </w:tcPr>
          <w:p w14:paraId="189E3CB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6E84FAE" w14:textId="77777777" w:rsidTr="00EC36D9">
        <w:tc>
          <w:tcPr>
            <w:tcW w:w="605" w:type="dxa"/>
            <w:vAlign w:val="bottom"/>
          </w:tcPr>
          <w:p w14:paraId="0234208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37</w:t>
            </w:r>
          </w:p>
        </w:tc>
        <w:tc>
          <w:tcPr>
            <w:tcW w:w="6095" w:type="dxa"/>
            <w:vAlign w:val="bottom"/>
          </w:tcPr>
          <w:p w14:paraId="24CFDB5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placebo$.tw.</w:t>
            </w:r>
          </w:p>
        </w:tc>
        <w:tc>
          <w:tcPr>
            <w:tcW w:w="1092" w:type="dxa"/>
            <w:vAlign w:val="bottom"/>
          </w:tcPr>
          <w:p w14:paraId="551F6B3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195952</w:t>
            </w:r>
          </w:p>
        </w:tc>
        <w:tc>
          <w:tcPr>
            <w:tcW w:w="1558" w:type="dxa"/>
          </w:tcPr>
          <w:p w14:paraId="3160BAB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F7D7A88" w14:textId="77777777" w:rsidTr="00EC36D9">
        <w:tc>
          <w:tcPr>
            <w:tcW w:w="605" w:type="dxa"/>
            <w:vAlign w:val="bottom"/>
          </w:tcPr>
          <w:p w14:paraId="7945A571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38</w:t>
            </w:r>
          </w:p>
        </w:tc>
        <w:tc>
          <w:tcPr>
            <w:tcW w:w="6095" w:type="dxa"/>
            <w:vAlign w:val="bottom"/>
          </w:tcPr>
          <w:p w14:paraId="7FE8DB1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randomly allocated.tw.</w:t>
            </w:r>
          </w:p>
        </w:tc>
        <w:tc>
          <w:tcPr>
            <w:tcW w:w="1092" w:type="dxa"/>
            <w:vAlign w:val="bottom"/>
          </w:tcPr>
          <w:p w14:paraId="2329985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24356</w:t>
            </w:r>
          </w:p>
        </w:tc>
        <w:tc>
          <w:tcPr>
            <w:tcW w:w="1558" w:type="dxa"/>
          </w:tcPr>
          <w:p w14:paraId="0DC6D24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279CF41" w14:textId="77777777" w:rsidTr="00EC36D9">
        <w:tc>
          <w:tcPr>
            <w:tcW w:w="605" w:type="dxa"/>
            <w:vAlign w:val="bottom"/>
          </w:tcPr>
          <w:p w14:paraId="2BD2889A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39</w:t>
            </w:r>
          </w:p>
        </w:tc>
        <w:tc>
          <w:tcPr>
            <w:tcW w:w="6095" w:type="dxa"/>
            <w:vAlign w:val="bottom"/>
          </w:tcPr>
          <w:p w14:paraId="46CF439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(allocated adj2 random$).tw.</w:t>
            </w:r>
          </w:p>
        </w:tc>
        <w:tc>
          <w:tcPr>
            <w:tcW w:w="1092" w:type="dxa"/>
            <w:vAlign w:val="bottom"/>
          </w:tcPr>
          <w:p w14:paraId="1860511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27398</w:t>
            </w:r>
          </w:p>
        </w:tc>
        <w:tc>
          <w:tcPr>
            <w:tcW w:w="1558" w:type="dxa"/>
          </w:tcPr>
          <w:p w14:paraId="4214C94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0842F09" w14:textId="77777777" w:rsidTr="00EC36D9">
        <w:tc>
          <w:tcPr>
            <w:tcW w:w="605" w:type="dxa"/>
            <w:vAlign w:val="bottom"/>
          </w:tcPr>
          <w:p w14:paraId="0610C82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40</w:t>
            </w:r>
          </w:p>
        </w:tc>
        <w:tc>
          <w:tcPr>
            <w:tcW w:w="6095" w:type="dxa"/>
            <w:vAlign w:val="bottom"/>
          </w:tcPr>
          <w:p w14:paraId="4CDA79D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or/34-39</w:t>
            </w:r>
          </w:p>
        </w:tc>
        <w:tc>
          <w:tcPr>
            <w:tcW w:w="1092" w:type="dxa"/>
            <w:vAlign w:val="bottom"/>
          </w:tcPr>
          <w:p w14:paraId="7480535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556126</w:t>
            </w:r>
          </w:p>
        </w:tc>
        <w:tc>
          <w:tcPr>
            <w:tcW w:w="1558" w:type="dxa"/>
          </w:tcPr>
          <w:p w14:paraId="7A0A199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537B70E" w14:textId="77777777" w:rsidTr="00EC36D9">
        <w:tc>
          <w:tcPr>
            <w:tcW w:w="605" w:type="dxa"/>
            <w:vAlign w:val="bottom"/>
          </w:tcPr>
          <w:p w14:paraId="1A0D583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41</w:t>
            </w:r>
          </w:p>
        </w:tc>
        <w:tc>
          <w:tcPr>
            <w:tcW w:w="6095" w:type="dxa"/>
            <w:vAlign w:val="bottom"/>
          </w:tcPr>
          <w:p w14:paraId="0CFF12A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33 or 40</w:t>
            </w:r>
          </w:p>
        </w:tc>
        <w:tc>
          <w:tcPr>
            <w:tcW w:w="1092" w:type="dxa"/>
            <w:vAlign w:val="bottom"/>
          </w:tcPr>
          <w:p w14:paraId="307A3E4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1464576</w:t>
            </w:r>
          </w:p>
        </w:tc>
        <w:tc>
          <w:tcPr>
            <w:tcW w:w="1558" w:type="dxa"/>
          </w:tcPr>
          <w:p w14:paraId="5CB3B51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C251B4B" w14:textId="77777777" w:rsidTr="00EC36D9">
        <w:tc>
          <w:tcPr>
            <w:tcW w:w="605" w:type="dxa"/>
            <w:vAlign w:val="bottom"/>
          </w:tcPr>
          <w:p w14:paraId="757683A7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42</w:t>
            </w:r>
          </w:p>
        </w:tc>
        <w:tc>
          <w:tcPr>
            <w:tcW w:w="6095" w:type="dxa"/>
            <w:vAlign w:val="bottom"/>
          </w:tcPr>
          <w:p w14:paraId="5EA5895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Epidemiologic studies/</w:t>
            </w:r>
          </w:p>
        </w:tc>
        <w:tc>
          <w:tcPr>
            <w:tcW w:w="1092" w:type="dxa"/>
            <w:vAlign w:val="bottom"/>
          </w:tcPr>
          <w:p w14:paraId="0F92A93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7712</w:t>
            </w:r>
          </w:p>
        </w:tc>
        <w:tc>
          <w:tcPr>
            <w:tcW w:w="1558" w:type="dxa"/>
          </w:tcPr>
          <w:p w14:paraId="0871ADC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4C8FEDFD" w14:textId="77777777" w:rsidTr="00EC36D9">
        <w:tc>
          <w:tcPr>
            <w:tcW w:w="605" w:type="dxa"/>
            <w:vAlign w:val="bottom"/>
          </w:tcPr>
          <w:p w14:paraId="0694B7DC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lastRenderedPageBreak/>
              <w:t>43</w:t>
            </w:r>
          </w:p>
        </w:tc>
        <w:tc>
          <w:tcPr>
            <w:tcW w:w="6095" w:type="dxa"/>
            <w:vAlign w:val="bottom"/>
          </w:tcPr>
          <w:p w14:paraId="125E1B7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case control studies/</w:t>
            </w:r>
          </w:p>
        </w:tc>
        <w:tc>
          <w:tcPr>
            <w:tcW w:w="1092" w:type="dxa"/>
            <w:vAlign w:val="bottom"/>
          </w:tcPr>
          <w:p w14:paraId="3F503B9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921302</w:t>
            </w:r>
          </w:p>
        </w:tc>
        <w:tc>
          <w:tcPr>
            <w:tcW w:w="1558" w:type="dxa"/>
          </w:tcPr>
          <w:p w14:paraId="040B9CE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A21EC3E" w14:textId="77777777" w:rsidTr="00EC36D9">
        <w:tc>
          <w:tcPr>
            <w:tcW w:w="605" w:type="dxa"/>
            <w:vAlign w:val="bottom"/>
          </w:tcPr>
          <w:p w14:paraId="48A9DE1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44</w:t>
            </w:r>
          </w:p>
        </w:tc>
        <w:tc>
          <w:tcPr>
            <w:tcW w:w="6095" w:type="dxa"/>
            <w:vAlign w:val="bottom"/>
          </w:tcPr>
          <w:p w14:paraId="37BA4118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cohort studies/</w:t>
            </w:r>
          </w:p>
        </w:tc>
        <w:tc>
          <w:tcPr>
            <w:tcW w:w="1092" w:type="dxa"/>
            <w:vAlign w:val="bottom"/>
          </w:tcPr>
          <w:p w14:paraId="7F6011A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1750857</w:t>
            </w:r>
          </w:p>
        </w:tc>
        <w:tc>
          <w:tcPr>
            <w:tcW w:w="1558" w:type="dxa"/>
          </w:tcPr>
          <w:p w14:paraId="23922F01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6A204CB" w14:textId="77777777" w:rsidTr="00EC36D9">
        <w:tc>
          <w:tcPr>
            <w:tcW w:w="605" w:type="dxa"/>
            <w:vAlign w:val="bottom"/>
          </w:tcPr>
          <w:p w14:paraId="4270C6D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45</w:t>
            </w:r>
          </w:p>
        </w:tc>
        <w:tc>
          <w:tcPr>
            <w:tcW w:w="6095" w:type="dxa"/>
            <w:vAlign w:val="bottom"/>
          </w:tcPr>
          <w:p w14:paraId="7B87ED8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Case control.tw.</w:t>
            </w:r>
          </w:p>
        </w:tc>
        <w:tc>
          <w:tcPr>
            <w:tcW w:w="1092" w:type="dxa"/>
            <w:vAlign w:val="bottom"/>
          </w:tcPr>
          <w:p w14:paraId="28B1522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108423</w:t>
            </w:r>
          </w:p>
        </w:tc>
        <w:tc>
          <w:tcPr>
            <w:tcW w:w="1558" w:type="dxa"/>
          </w:tcPr>
          <w:p w14:paraId="35AA704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7F6ABBF8" w14:textId="77777777" w:rsidTr="00EC36D9">
        <w:tc>
          <w:tcPr>
            <w:tcW w:w="605" w:type="dxa"/>
            <w:vAlign w:val="bottom"/>
          </w:tcPr>
          <w:p w14:paraId="709ED801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46</w:t>
            </w:r>
          </w:p>
        </w:tc>
        <w:tc>
          <w:tcPr>
            <w:tcW w:w="6095" w:type="dxa"/>
            <w:vAlign w:val="bottom"/>
          </w:tcPr>
          <w:p w14:paraId="18D18CA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Cohort analy$.tw.</w:t>
            </w:r>
          </w:p>
        </w:tc>
        <w:tc>
          <w:tcPr>
            <w:tcW w:w="1092" w:type="dxa"/>
            <w:vAlign w:val="bottom"/>
          </w:tcPr>
          <w:p w14:paraId="3A0DF14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6256</w:t>
            </w:r>
          </w:p>
        </w:tc>
        <w:tc>
          <w:tcPr>
            <w:tcW w:w="1558" w:type="dxa"/>
          </w:tcPr>
          <w:p w14:paraId="43ED3DD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8584C02" w14:textId="77777777" w:rsidTr="00EC36D9">
        <w:tc>
          <w:tcPr>
            <w:tcW w:w="605" w:type="dxa"/>
            <w:vAlign w:val="bottom"/>
          </w:tcPr>
          <w:p w14:paraId="3CBA08E3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47</w:t>
            </w:r>
          </w:p>
        </w:tc>
        <w:tc>
          <w:tcPr>
            <w:tcW w:w="6095" w:type="dxa"/>
            <w:vAlign w:val="bottom"/>
          </w:tcPr>
          <w:p w14:paraId="47F3C69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Longitudinal.tw.</w:t>
            </w:r>
          </w:p>
        </w:tc>
        <w:tc>
          <w:tcPr>
            <w:tcW w:w="1092" w:type="dxa"/>
            <w:vAlign w:val="bottom"/>
          </w:tcPr>
          <w:p w14:paraId="6E16EF7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205845</w:t>
            </w:r>
          </w:p>
        </w:tc>
        <w:tc>
          <w:tcPr>
            <w:tcW w:w="1558" w:type="dxa"/>
          </w:tcPr>
          <w:p w14:paraId="00EE7DA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63401499" w14:textId="77777777" w:rsidTr="00EC36D9">
        <w:tc>
          <w:tcPr>
            <w:tcW w:w="605" w:type="dxa"/>
            <w:vAlign w:val="bottom"/>
          </w:tcPr>
          <w:p w14:paraId="4E68D3BA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48</w:t>
            </w:r>
          </w:p>
        </w:tc>
        <w:tc>
          <w:tcPr>
            <w:tcW w:w="6095" w:type="dxa"/>
            <w:vAlign w:val="bottom"/>
          </w:tcPr>
          <w:p w14:paraId="268F543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Retrospective.tw.</w:t>
            </w:r>
          </w:p>
        </w:tc>
        <w:tc>
          <w:tcPr>
            <w:tcW w:w="1092" w:type="dxa"/>
            <w:vAlign w:val="bottom"/>
          </w:tcPr>
          <w:p w14:paraId="639DE2E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428819</w:t>
            </w:r>
          </w:p>
        </w:tc>
        <w:tc>
          <w:tcPr>
            <w:tcW w:w="1558" w:type="dxa"/>
          </w:tcPr>
          <w:p w14:paraId="3B16582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FEF6D27" w14:textId="77777777" w:rsidTr="00EC36D9">
        <w:tc>
          <w:tcPr>
            <w:tcW w:w="605" w:type="dxa"/>
            <w:vAlign w:val="bottom"/>
          </w:tcPr>
          <w:p w14:paraId="2C632247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49</w:t>
            </w:r>
          </w:p>
        </w:tc>
        <w:tc>
          <w:tcPr>
            <w:tcW w:w="6095" w:type="dxa"/>
            <w:vAlign w:val="bottom"/>
          </w:tcPr>
          <w:p w14:paraId="7226B87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Cross sectional.tw.</w:t>
            </w:r>
          </w:p>
        </w:tc>
        <w:tc>
          <w:tcPr>
            <w:tcW w:w="1092" w:type="dxa"/>
            <w:vAlign w:val="bottom"/>
          </w:tcPr>
          <w:p w14:paraId="527F695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279774</w:t>
            </w:r>
          </w:p>
        </w:tc>
        <w:tc>
          <w:tcPr>
            <w:tcW w:w="1558" w:type="dxa"/>
          </w:tcPr>
          <w:p w14:paraId="7CF862B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CBDA83D" w14:textId="77777777" w:rsidTr="00EC36D9">
        <w:tc>
          <w:tcPr>
            <w:tcW w:w="605" w:type="dxa"/>
            <w:vAlign w:val="bottom"/>
          </w:tcPr>
          <w:p w14:paraId="7F3B626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50</w:t>
            </w:r>
          </w:p>
        </w:tc>
        <w:tc>
          <w:tcPr>
            <w:tcW w:w="6095" w:type="dxa"/>
            <w:vAlign w:val="bottom"/>
          </w:tcPr>
          <w:p w14:paraId="243A350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Cross-sectional studies/</w:t>
            </w:r>
          </w:p>
        </w:tc>
        <w:tc>
          <w:tcPr>
            <w:tcW w:w="1092" w:type="dxa"/>
            <w:vAlign w:val="bottom"/>
          </w:tcPr>
          <w:p w14:paraId="6811F97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268006</w:t>
            </w:r>
          </w:p>
        </w:tc>
        <w:tc>
          <w:tcPr>
            <w:tcW w:w="1558" w:type="dxa"/>
          </w:tcPr>
          <w:p w14:paraId="149CC1A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7781CDE" w14:textId="77777777" w:rsidTr="00EC36D9">
        <w:tc>
          <w:tcPr>
            <w:tcW w:w="605" w:type="dxa"/>
            <w:vAlign w:val="bottom"/>
          </w:tcPr>
          <w:p w14:paraId="72EC091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51</w:t>
            </w:r>
          </w:p>
        </w:tc>
        <w:tc>
          <w:tcPr>
            <w:tcW w:w="6095" w:type="dxa"/>
            <w:vAlign w:val="bottom"/>
          </w:tcPr>
          <w:p w14:paraId="6424DA5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or/42-50</w:t>
            </w:r>
          </w:p>
        </w:tc>
        <w:tc>
          <w:tcPr>
            <w:tcW w:w="1092" w:type="dxa"/>
            <w:vAlign w:val="bottom"/>
          </w:tcPr>
          <w:p w14:paraId="74DA387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2505342</w:t>
            </w:r>
          </w:p>
        </w:tc>
        <w:tc>
          <w:tcPr>
            <w:tcW w:w="1558" w:type="dxa"/>
          </w:tcPr>
          <w:p w14:paraId="72B511C8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19E0C46" w14:textId="77777777" w:rsidTr="00EC36D9">
        <w:trPr>
          <w:trHeight w:val="325"/>
        </w:trPr>
        <w:tc>
          <w:tcPr>
            <w:tcW w:w="605" w:type="dxa"/>
            <w:vAlign w:val="bottom"/>
          </w:tcPr>
          <w:p w14:paraId="45F84A3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52</w:t>
            </w:r>
          </w:p>
        </w:tc>
        <w:tc>
          <w:tcPr>
            <w:tcW w:w="6095" w:type="dxa"/>
            <w:vAlign w:val="bottom"/>
          </w:tcPr>
          <w:p w14:paraId="6142EF9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41 or 51</w:t>
            </w:r>
          </w:p>
        </w:tc>
        <w:tc>
          <w:tcPr>
            <w:tcW w:w="1092" w:type="dxa"/>
            <w:vAlign w:val="bottom"/>
          </w:tcPr>
          <w:p w14:paraId="5FEEAA7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3616016</w:t>
            </w:r>
          </w:p>
        </w:tc>
        <w:tc>
          <w:tcPr>
            <w:tcW w:w="1558" w:type="dxa"/>
          </w:tcPr>
          <w:p w14:paraId="620E173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B44B9D0" w14:textId="77777777" w:rsidTr="00EC36D9">
        <w:tc>
          <w:tcPr>
            <w:tcW w:w="605" w:type="dxa"/>
            <w:vAlign w:val="bottom"/>
          </w:tcPr>
          <w:p w14:paraId="3749AB1A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53</w:t>
            </w:r>
          </w:p>
        </w:tc>
        <w:tc>
          <w:tcPr>
            <w:tcW w:w="6095" w:type="dxa"/>
            <w:vAlign w:val="bottom"/>
          </w:tcPr>
          <w:p w14:paraId="2035DDD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Case Study/</w:t>
            </w:r>
          </w:p>
        </w:tc>
        <w:tc>
          <w:tcPr>
            <w:tcW w:w="1092" w:type="dxa"/>
            <w:vAlign w:val="bottom"/>
          </w:tcPr>
          <w:p w14:paraId="4D8C28F8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1881245</w:t>
            </w:r>
          </w:p>
        </w:tc>
        <w:tc>
          <w:tcPr>
            <w:tcW w:w="1558" w:type="dxa"/>
          </w:tcPr>
          <w:p w14:paraId="150C7DD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FACC58C" w14:textId="77777777" w:rsidTr="00EC36D9">
        <w:tc>
          <w:tcPr>
            <w:tcW w:w="605" w:type="dxa"/>
            <w:vAlign w:val="bottom"/>
          </w:tcPr>
          <w:p w14:paraId="36991B15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54</w:t>
            </w:r>
          </w:p>
        </w:tc>
        <w:tc>
          <w:tcPr>
            <w:tcW w:w="6095" w:type="dxa"/>
            <w:vAlign w:val="bottom"/>
          </w:tcPr>
          <w:p w14:paraId="2AB0C926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case report.tw.</w:t>
            </w:r>
          </w:p>
        </w:tc>
        <w:tc>
          <w:tcPr>
            <w:tcW w:w="1092" w:type="dxa"/>
            <w:vAlign w:val="bottom"/>
          </w:tcPr>
          <w:p w14:paraId="5B218C7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271639</w:t>
            </w:r>
          </w:p>
        </w:tc>
        <w:tc>
          <w:tcPr>
            <w:tcW w:w="1558" w:type="dxa"/>
          </w:tcPr>
          <w:p w14:paraId="3115E2D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036BE1FE" w14:textId="77777777" w:rsidTr="00EC36D9">
        <w:tc>
          <w:tcPr>
            <w:tcW w:w="605" w:type="dxa"/>
            <w:vAlign w:val="bottom"/>
          </w:tcPr>
          <w:p w14:paraId="12236B7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55</w:t>
            </w:r>
          </w:p>
        </w:tc>
        <w:tc>
          <w:tcPr>
            <w:tcW w:w="6095" w:type="dxa"/>
            <w:vAlign w:val="bottom"/>
          </w:tcPr>
          <w:p w14:paraId="73DEABB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abstract report/ or letter/</w:t>
            </w:r>
          </w:p>
        </w:tc>
        <w:tc>
          <w:tcPr>
            <w:tcW w:w="1092" w:type="dxa"/>
            <w:vAlign w:val="bottom"/>
          </w:tcPr>
          <w:p w14:paraId="406F670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988797</w:t>
            </w:r>
          </w:p>
        </w:tc>
        <w:tc>
          <w:tcPr>
            <w:tcW w:w="1558" w:type="dxa"/>
          </w:tcPr>
          <w:p w14:paraId="0CCF2FD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4D0045FE" w14:textId="77777777" w:rsidTr="00EC36D9">
        <w:tc>
          <w:tcPr>
            <w:tcW w:w="605" w:type="dxa"/>
            <w:vAlign w:val="bottom"/>
          </w:tcPr>
          <w:p w14:paraId="5CC9834C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56</w:t>
            </w:r>
          </w:p>
        </w:tc>
        <w:tc>
          <w:tcPr>
            <w:tcW w:w="6095" w:type="dxa"/>
            <w:vAlign w:val="bottom"/>
          </w:tcPr>
          <w:p w14:paraId="39BED30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Conference abstract.tw.</w:t>
            </w:r>
          </w:p>
        </w:tc>
        <w:tc>
          <w:tcPr>
            <w:tcW w:w="1092" w:type="dxa"/>
            <w:vAlign w:val="bottom"/>
          </w:tcPr>
          <w:p w14:paraId="68B273E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195</w:t>
            </w:r>
          </w:p>
        </w:tc>
        <w:tc>
          <w:tcPr>
            <w:tcW w:w="1558" w:type="dxa"/>
          </w:tcPr>
          <w:p w14:paraId="2115663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C655A97" w14:textId="77777777" w:rsidTr="00EC36D9">
        <w:tc>
          <w:tcPr>
            <w:tcW w:w="605" w:type="dxa"/>
            <w:vAlign w:val="bottom"/>
          </w:tcPr>
          <w:p w14:paraId="1E8A0993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57</w:t>
            </w:r>
          </w:p>
        </w:tc>
        <w:tc>
          <w:tcPr>
            <w:tcW w:w="6095" w:type="dxa"/>
            <w:vAlign w:val="bottom"/>
          </w:tcPr>
          <w:p w14:paraId="309E204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Editorial.tw.</w:t>
            </w:r>
          </w:p>
        </w:tc>
        <w:tc>
          <w:tcPr>
            <w:tcW w:w="1092" w:type="dxa"/>
            <w:vAlign w:val="bottom"/>
          </w:tcPr>
          <w:p w14:paraId="3D47F48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41164</w:t>
            </w:r>
          </w:p>
        </w:tc>
        <w:tc>
          <w:tcPr>
            <w:tcW w:w="1558" w:type="dxa"/>
          </w:tcPr>
          <w:p w14:paraId="0C7D424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24B5198" w14:textId="77777777" w:rsidTr="00EC36D9">
        <w:tc>
          <w:tcPr>
            <w:tcW w:w="605" w:type="dxa"/>
            <w:vAlign w:val="bottom"/>
          </w:tcPr>
          <w:p w14:paraId="17512BCC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58</w:t>
            </w:r>
          </w:p>
        </w:tc>
        <w:tc>
          <w:tcPr>
            <w:tcW w:w="6095" w:type="dxa"/>
            <w:vAlign w:val="bottom"/>
          </w:tcPr>
          <w:p w14:paraId="2009FBE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Letter.tw.</w:t>
            </w:r>
          </w:p>
        </w:tc>
        <w:tc>
          <w:tcPr>
            <w:tcW w:w="1092" w:type="dxa"/>
            <w:vAlign w:val="bottom"/>
          </w:tcPr>
          <w:p w14:paraId="3A1117F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71070</w:t>
            </w:r>
          </w:p>
        </w:tc>
        <w:tc>
          <w:tcPr>
            <w:tcW w:w="1558" w:type="dxa"/>
          </w:tcPr>
          <w:p w14:paraId="3CD068A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82341E3" w14:textId="77777777" w:rsidTr="00EC36D9">
        <w:tc>
          <w:tcPr>
            <w:tcW w:w="605" w:type="dxa"/>
            <w:vAlign w:val="bottom"/>
          </w:tcPr>
          <w:p w14:paraId="3E85EAEB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59</w:t>
            </w:r>
          </w:p>
        </w:tc>
        <w:tc>
          <w:tcPr>
            <w:tcW w:w="6095" w:type="dxa"/>
            <w:vAlign w:val="bottom"/>
          </w:tcPr>
          <w:p w14:paraId="329203C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Note.tw.</w:t>
            </w:r>
          </w:p>
        </w:tc>
        <w:tc>
          <w:tcPr>
            <w:tcW w:w="1092" w:type="dxa"/>
            <w:vAlign w:val="bottom"/>
          </w:tcPr>
          <w:p w14:paraId="26A7AAE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64330</w:t>
            </w:r>
          </w:p>
        </w:tc>
        <w:tc>
          <w:tcPr>
            <w:tcW w:w="1558" w:type="dxa"/>
          </w:tcPr>
          <w:p w14:paraId="09554ACD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9265EE8" w14:textId="77777777" w:rsidTr="00EC36D9">
        <w:tc>
          <w:tcPr>
            <w:tcW w:w="605" w:type="dxa"/>
            <w:vAlign w:val="bottom"/>
          </w:tcPr>
          <w:p w14:paraId="6BA369C5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60</w:t>
            </w:r>
          </w:p>
        </w:tc>
        <w:tc>
          <w:tcPr>
            <w:tcW w:w="6095" w:type="dxa"/>
            <w:vAlign w:val="bottom"/>
          </w:tcPr>
          <w:p w14:paraId="771D8F4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or/53-59</w:t>
            </w:r>
          </w:p>
        </w:tc>
        <w:tc>
          <w:tcPr>
            <w:tcW w:w="1092" w:type="dxa"/>
            <w:vAlign w:val="bottom"/>
          </w:tcPr>
          <w:p w14:paraId="440E28B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2896716</w:t>
            </w:r>
          </w:p>
        </w:tc>
        <w:tc>
          <w:tcPr>
            <w:tcW w:w="1558" w:type="dxa"/>
          </w:tcPr>
          <w:p w14:paraId="6E3C44C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10FC3531" w14:textId="77777777" w:rsidTr="00EC36D9">
        <w:trPr>
          <w:trHeight w:val="311"/>
        </w:trPr>
        <w:tc>
          <w:tcPr>
            <w:tcW w:w="605" w:type="dxa"/>
            <w:vAlign w:val="bottom"/>
          </w:tcPr>
          <w:p w14:paraId="7013A625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61</w:t>
            </w:r>
          </w:p>
        </w:tc>
        <w:tc>
          <w:tcPr>
            <w:tcW w:w="6095" w:type="dxa"/>
            <w:vAlign w:val="bottom"/>
          </w:tcPr>
          <w:p w14:paraId="3CD9DEA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Morphine/</w:t>
            </w:r>
          </w:p>
        </w:tc>
        <w:tc>
          <w:tcPr>
            <w:tcW w:w="1092" w:type="dxa"/>
            <w:vAlign w:val="bottom"/>
          </w:tcPr>
          <w:p w14:paraId="0D3FF81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36808</w:t>
            </w:r>
          </w:p>
        </w:tc>
        <w:tc>
          <w:tcPr>
            <w:tcW w:w="1558" w:type="dxa"/>
          </w:tcPr>
          <w:p w14:paraId="6A1DB6D7" w14:textId="77777777" w:rsidR="001A40A1" w:rsidRPr="00C13304" w:rsidRDefault="001A40A1" w:rsidP="00654BD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Intervention</w:t>
            </w:r>
          </w:p>
        </w:tc>
      </w:tr>
      <w:tr w:rsidR="004B7CA6" w:rsidRPr="00C13304" w14:paraId="1E7C7280" w14:textId="77777777" w:rsidTr="00EC36D9">
        <w:tc>
          <w:tcPr>
            <w:tcW w:w="605" w:type="dxa"/>
            <w:vAlign w:val="bottom"/>
          </w:tcPr>
          <w:p w14:paraId="36915F8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62</w:t>
            </w:r>
          </w:p>
        </w:tc>
        <w:tc>
          <w:tcPr>
            <w:tcW w:w="6095" w:type="dxa"/>
            <w:vAlign w:val="bottom"/>
          </w:tcPr>
          <w:p w14:paraId="020AD03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Methadone/</w:t>
            </w:r>
          </w:p>
        </w:tc>
        <w:tc>
          <w:tcPr>
            <w:tcW w:w="1092" w:type="dxa"/>
            <w:vAlign w:val="bottom"/>
          </w:tcPr>
          <w:p w14:paraId="73E32984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11604</w:t>
            </w:r>
          </w:p>
        </w:tc>
        <w:tc>
          <w:tcPr>
            <w:tcW w:w="1558" w:type="dxa"/>
          </w:tcPr>
          <w:p w14:paraId="6CBCB51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C93152C" w14:textId="77777777" w:rsidTr="00EC36D9">
        <w:tc>
          <w:tcPr>
            <w:tcW w:w="605" w:type="dxa"/>
            <w:vAlign w:val="bottom"/>
          </w:tcPr>
          <w:p w14:paraId="27415A10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63</w:t>
            </w:r>
          </w:p>
        </w:tc>
        <w:tc>
          <w:tcPr>
            <w:tcW w:w="6095" w:type="dxa"/>
            <w:vAlign w:val="bottom"/>
          </w:tcPr>
          <w:p w14:paraId="1128EF2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Buprenorphine/</w:t>
            </w:r>
          </w:p>
        </w:tc>
        <w:tc>
          <w:tcPr>
            <w:tcW w:w="1092" w:type="dxa"/>
            <w:vAlign w:val="bottom"/>
          </w:tcPr>
          <w:p w14:paraId="6A6C899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4633</w:t>
            </w:r>
          </w:p>
        </w:tc>
        <w:tc>
          <w:tcPr>
            <w:tcW w:w="1558" w:type="dxa"/>
          </w:tcPr>
          <w:p w14:paraId="60E7ED9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4B0B7103" w14:textId="77777777" w:rsidTr="00EC36D9">
        <w:tc>
          <w:tcPr>
            <w:tcW w:w="605" w:type="dxa"/>
            <w:vAlign w:val="bottom"/>
          </w:tcPr>
          <w:p w14:paraId="71A005DC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64</w:t>
            </w:r>
          </w:p>
        </w:tc>
        <w:tc>
          <w:tcPr>
            <w:tcW w:w="6095" w:type="dxa"/>
            <w:vAlign w:val="bottom"/>
          </w:tcPr>
          <w:p w14:paraId="230DB0B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Heroin/</w:t>
            </w:r>
          </w:p>
        </w:tc>
        <w:tc>
          <w:tcPr>
            <w:tcW w:w="1092" w:type="dxa"/>
            <w:vAlign w:val="bottom"/>
          </w:tcPr>
          <w:p w14:paraId="5F408C88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5318</w:t>
            </w:r>
          </w:p>
        </w:tc>
        <w:tc>
          <w:tcPr>
            <w:tcW w:w="1558" w:type="dxa"/>
          </w:tcPr>
          <w:p w14:paraId="4A5C1E8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C4C4C62" w14:textId="77777777" w:rsidTr="00EC36D9">
        <w:tc>
          <w:tcPr>
            <w:tcW w:w="605" w:type="dxa"/>
            <w:vAlign w:val="bottom"/>
          </w:tcPr>
          <w:p w14:paraId="10FB6FBC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65</w:t>
            </w:r>
          </w:p>
        </w:tc>
        <w:tc>
          <w:tcPr>
            <w:tcW w:w="6095" w:type="dxa"/>
            <w:vAlign w:val="bottom"/>
          </w:tcPr>
          <w:p w14:paraId="18FA4B8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hydromorphone/</w:t>
            </w:r>
          </w:p>
        </w:tc>
        <w:tc>
          <w:tcPr>
            <w:tcW w:w="1092" w:type="dxa"/>
            <w:vAlign w:val="bottom"/>
          </w:tcPr>
          <w:p w14:paraId="552F3CEC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1173</w:t>
            </w:r>
          </w:p>
        </w:tc>
        <w:tc>
          <w:tcPr>
            <w:tcW w:w="1558" w:type="dxa"/>
          </w:tcPr>
          <w:p w14:paraId="1041184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46D1FC3B" w14:textId="77777777" w:rsidTr="00EC36D9">
        <w:tc>
          <w:tcPr>
            <w:tcW w:w="605" w:type="dxa"/>
            <w:vAlign w:val="bottom"/>
          </w:tcPr>
          <w:p w14:paraId="061B0C1E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66</w:t>
            </w:r>
          </w:p>
        </w:tc>
        <w:tc>
          <w:tcPr>
            <w:tcW w:w="6095" w:type="dxa"/>
            <w:vAlign w:val="bottom"/>
          </w:tcPr>
          <w:p w14:paraId="56AC9D6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(heroin or methadone or narcot$ or buprenorphine or oxycodone or oxycontin or hydrocodone or hydromorphone or codeine or fentanyl or meperidine or oxymorphone or propoxyphene or tramadol).tw.</w:t>
            </w:r>
          </w:p>
        </w:tc>
        <w:tc>
          <w:tcPr>
            <w:tcW w:w="1092" w:type="dxa"/>
            <w:vAlign w:val="bottom"/>
          </w:tcPr>
          <w:p w14:paraId="3720908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68047</w:t>
            </w:r>
          </w:p>
        </w:tc>
        <w:tc>
          <w:tcPr>
            <w:tcW w:w="1558" w:type="dxa"/>
          </w:tcPr>
          <w:p w14:paraId="77565A45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515A5FBF" w14:textId="77777777" w:rsidTr="00EC36D9">
        <w:tc>
          <w:tcPr>
            <w:tcW w:w="605" w:type="dxa"/>
            <w:vAlign w:val="bottom"/>
          </w:tcPr>
          <w:p w14:paraId="00C64452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67</w:t>
            </w:r>
          </w:p>
        </w:tc>
        <w:tc>
          <w:tcPr>
            <w:tcW w:w="6095" w:type="dxa"/>
            <w:vAlign w:val="bottom"/>
          </w:tcPr>
          <w:p w14:paraId="5137ABF2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or/61-66</w:t>
            </w:r>
          </w:p>
        </w:tc>
        <w:tc>
          <w:tcPr>
            <w:tcW w:w="1092" w:type="dxa"/>
            <w:vAlign w:val="bottom"/>
          </w:tcPr>
          <w:p w14:paraId="5FCC388F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102741</w:t>
            </w:r>
          </w:p>
        </w:tc>
        <w:tc>
          <w:tcPr>
            <w:tcW w:w="1558" w:type="dxa"/>
          </w:tcPr>
          <w:p w14:paraId="38A29C7E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29E9BC54" w14:textId="77777777" w:rsidTr="00EC36D9">
        <w:tc>
          <w:tcPr>
            <w:tcW w:w="605" w:type="dxa"/>
            <w:vAlign w:val="bottom"/>
          </w:tcPr>
          <w:p w14:paraId="1317F14A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68</w:t>
            </w:r>
          </w:p>
        </w:tc>
        <w:tc>
          <w:tcPr>
            <w:tcW w:w="6095" w:type="dxa"/>
            <w:vAlign w:val="bottom"/>
          </w:tcPr>
          <w:p w14:paraId="189061A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 and 17 and 52 and 67</w:t>
            </w:r>
          </w:p>
        </w:tc>
        <w:tc>
          <w:tcPr>
            <w:tcW w:w="1092" w:type="dxa"/>
            <w:vAlign w:val="bottom"/>
          </w:tcPr>
          <w:p w14:paraId="75FE0460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3563</w:t>
            </w:r>
          </w:p>
        </w:tc>
        <w:tc>
          <w:tcPr>
            <w:tcW w:w="1558" w:type="dxa"/>
          </w:tcPr>
          <w:p w14:paraId="2CFABB21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4806D579" w14:textId="77777777" w:rsidTr="00EC36D9">
        <w:tc>
          <w:tcPr>
            <w:tcW w:w="605" w:type="dxa"/>
            <w:vAlign w:val="bottom"/>
          </w:tcPr>
          <w:p w14:paraId="06EAA61B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69</w:t>
            </w:r>
          </w:p>
        </w:tc>
        <w:tc>
          <w:tcPr>
            <w:tcW w:w="6095" w:type="dxa"/>
            <w:vAlign w:val="bottom"/>
          </w:tcPr>
          <w:p w14:paraId="72F30723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68 not 60</w:t>
            </w:r>
          </w:p>
        </w:tc>
        <w:tc>
          <w:tcPr>
            <w:tcW w:w="1092" w:type="dxa"/>
            <w:vAlign w:val="bottom"/>
          </w:tcPr>
          <w:p w14:paraId="7065C5CB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3506</w:t>
            </w:r>
          </w:p>
        </w:tc>
        <w:tc>
          <w:tcPr>
            <w:tcW w:w="1558" w:type="dxa"/>
          </w:tcPr>
          <w:p w14:paraId="0B61F529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C13304" w14:paraId="3C215ED2" w14:textId="77777777" w:rsidTr="00EC36D9">
        <w:trPr>
          <w:trHeight w:val="228"/>
        </w:trPr>
        <w:tc>
          <w:tcPr>
            <w:tcW w:w="605" w:type="dxa"/>
            <w:vAlign w:val="bottom"/>
          </w:tcPr>
          <w:p w14:paraId="493869E9" w14:textId="77777777" w:rsidR="001A40A1" w:rsidRPr="00C13304" w:rsidRDefault="001A40A1" w:rsidP="00654BD9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70</w:t>
            </w:r>
          </w:p>
        </w:tc>
        <w:tc>
          <w:tcPr>
            <w:tcW w:w="6095" w:type="dxa"/>
            <w:vAlign w:val="bottom"/>
          </w:tcPr>
          <w:p w14:paraId="1443D927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limit 69 to (english language and humans)</w:t>
            </w:r>
          </w:p>
        </w:tc>
        <w:tc>
          <w:tcPr>
            <w:tcW w:w="1092" w:type="dxa"/>
            <w:vAlign w:val="bottom"/>
          </w:tcPr>
          <w:p w14:paraId="09EE67EA" w14:textId="77777777" w:rsidR="001A40A1" w:rsidRPr="00C13304" w:rsidRDefault="001A40A1" w:rsidP="00654BD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3153</w:t>
            </w:r>
          </w:p>
        </w:tc>
        <w:tc>
          <w:tcPr>
            <w:tcW w:w="1558" w:type="dxa"/>
          </w:tcPr>
          <w:p w14:paraId="1A153F12" w14:textId="77777777" w:rsidR="001A40A1" w:rsidRPr="00C13304" w:rsidRDefault="001A40A1" w:rsidP="00654BD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Final</w:t>
            </w:r>
          </w:p>
        </w:tc>
      </w:tr>
    </w:tbl>
    <w:p w14:paraId="2A1B2A76" w14:textId="77777777" w:rsidR="004775C2" w:rsidRDefault="004775C2" w:rsidP="004B7CA6">
      <w:pPr>
        <w:rPr>
          <w:rFonts w:ascii="Times New Roman" w:hAnsi="Times New Roman" w:cs="Times New Roman"/>
          <w:b/>
          <w:lang w:val="en-CA"/>
        </w:rPr>
      </w:pPr>
    </w:p>
    <w:p w14:paraId="66FD9A73" w14:textId="6F38ADEE" w:rsidR="004775C2" w:rsidRPr="00003F8D" w:rsidRDefault="004775C2" w:rsidP="004B7CA6">
      <w:pPr>
        <w:rPr>
          <w:rFonts w:ascii="Times New Roman" w:hAnsi="Times New Roman" w:cs="Times New Roman"/>
          <w:b/>
          <w:sz w:val="22"/>
          <w:szCs w:val="22"/>
          <w:lang w:val="en-CA"/>
        </w:rPr>
      </w:pPr>
      <w:r w:rsidRPr="00003F8D">
        <w:rPr>
          <w:rFonts w:ascii="Times New Roman" w:hAnsi="Times New Roman" w:cs="Times New Roman"/>
          <w:b/>
          <w:sz w:val="22"/>
          <w:szCs w:val="22"/>
          <w:lang w:val="en-CA"/>
        </w:rPr>
        <w:t>The Cochrane Central Register of Controlled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6144"/>
        <w:gridCol w:w="1134"/>
        <w:gridCol w:w="1516"/>
      </w:tblGrid>
      <w:tr w:rsidR="004B7CA6" w:rsidRPr="00761464" w14:paraId="5EF3B901" w14:textId="77777777" w:rsidTr="00EC36D9">
        <w:trPr>
          <w:trHeight w:val="310"/>
        </w:trPr>
        <w:tc>
          <w:tcPr>
            <w:tcW w:w="556" w:type="dxa"/>
            <w:vAlign w:val="bottom"/>
          </w:tcPr>
          <w:p w14:paraId="6D06C762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</w:t>
            </w:r>
          </w:p>
        </w:tc>
        <w:tc>
          <w:tcPr>
            <w:tcW w:w="6144" w:type="dxa"/>
            <w:vAlign w:val="bottom"/>
          </w:tcPr>
          <w:p w14:paraId="381BE23A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Opioid-Related Disorders/</w:t>
            </w:r>
          </w:p>
        </w:tc>
        <w:tc>
          <w:tcPr>
            <w:tcW w:w="1134" w:type="dxa"/>
            <w:vAlign w:val="bottom"/>
          </w:tcPr>
          <w:p w14:paraId="20C2AD01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898</w:t>
            </w:r>
          </w:p>
        </w:tc>
        <w:tc>
          <w:tcPr>
            <w:tcW w:w="1516" w:type="dxa"/>
            <w:vAlign w:val="bottom"/>
          </w:tcPr>
          <w:p w14:paraId="6773C259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Population</w:t>
            </w:r>
          </w:p>
        </w:tc>
      </w:tr>
      <w:tr w:rsidR="004B7CA6" w:rsidRPr="00761464" w14:paraId="0AE88F4B" w14:textId="77777777" w:rsidTr="00EC36D9">
        <w:tc>
          <w:tcPr>
            <w:tcW w:w="556" w:type="dxa"/>
            <w:vAlign w:val="bottom"/>
          </w:tcPr>
          <w:p w14:paraId="470D520D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</w:t>
            </w:r>
          </w:p>
        </w:tc>
        <w:tc>
          <w:tcPr>
            <w:tcW w:w="6144" w:type="dxa"/>
            <w:vAlign w:val="bottom"/>
          </w:tcPr>
          <w:p w14:paraId="65118BC5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(drop-out$ or dropout$ or retention or adherence).tw.</w:t>
            </w:r>
          </w:p>
        </w:tc>
        <w:tc>
          <w:tcPr>
            <w:tcW w:w="1134" w:type="dxa"/>
            <w:vAlign w:val="bottom"/>
          </w:tcPr>
          <w:p w14:paraId="6D2BF69B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28355</w:t>
            </w:r>
          </w:p>
        </w:tc>
        <w:tc>
          <w:tcPr>
            <w:tcW w:w="1516" w:type="dxa"/>
            <w:vAlign w:val="bottom"/>
          </w:tcPr>
          <w:p w14:paraId="4AA083AE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315EB4C0" w14:textId="77777777" w:rsidTr="00EC36D9">
        <w:trPr>
          <w:trHeight w:val="269"/>
        </w:trPr>
        <w:tc>
          <w:tcPr>
            <w:tcW w:w="556" w:type="dxa"/>
            <w:vAlign w:val="bottom"/>
          </w:tcPr>
          <w:p w14:paraId="16CDE500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</w:t>
            </w:r>
          </w:p>
        </w:tc>
        <w:tc>
          <w:tcPr>
            <w:tcW w:w="6144" w:type="dxa"/>
            <w:vAlign w:val="bottom"/>
          </w:tcPr>
          <w:p w14:paraId="73D6DFAD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Patient Dropout/</w:t>
            </w:r>
          </w:p>
        </w:tc>
        <w:tc>
          <w:tcPr>
            <w:tcW w:w="1134" w:type="dxa"/>
            <w:vAlign w:val="bottom"/>
          </w:tcPr>
          <w:p w14:paraId="154FF646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1764</w:t>
            </w:r>
          </w:p>
        </w:tc>
        <w:tc>
          <w:tcPr>
            <w:tcW w:w="1516" w:type="dxa"/>
            <w:vAlign w:val="bottom"/>
          </w:tcPr>
          <w:p w14:paraId="37A789D0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2C517266" w14:textId="77777777" w:rsidTr="00EC36D9">
        <w:tc>
          <w:tcPr>
            <w:tcW w:w="556" w:type="dxa"/>
            <w:vAlign w:val="bottom"/>
          </w:tcPr>
          <w:p w14:paraId="1948E878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4</w:t>
            </w:r>
          </w:p>
        </w:tc>
        <w:tc>
          <w:tcPr>
            <w:tcW w:w="6144" w:type="dxa"/>
            <w:vAlign w:val="bottom"/>
          </w:tcPr>
          <w:p w14:paraId="1D0AF859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exp Patient Compliance/</w:t>
            </w:r>
          </w:p>
        </w:tc>
        <w:tc>
          <w:tcPr>
            <w:tcW w:w="1134" w:type="dxa"/>
            <w:vAlign w:val="bottom"/>
          </w:tcPr>
          <w:p w14:paraId="48E61D03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10685</w:t>
            </w:r>
          </w:p>
        </w:tc>
        <w:tc>
          <w:tcPr>
            <w:tcW w:w="1516" w:type="dxa"/>
            <w:vAlign w:val="bottom"/>
          </w:tcPr>
          <w:p w14:paraId="3EF3DC26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23D4994F" w14:textId="77777777" w:rsidTr="00EC36D9">
        <w:tc>
          <w:tcPr>
            <w:tcW w:w="556" w:type="dxa"/>
            <w:vAlign w:val="bottom"/>
          </w:tcPr>
          <w:p w14:paraId="4B9E8FAA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</w:t>
            </w:r>
          </w:p>
        </w:tc>
        <w:tc>
          <w:tcPr>
            <w:tcW w:w="6144" w:type="dxa"/>
            <w:vAlign w:val="bottom"/>
          </w:tcPr>
          <w:p w14:paraId="1CFA5A15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 or 3 or 4</w:t>
            </w:r>
          </w:p>
        </w:tc>
        <w:tc>
          <w:tcPr>
            <w:tcW w:w="1134" w:type="dxa"/>
            <w:vAlign w:val="bottom"/>
          </w:tcPr>
          <w:p w14:paraId="4B5E8BA1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36441</w:t>
            </w:r>
          </w:p>
        </w:tc>
        <w:tc>
          <w:tcPr>
            <w:tcW w:w="1516" w:type="dxa"/>
            <w:vAlign w:val="bottom"/>
          </w:tcPr>
          <w:p w14:paraId="051F7B94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238CA616" w14:textId="77777777" w:rsidTr="00EC36D9">
        <w:tc>
          <w:tcPr>
            <w:tcW w:w="556" w:type="dxa"/>
            <w:vAlign w:val="bottom"/>
          </w:tcPr>
          <w:p w14:paraId="2E0A3C8C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6</w:t>
            </w:r>
          </w:p>
        </w:tc>
        <w:tc>
          <w:tcPr>
            <w:tcW w:w="6144" w:type="dxa"/>
            <w:vAlign w:val="bottom"/>
          </w:tcPr>
          <w:p w14:paraId="59C1A053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Opiate Substitution Treatment/</w:t>
            </w:r>
          </w:p>
        </w:tc>
        <w:tc>
          <w:tcPr>
            <w:tcW w:w="1134" w:type="dxa"/>
            <w:vAlign w:val="bottom"/>
          </w:tcPr>
          <w:p w14:paraId="74306558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244</w:t>
            </w:r>
          </w:p>
        </w:tc>
        <w:tc>
          <w:tcPr>
            <w:tcW w:w="1516" w:type="dxa"/>
            <w:vAlign w:val="bottom"/>
          </w:tcPr>
          <w:p w14:paraId="7FACCEF6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58733761" w14:textId="77777777" w:rsidTr="00EC36D9">
        <w:tc>
          <w:tcPr>
            <w:tcW w:w="556" w:type="dxa"/>
            <w:vAlign w:val="bottom"/>
          </w:tcPr>
          <w:p w14:paraId="65CC5110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</w:t>
            </w:r>
          </w:p>
        </w:tc>
        <w:tc>
          <w:tcPr>
            <w:tcW w:w="6144" w:type="dxa"/>
            <w:vAlign w:val="bottom"/>
          </w:tcPr>
          <w:p w14:paraId="6A4EC00E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Morphine/</w:t>
            </w:r>
          </w:p>
        </w:tc>
        <w:tc>
          <w:tcPr>
            <w:tcW w:w="1134" w:type="dxa"/>
            <w:vAlign w:val="bottom"/>
          </w:tcPr>
          <w:p w14:paraId="6A2AD2D8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3864</w:t>
            </w:r>
          </w:p>
        </w:tc>
        <w:tc>
          <w:tcPr>
            <w:tcW w:w="1516" w:type="dxa"/>
            <w:vAlign w:val="bottom"/>
          </w:tcPr>
          <w:p w14:paraId="07E788AE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b/>
                <w:bCs/>
                <w:color w:val="2D2D2D"/>
                <w:sz w:val="22"/>
                <w:szCs w:val="22"/>
              </w:rPr>
              <w:t>Intervention</w:t>
            </w:r>
          </w:p>
        </w:tc>
      </w:tr>
      <w:tr w:rsidR="004B7CA6" w:rsidRPr="00761464" w14:paraId="103DBF18" w14:textId="77777777" w:rsidTr="00EC36D9">
        <w:tc>
          <w:tcPr>
            <w:tcW w:w="556" w:type="dxa"/>
            <w:vAlign w:val="bottom"/>
          </w:tcPr>
          <w:p w14:paraId="5720589B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8</w:t>
            </w:r>
          </w:p>
        </w:tc>
        <w:tc>
          <w:tcPr>
            <w:tcW w:w="6144" w:type="dxa"/>
            <w:vAlign w:val="bottom"/>
          </w:tcPr>
          <w:p w14:paraId="0EF42062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Methadone/</w:t>
            </w:r>
          </w:p>
        </w:tc>
        <w:tc>
          <w:tcPr>
            <w:tcW w:w="1134" w:type="dxa"/>
            <w:vAlign w:val="bottom"/>
          </w:tcPr>
          <w:p w14:paraId="468AFC8F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950</w:t>
            </w:r>
          </w:p>
        </w:tc>
        <w:tc>
          <w:tcPr>
            <w:tcW w:w="1516" w:type="dxa"/>
            <w:vAlign w:val="bottom"/>
          </w:tcPr>
          <w:p w14:paraId="5D07D330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44F6D5BD" w14:textId="77777777" w:rsidTr="00EC36D9">
        <w:tc>
          <w:tcPr>
            <w:tcW w:w="556" w:type="dxa"/>
            <w:vAlign w:val="bottom"/>
          </w:tcPr>
          <w:p w14:paraId="2BD8A95A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</w:t>
            </w:r>
          </w:p>
        </w:tc>
        <w:tc>
          <w:tcPr>
            <w:tcW w:w="6144" w:type="dxa"/>
            <w:vAlign w:val="bottom"/>
          </w:tcPr>
          <w:p w14:paraId="31E5ACED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Buprenorphine/</w:t>
            </w:r>
          </w:p>
        </w:tc>
        <w:tc>
          <w:tcPr>
            <w:tcW w:w="1134" w:type="dxa"/>
            <w:vAlign w:val="bottom"/>
          </w:tcPr>
          <w:p w14:paraId="5327C1A9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726</w:t>
            </w:r>
          </w:p>
        </w:tc>
        <w:tc>
          <w:tcPr>
            <w:tcW w:w="1516" w:type="dxa"/>
            <w:vAlign w:val="bottom"/>
          </w:tcPr>
          <w:p w14:paraId="373D47C3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609F4302" w14:textId="77777777" w:rsidTr="00EC36D9">
        <w:tc>
          <w:tcPr>
            <w:tcW w:w="556" w:type="dxa"/>
            <w:vAlign w:val="bottom"/>
          </w:tcPr>
          <w:p w14:paraId="4C727B97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10</w:t>
            </w:r>
          </w:p>
        </w:tc>
        <w:tc>
          <w:tcPr>
            <w:tcW w:w="6144" w:type="dxa"/>
            <w:vAlign w:val="bottom"/>
          </w:tcPr>
          <w:p w14:paraId="5EFC3814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Heroin/</w:t>
            </w:r>
          </w:p>
        </w:tc>
        <w:tc>
          <w:tcPr>
            <w:tcW w:w="1134" w:type="dxa"/>
            <w:vAlign w:val="bottom"/>
          </w:tcPr>
          <w:p w14:paraId="0D004A82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271</w:t>
            </w:r>
          </w:p>
        </w:tc>
        <w:tc>
          <w:tcPr>
            <w:tcW w:w="1516" w:type="dxa"/>
            <w:vAlign w:val="bottom"/>
          </w:tcPr>
          <w:p w14:paraId="5F371EA3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405D868E" w14:textId="77777777" w:rsidTr="00EC36D9">
        <w:tc>
          <w:tcPr>
            <w:tcW w:w="556" w:type="dxa"/>
            <w:vAlign w:val="bottom"/>
          </w:tcPr>
          <w:p w14:paraId="58DA7DDD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11</w:t>
            </w:r>
          </w:p>
        </w:tc>
        <w:tc>
          <w:tcPr>
            <w:tcW w:w="6144" w:type="dxa"/>
            <w:vAlign w:val="bottom"/>
          </w:tcPr>
          <w:p w14:paraId="511B74D4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hydromorphone/</w:t>
            </w:r>
          </w:p>
        </w:tc>
        <w:tc>
          <w:tcPr>
            <w:tcW w:w="1134" w:type="dxa"/>
            <w:vAlign w:val="bottom"/>
          </w:tcPr>
          <w:p w14:paraId="255DD849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206</w:t>
            </w:r>
          </w:p>
        </w:tc>
        <w:tc>
          <w:tcPr>
            <w:tcW w:w="1516" w:type="dxa"/>
            <w:vAlign w:val="bottom"/>
          </w:tcPr>
          <w:p w14:paraId="1C3F383F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35C5EE61" w14:textId="77777777" w:rsidTr="00EC36D9">
        <w:tc>
          <w:tcPr>
            <w:tcW w:w="556" w:type="dxa"/>
            <w:vAlign w:val="bottom"/>
          </w:tcPr>
          <w:p w14:paraId="5EFFBBDE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12</w:t>
            </w:r>
          </w:p>
        </w:tc>
        <w:tc>
          <w:tcPr>
            <w:tcW w:w="6144" w:type="dxa"/>
            <w:vAlign w:val="bottom"/>
          </w:tcPr>
          <w:p w14:paraId="13D71C07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7 or 8 or 9 or 10 or 11</w:t>
            </w:r>
          </w:p>
        </w:tc>
        <w:tc>
          <w:tcPr>
            <w:tcW w:w="1134" w:type="dxa"/>
            <w:vAlign w:val="bottom"/>
          </w:tcPr>
          <w:p w14:paraId="3E5AECFE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5517</w:t>
            </w:r>
          </w:p>
        </w:tc>
        <w:tc>
          <w:tcPr>
            <w:tcW w:w="1516" w:type="dxa"/>
            <w:vAlign w:val="bottom"/>
          </w:tcPr>
          <w:p w14:paraId="4142ABCF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2589BCB0" w14:textId="77777777" w:rsidTr="00EC36D9">
        <w:tc>
          <w:tcPr>
            <w:tcW w:w="556" w:type="dxa"/>
            <w:vAlign w:val="bottom"/>
          </w:tcPr>
          <w:p w14:paraId="0556D256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13</w:t>
            </w:r>
          </w:p>
        </w:tc>
        <w:tc>
          <w:tcPr>
            <w:tcW w:w="6144" w:type="dxa"/>
            <w:vAlign w:val="bottom"/>
          </w:tcPr>
          <w:p w14:paraId="6ECFF193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1 or 6</w:t>
            </w:r>
          </w:p>
        </w:tc>
        <w:tc>
          <w:tcPr>
            <w:tcW w:w="1134" w:type="dxa"/>
            <w:vAlign w:val="bottom"/>
          </w:tcPr>
          <w:p w14:paraId="3A73876B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986</w:t>
            </w:r>
          </w:p>
        </w:tc>
        <w:tc>
          <w:tcPr>
            <w:tcW w:w="1516" w:type="dxa"/>
            <w:vAlign w:val="bottom"/>
          </w:tcPr>
          <w:p w14:paraId="7D1EE6D0" w14:textId="77777777" w:rsidR="004B7CA6" w:rsidRPr="004B7CA6" w:rsidRDefault="004B7CA6" w:rsidP="004B7CA6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4B7CA6" w:rsidRPr="00761464" w14:paraId="5E56BF8C" w14:textId="77777777" w:rsidTr="00EC36D9">
        <w:trPr>
          <w:trHeight w:val="256"/>
        </w:trPr>
        <w:tc>
          <w:tcPr>
            <w:tcW w:w="556" w:type="dxa"/>
            <w:vAlign w:val="bottom"/>
          </w:tcPr>
          <w:p w14:paraId="301880FB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</w:p>
        </w:tc>
        <w:tc>
          <w:tcPr>
            <w:tcW w:w="6144" w:type="dxa"/>
            <w:vAlign w:val="bottom"/>
          </w:tcPr>
          <w:p w14:paraId="3718FD3E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5 and 12 and 13</w:t>
            </w:r>
          </w:p>
        </w:tc>
        <w:tc>
          <w:tcPr>
            <w:tcW w:w="1134" w:type="dxa"/>
            <w:vAlign w:val="bottom"/>
          </w:tcPr>
          <w:p w14:paraId="54B8081E" w14:textId="77777777" w:rsidR="004B7CA6" w:rsidRPr="004B7CA6" w:rsidRDefault="004B7CA6" w:rsidP="004B7CA6">
            <w:pPr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</w:pPr>
            <w:r w:rsidRPr="004B7CA6">
              <w:rPr>
                <w:rFonts w:ascii="Times New Roman" w:eastAsia="Times New Roman" w:hAnsi="Times New Roman" w:cs="Times New Roman"/>
                <w:color w:val="2D2D2D"/>
                <w:sz w:val="22"/>
                <w:szCs w:val="22"/>
              </w:rPr>
              <w:t>223</w:t>
            </w:r>
          </w:p>
        </w:tc>
        <w:tc>
          <w:tcPr>
            <w:tcW w:w="1516" w:type="dxa"/>
            <w:vAlign w:val="bottom"/>
          </w:tcPr>
          <w:p w14:paraId="331C4383" w14:textId="77777777" w:rsidR="004B7CA6" w:rsidRPr="004B7CA6" w:rsidRDefault="004B7CA6" w:rsidP="004B7CA6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4B7CA6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Final</w:t>
            </w:r>
          </w:p>
        </w:tc>
      </w:tr>
    </w:tbl>
    <w:p w14:paraId="1CFAF345" w14:textId="77777777" w:rsidR="004B7CA6" w:rsidRPr="004B7CA6" w:rsidRDefault="004B7CA6" w:rsidP="004B7CA6">
      <w:pPr>
        <w:rPr>
          <w:lang w:val="en-CA"/>
        </w:rPr>
        <w:sectPr w:rsidR="004B7CA6" w:rsidRPr="004B7CA6" w:rsidSect="00FB1B4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7C262DF" w14:textId="717DA47F" w:rsidR="00376AC8" w:rsidRPr="00BD6F23" w:rsidRDefault="00CE47B3" w:rsidP="00BD6F23">
      <w:pPr>
        <w:rPr>
          <w:rFonts w:ascii="Times New Roman" w:hAnsi="Times New Roman" w:cs="Times New Roman"/>
          <w:b/>
          <w:lang w:val="en-CA"/>
        </w:rPr>
      </w:pPr>
      <w:bookmarkStart w:id="1" w:name="_Toc30172542"/>
      <w:r>
        <w:rPr>
          <w:rFonts w:ascii="Times New Roman" w:hAnsi="Times New Roman" w:cs="Times New Roman"/>
          <w:b/>
          <w:lang w:val="en-CA"/>
        </w:rPr>
        <w:lastRenderedPageBreak/>
        <w:t>i</w:t>
      </w:r>
      <w:bookmarkEnd w:id="1"/>
      <w:r>
        <w:rPr>
          <w:rFonts w:ascii="Times New Roman" w:hAnsi="Times New Roman" w:cs="Times New Roman"/>
          <w:b/>
          <w:lang w:val="en-CA"/>
        </w:rPr>
        <w:t xml:space="preserve">i. </w:t>
      </w:r>
      <w:r w:rsidR="00F54C42" w:rsidRPr="00BD6F23">
        <w:rPr>
          <w:rFonts w:ascii="Times New Roman" w:hAnsi="Times New Roman" w:cs="Times New Roman"/>
          <w:b/>
          <w:lang w:val="en-CA"/>
        </w:rPr>
        <w:t xml:space="preserve">eTable </w:t>
      </w:r>
      <w:r w:rsidR="00505B50" w:rsidRPr="00DA6EA3">
        <w:rPr>
          <w:rFonts w:ascii="Times New Roman" w:hAnsi="Times New Roman" w:cs="Times New Roman"/>
          <w:b/>
          <w:lang w:val="en-CA"/>
        </w:rPr>
        <w:t>2</w:t>
      </w:r>
      <w:r w:rsidR="00A645D7">
        <w:rPr>
          <w:rFonts w:ascii="Times New Roman" w:hAnsi="Times New Roman" w:cs="Times New Roman"/>
          <w:b/>
          <w:lang w:val="en-CA"/>
        </w:rPr>
        <w:t>:</w:t>
      </w:r>
      <w:r w:rsidR="00F54C42" w:rsidRPr="00BD6F23">
        <w:rPr>
          <w:rFonts w:ascii="Times New Roman" w:hAnsi="Times New Roman" w:cs="Times New Roman"/>
          <w:b/>
          <w:lang w:val="en-CA"/>
        </w:rPr>
        <w:t xml:space="preserve"> </w:t>
      </w:r>
      <w:bookmarkStart w:id="2" w:name="_Toc30172544"/>
      <w:r w:rsidR="00E303FF" w:rsidRPr="00BD6F23">
        <w:rPr>
          <w:rFonts w:ascii="Times New Roman" w:hAnsi="Times New Roman" w:cs="Times New Roman"/>
          <w:b/>
          <w:lang w:val="en-CA"/>
        </w:rPr>
        <w:t>Inclusion/Exclusion Criteria</w:t>
      </w:r>
      <w:bookmarkEnd w:id="2"/>
    </w:p>
    <w:p w14:paraId="38C3D651" w14:textId="77777777" w:rsidR="00380B59" w:rsidRPr="00C13304" w:rsidRDefault="00380B59" w:rsidP="00380B59">
      <w:pPr>
        <w:rPr>
          <w:rFonts w:ascii="Times New Roman" w:hAnsi="Times New Roman" w:cs="Times New Roman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6"/>
        <w:gridCol w:w="4634"/>
      </w:tblGrid>
      <w:tr w:rsidR="00E265DE" w:rsidRPr="00C13304" w14:paraId="74D970E5" w14:textId="77777777" w:rsidTr="003A3EF9">
        <w:tc>
          <w:tcPr>
            <w:tcW w:w="4716" w:type="dxa"/>
          </w:tcPr>
          <w:p w14:paraId="533DD5E7" w14:textId="21BC3EFF" w:rsidR="00380B59" w:rsidRPr="00C13304" w:rsidRDefault="00380B59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Inclusion Criteria</w:t>
            </w:r>
          </w:p>
        </w:tc>
        <w:tc>
          <w:tcPr>
            <w:tcW w:w="4634" w:type="dxa"/>
          </w:tcPr>
          <w:p w14:paraId="0643DF48" w14:textId="4DC98DEF" w:rsidR="00380B59" w:rsidRPr="00C13304" w:rsidRDefault="00380B59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Exclusion Criteria</w:t>
            </w:r>
          </w:p>
        </w:tc>
      </w:tr>
      <w:tr w:rsidR="00E265DE" w:rsidRPr="00C13304" w14:paraId="73D7842E" w14:textId="77777777" w:rsidTr="003A3EF9">
        <w:trPr>
          <w:trHeight w:val="326"/>
        </w:trPr>
        <w:tc>
          <w:tcPr>
            <w:tcW w:w="4716" w:type="dxa"/>
          </w:tcPr>
          <w:p w14:paraId="6BD6D640" w14:textId="77777777" w:rsidR="00380B59" w:rsidRPr="00C13304" w:rsidRDefault="00380B59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Population</w:t>
            </w:r>
          </w:p>
          <w:p w14:paraId="36A2821C" w14:textId="27C1B9DC" w:rsidR="00380B59" w:rsidRPr="00C13304" w:rsidRDefault="00380B59" w:rsidP="001F1A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Opioid agonist therapy (OAT) naïve patients enrolled in treatmen</w:t>
            </w:r>
            <w:r w:rsidR="00BF480D"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 for opioid use disorder (OUD)</w:t>
            </w: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 </w:t>
            </w:r>
          </w:p>
          <w:p w14:paraId="54CCF3AE" w14:textId="13664B69" w:rsidR="001F1A78" w:rsidRPr="00C13304" w:rsidRDefault="001F1A78" w:rsidP="001F1A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Patients must have a defined opioid addiction or abuse.</w:t>
            </w:r>
          </w:p>
        </w:tc>
        <w:tc>
          <w:tcPr>
            <w:tcW w:w="4634" w:type="dxa"/>
          </w:tcPr>
          <w:p w14:paraId="1A9C1781" w14:textId="77777777" w:rsidR="00380B59" w:rsidRPr="00C13304" w:rsidRDefault="00380B59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Population</w:t>
            </w:r>
          </w:p>
          <w:p w14:paraId="06D44615" w14:textId="09E36B44" w:rsidR="00770014" w:rsidRPr="00C13304" w:rsidRDefault="00770014" w:rsidP="007700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Patients that are not diagnosed with OUD or not enro</w:t>
            </w:r>
            <w:r w:rsidR="00BF480D"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lled in a OUD treatment program</w:t>
            </w:r>
          </w:p>
          <w:p w14:paraId="2E0D84E8" w14:textId="77777777" w:rsidR="00770014" w:rsidRPr="00C13304" w:rsidRDefault="00770014" w:rsidP="007700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OAT experienced patients</w:t>
            </w:r>
          </w:p>
          <w:p w14:paraId="55AD4907" w14:textId="5C99EA33" w:rsidR="000E2720" w:rsidRPr="00C13304" w:rsidRDefault="000E2720" w:rsidP="007700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Pregnant Women</w:t>
            </w:r>
          </w:p>
        </w:tc>
      </w:tr>
      <w:tr w:rsidR="00E265DE" w:rsidRPr="00C13304" w14:paraId="42BB7780" w14:textId="77777777" w:rsidTr="003A3EF9">
        <w:tc>
          <w:tcPr>
            <w:tcW w:w="4716" w:type="dxa"/>
          </w:tcPr>
          <w:p w14:paraId="5A289902" w14:textId="5598A4B3" w:rsidR="00380B59" w:rsidRPr="00C13304" w:rsidRDefault="002B425A" w:rsidP="001F1A78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Intervention</w:t>
            </w:r>
          </w:p>
          <w:p w14:paraId="0A92BBD9" w14:textId="77777777" w:rsidR="002B425A" w:rsidRPr="00C13304" w:rsidRDefault="002B425A" w:rsidP="002B425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Any intervention, that is specifically and exclusively for the treatment of OUD, including the following: </w:t>
            </w:r>
          </w:p>
          <w:p w14:paraId="3A3D1D45" w14:textId="77777777" w:rsidR="002B425A" w:rsidRPr="00C13304" w:rsidRDefault="002B425A" w:rsidP="002B425A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Methadone</w:t>
            </w:r>
          </w:p>
          <w:p w14:paraId="04614432" w14:textId="77777777" w:rsidR="002B425A" w:rsidRPr="00C13304" w:rsidRDefault="002B425A" w:rsidP="002B425A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Buprenorphine/naloxone</w:t>
            </w:r>
          </w:p>
          <w:p w14:paraId="4A7ADF32" w14:textId="77777777" w:rsidR="00027EE9" w:rsidRPr="00C13304" w:rsidRDefault="00027EE9" w:rsidP="00027EE9">
            <w:pPr>
              <w:pStyle w:val="ListParagraph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Slow-release oral morphine</w:t>
            </w:r>
          </w:p>
          <w:p w14:paraId="2DF6D578" w14:textId="66D15C33" w:rsidR="0053405F" w:rsidRPr="00C13304" w:rsidRDefault="0053405F" w:rsidP="0053405F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Any other pharmaceutical maintenance therapy</w:t>
            </w:r>
          </w:p>
        </w:tc>
        <w:tc>
          <w:tcPr>
            <w:tcW w:w="4634" w:type="dxa"/>
          </w:tcPr>
          <w:p w14:paraId="6E141F6E" w14:textId="77777777" w:rsidR="00380B59" w:rsidRPr="00C13304" w:rsidRDefault="002B425A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Intervention</w:t>
            </w:r>
          </w:p>
          <w:p w14:paraId="53ACF2CC" w14:textId="77777777" w:rsidR="00F42F8A" w:rsidRPr="00C13304" w:rsidRDefault="00F42F8A" w:rsidP="00F42F8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Interventions that are not pharmaceutical maintenance therapies OUD</w:t>
            </w:r>
          </w:p>
          <w:p w14:paraId="2CEB56B3" w14:textId="77777777" w:rsidR="00F42F8A" w:rsidRPr="00C13304" w:rsidRDefault="00F42F8A" w:rsidP="00F42F8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Single arm with no comparison</w:t>
            </w:r>
          </w:p>
          <w:p w14:paraId="071C9294" w14:textId="77777777" w:rsidR="00F42F8A" w:rsidRPr="00C13304" w:rsidRDefault="00F42F8A" w:rsidP="00F42F8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Detoxification studies</w:t>
            </w:r>
          </w:p>
          <w:p w14:paraId="716820B3" w14:textId="3E32A8C6" w:rsidR="00F42F8A" w:rsidRPr="00C13304" w:rsidRDefault="00F42F8A" w:rsidP="00F42F8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Studies that compare treatment centres</w:t>
            </w:r>
          </w:p>
        </w:tc>
      </w:tr>
      <w:tr w:rsidR="00E265DE" w:rsidRPr="00C13304" w14:paraId="0F7B6F50" w14:textId="77777777" w:rsidTr="003A3EF9">
        <w:trPr>
          <w:trHeight w:val="325"/>
        </w:trPr>
        <w:tc>
          <w:tcPr>
            <w:tcW w:w="4716" w:type="dxa"/>
          </w:tcPr>
          <w:p w14:paraId="07F76874" w14:textId="396EF179" w:rsidR="00380B59" w:rsidRPr="00C13304" w:rsidRDefault="002603F9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Comparator</w:t>
            </w:r>
          </w:p>
          <w:p w14:paraId="2CE448BC" w14:textId="017532AA" w:rsidR="002603F9" w:rsidRPr="00C13304" w:rsidRDefault="00B34E45" w:rsidP="00B34E4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Any type of the interventions, such as the interventions listed above</w:t>
            </w:r>
          </w:p>
        </w:tc>
        <w:tc>
          <w:tcPr>
            <w:tcW w:w="4634" w:type="dxa"/>
          </w:tcPr>
          <w:p w14:paraId="5CD23A9C" w14:textId="77777777" w:rsidR="001B25AE" w:rsidRPr="00C13304" w:rsidRDefault="001B25AE" w:rsidP="001B25AE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Comparator</w:t>
            </w:r>
          </w:p>
          <w:p w14:paraId="4CC728F7" w14:textId="6AAB926F" w:rsidR="00380B59" w:rsidRPr="00C13304" w:rsidRDefault="001B25AE" w:rsidP="001B25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Interventions that are not OAT and aimed exclusively at the treatment of OUD</w:t>
            </w:r>
          </w:p>
        </w:tc>
      </w:tr>
      <w:tr w:rsidR="00E265DE" w:rsidRPr="00C13304" w14:paraId="470701D0" w14:textId="77777777" w:rsidTr="003A3EF9">
        <w:tc>
          <w:tcPr>
            <w:tcW w:w="4716" w:type="dxa"/>
          </w:tcPr>
          <w:p w14:paraId="33BB70DD" w14:textId="77777777" w:rsidR="00380B59" w:rsidRPr="00C13304" w:rsidRDefault="001B25AE" w:rsidP="00380B5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Outcomes</w:t>
            </w:r>
          </w:p>
          <w:p w14:paraId="5C085576" w14:textId="77777777" w:rsidR="001B25AE" w:rsidRPr="00C13304" w:rsidRDefault="001B25AE" w:rsidP="00380B59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Primary outcome</w:t>
            </w:r>
          </w:p>
          <w:p w14:paraId="77B29C11" w14:textId="77777777" w:rsidR="001B25AE" w:rsidRPr="00C13304" w:rsidRDefault="001B25AE" w:rsidP="001B25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Studies reporting retention for both intervention and control groups. Retained or not retained for the full length of treatment. For the purposes of this review, “retention” is defined as”</w:t>
            </w:r>
          </w:p>
          <w:p w14:paraId="263E9FE5" w14:textId="77777777" w:rsidR="001B25AE" w:rsidRPr="00C13304" w:rsidRDefault="001B25AE" w:rsidP="001B25AE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Retention as a continuous value such as the number of days a patient continued in treatment until the last day of receiving an intervention receipt (also reported as weeks).</w:t>
            </w:r>
          </w:p>
          <w:p w14:paraId="0613A4F8" w14:textId="77777777" w:rsidR="001B25AE" w:rsidRPr="00C13304" w:rsidRDefault="001B25AE" w:rsidP="001B25AE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As a binary outcome such as the percentage of patients who completed their treatment course</w:t>
            </w:r>
          </w:p>
          <w:p w14:paraId="0D6A12E7" w14:textId="123E3119" w:rsidR="001B25AE" w:rsidRPr="00C13304" w:rsidRDefault="001B25AE" w:rsidP="001B25AE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As the reported number of patients who received the treatment for a predefined number of treatment days.</w:t>
            </w:r>
          </w:p>
        </w:tc>
        <w:tc>
          <w:tcPr>
            <w:tcW w:w="4634" w:type="dxa"/>
          </w:tcPr>
          <w:p w14:paraId="76EE40FB" w14:textId="77777777" w:rsidR="00380B59" w:rsidRPr="00C13304" w:rsidRDefault="001B25AE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Outcomes</w:t>
            </w:r>
          </w:p>
          <w:p w14:paraId="3963DC4B" w14:textId="283CE5B5" w:rsidR="001B25AE" w:rsidRPr="00C13304" w:rsidRDefault="001B25AE" w:rsidP="001B25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Studies not assessing retention or adherence and compliance</w:t>
            </w:r>
          </w:p>
        </w:tc>
      </w:tr>
      <w:tr w:rsidR="00E265DE" w:rsidRPr="00C13304" w14:paraId="0ECA2796" w14:textId="77777777" w:rsidTr="003A3EF9">
        <w:trPr>
          <w:trHeight w:val="312"/>
        </w:trPr>
        <w:tc>
          <w:tcPr>
            <w:tcW w:w="4716" w:type="dxa"/>
          </w:tcPr>
          <w:p w14:paraId="7DE481F9" w14:textId="2886BF9D" w:rsidR="00380B59" w:rsidRPr="00C13304" w:rsidRDefault="00E819A1" w:rsidP="00380B59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Study Design</w:t>
            </w:r>
          </w:p>
          <w:p w14:paraId="508EFF42" w14:textId="77777777" w:rsidR="00E819A1" w:rsidRPr="00C13304" w:rsidRDefault="00E819A1" w:rsidP="00E819A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Studies that report any measurement on rates of drop out or retention in any OUD treatment will be included.</w:t>
            </w:r>
          </w:p>
          <w:p w14:paraId="76C8E296" w14:textId="77777777" w:rsidR="00E819A1" w:rsidRPr="00C13304" w:rsidRDefault="00E819A1" w:rsidP="00E819A1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  <w:p w14:paraId="64EC9636" w14:textId="77777777" w:rsidR="00E819A1" w:rsidRPr="00C13304" w:rsidRDefault="00E819A1" w:rsidP="00E819A1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The study designs that will be included in this review includes:</w:t>
            </w:r>
          </w:p>
          <w:p w14:paraId="7965F653" w14:textId="77777777" w:rsidR="00E819A1" w:rsidRPr="00C13304" w:rsidRDefault="00E819A1" w:rsidP="00E819A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Experimental </w:t>
            </w:r>
          </w:p>
          <w:p w14:paraId="592BE741" w14:textId="77777777" w:rsidR="00E819A1" w:rsidRPr="00C13304" w:rsidRDefault="00E819A1" w:rsidP="00E819A1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lastRenderedPageBreak/>
              <w:t>Randomized Controlled Trials</w:t>
            </w:r>
          </w:p>
          <w:p w14:paraId="175DD8AA" w14:textId="77777777" w:rsidR="00E819A1" w:rsidRPr="00C13304" w:rsidRDefault="00E819A1" w:rsidP="00E819A1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Controlled Clinical Trials</w:t>
            </w:r>
          </w:p>
          <w:p w14:paraId="6ADA2B33" w14:textId="77777777" w:rsidR="00E819A1" w:rsidRPr="00C13304" w:rsidRDefault="00E819A1" w:rsidP="00E819A1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Prospective controlled cohort studies</w:t>
            </w:r>
          </w:p>
          <w:p w14:paraId="0D7E5518" w14:textId="77777777" w:rsidR="00E819A1" w:rsidRPr="00C13304" w:rsidRDefault="00E819A1" w:rsidP="00E819A1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Controlled before and after studies</w:t>
            </w:r>
          </w:p>
          <w:p w14:paraId="26C3201A" w14:textId="77777777" w:rsidR="00E819A1" w:rsidRPr="00C13304" w:rsidRDefault="00E819A1" w:rsidP="00E819A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Observational</w:t>
            </w:r>
          </w:p>
          <w:p w14:paraId="4578DD73" w14:textId="77777777" w:rsidR="00E819A1" w:rsidRPr="00C13304" w:rsidRDefault="00E819A1" w:rsidP="00E819A1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Including cross-sectional, longitudinal, case control and cohort studies, wherein participants are:</w:t>
            </w:r>
          </w:p>
          <w:p w14:paraId="25BF6D1C" w14:textId="77777777" w:rsidR="00E819A1" w:rsidRPr="00C13304" w:rsidRDefault="003E396C" w:rsidP="003E396C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Enrolled in OUD treatment</w:t>
            </w:r>
          </w:p>
          <w:p w14:paraId="3D4E697E" w14:textId="77777777" w:rsidR="003E396C" w:rsidRPr="00C13304" w:rsidRDefault="003E396C" w:rsidP="003E396C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Can be retrospective or prospective</w:t>
            </w:r>
          </w:p>
          <w:p w14:paraId="54FA042E" w14:textId="77777777" w:rsidR="003E396C" w:rsidRPr="00C13304" w:rsidRDefault="003E396C" w:rsidP="003E396C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Consists of an intervention and control group</w:t>
            </w:r>
          </w:p>
          <w:p w14:paraId="167F30FB" w14:textId="77777777" w:rsidR="00B92F68" w:rsidRPr="00C13304" w:rsidRDefault="00B92F68" w:rsidP="003E396C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Can be retrospective or prospective</w:t>
            </w:r>
          </w:p>
          <w:p w14:paraId="72DD56DC" w14:textId="5471A6E0" w:rsidR="00B92F68" w:rsidRPr="00C13304" w:rsidRDefault="00B92F68" w:rsidP="003E396C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Consist of intervention and control group</w:t>
            </w:r>
          </w:p>
        </w:tc>
        <w:tc>
          <w:tcPr>
            <w:tcW w:w="4634" w:type="dxa"/>
          </w:tcPr>
          <w:p w14:paraId="3D5145BE" w14:textId="77777777" w:rsidR="00AF3DDE" w:rsidRPr="00C13304" w:rsidRDefault="00AF3DDE" w:rsidP="00AF3DDE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lastRenderedPageBreak/>
              <w:t>Study Design</w:t>
            </w:r>
          </w:p>
          <w:p w14:paraId="28FE23EA" w14:textId="77777777" w:rsidR="00AF3DDE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Systematic literature reviews</w:t>
            </w:r>
          </w:p>
          <w:p w14:paraId="04EB50EC" w14:textId="77777777" w:rsidR="00B2182C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Meta-analyses</w:t>
            </w:r>
          </w:p>
          <w:p w14:paraId="63F730E4" w14:textId="77777777" w:rsidR="00B2182C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Case reports</w:t>
            </w:r>
          </w:p>
          <w:p w14:paraId="45EC6107" w14:textId="77777777" w:rsidR="00B2182C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Case series</w:t>
            </w:r>
          </w:p>
          <w:p w14:paraId="496CEDAB" w14:textId="77777777" w:rsidR="00B2182C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Commentary, editorial, opinion piece</w:t>
            </w:r>
          </w:p>
          <w:p w14:paraId="13A92D25" w14:textId="77777777" w:rsidR="00B2182C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Qualitative studies</w:t>
            </w:r>
          </w:p>
          <w:p w14:paraId="305A2F02" w14:textId="0FB2DCCE" w:rsidR="00B2182C" w:rsidRPr="00C13304" w:rsidRDefault="00B2182C" w:rsidP="00B21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C1330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Economic evaluations</w:t>
            </w:r>
          </w:p>
        </w:tc>
      </w:tr>
    </w:tbl>
    <w:p w14:paraId="1BC800B2" w14:textId="3757E346" w:rsidR="00376AC8" w:rsidRPr="00C13304" w:rsidRDefault="00376AC8" w:rsidP="00062FC3">
      <w:pPr>
        <w:pStyle w:val="Heading2"/>
        <w:rPr>
          <w:rFonts w:ascii="Times New Roman" w:hAnsi="Times New Roman" w:cs="Times New Roman"/>
          <w:sz w:val="22"/>
          <w:szCs w:val="22"/>
          <w:lang w:val="en-CA"/>
        </w:rPr>
        <w:sectPr w:rsidR="00376AC8" w:rsidRPr="00C13304" w:rsidSect="00FB1B4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E0E0270" w14:textId="7E379261" w:rsidR="00381FD4" w:rsidRDefault="00CE47B3" w:rsidP="00BD6F23">
      <w:pPr>
        <w:rPr>
          <w:rFonts w:ascii="Times New Roman" w:hAnsi="Times New Roman" w:cs="Times New Roman"/>
          <w:b/>
          <w:lang w:val="en-CA"/>
        </w:rPr>
      </w:pPr>
      <w:bookmarkStart w:id="3" w:name="_Toc30172545"/>
      <w:r>
        <w:rPr>
          <w:rFonts w:ascii="Times New Roman" w:hAnsi="Times New Roman" w:cs="Times New Roman"/>
          <w:b/>
          <w:lang w:val="en-CA"/>
        </w:rPr>
        <w:lastRenderedPageBreak/>
        <w:t>i</w:t>
      </w:r>
      <w:r w:rsidR="006E5AE0">
        <w:rPr>
          <w:rFonts w:ascii="Times New Roman" w:hAnsi="Times New Roman" w:cs="Times New Roman"/>
          <w:b/>
          <w:lang w:val="en-CA"/>
        </w:rPr>
        <w:t>ii</w:t>
      </w:r>
      <w:r>
        <w:rPr>
          <w:rFonts w:ascii="Times New Roman" w:hAnsi="Times New Roman" w:cs="Times New Roman"/>
          <w:b/>
          <w:lang w:val="en-CA"/>
        </w:rPr>
        <w:t xml:space="preserve">. </w:t>
      </w:r>
      <w:r w:rsidR="00F54C42" w:rsidRPr="00BD6F23">
        <w:rPr>
          <w:rFonts w:ascii="Times New Roman" w:hAnsi="Times New Roman" w:cs="Times New Roman"/>
          <w:b/>
          <w:lang w:val="en-CA"/>
        </w:rPr>
        <w:t>eReferences -</w:t>
      </w:r>
      <w:r w:rsidR="00062FC3" w:rsidRPr="00BD6F23">
        <w:rPr>
          <w:rFonts w:ascii="Times New Roman" w:hAnsi="Times New Roman" w:cs="Times New Roman"/>
          <w:b/>
          <w:lang w:val="en-CA"/>
        </w:rPr>
        <w:t xml:space="preserve"> Included Studies</w:t>
      </w:r>
      <w:bookmarkEnd w:id="3"/>
    </w:p>
    <w:p w14:paraId="354497BC" w14:textId="77777777" w:rsidR="00080028" w:rsidRPr="00BD6F23" w:rsidRDefault="00080028" w:rsidP="00BD6F23">
      <w:pPr>
        <w:rPr>
          <w:rFonts w:ascii="Times New Roman" w:hAnsi="Times New Roman" w:cs="Times New Roman"/>
          <w:b/>
          <w:lang w:val="en-CA"/>
        </w:rPr>
      </w:pPr>
    </w:p>
    <w:p w14:paraId="3156BEEA" w14:textId="01A84E25" w:rsidR="00D911CA" w:rsidRPr="00D911CA" w:rsidRDefault="00D911CA" w:rsidP="00D911C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sz w:val="22"/>
          <w:szCs w:val="22"/>
        </w:rPr>
      </w:pPr>
      <w:r w:rsidRPr="00D911CA">
        <w:rPr>
          <w:rFonts w:ascii="Times New Roman" w:hAnsi="Times New Roman" w:cs="Times New Roman"/>
          <w:sz w:val="22"/>
          <w:szCs w:val="22"/>
        </w:rPr>
        <w:t>Ahmadi J. Methadone versus buprenorphine maintenance for the treatment of heroin-dependent outpatients. Journal of substance abuse treatment. 2003;24(3):217-20.</w:t>
      </w:r>
    </w:p>
    <w:p w14:paraId="38529E05" w14:textId="0A6CC5DE" w:rsidR="005A5317" w:rsidRPr="00186167" w:rsidRDefault="00186167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186167">
        <w:rPr>
          <w:rFonts w:ascii="Times New Roman" w:hAnsi="Times New Roman" w:cs="Times New Roman"/>
          <w:sz w:val="22"/>
          <w:szCs w:val="22"/>
        </w:rPr>
        <w:t>Ahmadi J, Ahmadi K, Ohaeri J. Controlled, randomized trial in maintenance treatment of intravenous buprenorphine dependence with naltrexone, methadone or buprenorphine: a novel study. European journal of clinical investigation. 2003;33(9):824-9</w:t>
      </w:r>
      <w:r w:rsidR="00AB37CB" w:rsidRPr="0018616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E9BB4D4" w14:textId="4C0FF11C" w:rsidR="00AB37CB" w:rsidRPr="00713D0E" w:rsidRDefault="00EE413A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Eder H, Fischer G, Gombas W, Jagsch R, Stuhlinger G, Kasper S. Comparison of buprenorphine and methadone maintenance in opiate addicts. European addiction research. 1998;4 Suppl 1:3-7.</w:t>
      </w:r>
      <w:r w:rsidR="00AB37CB" w:rsidRPr="00713D0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DB40D5" w14:textId="0CA79157" w:rsidR="00AB37CB" w:rsidRPr="00713D0E" w:rsidRDefault="002E4367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Gerra G, Borella F, Zaimovic A, Moi G, Bussandri M, Bubici C, et al. Buprenorphine versus methadone for opioid dependence: predictor variables for treatment outcome. Drug and alcoh</w:t>
      </w:r>
      <w:r>
        <w:rPr>
          <w:rFonts w:ascii="Times New Roman" w:hAnsi="Times New Roman" w:cs="Times New Roman"/>
          <w:sz w:val="22"/>
          <w:szCs w:val="22"/>
        </w:rPr>
        <w:t>ol dependence. 2004;75(1):37-45</w:t>
      </w:r>
      <w:r w:rsidR="00AB37CB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8459FF" w14:textId="50D74782" w:rsidR="00AB37CB" w:rsidRPr="00036AF4" w:rsidRDefault="00036AF4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036AF4">
        <w:rPr>
          <w:rFonts w:ascii="Times New Roman" w:hAnsi="Times New Roman" w:cs="Times New Roman"/>
          <w:sz w:val="22"/>
          <w:szCs w:val="22"/>
        </w:rPr>
        <w:t>Johnson RE, Jaffe JH, Fudala PJ. A controlled trial of buprenorphine treatment for opioid dependence. JAMA. 1992;267(20):2750-5</w:t>
      </w:r>
      <w:r w:rsidR="00AB37CB" w:rsidRPr="00036AF4">
        <w:rPr>
          <w:rFonts w:ascii="Times New Roman" w:hAnsi="Times New Roman" w:cs="Times New Roman"/>
          <w:sz w:val="22"/>
          <w:szCs w:val="22"/>
        </w:rPr>
        <w:t>.</w:t>
      </w:r>
    </w:p>
    <w:p w14:paraId="5CA17442" w14:textId="751DAFCF" w:rsidR="00AB37CB" w:rsidRPr="00713D0E" w:rsidRDefault="00036AF4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Kamien JB, Branstetter SA, Amass L. Buprenorphine-naloxone versus methadone maintenance therapy: A randomised double-blind trial with opioid-dependent patients. Heroin Addiction and Related Clinical Problems. 2008;10(4):5-18</w:t>
      </w:r>
      <w:r w:rsidR="00AB37CB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F6C20A4" w14:textId="04CE8FBE" w:rsidR="00AB37CB" w:rsidRPr="00713D0E" w:rsidRDefault="003B29BB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Kosten TR, Schottenfeld RS, Ziedonis D, Falconi J. Buprenorphine versus methadone maintenance for opioid dependence. The Journal of Nervous and Mental Disease. 1993;181(6):358-64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93D2701" w14:textId="77777777" w:rsidR="00026CD3" w:rsidRDefault="00026CD3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Ling W, Wesson DR, Charuvastra C, Klett CJ. A controlled trial comparing buprenorphine and methadone maintenance in opioid dependence. Archives of general psychiatry. 1996;53(5):401-7.</w:t>
      </w:r>
    </w:p>
    <w:p w14:paraId="76DE85BE" w14:textId="7B747BF0" w:rsidR="00AB37CB" w:rsidRPr="00713D0E" w:rsidRDefault="006471B6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Maremmani I, Pani PP, Pacini M, Perugi G. Substance use and quality of life over 12 months among buprenorphine maintenance-treated and methadone maintenance-treated heroin-addicted patients. Journal of substance abuse treatment. 2007;33(1):91-8</w:t>
      </w:r>
      <w:r w:rsidR="00062FC3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B6F1D8A" w14:textId="3357D456" w:rsidR="00AB37CB" w:rsidRPr="00713D0E" w:rsidRDefault="00DA0A54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Otiashvili D, Piralishvili G, Sikharulidze Z, Kamkamidze G, Poole S, Woody GE. Methadone and buprenorphine-naloxone are effective in reducing illicit buprenorphine and other opioid use, and reducing HIV risk behavior--outcomes of a randomized trial. Drug and alcohol dependence. 2013;133(2):376-82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31C462A" w14:textId="735E7E68" w:rsidR="00AB37CB" w:rsidRPr="00713D0E" w:rsidRDefault="00525D71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Pani PP, Maremmani I, Pirastu R, Tagliamonte A, Gessa GL. Buprenorphine: a controlled clinical trial in the treatment of opioid dependence. Drug and alcohol dependence. 2000;60(1):39-50.</w:t>
      </w:r>
      <w:r w:rsidR="00AB37CB" w:rsidRPr="00713D0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B21585E" w14:textId="77036CCE" w:rsidR="00AB37CB" w:rsidRPr="00713D0E" w:rsidRDefault="008172D1" w:rsidP="00E6459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64730">
        <w:rPr>
          <w:rFonts w:ascii="Times New Roman" w:hAnsi="Times New Roman" w:cs="Times New Roman"/>
          <w:sz w:val="22"/>
          <w:szCs w:val="22"/>
        </w:rPr>
        <w:t>Proctor SL, Copeland AL, Kopak AM, Herschman PL, Polukhina N. A naturalistic comparison of the effectiveness of methadone and two sublingual formulations of buprenorphine on maintenance treatment outcomes: findings from a retrospective multisite study. Experimental and clinical psychopharmacology. 2014;22(5):424-33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1C06665" w14:textId="73CE0F6A" w:rsidR="006259B1" w:rsidRPr="006259B1" w:rsidRDefault="009E3CF1" w:rsidP="006259B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b/>
        </w:rPr>
      </w:pPr>
      <w:r w:rsidRPr="00264730">
        <w:rPr>
          <w:rFonts w:ascii="Times New Roman" w:hAnsi="Times New Roman" w:cs="Times New Roman"/>
          <w:sz w:val="22"/>
          <w:szCs w:val="22"/>
        </w:rPr>
        <w:t>Schottenfeld RS, Pakes JR, Oliveto A, Ziedonis D, Kosten TR. Buprenorphine vs methadone maintenance treatment for concurrent opioid dependence and cocaine abuse. Archives of general psychiatry. 1997;54(8):713-20</w:t>
      </w:r>
      <w:r w:rsidR="006259B1">
        <w:rPr>
          <w:rFonts w:ascii="Times New Roman" w:hAnsi="Times New Roman" w:cs="Times New Roman"/>
          <w:sz w:val="22"/>
          <w:szCs w:val="22"/>
        </w:rPr>
        <w:t>.</w:t>
      </w:r>
      <w:bookmarkStart w:id="4" w:name="_Toc30172547"/>
    </w:p>
    <w:p w14:paraId="54A22960" w14:textId="77777777" w:rsidR="006259B1" w:rsidRDefault="006259B1" w:rsidP="006259B1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b/>
        </w:rPr>
      </w:pPr>
    </w:p>
    <w:p w14:paraId="4842F26D" w14:textId="3D24F806" w:rsidR="00A60482" w:rsidRPr="006259B1" w:rsidRDefault="006259B1" w:rsidP="006259B1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b/>
        </w:rPr>
      </w:pPr>
      <w:r w:rsidRPr="006259B1">
        <w:rPr>
          <w:rFonts w:ascii="Times New Roman" w:hAnsi="Times New Roman" w:cs="Times New Roman"/>
          <w:b/>
        </w:rPr>
        <w:t xml:space="preserve"> </w:t>
      </w:r>
      <w:r w:rsidR="00017C22" w:rsidRPr="006259B1">
        <w:rPr>
          <w:rFonts w:ascii="Times New Roman" w:hAnsi="Times New Roman" w:cs="Times New Roman"/>
          <w:b/>
        </w:rPr>
        <w:t xml:space="preserve">eReferences - </w:t>
      </w:r>
      <w:r w:rsidR="009418E2" w:rsidRPr="006259B1">
        <w:rPr>
          <w:rFonts w:ascii="Times New Roman" w:hAnsi="Times New Roman" w:cs="Times New Roman"/>
          <w:b/>
        </w:rPr>
        <w:t xml:space="preserve">Excluded Studies: </w:t>
      </w:r>
      <w:r w:rsidR="00A60482" w:rsidRPr="006259B1">
        <w:rPr>
          <w:rFonts w:ascii="Times New Roman" w:hAnsi="Times New Roman" w:cs="Times New Roman"/>
          <w:b/>
        </w:rPr>
        <w:t>Flexible Dose Studies</w:t>
      </w:r>
      <w:bookmarkEnd w:id="4"/>
    </w:p>
    <w:p w14:paraId="55BEF5A2" w14:textId="77777777" w:rsidR="00A60482" w:rsidRPr="00DC7855" w:rsidRDefault="00A60482" w:rsidP="00B9544F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</w:rPr>
      </w:pPr>
    </w:p>
    <w:p w14:paraId="574F28E2" w14:textId="7F05D4FD" w:rsidR="00A60482" w:rsidRPr="00713D0E" w:rsidRDefault="004738B5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Fischer G, Gombas W, Eder H, Jagsch R, Peternell A, Stuhlinger G, et al. Buprenorphine versus methadone maintenance for the treatment of opioid dependence. Addiction (Abingdon, England). 1999;94(9):1337-47</w:t>
      </w:r>
      <w:r w:rsidR="00A60482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D29324F" w14:textId="43709312" w:rsidR="00BB0A50" w:rsidRPr="00713D0E" w:rsidRDefault="004A5067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Mattick RP, Ali R, White JM, O'Brien S, Wolk S, Danz C. Buprenorphine versus methadone maintenance therapy: a randomized double-blind trial with 405 opioid-dependent patients. Addiction (Abingdon, England). 2003;98(4):441-52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4702789" w14:textId="2B0A7E5C" w:rsidR="00782C88" w:rsidRPr="00713D0E" w:rsidRDefault="001701DB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lastRenderedPageBreak/>
        <w:t>Petitjean S, Stohler R, Deglon JJ, Livoti S, Waldvogel D, Uehlinger C, et al. Double-blind randomized trial of buprenorphine and methadone in opiate dependence. Drug and alcohol dependence. 2001;62(1):97-104</w:t>
      </w:r>
      <w:r w:rsidR="00782C88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E794631" w14:textId="0120155C" w:rsidR="00335AAB" w:rsidRPr="00713D0E" w:rsidRDefault="004B42AD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Pinto H, Rumball D, Maskrey V, Holland R. A pilot study for a randomized controlled and patient preference trial of buprenorphine versus methadone maintenance treatment in the management of opiate dependent patients. Journal of Substance Use. 2008;13(2):73-82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D04F43F" w14:textId="351D022F" w:rsidR="00E904A7" w:rsidRPr="00713D0E" w:rsidRDefault="00A041F3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Pinto H, Maskrey V, Swift L, Rumball D, Wagle A, Holland R. The SUMMIT trial: a field comparison of buprenorphine versus methadone maintenance treatment. Journal of substance abuse treatment. 2010;39(4):340-52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8F89966" w14:textId="79913265" w:rsidR="006C735A" w:rsidRPr="00713D0E" w:rsidRDefault="00DB09D5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Soyka M, Zingg C, Koller G, Kuefner H. Retention rate and substance use in methadone and buprenorphine maintenance therapy and predictors of outcome: results from a randomized study. Int J Neuropsychopharmacol. 2008;11(5):641-53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B0EABBC" w14:textId="289161DA" w:rsidR="001D753D" w:rsidRPr="00713D0E" w:rsidRDefault="002F2863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Strain EC, Stitzer ML, Liebson IA, Bigelow GE. Comparison of buprenorphine and methadone in the treatment of opioid dependence. The American journal of psychiatry. 1994;151(7):1025-30</w:t>
      </w:r>
      <w:r w:rsidR="001D753D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2A0BB92" w14:textId="70FC2D37" w:rsidR="00A60482" w:rsidRPr="00713D0E" w:rsidRDefault="00C35B32" w:rsidP="00356F2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Strain EC, Stitzer ML, Liebson IA, Bigelow GE. Buprenorphine versus methadone in the treatment of opioid-dependent cocaine users. Psychopharmacology (Berl). 1994;116(4):401-6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47769C6" w14:textId="77777777" w:rsidR="00893C9E" w:rsidRDefault="00893C9E" w:rsidP="00BD6F23">
      <w:pPr>
        <w:rPr>
          <w:rFonts w:ascii="Times New Roman" w:hAnsi="Times New Roman" w:cs="Times New Roman"/>
          <w:b/>
        </w:rPr>
      </w:pPr>
      <w:bookmarkStart w:id="5" w:name="_Toc30172548"/>
    </w:p>
    <w:p w14:paraId="6C41C265" w14:textId="60DE5A61" w:rsidR="00A60482" w:rsidRDefault="00BA06DD" w:rsidP="00BD6F23">
      <w:pPr>
        <w:rPr>
          <w:rFonts w:ascii="Times New Roman" w:hAnsi="Times New Roman" w:cs="Times New Roman"/>
          <w:b/>
        </w:rPr>
      </w:pPr>
      <w:r w:rsidRPr="00BD6F23">
        <w:rPr>
          <w:rFonts w:ascii="Times New Roman" w:hAnsi="Times New Roman" w:cs="Times New Roman"/>
          <w:b/>
        </w:rPr>
        <w:t xml:space="preserve">eReferences - </w:t>
      </w:r>
      <w:r w:rsidR="00A60482" w:rsidRPr="00BD6F23">
        <w:rPr>
          <w:rFonts w:ascii="Times New Roman" w:hAnsi="Times New Roman" w:cs="Times New Roman"/>
          <w:b/>
        </w:rPr>
        <w:t>Excluded Studies</w:t>
      </w:r>
      <w:r w:rsidR="009418E2" w:rsidRPr="00BD6F23">
        <w:rPr>
          <w:rFonts w:ascii="Times New Roman" w:hAnsi="Times New Roman" w:cs="Times New Roman"/>
          <w:b/>
        </w:rPr>
        <w:t>: Outcomes</w:t>
      </w:r>
      <w:bookmarkEnd w:id="5"/>
      <w:r w:rsidR="00A60482" w:rsidRPr="00BD6F23">
        <w:rPr>
          <w:rFonts w:ascii="Times New Roman" w:hAnsi="Times New Roman" w:cs="Times New Roman"/>
          <w:b/>
        </w:rPr>
        <w:t xml:space="preserve"> </w:t>
      </w:r>
      <w:r w:rsidR="00294264">
        <w:rPr>
          <w:rFonts w:ascii="Times New Roman" w:hAnsi="Times New Roman" w:cs="Times New Roman"/>
          <w:b/>
        </w:rPr>
        <w:t>Not Reported</w:t>
      </w:r>
    </w:p>
    <w:p w14:paraId="237DD60D" w14:textId="77777777" w:rsidR="00080028" w:rsidRPr="00BD6F23" w:rsidRDefault="00080028" w:rsidP="00BD6F23">
      <w:pPr>
        <w:rPr>
          <w:rFonts w:ascii="Times New Roman" w:hAnsi="Times New Roman" w:cs="Times New Roman"/>
          <w:b/>
        </w:rPr>
      </w:pPr>
    </w:p>
    <w:p w14:paraId="34FDAE6D" w14:textId="10515B52" w:rsidR="00011343" w:rsidRPr="00713D0E" w:rsidRDefault="00983327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2F160C">
        <w:rPr>
          <w:rFonts w:ascii="Times New Roman" w:hAnsi="Times New Roman" w:cs="Times New Roman"/>
          <w:sz w:val="22"/>
          <w:szCs w:val="22"/>
        </w:rPr>
        <w:t>Anglin MD, Conner BT, Annon JJ, Longshore D. Longitudinal effects of LAAM and methadone maintenance on heroin addict behavior. J Behav Health Serv Res. 2009;36(2):267-82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7296C42" w14:textId="45D6083C" w:rsidR="004F20B7" w:rsidRPr="00713D0E" w:rsidRDefault="00E21965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BB288D">
        <w:rPr>
          <w:rFonts w:ascii="Times New Roman" w:hAnsi="Times New Roman" w:cs="Times New Roman"/>
          <w:sz w:val="22"/>
          <w:szCs w:val="22"/>
        </w:rPr>
        <w:t>Eder H, Jagsch R, Kraigher D, Primorac A, Ebner N, G. F. Comparative study of the effectiveness of slow-release morphine and methadone for opioid maintenance therapy. Addiction. 2005;100(8):1101–</w:t>
      </w:r>
      <w:r>
        <w:rPr>
          <w:rFonts w:ascii="Times New Roman" w:hAnsi="Times New Roman" w:cs="Times New Roman"/>
          <w:sz w:val="22"/>
          <w:szCs w:val="22"/>
        </w:rPr>
        <w:t>9</w:t>
      </w:r>
      <w:r w:rsidR="004F20B7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67C7FC0" w14:textId="5B986DD0" w:rsidR="00D90BDC" w:rsidRPr="00713D0E" w:rsidRDefault="00312A35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Times" w:hAnsi="Times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Fiellin DA, Schottenfeld RS, Cutter CJ, Moore BA, Barry DT, O’Connor PG. Primary Care–Based buprenorphine taper vs maintenance therapy for prescription opioid dependence: A randomized clinical trial. JAMA Internal Medicine. 2014;174(12):1947-54</w:t>
      </w:r>
      <w:r w:rsidR="00D90BDC" w:rsidRPr="00713D0E">
        <w:rPr>
          <w:rFonts w:ascii="Times" w:hAnsi="Times"/>
          <w:sz w:val="22"/>
          <w:szCs w:val="22"/>
        </w:rPr>
        <w:t>.</w:t>
      </w:r>
    </w:p>
    <w:p w14:paraId="413D94A9" w14:textId="24E7BFC6" w:rsidR="00D90BDC" w:rsidRPr="00713D0E" w:rsidRDefault="006C2577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Times" w:hAnsi="Times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Frick U, Rehm J, Zullino D, Fernando M, Wiesbeck G, Ammann J, et al. Long-term follow-up of orally administered diacetylmorphine substitution treatment. European addiction research. 2010;16(3):131-8</w:t>
      </w:r>
      <w:r w:rsidR="00D90BDC" w:rsidRPr="00713D0E">
        <w:rPr>
          <w:rFonts w:ascii="Times" w:hAnsi="Times"/>
          <w:sz w:val="22"/>
          <w:szCs w:val="22"/>
        </w:rPr>
        <w:t>.</w:t>
      </w:r>
    </w:p>
    <w:p w14:paraId="1C7CFB7A" w14:textId="3882FF55" w:rsidR="00B723B9" w:rsidRPr="00713D0E" w:rsidRDefault="00915E96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Fudala PJ, Bridge TP, Herbert S, Williford WO, Chiang CN, Jones K, et al. Office-based treatment of opiate addiction with a sublingual-tablet formulation of buprenorphine and naloxone. The New England journal of medicine. 2003;349(10):949-58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723C464" w14:textId="2DD0C8AD" w:rsidR="00F6628C" w:rsidRPr="00713D0E" w:rsidRDefault="007B6DFB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Hao S-Q, Zhao M, Zhang R-W, Zhang J-C, Zhang J, Feng X-S. The effectiveness comparison of Jitai tablets versus methadone in community-based drug treatment: a 1-year follow-up study. Addictive behaviors. 2013;38(10):2596-600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07D5056" w14:textId="18EE0C57" w:rsidR="00F27B6A" w:rsidRPr="00713D0E" w:rsidRDefault="004A0FED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Kakko J, Svanborg KD, Kreek MJ, Heilig M. 1-year retention and social function after buprenorphine-assisted relapse prevention treatment for heroin dependence in Sweden: a randomised, placebo-controlled trial. Lancet (London, England). 2003;361(9358):662-8</w:t>
      </w:r>
      <w:r w:rsidR="00F27B6A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EB9CADD" w14:textId="1EF2A938" w:rsidR="00C06F8F" w:rsidRPr="00713D0E" w:rsidRDefault="00172BED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Khodabandeh F, Kahani S, Shadnia S, Abdollahi M. Comparison of the efficacy of methadone maintenance therapy vs. narcotics anonymous in the treatment of opioid addiction: A 2-year survey. International Journal of Pharmacology. 2012;8(5):445-9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600EAE6" w14:textId="2630F6D2" w:rsidR="00C06F8F" w:rsidRPr="00713D0E" w:rsidRDefault="00FD6B6C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Krook AL, Brors O, Dahlberg J, Grouff K, Magnus P, Roysamb E, et al. A placebo-controlled study of high dose buprenorphine in opiate dependents waiting for medication-assisted rehabilitation in Oslo, Norway. Addiction (Abingdon, England). 2002;97(5):533-42</w:t>
      </w:r>
      <w:r w:rsidR="00C06F8F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B33C94C" w14:textId="43DB6A3A" w:rsidR="00D90BDC" w:rsidRPr="00713D0E" w:rsidRDefault="00DB6E6A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 xml:space="preserve">Lee JD, Nunes EV, Novo P, Bachrach K, Bailey GL, Bhatt S, et al. Comparative effectiveness of extended-release naltrexone versus buprenorphine-naloxone for opioid relapse prevention (X:BOT): A multicentre, </w:t>
      </w:r>
      <w:r w:rsidRPr="0084171A">
        <w:rPr>
          <w:rFonts w:ascii="Times New Roman" w:hAnsi="Times New Roman" w:cs="Times New Roman"/>
          <w:sz w:val="22"/>
          <w:szCs w:val="22"/>
        </w:rPr>
        <w:lastRenderedPageBreak/>
        <w:t>open-label, randomised controlled trial. The Lancet. 2018;391(10118):309-18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CBE5A0C" w14:textId="5F729576" w:rsidR="00D90BDC" w:rsidRPr="00713D0E" w:rsidRDefault="000F4348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Ling W, Charuvastra C, Kaim SC, Klett CJ. Methadyl acetate and methadone as maintenance treatments for heroin addicts. A veterans administration cooperative study. Archives of general psychiatry. 1976;33(6):709-20</w:t>
      </w:r>
      <w:r w:rsidR="003C16D3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D917EB6" w14:textId="61AEAD94" w:rsidR="00D90BDC" w:rsidRPr="00713D0E" w:rsidRDefault="007752A9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Longshore D, Annon J, Anglin MD, Rawson RA. Levo-alpha-acetylmethadol (LAAM) versus methadone: treatment retention and opiate use. Addiction (Abingdo</w:t>
      </w:r>
      <w:r>
        <w:rPr>
          <w:rFonts w:ascii="Times New Roman" w:hAnsi="Times New Roman" w:cs="Times New Roman"/>
          <w:sz w:val="22"/>
          <w:szCs w:val="22"/>
        </w:rPr>
        <w:t>n, England). 2005;100(8):1131-9</w:t>
      </w:r>
      <w:r w:rsidR="006F29D8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E33246A" w14:textId="5D77EF2F" w:rsidR="00B94879" w:rsidRPr="00713D0E" w:rsidRDefault="00BA407B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Marsch LA, Stephens MAC, Mudric T, Strain EC, Bigelow GE, Johnson RE. Predictors of outcome in LAAM, buprenorphine, and methadone treatment for opioid dependence. Experimental and clinical psychopharmacology. 2005;13(4):293-302</w:t>
      </w:r>
      <w:r w:rsidR="00B94879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8225100" w14:textId="3F801584" w:rsidR="00CA3521" w:rsidRPr="00713D0E" w:rsidRDefault="006404BC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Mokri A, Chawarski MC, Taherinakhost H, Schottenfeld RS. Medical treatments for opioid use disorder in Iran: a randomized, double-blind placebo-controlled comparison of buprenorphine/naloxone and naltrexone maintenance treatment. Addiction (Abingdon, England). 2016;111(5):874-82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5FED3AF" w14:textId="288B48E8" w:rsidR="005433F8" w:rsidRPr="00713D0E" w:rsidRDefault="008B6314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Oviedo-Joekes E, Brissette S, Marsh DC, Lauzon P, Guh D, Anis A, et al. Diacetylmorphine versus methadone for the treatment of opioid addiction. The New England journal of medicine. 2009;361(8):777-86.</w:t>
      </w:r>
    </w:p>
    <w:p w14:paraId="38969134" w14:textId="41D786BE" w:rsidR="00D90BDC" w:rsidRPr="00533DBB" w:rsidRDefault="00533DBB" w:rsidP="00533DB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533DBB">
        <w:rPr>
          <w:rFonts w:ascii="Times New Roman" w:hAnsi="Times New Roman" w:cs="Times New Roman"/>
          <w:sz w:val="22"/>
          <w:szCs w:val="22"/>
        </w:rPr>
        <w:t>Robertson JR, Raab GM, Bruce M, McKenzie JS, Storkey HR, Salter A. Addressing the efficacy of dihydrocodeine versus methadone as an alternative maintenance treatment for opiate dependence: A randomized controlled trial. Addiction (Abingdon</w:t>
      </w:r>
      <w:r>
        <w:rPr>
          <w:rFonts w:ascii="Times New Roman" w:hAnsi="Times New Roman" w:cs="Times New Roman"/>
          <w:sz w:val="22"/>
          <w:szCs w:val="22"/>
        </w:rPr>
        <w:t>, England). 2006;101(12):1752-9</w:t>
      </w:r>
      <w:r w:rsidR="00B74AB7" w:rsidRPr="00533DB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34D3D81" w14:textId="5F296D96" w:rsidR="00D90BDC" w:rsidRPr="00713D0E" w:rsidRDefault="00E57E24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Sees KL, Delucchi KL, Masson C, Rosen A, Clark HW, Robillard H, et al. Methadone maintenance vs 180-day psychosocially enriched detoxification for treatment of opioid dependence: a randomized controlled trial. JAMA. 2000;283(10):1303-10</w:t>
      </w:r>
      <w:r w:rsidR="001454E4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53D2786" w14:textId="40369EF7" w:rsidR="00D90BDC" w:rsidRPr="00713D0E" w:rsidRDefault="00574432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Senay EC, Dorus W, Renault PF. Methadyl acetate and methadone. An open comparison. JAMA. 1977;237(2):138-42</w:t>
      </w:r>
      <w:r w:rsidR="001454E4" w:rsidRPr="00713D0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9AE6756" w14:textId="6D5AE3C3" w:rsidR="007E2E23" w:rsidRPr="00713D0E" w:rsidRDefault="00DC7D89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Tanum L, Solli KK, Latif Z, Benth JŠ, Opheim A, Sharma-Haase K, et al. Effectiveness of injectable extended-release naltrexone vs daily buprenorphine-naloxone for opioid dependence: A randomized clinical noninferiority trial. JAMA Psychiatry. 2017;74(12):1197-205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880E38F" w14:textId="6F7360C7" w:rsidR="00A35A7D" w:rsidRPr="00713D0E" w:rsidRDefault="00503DDD" w:rsidP="004B5E7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720"/>
        <w:rPr>
          <w:rFonts w:ascii="Times New Roman" w:hAnsi="Times New Roman" w:cs="Times New Roman"/>
          <w:sz w:val="22"/>
          <w:szCs w:val="22"/>
        </w:rPr>
      </w:pPr>
      <w:r w:rsidRPr="0084171A">
        <w:rPr>
          <w:rFonts w:ascii="Times New Roman" w:hAnsi="Times New Roman" w:cs="Times New Roman"/>
          <w:sz w:val="22"/>
          <w:szCs w:val="22"/>
        </w:rPr>
        <w:t>Uehlinger C, Déglon J, Livoti S, Petitjean S, Waldvogel D, Ladewig D. Comparison of buprenorphine and methadone in the treatment of opioid dependence. Swiss multicentre study. European addiction research. 1998;4 Suppl 1:13-8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8E2E558" w14:textId="77777777" w:rsidR="00A35A7D" w:rsidRPr="00A60482" w:rsidRDefault="00A35A7D" w:rsidP="004B5E79">
      <w:pPr>
        <w:pStyle w:val="ListParagraph"/>
        <w:widowControl w:val="0"/>
        <w:autoSpaceDE w:val="0"/>
        <w:autoSpaceDN w:val="0"/>
        <w:adjustRightInd w:val="0"/>
        <w:spacing w:line="276" w:lineRule="auto"/>
        <w:ind w:left="360" w:right="-720"/>
        <w:rPr>
          <w:rFonts w:ascii="Times New Roman" w:hAnsi="Times New Roman" w:cs="Times New Roman"/>
        </w:rPr>
      </w:pPr>
    </w:p>
    <w:p w14:paraId="2A003A8A" w14:textId="726F5D14" w:rsidR="00D74752" w:rsidRPr="00062FC3" w:rsidRDefault="00D74752">
      <w:pPr>
        <w:rPr>
          <w:rFonts w:ascii="Times New Roman" w:hAnsi="Times New Roman" w:cs="Times New Roman"/>
          <w:lang w:val="en-CA"/>
        </w:rPr>
      </w:pPr>
    </w:p>
    <w:sectPr w:rsidR="00D74752" w:rsidRPr="00062FC3" w:rsidSect="00FB1B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3457B" w14:textId="77777777" w:rsidR="007E14BD" w:rsidRDefault="007E14BD" w:rsidP="00A1185B">
      <w:r>
        <w:separator/>
      </w:r>
    </w:p>
  </w:endnote>
  <w:endnote w:type="continuationSeparator" w:id="0">
    <w:p w14:paraId="63850CBC" w14:textId="77777777" w:rsidR="007E14BD" w:rsidRDefault="007E14BD" w:rsidP="00A1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DDD9B" w14:textId="77777777" w:rsidR="00B26466" w:rsidRDefault="00B26466" w:rsidP="004B7CA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60014" w14:textId="77777777" w:rsidR="00B26466" w:rsidRDefault="00B26466" w:rsidP="004B7CA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35D4B" w14:textId="77777777" w:rsidR="00B26466" w:rsidRPr="00893C9E" w:rsidRDefault="00B26466" w:rsidP="004B7CA6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893C9E">
      <w:rPr>
        <w:rStyle w:val="PageNumber"/>
        <w:rFonts w:ascii="Times New Roman" w:hAnsi="Times New Roman" w:cs="Times New Roman"/>
      </w:rPr>
      <w:fldChar w:fldCharType="begin"/>
    </w:r>
    <w:r w:rsidRPr="00893C9E">
      <w:rPr>
        <w:rStyle w:val="PageNumber"/>
        <w:rFonts w:ascii="Times New Roman" w:hAnsi="Times New Roman" w:cs="Times New Roman"/>
      </w:rPr>
      <w:instrText xml:space="preserve">PAGE  </w:instrText>
    </w:r>
    <w:r w:rsidRPr="00893C9E">
      <w:rPr>
        <w:rStyle w:val="PageNumber"/>
        <w:rFonts w:ascii="Times New Roman" w:hAnsi="Times New Roman" w:cs="Times New Roman"/>
      </w:rPr>
      <w:fldChar w:fldCharType="separate"/>
    </w:r>
    <w:r w:rsidR="00F00A90">
      <w:rPr>
        <w:rStyle w:val="PageNumber"/>
        <w:rFonts w:ascii="Times New Roman" w:hAnsi="Times New Roman" w:cs="Times New Roman"/>
        <w:noProof/>
      </w:rPr>
      <w:t>1</w:t>
    </w:r>
    <w:r w:rsidRPr="00893C9E">
      <w:rPr>
        <w:rStyle w:val="PageNumber"/>
        <w:rFonts w:ascii="Times New Roman" w:hAnsi="Times New Roman" w:cs="Times New Roman"/>
      </w:rPr>
      <w:fldChar w:fldCharType="end"/>
    </w:r>
  </w:p>
  <w:p w14:paraId="7752C383" w14:textId="77777777" w:rsidR="00B26466" w:rsidRDefault="00B26466" w:rsidP="004B7C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17289" w14:textId="77777777" w:rsidR="007E14BD" w:rsidRDefault="007E14BD" w:rsidP="00A1185B">
      <w:r>
        <w:separator/>
      </w:r>
    </w:p>
  </w:footnote>
  <w:footnote w:type="continuationSeparator" w:id="0">
    <w:p w14:paraId="52CA3D0A" w14:textId="77777777" w:rsidR="007E14BD" w:rsidRDefault="007E14BD" w:rsidP="00A11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DF"/>
    <w:multiLevelType w:val="hybridMultilevel"/>
    <w:tmpl w:val="C4F44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A014E"/>
    <w:multiLevelType w:val="hybridMultilevel"/>
    <w:tmpl w:val="9518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92F43"/>
    <w:multiLevelType w:val="hybridMultilevel"/>
    <w:tmpl w:val="A18CF444"/>
    <w:lvl w:ilvl="0" w:tplc="6FD0F68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3367DC"/>
    <w:multiLevelType w:val="hybridMultilevel"/>
    <w:tmpl w:val="535C4184"/>
    <w:lvl w:ilvl="0" w:tplc="FB743F32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661DB"/>
    <w:multiLevelType w:val="hybridMultilevel"/>
    <w:tmpl w:val="4686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52DB4"/>
    <w:multiLevelType w:val="hybridMultilevel"/>
    <w:tmpl w:val="8662FB2A"/>
    <w:lvl w:ilvl="0" w:tplc="02BC3B6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824DDD"/>
    <w:multiLevelType w:val="hybridMultilevel"/>
    <w:tmpl w:val="2A0C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94A47"/>
    <w:multiLevelType w:val="hybridMultilevel"/>
    <w:tmpl w:val="AA5E55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3D05F0"/>
    <w:multiLevelType w:val="hybridMultilevel"/>
    <w:tmpl w:val="03B6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575BD"/>
    <w:multiLevelType w:val="hybridMultilevel"/>
    <w:tmpl w:val="39B4F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PA 6th&lt;/Style&gt;&lt;LeftDelim&gt;{&lt;/LeftDelim&gt;&lt;RightDelim&gt;}&lt;/RightDelim&gt;&lt;FontName&gt;Calibri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370CE"/>
    <w:rsid w:val="00003F8D"/>
    <w:rsid w:val="00011343"/>
    <w:rsid w:val="00013094"/>
    <w:rsid w:val="00017C22"/>
    <w:rsid w:val="00026CD3"/>
    <w:rsid w:val="00027EE9"/>
    <w:rsid w:val="000327DF"/>
    <w:rsid w:val="00036AF4"/>
    <w:rsid w:val="0004050F"/>
    <w:rsid w:val="00044841"/>
    <w:rsid w:val="000468BC"/>
    <w:rsid w:val="000536A2"/>
    <w:rsid w:val="00062FC3"/>
    <w:rsid w:val="000641E5"/>
    <w:rsid w:val="00065778"/>
    <w:rsid w:val="0007776B"/>
    <w:rsid w:val="00080028"/>
    <w:rsid w:val="00080C0A"/>
    <w:rsid w:val="00085E4A"/>
    <w:rsid w:val="00090DDA"/>
    <w:rsid w:val="00097AD0"/>
    <w:rsid w:val="000B11F6"/>
    <w:rsid w:val="000B4E06"/>
    <w:rsid w:val="000C424A"/>
    <w:rsid w:val="000C70CC"/>
    <w:rsid w:val="000D4118"/>
    <w:rsid w:val="000D5B89"/>
    <w:rsid w:val="000D6708"/>
    <w:rsid w:val="000E2720"/>
    <w:rsid w:val="000F13A5"/>
    <w:rsid w:val="000F4348"/>
    <w:rsid w:val="000F600C"/>
    <w:rsid w:val="0010213B"/>
    <w:rsid w:val="00125609"/>
    <w:rsid w:val="00126EF8"/>
    <w:rsid w:val="0013088F"/>
    <w:rsid w:val="00137820"/>
    <w:rsid w:val="001454E4"/>
    <w:rsid w:val="00150BB8"/>
    <w:rsid w:val="00151B88"/>
    <w:rsid w:val="00164CF8"/>
    <w:rsid w:val="001651D2"/>
    <w:rsid w:val="001701DB"/>
    <w:rsid w:val="001706C2"/>
    <w:rsid w:val="00172BED"/>
    <w:rsid w:val="00174D16"/>
    <w:rsid w:val="00186167"/>
    <w:rsid w:val="00186855"/>
    <w:rsid w:val="001A40A1"/>
    <w:rsid w:val="001A4768"/>
    <w:rsid w:val="001A71E1"/>
    <w:rsid w:val="001B25AE"/>
    <w:rsid w:val="001B6404"/>
    <w:rsid w:val="001B66E6"/>
    <w:rsid w:val="001C758C"/>
    <w:rsid w:val="001D15F1"/>
    <w:rsid w:val="001D547B"/>
    <w:rsid w:val="001D753D"/>
    <w:rsid w:val="001E4F5B"/>
    <w:rsid w:val="001E634B"/>
    <w:rsid w:val="001E6CF3"/>
    <w:rsid w:val="001F1044"/>
    <w:rsid w:val="001F1A78"/>
    <w:rsid w:val="00206419"/>
    <w:rsid w:val="00216B71"/>
    <w:rsid w:val="00220316"/>
    <w:rsid w:val="00232552"/>
    <w:rsid w:val="002415FA"/>
    <w:rsid w:val="0024329E"/>
    <w:rsid w:val="002520B1"/>
    <w:rsid w:val="002603F9"/>
    <w:rsid w:val="00265764"/>
    <w:rsid w:val="00265AED"/>
    <w:rsid w:val="00270AAE"/>
    <w:rsid w:val="002749BE"/>
    <w:rsid w:val="00280F35"/>
    <w:rsid w:val="002814B7"/>
    <w:rsid w:val="0028220E"/>
    <w:rsid w:val="00294264"/>
    <w:rsid w:val="002A6848"/>
    <w:rsid w:val="002B0AC7"/>
    <w:rsid w:val="002B425A"/>
    <w:rsid w:val="002B7101"/>
    <w:rsid w:val="002C7EFB"/>
    <w:rsid w:val="002D3C88"/>
    <w:rsid w:val="002E4367"/>
    <w:rsid w:val="002F2863"/>
    <w:rsid w:val="002F4993"/>
    <w:rsid w:val="00304BA3"/>
    <w:rsid w:val="0030786E"/>
    <w:rsid w:val="0031235F"/>
    <w:rsid w:val="00312A35"/>
    <w:rsid w:val="0031383F"/>
    <w:rsid w:val="00314065"/>
    <w:rsid w:val="00335AAB"/>
    <w:rsid w:val="00347AE4"/>
    <w:rsid w:val="00350B9C"/>
    <w:rsid w:val="00354E6D"/>
    <w:rsid w:val="00356F2E"/>
    <w:rsid w:val="00367615"/>
    <w:rsid w:val="00376AC8"/>
    <w:rsid w:val="00380B59"/>
    <w:rsid w:val="00381FD4"/>
    <w:rsid w:val="0039493F"/>
    <w:rsid w:val="003A3EF9"/>
    <w:rsid w:val="003A47D1"/>
    <w:rsid w:val="003B29BB"/>
    <w:rsid w:val="003B47A7"/>
    <w:rsid w:val="003C16D3"/>
    <w:rsid w:val="003C6D5B"/>
    <w:rsid w:val="003D5966"/>
    <w:rsid w:val="003E396C"/>
    <w:rsid w:val="003E41BB"/>
    <w:rsid w:val="00433E23"/>
    <w:rsid w:val="004359A2"/>
    <w:rsid w:val="00444484"/>
    <w:rsid w:val="00461DCD"/>
    <w:rsid w:val="004658A8"/>
    <w:rsid w:val="004738B5"/>
    <w:rsid w:val="00476436"/>
    <w:rsid w:val="004775C2"/>
    <w:rsid w:val="004808BA"/>
    <w:rsid w:val="00485A03"/>
    <w:rsid w:val="004A041F"/>
    <w:rsid w:val="004A0FED"/>
    <w:rsid w:val="004A328F"/>
    <w:rsid w:val="004A5067"/>
    <w:rsid w:val="004B42AD"/>
    <w:rsid w:val="004B5E79"/>
    <w:rsid w:val="004B64E2"/>
    <w:rsid w:val="004B7CA6"/>
    <w:rsid w:val="004E7930"/>
    <w:rsid w:val="004F20B7"/>
    <w:rsid w:val="005014DB"/>
    <w:rsid w:val="00503DDD"/>
    <w:rsid w:val="00505B50"/>
    <w:rsid w:val="0050600A"/>
    <w:rsid w:val="00514AEB"/>
    <w:rsid w:val="00514E98"/>
    <w:rsid w:val="00525D71"/>
    <w:rsid w:val="00533DBB"/>
    <w:rsid w:val="0053405F"/>
    <w:rsid w:val="00541897"/>
    <w:rsid w:val="005433F8"/>
    <w:rsid w:val="00554883"/>
    <w:rsid w:val="00556BF6"/>
    <w:rsid w:val="00563D62"/>
    <w:rsid w:val="00564C27"/>
    <w:rsid w:val="005730D4"/>
    <w:rsid w:val="00574432"/>
    <w:rsid w:val="005A5317"/>
    <w:rsid w:val="005B009E"/>
    <w:rsid w:val="005C16C5"/>
    <w:rsid w:val="005D32B8"/>
    <w:rsid w:val="005E04EF"/>
    <w:rsid w:val="005E0C9A"/>
    <w:rsid w:val="005E7903"/>
    <w:rsid w:val="005F0DB5"/>
    <w:rsid w:val="005F1C59"/>
    <w:rsid w:val="005F49D4"/>
    <w:rsid w:val="00605A4A"/>
    <w:rsid w:val="00613915"/>
    <w:rsid w:val="00624A71"/>
    <w:rsid w:val="00625741"/>
    <w:rsid w:val="006259B1"/>
    <w:rsid w:val="00632C07"/>
    <w:rsid w:val="006404BC"/>
    <w:rsid w:val="006471B6"/>
    <w:rsid w:val="00654BD9"/>
    <w:rsid w:val="006631F0"/>
    <w:rsid w:val="00663920"/>
    <w:rsid w:val="00673354"/>
    <w:rsid w:val="006846B0"/>
    <w:rsid w:val="0069700E"/>
    <w:rsid w:val="006A20BF"/>
    <w:rsid w:val="006A265A"/>
    <w:rsid w:val="006A3A1F"/>
    <w:rsid w:val="006A3C07"/>
    <w:rsid w:val="006A6365"/>
    <w:rsid w:val="006A698C"/>
    <w:rsid w:val="006A7BF1"/>
    <w:rsid w:val="006B1515"/>
    <w:rsid w:val="006C2577"/>
    <w:rsid w:val="006C3835"/>
    <w:rsid w:val="006C6E5C"/>
    <w:rsid w:val="006C735A"/>
    <w:rsid w:val="006D0A43"/>
    <w:rsid w:val="006E2D5D"/>
    <w:rsid w:val="006E429E"/>
    <w:rsid w:val="006E5AE0"/>
    <w:rsid w:val="006F29D8"/>
    <w:rsid w:val="006F2B9C"/>
    <w:rsid w:val="00704515"/>
    <w:rsid w:val="00706163"/>
    <w:rsid w:val="00713D0E"/>
    <w:rsid w:val="007208C1"/>
    <w:rsid w:val="00733A81"/>
    <w:rsid w:val="0073505F"/>
    <w:rsid w:val="00770014"/>
    <w:rsid w:val="0077517F"/>
    <w:rsid w:val="007752A9"/>
    <w:rsid w:val="00775A62"/>
    <w:rsid w:val="00780CE9"/>
    <w:rsid w:val="00782C88"/>
    <w:rsid w:val="00783D11"/>
    <w:rsid w:val="00792BEC"/>
    <w:rsid w:val="007975F2"/>
    <w:rsid w:val="007A1B11"/>
    <w:rsid w:val="007B4C7F"/>
    <w:rsid w:val="007B6DFB"/>
    <w:rsid w:val="007C122C"/>
    <w:rsid w:val="007C66D6"/>
    <w:rsid w:val="007D530B"/>
    <w:rsid w:val="007D5E04"/>
    <w:rsid w:val="007E14BD"/>
    <w:rsid w:val="007E2025"/>
    <w:rsid w:val="007E2294"/>
    <w:rsid w:val="007E2E23"/>
    <w:rsid w:val="007F00C5"/>
    <w:rsid w:val="00802D88"/>
    <w:rsid w:val="0080311D"/>
    <w:rsid w:val="00805FF7"/>
    <w:rsid w:val="008062CB"/>
    <w:rsid w:val="008172D1"/>
    <w:rsid w:val="00841CFE"/>
    <w:rsid w:val="0085061A"/>
    <w:rsid w:val="00857D68"/>
    <w:rsid w:val="00871202"/>
    <w:rsid w:val="008729AC"/>
    <w:rsid w:val="00893C9E"/>
    <w:rsid w:val="008952E6"/>
    <w:rsid w:val="008A6D01"/>
    <w:rsid w:val="008B62FA"/>
    <w:rsid w:val="008B6314"/>
    <w:rsid w:val="008B66C2"/>
    <w:rsid w:val="008B7A5F"/>
    <w:rsid w:val="008C6504"/>
    <w:rsid w:val="008E4A80"/>
    <w:rsid w:val="008F4D3F"/>
    <w:rsid w:val="008F51A7"/>
    <w:rsid w:val="008F7C2E"/>
    <w:rsid w:val="008F7E05"/>
    <w:rsid w:val="009066B0"/>
    <w:rsid w:val="00910D97"/>
    <w:rsid w:val="00915E96"/>
    <w:rsid w:val="00916D3F"/>
    <w:rsid w:val="0092010B"/>
    <w:rsid w:val="009418E2"/>
    <w:rsid w:val="00950F7B"/>
    <w:rsid w:val="00957925"/>
    <w:rsid w:val="009616E7"/>
    <w:rsid w:val="0096442E"/>
    <w:rsid w:val="00974B7F"/>
    <w:rsid w:val="00983327"/>
    <w:rsid w:val="00995E26"/>
    <w:rsid w:val="009B0AC6"/>
    <w:rsid w:val="009B3917"/>
    <w:rsid w:val="009B49D1"/>
    <w:rsid w:val="009C37CD"/>
    <w:rsid w:val="009D503C"/>
    <w:rsid w:val="009E3CF1"/>
    <w:rsid w:val="009F25E9"/>
    <w:rsid w:val="00A041F3"/>
    <w:rsid w:val="00A1185B"/>
    <w:rsid w:val="00A17E09"/>
    <w:rsid w:val="00A24217"/>
    <w:rsid w:val="00A35A7D"/>
    <w:rsid w:val="00A3644C"/>
    <w:rsid w:val="00A372B0"/>
    <w:rsid w:val="00A40966"/>
    <w:rsid w:val="00A41A5C"/>
    <w:rsid w:val="00A46138"/>
    <w:rsid w:val="00A47A74"/>
    <w:rsid w:val="00A51AC6"/>
    <w:rsid w:val="00A60482"/>
    <w:rsid w:val="00A645D7"/>
    <w:rsid w:val="00A673BD"/>
    <w:rsid w:val="00A90D95"/>
    <w:rsid w:val="00A90F1E"/>
    <w:rsid w:val="00AA1499"/>
    <w:rsid w:val="00AB37CB"/>
    <w:rsid w:val="00AC2B2B"/>
    <w:rsid w:val="00AD671F"/>
    <w:rsid w:val="00AF3DDE"/>
    <w:rsid w:val="00B1134D"/>
    <w:rsid w:val="00B11A20"/>
    <w:rsid w:val="00B2182C"/>
    <w:rsid w:val="00B23322"/>
    <w:rsid w:val="00B26466"/>
    <w:rsid w:val="00B34E45"/>
    <w:rsid w:val="00B44DB7"/>
    <w:rsid w:val="00B648C2"/>
    <w:rsid w:val="00B723B9"/>
    <w:rsid w:val="00B74AB7"/>
    <w:rsid w:val="00B85BAA"/>
    <w:rsid w:val="00B92F68"/>
    <w:rsid w:val="00B94879"/>
    <w:rsid w:val="00B9544F"/>
    <w:rsid w:val="00BA06DD"/>
    <w:rsid w:val="00BA0989"/>
    <w:rsid w:val="00BA407B"/>
    <w:rsid w:val="00BA64A0"/>
    <w:rsid w:val="00BB0A50"/>
    <w:rsid w:val="00BD6F23"/>
    <w:rsid w:val="00BE0C83"/>
    <w:rsid w:val="00BE31B2"/>
    <w:rsid w:val="00BF480D"/>
    <w:rsid w:val="00C06F8F"/>
    <w:rsid w:val="00C13304"/>
    <w:rsid w:val="00C14128"/>
    <w:rsid w:val="00C14706"/>
    <w:rsid w:val="00C162DE"/>
    <w:rsid w:val="00C30DEB"/>
    <w:rsid w:val="00C31A63"/>
    <w:rsid w:val="00C35B32"/>
    <w:rsid w:val="00C370CE"/>
    <w:rsid w:val="00C560AD"/>
    <w:rsid w:val="00C600CC"/>
    <w:rsid w:val="00C925C9"/>
    <w:rsid w:val="00C9564E"/>
    <w:rsid w:val="00CA048A"/>
    <w:rsid w:val="00CA0D84"/>
    <w:rsid w:val="00CA3521"/>
    <w:rsid w:val="00CB2FAB"/>
    <w:rsid w:val="00CB3451"/>
    <w:rsid w:val="00CC32F6"/>
    <w:rsid w:val="00CC4F5A"/>
    <w:rsid w:val="00CE47B3"/>
    <w:rsid w:val="00CE74BE"/>
    <w:rsid w:val="00CF1C10"/>
    <w:rsid w:val="00D00481"/>
    <w:rsid w:val="00D011EC"/>
    <w:rsid w:val="00D06581"/>
    <w:rsid w:val="00D078E6"/>
    <w:rsid w:val="00D07B4F"/>
    <w:rsid w:val="00D270B6"/>
    <w:rsid w:val="00D30077"/>
    <w:rsid w:val="00D5002C"/>
    <w:rsid w:val="00D52446"/>
    <w:rsid w:val="00D61746"/>
    <w:rsid w:val="00D6647B"/>
    <w:rsid w:val="00D67DC4"/>
    <w:rsid w:val="00D70015"/>
    <w:rsid w:val="00D74752"/>
    <w:rsid w:val="00D90B19"/>
    <w:rsid w:val="00D90BDC"/>
    <w:rsid w:val="00D911CA"/>
    <w:rsid w:val="00D95CAB"/>
    <w:rsid w:val="00DA0A54"/>
    <w:rsid w:val="00DA6EA3"/>
    <w:rsid w:val="00DA78FF"/>
    <w:rsid w:val="00DB09D5"/>
    <w:rsid w:val="00DB39CF"/>
    <w:rsid w:val="00DB6E6A"/>
    <w:rsid w:val="00DB7F98"/>
    <w:rsid w:val="00DC7855"/>
    <w:rsid w:val="00DC7D89"/>
    <w:rsid w:val="00DD0FE8"/>
    <w:rsid w:val="00DE1D92"/>
    <w:rsid w:val="00DF4DF1"/>
    <w:rsid w:val="00DF59D6"/>
    <w:rsid w:val="00E051C3"/>
    <w:rsid w:val="00E07F90"/>
    <w:rsid w:val="00E147E3"/>
    <w:rsid w:val="00E21965"/>
    <w:rsid w:val="00E265DE"/>
    <w:rsid w:val="00E303FF"/>
    <w:rsid w:val="00E34F86"/>
    <w:rsid w:val="00E37CFC"/>
    <w:rsid w:val="00E446AB"/>
    <w:rsid w:val="00E45D0B"/>
    <w:rsid w:val="00E57E24"/>
    <w:rsid w:val="00E64593"/>
    <w:rsid w:val="00E66359"/>
    <w:rsid w:val="00E673A4"/>
    <w:rsid w:val="00E70DF5"/>
    <w:rsid w:val="00E819A1"/>
    <w:rsid w:val="00E82950"/>
    <w:rsid w:val="00E904A7"/>
    <w:rsid w:val="00E930A1"/>
    <w:rsid w:val="00EA00A4"/>
    <w:rsid w:val="00EA3812"/>
    <w:rsid w:val="00EB69FB"/>
    <w:rsid w:val="00EC36D9"/>
    <w:rsid w:val="00EE3186"/>
    <w:rsid w:val="00EE413A"/>
    <w:rsid w:val="00EE4EB4"/>
    <w:rsid w:val="00F00A90"/>
    <w:rsid w:val="00F207CC"/>
    <w:rsid w:val="00F25F4A"/>
    <w:rsid w:val="00F27B6A"/>
    <w:rsid w:val="00F31A77"/>
    <w:rsid w:val="00F374CB"/>
    <w:rsid w:val="00F40EC3"/>
    <w:rsid w:val="00F41EF3"/>
    <w:rsid w:val="00F42F8A"/>
    <w:rsid w:val="00F51A5F"/>
    <w:rsid w:val="00F54C42"/>
    <w:rsid w:val="00F560D1"/>
    <w:rsid w:val="00F574F5"/>
    <w:rsid w:val="00F6628C"/>
    <w:rsid w:val="00F76D55"/>
    <w:rsid w:val="00F838EA"/>
    <w:rsid w:val="00F83E20"/>
    <w:rsid w:val="00F93024"/>
    <w:rsid w:val="00FA661F"/>
    <w:rsid w:val="00FB1B43"/>
    <w:rsid w:val="00FC0994"/>
    <w:rsid w:val="00FC6159"/>
    <w:rsid w:val="00FC7DEA"/>
    <w:rsid w:val="00FD6B6C"/>
    <w:rsid w:val="00FE1644"/>
    <w:rsid w:val="00FF17A9"/>
    <w:rsid w:val="00FF18A4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A5D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F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F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04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4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2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2F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80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A11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85B"/>
  </w:style>
  <w:style w:type="paragraph" w:styleId="Footer">
    <w:name w:val="footer"/>
    <w:basedOn w:val="Normal"/>
    <w:link w:val="FooterChar"/>
    <w:uiPriority w:val="99"/>
    <w:unhideWhenUsed/>
    <w:rsid w:val="00A11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85B"/>
  </w:style>
  <w:style w:type="paragraph" w:styleId="FootnoteText">
    <w:name w:val="footnote text"/>
    <w:basedOn w:val="Normal"/>
    <w:link w:val="FootnoteTextChar"/>
    <w:uiPriority w:val="99"/>
    <w:unhideWhenUsed/>
    <w:rsid w:val="00D90B19"/>
  </w:style>
  <w:style w:type="character" w:customStyle="1" w:styleId="FootnoteTextChar">
    <w:name w:val="Footnote Text Char"/>
    <w:basedOn w:val="DefaultParagraphFont"/>
    <w:link w:val="FootnoteText"/>
    <w:uiPriority w:val="99"/>
    <w:rsid w:val="00D90B19"/>
  </w:style>
  <w:style w:type="character" w:styleId="FootnoteReference">
    <w:name w:val="footnote reference"/>
    <w:basedOn w:val="DefaultParagraphFont"/>
    <w:uiPriority w:val="99"/>
    <w:unhideWhenUsed/>
    <w:rsid w:val="00D90B1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D15F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60482"/>
    <w:pPr>
      <w:tabs>
        <w:tab w:val="right" w:leader="dot" w:pos="9350"/>
      </w:tabs>
      <w:spacing w:before="120"/>
    </w:pPr>
    <w:rPr>
      <w:b/>
      <w:bCs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D15F1"/>
    <w:pPr>
      <w:ind w:left="240"/>
    </w:pPr>
    <w:rPr>
      <w:small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D15F1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D15F1"/>
    <w:pPr>
      <w:ind w:left="480"/>
    </w:pPr>
    <w:rPr>
      <w:i/>
      <w:i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D15F1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D15F1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D15F1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D15F1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D15F1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D15F1"/>
    <w:pPr>
      <w:ind w:left="1920"/>
    </w:pPr>
    <w:rPr>
      <w:sz w:val="18"/>
      <w:szCs w:val="18"/>
    </w:rPr>
  </w:style>
  <w:style w:type="character" w:styleId="CommentReference">
    <w:name w:val="annotation reference"/>
    <w:semiHidden/>
    <w:rsid w:val="00D90BD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90BDC"/>
    <w:rPr>
      <w:rFonts w:ascii="New York" w:eastAsia="Times New Roman" w:hAnsi="New York" w:cs="Times New Roman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D90BDC"/>
    <w:rPr>
      <w:rFonts w:ascii="New York" w:eastAsia="Times New Roman" w:hAnsi="New York" w:cs="Times New Roman"/>
      <w:sz w:val="20"/>
      <w:lang w:val="en-GB"/>
    </w:rPr>
  </w:style>
  <w:style w:type="paragraph" w:styleId="Revision">
    <w:name w:val="Revision"/>
    <w:hidden/>
    <w:uiPriority w:val="99"/>
    <w:semiHidden/>
    <w:rsid w:val="00D90BDC"/>
  </w:style>
  <w:style w:type="paragraph" w:styleId="BalloonText">
    <w:name w:val="Balloon Text"/>
    <w:basedOn w:val="Normal"/>
    <w:link w:val="BalloonTextChar"/>
    <w:uiPriority w:val="99"/>
    <w:semiHidden/>
    <w:unhideWhenUsed/>
    <w:rsid w:val="00D90BD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DC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60482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C9564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609"/>
    <w:rPr>
      <w:rFonts w:asciiTheme="minorHAnsi" w:eastAsiaTheme="minorHAnsi" w:hAnsiTheme="minorHAnsi" w:cstheme="minorBidi"/>
      <w:b/>
      <w:bCs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609"/>
    <w:rPr>
      <w:rFonts w:ascii="New York" w:eastAsia="Times New Roman" w:hAnsi="New York" w:cs="Times New Roman"/>
      <w:b/>
      <w:bCs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B7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F89D1E-B07F-FE47-A3DA-3962D520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2284</Words>
  <Characters>13025</Characters>
  <Application>Microsoft Macintosh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Michee Hamilton</dc:creator>
  <cp:keywords/>
  <dc:description/>
  <cp:lastModifiedBy>Michee Hamilton</cp:lastModifiedBy>
  <cp:revision>49</cp:revision>
  <dcterms:created xsi:type="dcterms:W3CDTF">2020-03-18T04:29:00Z</dcterms:created>
  <dcterms:modified xsi:type="dcterms:W3CDTF">2020-03-18T05:05:00Z</dcterms:modified>
</cp:coreProperties>
</file>