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659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6598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659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6598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Protocol will be available in NIHR Library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5-27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431-433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425-429 &amp; 435-439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425-429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425-429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66-119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121-147 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188-216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236-250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Selection of sources of evidence: 261-285</w:t>
            </w:r>
          </w:p>
          <w:p w:rsidR="00FF0BA1" w:rsidRPr="00FD6E06" w:rsidRDefault="00FF0B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 extraction: 287-312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12D0" w:rsidP="00063D5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261-285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6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432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287-312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432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295-301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02AA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</w:t>
            </w:r>
            <w:r w:rsidR="0016414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432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1641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432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326-353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64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8052D">
              <w:rPr>
                <w:sz w:val="24"/>
                <w:szCs w:val="24"/>
              </w:rPr>
            </w:r>
            <w:r w:rsidR="0098052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432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314-324</w:t>
            </w:r>
            <w:bookmarkStart w:id="1" w:name="_GoBack"/>
            <w:bookmarkEnd w:id="1"/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52D" w:rsidRDefault="0098052D" w:rsidP="00FD6E06">
      <w:pPr>
        <w:spacing w:after="0" w:line="240" w:lineRule="auto"/>
      </w:pPr>
      <w:r>
        <w:separator/>
      </w:r>
    </w:p>
  </w:endnote>
  <w:endnote w:type="continuationSeparator" w:id="0">
    <w:p w:rsidR="0098052D" w:rsidRDefault="0098052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52D" w:rsidRDefault="0098052D" w:rsidP="00FD6E06">
      <w:pPr>
        <w:spacing w:after="0" w:line="240" w:lineRule="auto"/>
      </w:pPr>
      <w:r>
        <w:separator/>
      </w:r>
    </w:p>
  </w:footnote>
  <w:footnote w:type="continuationSeparator" w:id="0">
    <w:p w:rsidR="0098052D" w:rsidRDefault="0098052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5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63D54"/>
    <w:rsid w:val="0016414C"/>
    <w:rsid w:val="001B12AA"/>
    <w:rsid w:val="001E4CA1"/>
    <w:rsid w:val="002253F7"/>
    <w:rsid w:val="00272585"/>
    <w:rsid w:val="00433477"/>
    <w:rsid w:val="00474025"/>
    <w:rsid w:val="004B57CF"/>
    <w:rsid w:val="00664936"/>
    <w:rsid w:val="0068643A"/>
    <w:rsid w:val="00750A0E"/>
    <w:rsid w:val="007924AC"/>
    <w:rsid w:val="00902AA8"/>
    <w:rsid w:val="0098052D"/>
    <w:rsid w:val="009B20D2"/>
    <w:rsid w:val="00A0782F"/>
    <w:rsid w:val="00A432F1"/>
    <w:rsid w:val="00B14C82"/>
    <w:rsid w:val="00B567D4"/>
    <w:rsid w:val="00B6622E"/>
    <w:rsid w:val="00BB4AE3"/>
    <w:rsid w:val="00CA6DD4"/>
    <w:rsid w:val="00D464FA"/>
    <w:rsid w:val="00D6585F"/>
    <w:rsid w:val="00DD73A5"/>
    <w:rsid w:val="00E112D0"/>
    <w:rsid w:val="00E35BAD"/>
    <w:rsid w:val="00EE17D5"/>
    <w:rsid w:val="00F6598A"/>
    <w:rsid w:val="00F901FE"/>
    <w:rsid w:val="00FD6E06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34E7C0-2BF5-40B3-8753-752785A8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41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This checklist has been adapted for use with systematic review protocol submissi</vt:lpstr>
      <vt:lpstr>An Editorial from the Editors-in-Chief of Systematic Reviews details why this ch</vt:lpstr>
    </vt:vector>
  </TitlesOfParts>
  <Company>Springer-SBM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Joanne.Jordan</cp:lastModifiedBy>
  <cp:revision>4</cp:revision>
  <dcterms:created xsi:type="dcterms:W3CDTF">2021-10-21T09:10:00Z</dcterms:created>
  <dcterms:modified xsi:type="dcterms:W3CDTF">2021-10-22T14:04:00Z</dcterms:modified>
</cp:coreProperties>
</file>