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22AA" w14:textId="4D0CDF92" w:rsidR="0029617E" w:rsidRDefault="0029617E" w:rsidP="00C34FA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Additional File </w:t>
      </w:r>
      <w:r w:rsidR="00EA6E2E">
        <w:rPr>
          <w:rFonts w:ascii="Times New Roman" w:hAnsi="Times New Roman" w:cs="Times New Roman"/>
          <w:sz w:val="24"/>
          <w:szCs w:val="24"/>
          <w:lang w:val="en-GB"/>
        </w:rPr>
        <w:t>4</w:t>
      </w:r>
    </w:p>
    <w:p w14:paraId="217AAEE1" w14:textId="2C437D5D" w:rsidR="00925175" w:rsidRPr="0029617E" w:rsidRDefault="00925175" w:rsidP="00C34FA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9617E">
        <w:rPr>
          <w:rFonts w:ascii="Times New Roman" w:hAnsi="Times New Roman" w:cs="Times New Roman"/>
          <w:sz w:val="24"/>
          <w:szCs w:val="24"/>
          <w:lang w:val="en-GB"/>
        </w:rPr>
        <w:t>List of included studies</w:t>
      </w:r>
    </w:p>
    <w:p w14:paraId="69AD36F6" w14:textId="43FECFE7" w:rsidR="00C34FAA" w:rsidRPr="00782929" w:rsidRDefault="00C34FAA" w:rsidP="00C34FA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929">
        <w:rPr>
          <w:rFonts w:ascii="Times New Roman" w:hAnsi="Times New Roman" w:cs="Times New Roman"/>
          <w:sz w:val="24"/>
          <w:szCs w:val="24"/>
          <w:lang w:val="en-GB"/>
        </w:rPr>
        <w:t>Clarke M, Alderson P, Chalmers I. Discussion sections in reports of controlled trials published in general medical journals. JAMA: Journal of the American Medical Association. 2002;287(21):2799-801.</w:t>
      </w:r>
    </w:p>
    <w:p w14:paraId="35226F6F" w14:textId="77777777" w:rsidR="00C34FAA" w:rsidRPr="00782929" w:rsidRDefault="00C34FAA" w:rsidP="00C34F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82929">
        <w:rPr>
          <w:rFonts w:ascii="Times New Roman" w:eastAsia="Times New Roman" w:hAnsi="Times New Roman" w:cs="Times New Roman"/>
          <w:sz w:val="24"/>
          <w:szCs w:val="24"/>
          <w:lang w:val="en-GB"/>
        </w:rPr>
        <w:t>Clarke M, Chalmers I. Discussion sections in reports of controlled trials published in general medical journals: islands in search of continents? JAMA. 1998;280(3):280-2.</w:t>
      </w:r>
    </w:p>
    <w:p w14:paraId="0519B6AA" w14:textId="77777777" w:rsidR="00C34FAA" w:rsidRPr="00782929" w:rsidRDefault="00C34FAA" w:rsidP="00C34FA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929">
        <w:rPr>
          <w:rFonts w:ascii="Times New Roman" w:hAnsi="Times New Roman" w:cs="Times New Roman"/>
          <w:sz w:val="24"/>
          <w:szCs w:val="24"/>
          <w:lang w:val="en-GB"/>
        </w:rPr>
        <w:t>Clarke M, Hopewell S. Many reports of randomised trials still don't begin or end with a systematic review of the relevant evidence. Journal of the Bahrain Medical Society. 2013;24(3):145-8.</w:t>
      </w:r>
    </w:p>
    <w:p w14:paraId="46815A38" w14:textId="77777777" w:rsidR="00C34FAA" w:rsidRPr="00782929" w:rsidRDefault="00C34FAA" w:rsidP="00C34FA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929">
        <w:rPr>
          <w:rFonts w:ascii="Times New Roman" w:hAnsi="Times New Roman" w:cs="Times New Roman"/>
          <w:sz w:val="24"/>
          <w:szCs w:val="24"/>
          <w:lang w:val="en-GB"/>
        </w:rPr>
        <w:t>Clarke M, Hopewell S, Chalmers I. Reports of clinical trials should begin and end with up-to-date systematic reviews of other relevant evidence: a status report. J R Soc Med. 2007; 100(4):187-90.</w:t>
      </w:r>
    </w:p>
    <w:p w14:paraId="6B6EF49A" w14:textId="77777777" w:rsidR="00C34FAA" w:rsidRPr="00782929" w:rsidRDefault="00C34FAA" w:rsidP="00C34FA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929">
        <w:rPr>
          <w:rFonts w:ascii="Times New Roman" w:hAnsi="Times New Roman" w:cs="Times New Roman"/>
          <w:sz w:val="24"/>
          <w:szCs w:val="24"/>
          <w:lang w:val="en-GB"/>
        </w:rPr>
        <w:t>Clarke M, Hopewell S, Chalmers I. Clinical trials should begin and end with systematic reviews of relevant evidence: 12 years and waiting. Lancet. 2010;376(9734):20-1.</w:t>
      </w:r>
    </w:p>
    <w:p w14:paraId="1AAAA51E" w14:textId="77777777" w:rsidR="00C34FAA" w:rsidRPr="00782929" w:rsidRDefault="00C34FAA" w:rsidP="00C34FA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929">
        <w:rPr>
          <w:rFonts w:ascii="Times New Roman" w:hAnsi="Times New Roman" w:cs="Times New Roman"/>
          <w:sz w:val="24"/>
          <w:szCs w:val="24"/>
          <w:lang w:val="en-GB"/>
        </w:rPr>
        <w:t>Engelking A, Cavar M, Puljak L. The use of systematic reviews to justify anaesthesiology trials: A meta-epidemiological study. Eur J Pain. 2018;22(10):1844-9.</w:t>
      </w:r>
    </w:p>
    <w:p w14:paraId="1F8D3C67" w14:textId="77777777" w:rsidR="00C34FAA" w:rsidRPr="00782929" w:rsidRDefault="00C34FAA" w:rsidP="00C34FA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929">
        <w:rPr>
          <w:rFonts w:ascii="Times New Roman" w:hAnsi="Times New Roman" w:cs="Times New Roman"/>
          <w:sz w:val="24"/>
          <w:szCs w:val="24"/>
          <w:lang w:val="en-GB"/>
        </w:rPr>
        <w:t>Goudie AC, Sutton AJ, Jones DR, Donald A. Empirical assessment suggests that existing evidence could be used more fully in designing randomized controlled trials. J Clin Epidemiol.2010.63(9):983-91.</w:t>
      </w:r>
    </w:p>
    <w:p w14:paraId="0853005B" w14:textId="77777777" w:rsidR="00C34FAA" w:rsidRPr="00782929" w:rsidRDefault="00C34FAA" w:rsidP="00C34FA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9617E">
        <w:rPr>
          <w:rFonts w:ascii="Times New Roman" w:hAnsi="Times New Roman" w:cs="Times New Roman"/>
          <w:sz w:val="24"/>
          <w:szCs w:val="24"/>
        </w:rPr>
        <w:t xml:space="preserve">Helfer B, Prosser A, Samara MT, Geddes JR, Cipriani A, Davis JM, et al. </w:t>
      </w:r>
      <w:r w:rsidRPr="00782929">
        <w:rPr>
          <w:rFonts w:ascii="Times New Roman" w:hAnsi="Times New Roman" w:cs="Times New Roman"/>
          <w:sz w:val="24"/>
          <w:szCs w:val="24"/>
          <w:lang w:val="en-GB"/>
        </w:rPr>
        <w:t xml:space="preserve">Recent meta-analyses neglect previous systematic reviews and meta-analyses about the same topic: a systematic examination. BMC Med. </w:t>
      </w:r>
      <w:proofErr w:type="gramStart"/>
      <w:r w:rsidRPr="00782929">
        <w:rPr>
          <w:rFonts w:ascii="Times New Roman" w:hAnsi="Times New Roman" w:cs="Times New Roman"/>
          <w:sz w:val="24"/>
          <w:szCs w:val="24"/>
          <w:lang w:val="en-GB"/>
        </w:rPr>
        <w:t>2015;13:82</w:t>
      </w:r>
      <w:proofErr w:type="gramEnd"/>
      <w:r w:rsidRPr="0078292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3415ABA" w14:textId="77777777" w:rsidR="00C34FAA" w:rsidRPr="00782929" w:rsidRDefault="00C34FAA" w:rsidP="00C34FA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929">
        <w:rPr>
          <w:rFonts w:ascii="Times New Roman" w:hAnsi="Times New Roman" w:cs="Times New Roman"/>
          <w:sz w:val="24"/>
          <w:szCs w:val="24"/>
          <w:lang w:val="en-GB"/>
        </w:rPr>
        <w:t>Hoderlein X, Moseley AM, Elkins MR. Citation of prior research has increased in introduction and discussion sections with time: A survey of clinical trials in physiotherapy. Clin Trials. 2017;14(4):372-80.</w:t>
      </w:r>
    </w:p>
    <w:p w14:paraId="2D429033" w14:textId="77777777" w:rsidR="00C34FAA" w:rsidRPr="00782929" w:rsidRDefault="00C34FAA" w:rsidP="00C34FA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2612879"/>
      <w:r w:rsidRPr="00782929">
        <w:rPr>
          <w:rFonts w:ascii="Times New Roman" w:hAnsi="Times New Roman" w:cs="Times New Roman"/>
          <w:sz w:val="24"/>
          <w:szCs w:val="24"/>
          <w:lang w:val="en-GB"/>
        </w:rPr>
        <w:t>Johnson AL, Walters C, Gray H, Torgerson T, Checketts JX, Boose M, et al. The use of systematic reviews to justify orthopaedic trauma randomized controlled trials: A cross-sectional analysis. Injury. 2020;51(2):212-7.</w:t>
      </w:r>
    </w:p>
    <w:p w14:paraId="6DA2CD77" w14:textId="77777777" w:rsidR="00C34FAA" w:rsidRPr="00782929" w:rsidRDefault="00C34FAA" w:rsidP="00C34FA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929">
        <w:rPr>
          <w:rFonts w:ascii="Times New Roman" w:hAnsi="Times New Roman" w:cs="Times New Roman"/>
          <w:sz w:val="24"/>
          <w:szCs w:val="24"/>
          <w:lang w:val="en-GB"/>
        </w:rPr>
        <w:t xml:space="preserve">Rauh S, Nigro T, Sims M, Vassar M. The use of systematic reviews to justify randomized controlled trials in obstetrics &amp; gynecology publications. European Journal of Obstetrics &amp; Gynecology and Reproductive Biology. </w:t>
      </w:r>
      <w:proofErr w:type="gramStart"/>
      <w:r w:rsidRPr="00782929">
        <w:rPr>
          <w:rFonts w:ascii="Times New Roman" w:hAnsi="Times New Roman" w:cs="Times New Roman"/>
          <w:sz w:val="24"/>
          <w:szCs w:val="24"/>
          <w:lang w:val="en-GB"/>
        </w:rPr>
        <w:t>2020;252:627</w:t>
      </w:r>
      <w:proofErr w:type="gramEnd"/>
      <w:r w:rsidRPr="00782929">
        <w:rPr>
          <w:rFonts w:ascii="Times New Roman" w:hAnsi="Times New Roman" w:cs="Times New Roman"/>
          <w:sz w:val="24"/>
          <w:szCs w:val="24"/>
          <w:lang w:val="en-GB"/>
        </w:rPr>
        <w:t>-8.</w:t>
      </w:r>
    </w:p>
    <w:p w14:paraId="19B13F60" w14:textId="77777777" w:rsidR="00C34FAA" w:rsidRPr="00782929" w:rsidRDefault="00C34FAA" w:rsidP="00C34FA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929">
        <w:rPr>
          <w:rFonts w:ascii="Times New Roman" w:hAnsi="Times New Roman" w:cs="Times New Roman"/>
          <w:sz w:val="24"/>
          <w:szCs w:val="24"/>
          <w:lang w:val="en-GB"/>
        </w:rPr>
        <w:t>Rosenthal R, Bucher HC, Dwan K. The Use of Systematic Reviews When Designing and Reporting Surgical Trials. Ann Surg. 2017;265(4</w:t>
      </w:r>
      <w:proofErr w:type="gramStart"/>
      <w:r w:rsidRPr="00782929">
        <w:rPr>
          <w:rFonts w:ascii="Times New Roman" w:hAnsi="Times New Roman" w:cs="Times New Roman"/>
          <w:sz w:val="24"/>
          <w:szCs w:val="24"/>
          <w:lang w:val="en-GB"/>
        </w:rPr>
        <w:t>):e</w:t>
      </w:r>
      <w:proofErr w:type="gramEnd"/>
      <w:r w:rsidRPr="00782929">
        <w:rPr>
          <w:rFonts w:ascii="Times New Roman" w:hAnsi="Times New Roman" w:cs="Times New Roman"/>
          <w:sz w:val="24"/>
          <w:szCs w:val="24"/>
          <w:lang w:val="en-GB"/>
        </w:rPr>
        <w:t>35-e6.</w:t>
      </w:r>
      <w:bookmarkEnd w:id="0"/>
    </w:p>
    <w:p w14:paraId="3FD90424" w14:textId="77777777" w:rsidR="00C34FAA" w:rsidRPr="00782929" w:rsidRDefault="00C34FAA" w:rsidP="00C34FAA">
      <w:pPr>
        <w:pStyle w:val="EndNoteBibliography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782929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Shepard S, Wise A, Johnson BS, Sajjadi NB, Hartwell M, Vassar M. Are randomized controlled trials in urology being conducted with justification? Journal of Osteopathic Medicine. 2021;121(8):665-71. </w:t>
      </w:r>
    </w:p>
    <w:p w14:paraId="0380B0C0" w14:textId="77777777" w:rsidR="00C34FAA" w:rsidRPr="00782929" w:rsidRDefault="00C34FAA" w:rsidP="00C34FA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929">
        <w:rPr>
          <w:rFonts w:ascii="Times New Roman" w:hAnsi="Times New Roman" w:cs="Times New Roman"/>
          <w:sz w:val="24"/>
          <w:szCs w:val="24"/>
          <w:lang w:val="en-GB"/>
        </w:rPr>
        <w:t>Torgeson T, Evans S, Johnson BS, Vassar M. The use of systematic reviews to justify phase III ophthalmology trials: an analysis. Eye (2020) 34:2041–2047</w:t>
      </w:r>
    </w:p>
    <w:p w14:paraId="7B0956CA" w14:textId="77777777" w:rsidR="00C34FAA" w:rsidRPr="00782929" w:rsidRDefault="00C34FAA" w:rsidP="00C34FAA">
      <w:pPr>
        <w:pStyle w:val="EndNoteBibliography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782929">
        <w:rPr>
          <w:rFonts w:ascii="Times New Roman" w:hAnsi="Times New Roman" w:cs="Times New Roman"/>
          <w:sz w:val="24"/>
          <w:szCs w:val="24"/>
          <w:lang w:val="en-GB"/>
        </w:rPr>
        <w:t>Walters C, Torgerson T, Fladie I, Clifton A, Meyer C, Vassar M. Are randomized controlled trials being conducted with the right justification? Journal of Evidence-Based Medicine. 2020;13(3):181-2.</w:t>
      </w:r>
    </w:p>
    <w:p w14:paraId="68C6F501" w14:textId="77777777" w:rsidR="00B37BC3" w:rsidRDefault="00B37BC3"/>
    <w:sectPr w:rsidR="00B37BC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C3"/>
    <w:rsid w:val="0029617E"/>
    <w:rsid w:val="004425FB"/>
    <w:rsid w:val="00564D5B"/>
    <w:rsid w:val="00925175"/>
    <w:rsid w:val="00B37BC3"/>
    <w:rsid w:val="00C34FAA"/>
    <w:rsid w:val="00EA6E2E"/>
    <w:rsid w:val="00F7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B023F"/>
  <w15:chartTrackingRefBased/>
  <w15:docId w15:val="{766A5FC3-2729-4BB9-A84D-0C952AAE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FAA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Tegn"/>
    <w:rsid w:val="00C34FA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Standardskrifttypeiafsnit"/>
    <w:link w:val="EndNoteBibliography"/>
    <w:rsid w:val="00C34FAA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Draborg</dc:creator>
  <cp:keywords/>
  <dc:description/>
  <cp:lastModifiedBy>Eva Draborg</cp:lastModifiedBy>
  <cp:revision>3</cp:revision>
  <dcterms:created xsi:type="dcterms:W3CDTF">2022-03-08T15:17:00Z</dcterms:created>
  <dcterms:modified xsi:type="dcterms:W3CDTF">2022-03-09T10:24:00Z</dcterms:modified>
</cp:coreProperties>
</file>