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38BC" w14:textId="77777777" w:rsidR="00CF2BD9" w:rsidRDefault="00C271AC" w:rsidP="00D86CB2">
      <w:pPr>
        <w:pStyle w:val="Appendix"/>
        <w:spacing w:after="120"/>
      </w:pPr>
      <w:bookmarkStart w:id="0" w:name="_Ref12267683"/>
      <w:r w:rsidRPr="00270F80">
        <w:rPr>
          <w:rStyle w:val="AppendixChar"/>
          <w:b/>
          <w:iCs/>
        </w:rPr>
        <w:t xml:space="preserve">Additional file </w:t>
      </w:r>
      <w:bookmarkEnd w:id="0"/>
      <w:r w:rsidR="00B63E3B">
        <w:rPr>
          <w:rStyle w:val="AppendixChar"/>
          <w:b/>
          <w:iCs/>
        </w:rPr>
        <w:t>4</w:t>
      </w:r>
      <w:r w:rsidRPr="00270F80">
        <w:t>. Genotyping review characteristics</w:t>
      </w:r>
    </w:p>
    <w:p w14:paraId="47A5F20C" w14:textId="29E319FA" w:rsidR="00CF2BD9" w:rsidRDefault="00CF2BD9" w:rsidP="00D86CB2">
      <w:pPr>
        <w:pStyle w:val="Appendix"/>
        <w:spacing w:after="120"/>
      </w:pPr>
      <w:r>
        <w:t>Patients with AF</w:t>
      </w: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99"/>
        <w:gridCol w:w="3256"/>
        <w:gridCol w:w="3254"/>
      </w:tblGrid>
      <w:tr w:rsidR="000C360C" w:rsidRPr="00270F80" w14:paraId="7AF8BAE2" w14:textId="77777777" w:rsidTr="000C360C">
        <w:trPr>
          <w:trHeight w:val="624"/>
          <w:tblHeader/>
        </w:trPr>
        <w:tc>
          <w:tcPr>
            <w:tcW w:w="1387" w:type="pct"/>
            <w:shd w:val="clear" w:color="auto" w:fill="auto"/>
          </w:tcPr>
          <w:p w14:paraId="26ED6BF5" w14:textId="77777777" w:rsidR="000C360C" w:rsidRPr="00270F80" w:rsidRDefault="000C360C" w:rsidP="000A39EE">
            <w:pPr>
              <w:rPr>
                <w:b/>
              </w:rPr>
            </w:pPr>
            <w:r w:rsidRPr="00270F80">
              <w:rPr>
                <w:b/>
              </w:rPr>
              <w:t>Review authors (year), genes and OAC</w:t>
            </w:r>
          </w:p>
        </w:tc>
        <w:tc>
          <w:tcPr>
            <w:tcW w:w="1807" w:type="pct"/>
            <w:shd w:val="clear" w:color="auto" w:fill="auto"/>
          </w:tcPr>
          <w:p w14:paraId="7D534F65" w14:textId="77777777" w:rsidR="000C360C" w:rsidRPr="00270F80" w:rsidRDefault="000C360C" w:rsidP="000A39EE">
            <w:pPr>
              <w:rPr>
                <w:rFonts w:eastAsia="Calibri"/>
                <w:b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Methods and study details</w:t>
            </w:r>
          </w:p>
        </w:tc>
        <w:tc>
          <w:tcPr>
            <w:tcW w:w="1806" w:type="pct"/>
          </w:tcPr>
          <w:p w14:paraId="0019DB25" w14:textId="77777777" w:rsidR="000C360C" w:rsidRPr="00270F80" w:rsidRDefault="000C360C" w:rsidP="000A39EE">
            <w:pPr>
              <w:rPr>
                <w:rFonts w:eastAsia="Calibri"/>
                <w:b/>
                <w:bCs/>
              </w:rPr>
            </w:pPr>
            <w:r w:rsidRPr="00270F80">
              <w:rPr>
                <w:rFonts w:eastAsia="Calibri"/>
                <w:b/>
                <w:bCs/>
              </w:rPr>
              <w:t>Primary outcomes</w:t>
            </w:r>
          </w:p>
        </w:tc>
      </w:tr>
      <w:tr w:rsidR="00CF2BD9" w:rsidRPr="00270F80" w14:paraId="744B855A" w14:textId="77777777" w:rsidTr="000A39EE">
        <w:trPr>
          <w:trHeight w:val="680"/>
        </w:trPr>
        <w:tc>
          <w:tcPr>
            <w:tcW w:w="1387" w:type="pct"/>
            <w:shd w:val="clear" w:color="auto" w:fill="auto"/>
          </w:tcPr>
          <w:p w14:paraId="639BA4F5" w14:textId="0D9E8798" w:rsidR="00CF2BD9" w:rsidRPr="00270F80" w:rsidRDefault="00CF2BD9" w:rsidP="000A39EE">
            <w:r w:rsidRPr="00270F80">
              <w:t>Ng et al. (2020),</w:t>
            </w:r>
            <w:r w:rsidRPr="00270F80">
              <w:fldChar w:fldCharType="begin">
                <w:fldData xml:space="preserve">PEVuZE5vdGU+PENpdGU+PEF1dGhvcj5OZzwvQXV0aG9yPjxZZWFyPjIwMjA8L1llYXI+PFJlY051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PEVuZE5vdGU+PENpdGU+PEF1dGhvcj5OZzwvQXV0aG9yPjxZZWFyPjIwMjA8L1llYXI+PFJlY051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270F80">
              <w:fldChar w:fldCharType="separate"/>
            </w:r>
            <w:r w:rsidRPr="00CF2BD9">
              <w:rPr>
                <w:noProof/>
                <w:vertAlign w:val="superscript"/>
              </w:rPr>
              <w:t>1</w:t>
            </w:r>
            <w:r w:rsidRPr="00270F80">
              <w:fldChar w:fldCharType="end"/>
            </w:r>
            <w:r w:rsidRPr="00270F80">
              <w:t xml:space="preserve"> not </w:t>
            </w:r>
            <w:proofErr w:type="gramStart"/>
            <w:r w:rsidRPr="00270F80">
              <w:t>specified;</w:t>
            </w:r>
            <w:r w:rsidR="004A244E">
              <w:t>*</w:t>
            </w:r>
            <w:proofErr w:type="gramEnd"/>
            <w:r w:rsidRPr="00270F80">
              <w:t xml:space="preserve"> warfarin</w:t>
            </w:r>
          </w:p>
        </w:tc>
        <w:tc>
          <w:tcPr>
            <w:tcW w:w="1807" w:type="pct"/>
            <w:shd w:val="clear" w:color="auto" w:fill="auto"/>
          </w:tcPr>
          <w:p w14:paraId="6514401D" w14:textId="77777777" w:rsidR="00CF2BD9" w:rsidRPr="00270F80" w:rsidRDefault="00CF2BD9" w:rsidP="000A39EE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>: November 2017</w:t>
            </w:r>
          </w:p>
          <w:p w14:paraId="54EC9511" w14:textId="77777777" w:rsidR="00CF2BD9" w:rsidRDefault="00CF2BD9" w:rsidP="000A39EE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>: 37 studies, 100142 patients with AF</w:t>
            </w:r>
          </w:p>
          <w:p w14:paraId="03C04410" w14:textId="77777777" w:rsidR="00CF2BD9" w:rsidRDefault="00CF2BD9" w:rsidP="000A39EE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>:</w:t>
            </w:r>
            <w:r w:rsidR="005721F6">
              <w:rPr>
                <w:rFonts w:eastAsia="Calibri"/>
                <w:bCs/>
                <w:color w:val="000000"/>
              </w:rPr>
              <w:t xml:space="preserve"> </w:t>
            </w:r>
            <w:r w:rsidR="005721F6" w:rsidRPr="005721F6">
              <w:rPr>
                <w:rFonts w:eastAsia="Calibri"/>
                <w:bCs/>
                <w:color w:val="000000"/>
              </w:rPr>
              <w:t>1989 to 2017</w:t>
            </w:r>
          </w:p>
          <w:p w14:paraId="131F82AC" w14:textId="6418F554" w:rsidR="00D3432A" w:rsidRPr="005721F6" w:rsidRDefault="00D3432A" w:rsidP="000A39EE">
            <w:pPr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Quality tool: </w:t>
            </w:r>
            <w:r w:rsidRPr="00D3432A">
              <w:rPr>
                <w:rFonts w:eastAsia="Calibri"/>
                <w:bCs/>
                <w:color w:val="000000"/>
              </w:rPr>
              <w:t>Cochrane</w:t>
            </w:r>
            <w:r>
              <w:rPr>
                <w:rFonts w:eastAsia="Calibri"/>
                <w:bCs/>
                <w:color w:val="000000"/>
              </w:rPr>
              <w:t>, GRADE</w:t>
            </w:r>
          </w:p>
        </w:tc>
        <w:tc>
          <w:tcPr>
            <w:tcW w:w="1806" w:type="pct"/>
          </w:tcPr>
          <w:p w14:paraId="3AE4BDA0" w14:textId="77777777" w:rsidR="00CF2BD9" w:rsidRPr="00270F80" w:rsidRDefault="00CF2BD9" w:rsidP="000A39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70F80">
              <w:rPr>
                <w:color w:val="000000"/>
              </w:rPr>
              <w:t>Stroke, mortality,</w:t>
            </w:r>
            <w:r>
              <w:rPr>
                <w:color w:val="000000"/>
              </w:rPr>
              <w:t xml:space="preserve"> major</w:t>
            </w:r>
            <w:r w:rsidRPr="00270F80">
              <w:rPr>
                <w:color w:val="000000"/>
              </w:rPr>
              <w:t xml:space="preserve"> bleeding</w:t>
            </w:r>
          </w:p>
        </w:tc>
      </w:tr>
    </w:tbl>
    <w:p w14:paraId="0B785DC7" w14:textId="2CA71FB4" w:rsidR="004A244E" w:rsidRDefault="004A244E" w:rsidP="00D86CB2">
      <w:pPr>
        <w:pStyle w:val="Appendix"/>
        <w:spacing w:after="120"/>
      </w:pPr>
      <w:r w:rsidRPr="004A244E">
        <w:rPr>
          <w:b w:val="0"/>
          <w:bCs/>
          <w:sz w:val="20"/>
          <w:szCs w:val="20"/>
        </w:rPr>
        <w:t>*</w:t>
      </w:r>
      <w:r>
        <w:rPr>
          <w:b w:val="0"/>
          <w:bCs/>
          <w:sz w:val="20"/>
          <w:szCs w:val="20"/>
        </w:rPr>
        <w:t xml:space="preserve"> </w:t>
      </w:r>
      <w:proofErr w:type="gramStart"/>
      <w:r>
        <w:rPr>
          <w:b w:val="0"/>
          <w:bCs/>
          <w:sz w:val="20"/>
          <w:szCs w:val="20"/>
        </w:rPr>
        <w:t>the</w:t>
      </w:r>
      <w:proofErr w:type="gramEnd"/>
      <w:r w:rsidRPr="004A244E">
        <w:rPr>
          <w:b w:val="0"/>
          <w:bCs/>
          <w:sz w:val="20"/>
          <w:szCs w:val="20"/>
        </w:rPr>
        <w:t xml:space="preserve"> references suggested</w:t>
      </w:r>
      <w:r>
        <w:rPr>
          <w:b w:val="0"/>
          <w:bCs/>
          <w:sz w:val="20"/>
          <w:szCs w:val="20"/>
        </w:rPr>
        <w:t xml:space="preserve"> this was</w:t>
      </w:r>
      <w:r w:rsidRPr="004A244E">
        <w:rPr>
          <w:b w:val="0"/>
          <w:bCs/>
          <w:sz w:val="20"/>
          <w:szCs w:val="20"/>
        </w:rPr>
        <w:t xml:space="preserve"> CYP2C9</w:t>
      </w:r>
    </w:p>
    <w:p w14:paraId="6CF3D3B6" w14:textId="1BA7B285" w:rsidR="00D86CB2" w:rsidRPr="00270F80" w:rsidRDefault="00D86CB2" w:rsidP="00D86CB2">
      <w:pPr>
        <w:pStyle w:val="Appendix"/>
        <w:spacing w:after="120"/>
        <w:rPr>
          <w:rStyle w:val="Strong"/>
          <w:b/>
          <w:bCs w:val="0"/>
        </w:rPr>
      </w:pPr>
      <w:r w:rsidRPr="004A244E">
        <w:rPr>
          <w:sz w:val="22"/>
          <w:szCs w:val="22"/>
        </w:rPr>
        <w:br/>
      </w:r>
      <w:r w:rsidR="00CF2BD9">
        <w:rPr>
          <w:rStyle w:val="Strong"/>
          <w:b/>
          <w:bCs w:val="0"/>
        </w:rPr>
        <w:t>Patients with any condition requiring OAC; o</w:t>
      </w:r>
      <w:r w:rsidRPr="00270F80">
        <w:rPr>
          <w:rStyle w:val="Strong"/>
          <w:b/>
          <w:bCs w:val="0"/>
        </w:rPr>
        <w:t>riginal searches</w:t>
      </w: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99"/>
        <w:gridCol w:w="3256"/>
        <w:gridCol w:w="3254"/>
      </w:tblGrid>
      <w:tr w:rsidR="00C271AC" w:rsidRPr="00270F80" w14:paraId="7669B45D" w14:textId="77777777" w:rsidTr="000C360C">
        <w:trPr>
          <w:trHeight w:val="624"/>
          <w:tblHeader/>
        </w:trPr>
        <w:tc>
          <w:tcPr>
            <w:tcW w:w="1387" w:type="pct"/>
            <w:shd w:val="clear" w:color="auto" w:fill="auto"/>
          </w:tcPr>
          <w:p w14:paraId="01431778" w14:textId="77777777" w:rsidR="00C271AC" w:rsidRPr="00270F80" w:rsidRDefault="00C271AC" w:rsidP="00D86CB2">
            <w:pPr>
              <w:rPr>
                <w:b/>
              </w:rPr>
            </w:pPr>
            <w:r w:rsidRPr="00270F80">
              <w:rPr>
                <w:b/>
              </w:rPr>
              <w:t>Review authors (year), genes and OAC</w:t>
            </w:r>
          </w:p>
        </w:tc>
        <w:tc>
          <w:tcPr>
            <w:tcW w:w="1807" w:type="pct"/>
            <w:shd w:val="clear" w:color="auto" w:fill="auto"/>
          </w:tcPr>
          <w:p w14:paraId="05E81264" w14:textId="77777777" w:rsidR="00C271AC" w:rsidRPr="00270F80" w:rsidRDefault="00C271AC" w:rsidP="00D86CB2">
            <w:pPr>
              <w:rPr>
                <w:rFonts w:eastAsia="Calibri"/>
                <w:b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Methods and study details</w:t>
            </w:r>
          </w:p>
        </w:tc>
        <w:tc>
          <w:tcPr>
            <w:tcW w:w="1806" w:type="pct"/>
          </w:tcPr>
          <w:p w14:paraId="331637DC" w14:textId="77777777" w:rsidR="00C271AC" w:rsidRPr="00270F80" w:rsidRDefault="00C271AC" w:rsidP="00D86CB2">
            <w:pPr>
              <w:rPr>
                <w:rFonts w:eastAsia="Calibri"/>
                <w:b/>
                <w:bCs/>
              </w:rPr>
            </w:pPr>
            <w:r w:rsidRPr="00270F80">
              <w:rPr>
                <w:rFonts w:eastAsia="Calibri"/>
                <w:b/>
                <w:bCs/>
              </w:rPr>
              <w:t>Primary outcomes</w:t>
            </w:r>
          </w:p>
        </w:tc>
      </w:tr>
      <w:tr w:rsidR="00C271AC" w:rsidRPr="00270F80" w14:paraId="5D9FEF83" w14:textId="77777777" w:rsidTr="00720119">
        <w:trPr>
          <w:trHeight w:val="1021"/>
        </w:trPr>
        <w:tc>
          <w:tcPr>
            <w:tcW w:w="1387" w:type="pct"/>
            <w:shd w:val="clear" w:color="auto" w:fill="auto"/>
          </w:tcPr>
          <w:p w14:paraId="5039529A" w14:textId="22EC4D0E" w:rsidR="00C271AC" w:rsidRPr="00270F80" w:rsidRDefault="00C271AC" w:rsidP="00D86CB2">
            <w:r w:rsidRPr="00270F80">
              <w:t>Chen et al. (2016)</w:t>
            </w:r>
            <w:r w:rsidR="007E6E11" w:rsidRPr="00270F80">
              <w:t>,</w:t>
            </w:r>
            <w:r w:rsidRPr="00270F80">
              <w:fldChar w:fldCharType="begin"/>
            </w:r>
            <w:r w:rsidR="00CF2BD9">
              <w:instrText xml:space="preserve"> ADDIN EN.CITE &lt;EndNote&gt;&lt;Cite&gt;&lt;Author&gt;Chen&lt;/Author&gt;&lt;Year&gt;2016&lt;/Year&gt;&lt;RecNum&gt;411&lt;/RecNum&gt;&lt;DisplayText&gt;&lt;style face="superscript"&gt;2&lt;/style&gt;&lt;/DisplayText&gt;&lt;record&gt;&lt;rec-number&gt;411&lt;/rec-number&gt;&lt;foreign-keys&gt;&lt;key app="EN" db-id="wa9feftel29zp9e9fxlvazdmxvtaeefzza9r" timestamp="1548420302"&gt;411&lt;/key&gt;&lt;/foreign-keys&gt;&lt;ref-type name="Journal Article"&gt;17&lt;/ref-type&gt;&lt;contributors&gt;&lt;authors&gt;&lt;author&gt;Chen, Peng&lt;/author&gt;&lt;author&gt;Sun, Ye-Qi&lt;/author&gt;&lt;author&gt;Yang, Guo-Ping&lt;/author&gt;&lt;author&gt;Li, Rong&lt;/author&gt;&lt;author&gt;Pan, Jie&lt;/author&gt;&lt;author&gt;Zhou, Yu-Sheng&lt;/author&gt;&lt;/authors&gt;&lt;/contributors&gt;&lt;titles&gt;&lt;title&gt;Influence of the CYP4F2 polymorphism on the risk of hemorrhagic complications in coumarin-treated patients&lt;/title&gt;&lt;secondary-title&gt;Saudi medical journal&lt;/secondary-title&gt;&lt;/titles&gt;&lt;periodical&gt;&lt;full-title&gt;Saudi medical journal&lt;/full-title&gt;&lt;abbr-1&gt;Saudi Med J&lt;/abbr-1&gt;&lt;/periodical&gt;&lt;pages&gt;361-368&lt;/pages&gt;&lt;volume&gt;37&lt;/volume&gt;&lt;number&gt;4&lt;/number&gt;&lt;dates&gt;&lt;year&gt;2016&lt;/year&gt;&lt;/dates&gt;&lt;publisher&gt;Saudi Medical Journal&lt;/publisher&gt;&lt;isbn&gt;0379-5284&lt;/isbn&gt;&lt;accession-num&gt;27052278&lt;/accession-num&gt;&lt;urls&gt;&lt;related-urls&gt;&lt;url&gt;https://www.ncbi.nlm.nih.gov/pubmed/27052278&lt;/url&gt;&lt;url&gt;https://www.ncbi.nlm.nih.gov/pmc/PMC4852013/&lt;/url&gt;&lt;/related-urls&gt;&lt;/urls&gt;&lt;electronic-resource-num&gt;10.15537/smj.2016.4.14036&lt;/electronic-resource-num&gt;&lt;remote-database-name&gt;PubMed&lt;/remote-database-name&gt;&lt;/record&gt;&lt;/Cite&gt;&lt;/EndNote&gt;</w:instrText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2</w:t>
            </w:r>
            <w:r w:rsidRPr="00270F80">
              <w:fldChar w:fldCharType="end"/>
            </w:r>
            <w:r w:rsidRPr="00270F80">
              <w:t xml:space="preserve"> </w:t>
            </w:r>
            <w:r w:rsidRPr="00270F80">
              <w:rPr>
                <w:color w:val="000000"/>
              </w:rPr>
              <w:t>CYP4F2*3 and CYP4F2*1; coumarin</w:t>
            </w:r>
          </w:p>
        </w:tc>
        <w:tc>
          <w:tcPr>
            <w:tcW w:w="1807" w:type="pct"/>
            <w:shd w:val="clear" w:color="auto" w:fill="auto"/>
          </w:tcPr>
          <w:p w14:paraId="4222B516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>: not reported</w:t>
            </w:r>
          </w:p>
          <w:p w14:paraId="4889F059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>: eight case-control or cohort studies; seven on AF/VTE; 3,101 adults</w:t>
            </w:r>
          </w:p>
          <w:p w14:paraId="6ED65AA0" w14:textId="1A33F1FC" w:rsidR="00C271AC" w:rsidRPr="00270F80" w:rsidRDefault="00C271AC" w:rsidP="00D86CB2"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Pr="00270F80">
              <w:t xml:space="preserve">2009 </w:t>
            </w:r>
            <w:r w:rsidR="005721F6">
              <w:t>to</w:t>
            </w:r>
            <w:r w:rsidRPr="00270F80">
              <w:t xml:space="preserve"> 2014</w:t>
            </w:r>
          </w:p>
        </w:tc>
        <w:tc>
          <w:tcPr>
            <w:tcW w:w="1806" w:type="pct"/>
          </w:tcPr>
          <w:p w14:paraId="305F933A" w14:textId="77777777" w:rsidR="00C271AC" w:rsidRPr="00270F80" w:rsidRDefault="00C271AC" w:rsidP="00D86CB2">
            <w:r w:rsidRPr="00270F80">
              <w:rPr>
                <w:color w:val="000000"/>
              </w:rPr>
              <w:t>Total haemorrhage, major haemorrhage, INR&lt;4, and over-anticoagulation</w:t>
            </w:r>
          </w:p>
        </w:tc>
      </w:tr>
      <w:tr w:rsidR="00C271AC" w:rsidRPr="00270F80" w14:paraId="3C73F30F" w14:textId="77777777" w:rsidTr="00D86CB2">
        <w:trPr>
          <w:trHeight w:val="850"/>
        </w:trPr>
        <w:tc>
          <w:tcPr>
            <w:tcW w:w="1387" w:type="pct"/>
            <w:shd w:val="clear" w:color="auto" w:fill="auto"/>
          </w:tcPr>
          <w:p w14:paraId="5BB44D74" w14:textId="6738012C" w:rsidR="00C271AC" w:rsidRPr="00270F80" w:rsidRDefault="00C271AC" w:rsidP="00D86CB2">
            <w:proofErr w:type="spellStart"/>
            <w:r w:rsidRPr="00270F80">
              <w:t>Dahal</w:t>
            </w:r>
            <w:proofErr w:type="spellEnd"/>
            <w:r w:rsidRPr="00270F80">
              <w:t xml:space="preserve"> et al. (2015)</w:t>
            </w:r>
            <w:r w:rsidR="007E6E11" w:rsidRPr="00270F80">
              <w:t>,</w:t>
            </w:r>
            <w:r w:rsidRPr="00270F80">
              <w:fldChar w:fldCharType="begin"/>
            </w:r>
            <w:r w:rsidR="00CF2BD9">
              <w:instrText xml:space="preserve"> ADDIN EN.CITE &lt;EndNote&gt;&lt;Cite&gt;&lt;Author&gt;Dahal&lt;/Author&gt;&lt;Year&gt;2015&lt;/Year&gt;&lt;RecNum&gt;412&lt;/RecNum&gt;&lt;DisplayText&gt;&lt;style face="superscript"&gt;3&lt;/style&gt;&lt;/DisplayText&gt;&lt;record&gt;&lt;rec-number&gt;412&lt;/rec-number&gt;&lt;foreign-keys&gt;&lt;key app="EN" db-id="wa9feftel29zp9e9fxlvazdmxvtaeefzza9r" timestamp="1548420344"&gt;412&lt;/key&gt;&lt;/foreign-keys&gt;&lt;ref-type name="Journal Article"&gt;17&lt;/ref-type&gt;&lt;contributors&gt;&lt;authors&gt;&lt;author&gt;Dahal, Khagendra&lt;/author&gt;&lt;author&gt;Sharma, Sharan P.&lt;/author&gt;&lt;author&gt;Fung, Erik&lt;/author&gt;&lt;author&gt;Lee, Juyong&lt;/author&gt;&lt;author&gt;Moore, Jason H.&lt;/author&gt;&lt;author&gt;Unterborn, John N.&lt;/author&gt;&lt;author&gt;Williams, Scott M.&lt;/author&gt;&lt;/authors&gt;&lt;/contributors&gt;&lt;titles&gt;&lt;title&gt;Meta-analysis of randomized controlled trials of genotype-guided vs standard dosing of warfarin&lt;/title&gt;&lt;secondary-title&gt;Chest&lt;/secondary-title&gt;&lt;/titles&gt;&lt;periodical&gt;&lt;full-title&gt;Chest&lt;/full-title&gt;&lt;abbr-1&gt;Chest&lt;/abbr-1&gt;&lt;/periodical&gt;&lt;pages&gt;701-710&lt;/pages&gt;&lt;volume&gt;148&lt;/volume&gt;&lt;number&gt;3&lt;/number&gt;&lt;edition&gt;2015/03/26&lt;/edition&gt;&lt;dates&gt;&lt;year&gt;2015&lt;/year&gt;&lt;/dates&gt;&lt;publisher&gt;American College of Chest Physicians&lt;/publisher&gt;&lt;isbn&gt;1931-3543&amp;#xD;0012-3692&lt;/isbn&gt;&lt;accession-num&gt;25811981&lt;/accession-num&gt;&lt;urls&gt;&lt;related-urls&gt;&lt;url&gt;https://www.ncbi.nlm.nih.gov/pubmed/25811981&lt;/url&gt;&lt;url&gt;https://www.ncbi.nlm.nih.gov/pmc/PMC4556123/&lt;/url&gt;&lt;/related-urls&gt;&lt;/urls&gt;&lt;electronic-resource-num&gt;10.1378/chest.14-2947&lt;/electronic-resource-num&gt;&lt;remote-database-name&gt;PubMed&lt;/remote-database-name&gt;&lt;/record&gt;&lt;/Cite&gt;&lt;/EndNote&gt;</w:instrText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3</w:t>
            </w:r>
            <w:r w:rsidRPr="00270F80">
              <w:fldChar w:fldCharType="end"/>
            </w:r>
            <w:r w:rsidRPr="00270F80">
              <w:t xml:space="preserve"> </w:t>
            </w:r>
            <w:r w:rsidRPr="00270F80">
              <w:rPr>
                <w:color w:val="000000"/>
              </w:rPr>
              <w:t>CYP2C9*2 and *3, VKORC1, CYP2C9, and CYP4F2; warfarin</w:t>
            </w:r>
          </w:p>
        </w:tc>
        <w:tc>
          <w:tcPr>
            <w:tcW w:w="1807" w:type="pct"/>
            <w:shd w:val="clear" w:color="auto" w:fill="auto"/>
          </w:tcPr>
          <w:p w14:paraId="2F0C4551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>: March 2014</w:t>
            </w:r>
          </w:p>
          <w:p w14:paraId="04CBF6AB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>: 10 RCTs; nine on AF/VTE; 2,505 adults</w:t>
            </w:r>
          </w:p>
          <w:p w14:paraId="1FC2A11D" w14:textId="7816682C" w:rsidR="00C271AC" w:rsidRPr="00270F80" w:rsidRDefault="00C271AC" w:rsidP="00D86CB2"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Pr="00270F80">
              <w:t xml:space="preserve">2005 </w:t>
            </w:r>
            <w:r w:rsidR="005721F6">
              <w:t>to</w:t>
            </w:r>
            <w:r w:rsidRPr="00270F80">
              <w:t xml:space="preserve"> 2013</w:t>
            </w:r>
          </w:p>
        </w:tc>
        <w:tc>
          <w:tcPr>
            <w:tcW w:w="1806" w:type="pct"/>
          </w:tcPr>
          <w:p w14:paraId="08ABA8B6" w14:textId="77777777" w:rsidR="00C271AC" w:rsidRPr="00270F80" w:rsidRDefault="00C271AC" w:rsidP="00D86CB2">
            <w:pPr>
              <w:rPr>
                <w:color w:val="000000"/>
              </w:rPr>
            </w:pPr>
            <w:r w:rsidRPr="00270F80">
              <w:rPr>
                <w:color w:val="000000"/>
              </w:rPr>
              <w:t xml:space="preserve">Percentage </w:t>
            </w:r>
            <w:r w:rsidR="00DC229A" w:rsidRPr="00270F80">
              <w:rPr>
                <w:color w:val="000000"/>
              </w:rPr>
              <w:t xml:space="preserve">of </w:t>
            </w:r>
            <w:r w:rsidRPr="00270F80">
              <w:rPr>
                <w:color w:val="000000"/>
              </w:rPr>
              <w:t xml:space="preserve">time in therapeutic </w:t>
            </w:r>
            <w:r w:rsidR="00DC229A" w:rsidRPr="00270F80">
              <w:rPr>
                <w:color w:val="000000"/>
              </w:rPr>
              <w:t xml:space="preserve">INR </w:t>
            </w:r>
            <w:r w:rsidRPr="00270F80">
              <w:rPr>
                <w:color w:val="000000"/>
              </w:rPr>
              <w:t>range (TTR)</w:t>
            </w:r>
          </w:p>
        </w:tc>
      </w:tr>
      <w:tr w:rsidR="00C271AC" w:rsidRPr="00270F80" w14:paraId="02B11221" w14:textId="77777777" w:rsidTr="00720119">
        <w:trPr>
          <w:trHeight w:val="374"/>
        </w:trPr>
        <w:tc>
          <w:tcPr>
            <w:tcW w:w="1387" w:type="pct"/>
            <w:shd w:val="clear" w:color="auto" w:fill="auto"/>
          </w:tcPr>
          <w:p w14:paraId="47404EFB" w14:textId="3D65E7DC" w:rsidR="00C271AC" w:rsidRPr="00270F80" w:rsidRDefault="00C271AC" w:rsidP="00D86CB2">
            <w:proofErr w:type="spellStart"/>
            <w:r w:rsidRPr="00270F80">
              <w:t>Franchini</w:t>
            </w:r>
            <w:proofErr w:type="spellEnd"/>
            <w:r w:rsidRPr="00270F80">
              <w:t xml:space="preserve"> et al. (2014)</w:t>
            </w:r>
            <w:r w:rsidR="007E6E11" w:rsidRPr="00270F80">
              <w:t>,</w:t>
            </w:r>
            <w:r w:rsidRPr="00270F80">
              <w:fldChar w:fldCharType="begin">
                <w:fldData xml:space="preserve">PEVuZE5vdGU+PENpdGU+PEF1dGhvcj5GcmFuY2hpbmk8L0F1dGhvcj48WWVhcj4yMDE0PC9ZZWFy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</w:fldData>
              </w:fldChar>
            </w:r>
            <w:r w:rsidR="00CF2BD9">
              <w:instrText xml:space="preserve"> ADDIN EN.CITE </w:instrText>
            </w:r>
            <w:r w:rsidR="00CF2BD9">
              <w:fldChar w:fldCharType="begin">
                <w:fldData xml:space="preserve">PEVuZE5vdGU+PENpdGU+PEF1dGhvcj5GcmFuY2hpbmk8L0F1dGhvcj48WWVhcj4yMDE0PC9ZZWFy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</w:fldData>
              </w:fldChar>
            </w:r>
            <w:r w:rsidR="00CF2BD9">
              <w:instrText xml:space="preserve"> ADDIN EN.CITE.DATA </w:instrText>
            </w:r>
            <w:r w:rsidR="00CF2BD9">
              <w:fldChar w:fldCharType="end"/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4</w:t>
            </w:r>
            <w:r w:rsidRPr="00270F80">
              <w:fldChar w:fldCharType="end"/>
            </w:r>
            <w:r w:rsidRPr="00270F80">
              <w:t xml:space="preserve"> </w:t>
            </w:r>
            <w:r w:rsidRPr="00270F80">
              <w:rPr>
                <w:color w:val="000000"/>
              </w:rPr>
              <w:t>CYP2C9 and VKORC1; vitamin K antagonists</w:t>
            </w:r>
          </w:p>
        </w:tc>
        <w:tc>
          <w:tcPr>
            <w:tcW w:w="1807" w:type="pct"/>
            <w:shd w:val="clear" w:color="auto" w:fill="auto"/>
          </w:tcPr>
          <w:p w14:paraId="0922C66F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>: March 2014</w:t>
            </w:r>
          </w:p>
          <w:p w14:paraId="16233C3C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>: nine RCTs on AF/VTE; 2,812 adults</w:t>
            </w:r>
          </w:p>
          <w:p w14:paraId="60CA8E34" w14:textId="7CA7D97C" w:rsidR="00C271AC" w:rsidRPr="00270F80" w:rsidRDefault="00C271AC" w:rsidP="00D86CB2"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Pr="00270F80">
              <w:t>2005</w:t>
            </w:r>
            <w:r w:rsidR="005721F6">
              <w:t xml:space="preserve"> to</w:t>
            </w:r>
            <w:r w:rsidRPr="00270F80">
              <w:t xml:space="preserve"> 2013</w:t>
            </w:r>
          </w:p>
        </w:tc>
        <w:tc>
          <w:tcPr>
            <w:tcW w:w="1806" w:type="pct"/>
          </w:tcPr>
          <w:p w14:paraId="55BE5ADF" w14:textId="77777777" w:rsidR="00C271AC" w:rsidRPr="00270F80" w:rsidRDefault="00C271AC" w:rsidP="00D86CB2">
            <w:pPr>
              <w:rPr>
                <w:color w:val="000000"/>
              </w:rPr>
            </w:pPr>
            <w:r w:rsidRPr="00270F80">
              <w:rPr>
                <w:color w:val="000000"/>
              </w:rPr>
              <w:t xml:space="preserve">Incidence of major bleeding, </w:t>
            </w:r>
            <w:proofErr w:type="gramStart"/>
            <w:r w:rsidRPr="00270F80">
              <w:rPr>
                <w:color w:val="000000"/>
              </w:rPr>
              <w:t>thrombosis</w:t>
            </w:r>
            <w:proofErr w:type="gramEnd"/>
            <w:r w:rsidRPr="00270F80">
              <w:rPr>
                <w:color w:val="000000"/>
              </w:rPr>
              <w:t xml:space="preserve"> and death</w:t>
            </w:r>
          </w:p>
        </w:tc>
      </w:tr>
      <w:tr w:rsidR="00C271AC" w:rsidRPr="00270F80" w14:paraId="24F3C103" w14:textId="77777777" w:rsidTr="00D86CB2">
        <w:trPr>
          <w:trHeight w:val="1134"/>
        </w:trPr>
        <w:tc>
          <w:tcPr>
            <w:tcW w:w="1387" w:type="pct"/>
            <w:shd w:val="clear" w:color="auto" w:fill="auto"/>
          </w:tcPr>
          <w:p w14:paraId="5E112BCB" w14:textId="2780211A" w:rsidR="00C271AC" w:rsidRPr="00270F80" w:rsidRDefault="00C271AC" w:rsidP="00D86CB2">
            <w:r w:rsidRPr="00270F80">
              <w:t>Goulding et al. (2014)</w:t>
            </w:r>
            <w:r w:rsidR="007E6E11" w:rsidRPr="00270F80">
              <w:t>,</w:t>
            </w:r>
            <w:r w:rsidRPr="00270F80">
              <w:fldChar w:fldCharType="begin"/>
            </w:r>
            <w:r w:rsidR="00CF2BD9">
              <w:instrText xml:space="preserve"> ADDIN EN.CITE &lt;EndNote&gt;&lt;Cite&gt;&lt;Author&gt;Goulding&lt;/Author&gt;&lt;Year&gt;2015&lt;/Year&gt;&lt;RecNum&gt;414&lt;/RecNum&gt;&lt;DisplayText&gt;&lt;style face="superscript"&gt;5&lt;/style&gt;&lt;/DisplayText&gt;&lt;record&gt;&lt;rec-number&gt;414&lt;/rec-number&gt;&lt;foreign-keys&gt;&lt;key app="EN" db-id="wa9feftel29zp9e9fxlvazdmxvtaeefzza9r" timestamp="1548420443"&gt;414&lt;/key&gt;&lt;/foreign-keys&gt;&lt;ref-type name="Journal Article"&gt;17&lt;/ref-type&gt;&lt;contributors&gt;&lt;authors&gt;&lt;author&gt;Goulding, Rebecca&lt;/author&gt;&lt;author&gt;Dawes, Diana&lt;/author&gt;&lt;author&gt;Price, Morgan&lt;/author&gt;&lt;author&gt;Wilkie, Sabrina&lt;/author&gt;&lt;author&gt;Dawes, Martin&lt;/author&gt;&lt;/authors&gt;&lt;/contributors&gt;&lt;titles&gt;&lt;title&gt;Genotype-guided drug prescribing: a systematic review and meta-analysis of randomized control trials&lt;/title&gt;&lt;secondary-title&gt;Br J Clin Pharmacol&lt;/secondary-title&gt;&lt;/titles&gt;&lt;periodical&gt;&lt;full-title&gt;British Journal of Clinical Pharmacology&lt;/full-title&gt;&lt;abbr-1&gt;Br J Clin Pharmacol&lt;/abbr-1&gt;&lt;/periodical&gt;&lt;pages&gt;868-877&lt;/pages&gt;&lt;volume&gt;80&lt;/volume&gt;&lt;number&gt;4&lt;/number&gt;&lt;edition&gt;2015/07/22&lt;/edition&gt;&lt;dates&gt;&lt;year&gt;2015&lt;/year&gt;&lt;/dates&gt;&lt;publisher&gt;John Wiley &amp;amp; Sons, Ltd&lt;/publisher&gt;&lt;isbn&gt;1365-2125&amp;#xD;0306-5251&lt;/isbn&gt;&lt;accession-num&gt;25060532&lt;/accession-num&gt;&lt;urls&gt;&lt;related-urls&gt;&lt;url&gt;https://www.ncbi.nlm.nih.gov/pubmed/25060532&lt;/url&gt;&lt;url&gt;https://www.ncbi.nlm.nih.gov/pmc/PMC4594730/&lt;/url&gt;&lt;/related-urls&gt;&lt;/urls&gt;&lt;electronic-resource-num&gt;10.1111/bcp.12475&lt;/electronic-resource-num&gt;&lt;remote-database-name&gt;PubMed&lt;/remote-database-name&gt;&lt;/record&gt;&lt;/Cite&gt;&lt;/EndNote&gt;</w:instrText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5</w:t>
            </w:r>
            <w:r w:rsidRPr="00270F80">
              <w:fldChar w:fldCharType="end"/>
            </w:r>
            <w:r w:rsidRPr="00270F80">
              <w:t xml:space="preserve"> </w:t>
            </w:r>
            <w:r w:rsidRPr="00270F80">
              <w:rPr>
                <w:color w:val="000000"/>
              </w:rPr>
              <w:t>CYP2C29, VKORC1, CYP4F2, HLA-B*5701, HIV anti-retroviral resistance mutations, TMPT, CYP2C19 and CYP3A5; warfarin</w:t>
            </w:r>
          </w:p>
        </w:tc>
        <w:tc>
          <w:tcPr>
            <w:tcW w:w="1807" w:type="pct"/>
            <w:shd w:val="clear" w:color="auto" w:fill="auto"/>
          </w:tcPr>
          <w:p w14:paraId="53C9E03E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>: January 1980 to December 2013</w:t>
            </w:r>
          </w:p>
          <w:p w14:paraId="02AC7EAC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>: 15 RCTs; eight on AF/VTE; 5,688 adults</w:t>
            </w:r>
          </w:p>
          <w:p w14:paraId="2E843F4A" w14:textId="38EC1B64" w:rsidR="00C271AC" w:rsidRPr="00270F80" w:rsidRDefault="00C271AC" w:rsidP="00D86CB2"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Pr="00270F80">
              <w:t xml:space="preserve">2002 </w:t>
            </w:r>
            <w:r w:rsidR="005721F6">
              <w:t>to</w:t>
            </w:r>
            <w:r w:rsidRPr="00270F80">
              <w:t xml:space="preserve"> 2013</w:t>
            </w:r>
          </w:p>
        </w:tc>
        <w:tc>
          <w:tcPr>
            <w:tcW w:w="1806" w:type="pct"/>
          </w:tcPr>
          <w:p w14:paraId="227CB335" w14:textId="77777777" w:rsidR="00C271AC" w:rsidRPr="00270F80" w:rsidRDefault="00C271AC" w:rsidP="00D86CB2">
            <w:r w:rsidRPr="00270F80">
              <w:rPr>
                <w:color w:val="000000"/>
              </w:rPr>
              <w:t xml:space="preserve">Percentage of </w:t>
            </w:r>
            <w:r w:rsidR="00611FE7" w:rsidRPr="00270F80">
              <w:rPr>
                <w:color w:val="000000"/>
              </w:rPr>
              <w:t>TTR</w:t>
            </w:r>
            <w:r w:rsidRPr="00270F80">
              <w:rPr>
                <w:color w:val="000000"/>
              </w:rPr>
              <w:t xml:space="preserve"> and adverse drug events</w:t>
            </w:r>
          </w:p>
        </w:tc>
      </w:tr>
      <w:tr w:rsidR="00C271AC" w:rsidRPr="00270F80" w14:paraId="0A52E960" w14:textId="77777777" w:rsidTr="00720119">
        <w:trPr>
          <w:trHeight w:val="813"/>
        </w:trPr>
        <w:tc>
          <w:tcPr>
            <w:tcW w:w="1387" w:type="pct"/>
            <w:shd w:val="clear" w:color="auto" w:fill="auto"/>
          </w:tcPr>
          <w:p w14:paraId="364051E1" w14:textId="5AD1D4ED" w:rsidR="00C271AC" w:rsidRPr="00270F80" w:rsidRDefault="00C271AC" w:rsidP="00D86CB2">
            <w:proofErr w:type="spellStart"/>
            <w:r w:rsidRPr="00270F80">
              <w:t>Jin</w:t>
            </w:r>
            <w:proofErr w:type="spellEnd"/>
            <w:r w:rsidRPr="00270F80">
              <w:t xml:space="preserve"> et al. (2014)</w:t>
            </w:r>
            <w:r w:rsidR="007E6E11" w:rsidRPr="00270F80">
              <w:t>,</w:t>
            </w:r>
            <w:r w:rsidRPr="00270F80">
              <w:fldChar w:fldCharType="begin">
                <w:fldData xml:space="preserve">PEVuZE5vdGU+PENpdGU+PEF1dGhvcj5KaW48L0F1dGhvcj48WWVhcj4yMDE0PC9ZZWFyPjxSZWNO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==
</w:fldData>
              </w:fldChar>
            </w:r>
            <w:r w:rsidR="00CF2BD9">
              <w:instrText xml:space="preserve"> ADDIN EN.CITE </w:instrText>
            </w:r>
            <w:r w:rsidR="00CF2BD9">
              <w:fldChar w:fldCharType="begin">
                <w:fldData xml:space="preserve">PEVuZE5vdGU+PENpdGU+PEF1dGhvcj5KaW48L0F1dGhvcj48WWVhcj4yMDE0PC9ZZWFyPjxSZWNO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==
</w:fldData>
              </w:fldChar>
            </w:r>
            <w:r w:rsidR="00CF2BD9">
              <w:instrText xml:space="preserve"> ADDIN EN.CITE.DATA </w:instrText>
            </w:r>
            <w:r w:rsidR="00CF2BD9">
              <w:fldChar w:fldCharType="end"/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6</w:t>
            </w:r>
            <w:r w:rsidRPr="00270F80">
              <w:fldChar w:fldCharType="end"/>
            </w:r>
            <w:r w:rsidRPr="00270F80">
              <w:t xml:space="preserve"> </w:t>
            </w:r>
            <w:r w:rsidRPr="00270F80">
              <w:rPr>
                <w:color w:val="000000"/>
              </w:rPr>
              <w:t>VKORC1-1639G&gt;A; warfarin</w:t>
            </w:r>
          </w:p>
        </w:tc>
        <w:tc>
          <w:tcPr>
            <w:tcW w:w="1807" w:type="pct"/>
            <w:shd w:val="clear" w:color="auto" w:fill="auto"/>
          </w:tcPr>
          <w:p w14:paraId="5C91EAA5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>: June 2013, updated in July 2013</w:t>
            </w:r>
          </w:p>
          <w:p w14:paraId="64E3A7D6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>: 32 prospective trials; 25 on AF/VTE; 5,005 adults</w:t>
            </w:r>
          </w:p>
          <w:p w14:paraId="0CAAAC2A" w14:textId="0DFC81A3" w:rsidR="00C271AC" w:rsidRPr="00270F80" w:rsidRDefault="00C271AC" w:rsidP="00D86CB2"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Pr="00270F80">
              <w:t xml:space="preserve">2005 </w:t>
            </w:r>
            <w:r w:rsidR="005721F6">
              <w:t>to</w:t>
            </w:r>
            <w:r w:rsidRPr="00270F80">
              <w:t xml:space="preserve"> 2013</w:t>
            </w:r>
          </w:p>
        </w:tc>
        <w:tc>
          <w:tcPr>
            <w:tcW w:w="1806" w:type="pct"/>
          </w:tcPr>
          <w:p w14:paraId="0A9B7E8F" w14:textId="77777777" w:rsidR="00C271AC" w:rsidRPr="00270F80" w:rsidRDefault="00C271AC" w:rsidP="00D86CB2">
            <w:r w:rsidRPr="00270F80">
              <w:rPr>
                <w:color w:val="000000"/>
              </w:rPr>
              <w:t>Weighted mean maintenance dosage of warfarin</w:t>
            </w:r>
          </w:p>
        </w:tc>
      </w:tr>
      <w:tr w:rsidR="00C271AC" w:rsidRPr="00270F80" w14:paraId="21B395DB" w14:textId="77777777" w:rsidTr="00D86CB2">
        <w:trPr>
          <w:trHeight w:val="907"/>
        </w:trPr>
        <w:tc>
          <w:tcPr>
            <w:tcW w:w="1387" w:type="pct"/>
            <w:shd w:val="clear" w:color="auto" w:fill="auto"/>
          </w:tcPr>
          <w:p w14:paraId="29CFCEE9" w14:textId="3D68E02C" w:rsidR="00C271AC" w:rsidRPr="00270F80" w:rsidRDefault="00C271AC" w:rsidP="00D86CB2">
            <w:r w:rsidRPr="00270F80">
              <w:t>Shi et al. (2015)</w:t>
            </w:r>
            <w:r w:rsidR="007E6E11" w:rsidRPr="00270F80">
              <w:t>,</w:t>
            </w:r>
            <w:r w:rsidRPr="00270F80">
              <w:fldChar w:fldCharType="begin">
                <w:fldData xml:space="preserve">PEVuZE5vdGU+PENpdGU+PEF1dGhvcj5TaGk8L0F1dGhvcj48WWVhcj4yMDE1PC9ZZWFyPjxSZWNO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</w:fldData>
              </w:fldChar>
            </w:r>
            <w:r w:rsidR="00CF2BD9">
              <w:instrText xml:space="preserve"> ADDIN EN.CITE </w:instrText>
            </w:r>
            <w:r w:rsidR="00CF2BD9">
              <w:fldChar w:fldCharType="begin">
                <w:fldData xml:space="preserve">PEVuZE5vdGU+PENpdGU+PEF1dGhvcj5TaGk8L0F1dGhvcj48WWVhcj4yMDE1PC9ZZWFyPjxSZWNO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</w:fldData>
              </w:fldChar>
            </w:r>
            <w:r w:rsidR="00CF2BD9">
              <w:instrText xml:space="preserve"> ADDIN EN.CITE.DATA </w:instrText>
            </w:r>
            <w:r w:rsidR="00CF2BD9">
              <w:fldChar w:fldCharType="end"/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7</w:t>
            </w:r>
            <w:r w:rsidRPr="00270F80">
              <w:fldChar w:fldCharType="end"/>
            </w:r>
            <w:r w:rsidRPr="00270F80">
              <w:t xml:space="preserve"> </w:t>
            </w:r>
            <w:r w:rsidRPr="00270F80">
              <w:rPr>
                <w:color w:val="000000"/>
              </w:rPr>
              <w:t>CYP2C9, VKORC1 and CYP4F2; warfarin</w:t>
            </w:r>
          </w:p>
        </w:tc>
        <w:tc>
          <w:tcPr>
            <w:tcW w:w="1807" w:type="pct"/>
            <w:shd w:val="clear" w:color="auto" w:fill="auto"/>
          </w:tcPr>
          <w:p w14:paraId="24417B9D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>: March 2015</w:t>
            </w:r>
          </w:p>
          <w:p w14:paraId="7F300DFF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>: 11 RCTs; eight on AF/VTE; 2,678 adults</w:t>
            </w:r>
          </w:p>
          <w:p w14:paraId="7195F947" w14:textId="3610B7CD" w:rsidR="00C271AC" w:rsidRPr="00270F80" w:rsidRDefault="00C271AC" w:rsidP="00D86CB2"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Pr="00270F80">
              <w:t xml:space="preserve">2005 </w:t>
            </w:r>
            <w:r w:rsidR="005721F6">
              <w:t>to</w:t>
            </w:r>
            <w:r w:rsidRPr="00270F80">
              <w:t xml:space="preserve"> 2013</w:t>
            </w:r>
          </w:p>
        </w:tc>
        <w:tc>
          <w:tcPr>
            <w:tcW w:w="1806" w:type="pct"/>
          </w:tcPr>
          <w:p w14:paraId="21890C8F" w14:textId="77777777" w:rsidR="00C271AC" w:rsidRPr="00270F80" w:rsidRDefault="00C271AC" w:rsidP="00D86CB2">
            <w:r w:rsidRPr="00270F80">
              <w:rPr>
                <w:color w:val="000000"/>
              </w:rPr>
              <w:t>TTR</w:t>
            </w:r>
          </w:p>
        </w:tc>
      </w:tr>
      <w:tr w:rsidR="00C271AC" w:rsidRPr="00270F80" w14:paraId="64AC3D67" w14:textId="77777777" w:rsidTr="00720119">
        <w:trPr>
          <w:trHeight w:val="1021"/>
        </w:trPr>
        <w:tc>
          <w:tcPr>
            <w:tcW w:w="1387" w:type="pct"/>
            <w:shd w:val="clear" w:color="auto" w:fill="auto"/>
          </w:tcPr>
          <w:p w14:paraId="0188A61D" w14:textId="53531C12" w:rsidR="00C271AC" w:rsidRPr="00270F80" w:rsidRDefault="00C271AC" w:rsidP="00D86CB2">
            <w:r w:rsidRPr="00270F80">
              <w:t>Sun et al. (2016)</w:t>
            </w:r>
            <w:r w:rsidR="007E6E11" w:rsidRPr="00270F80">
              <w:t>,</w:t>
            </w:r>
            <w:r w:rsidRPr="00270F80">
              <w:fldChar w:fldCharType="begin">
                <w:fldData xml:space="preserve">PEVuZE5vdGU+PENpdGU+PEF1dGhvcj5TdW48L0F1dGhvcj48WWVhcj4yMDE2PC9ZZWFyPjxSZWNO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</w:fldData>
              </w:fldChar>
            </w:r>
            <w:r w:rsidR="00CF2BD9">
              <w:instrText xml:space="preserve"> ADDIN EN.CITE </w:instrText>
            </w:r>
            <w:r w:rsidR="00CF2BD9">
              <w:fldChar w:fldCharType="begin">
                <w:fldData xml:space="preserve">PEVuZE5vdGU+PENpdGU+PEF1dGhvcj5TdW48L0F1dGhvcj48WWVhcj4yMDE2PC9ZZWFyPjxSZWNO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</w:fldData>
              </w:fldChar>
            </w:r>
            <w:r w:rsidR="00CF2BD9">
              <w:instrText xml:space="preserve"> ADDIN EN.CITE.DATA </w:instrText>
            </w:r>
            <w:r w:rsidR="00CF2BD9">
              <w:fldChar w:fldCharType="end"/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8</w:t>
            </w:r>
            <w:r w:rsidRPr="00270F80">
              <w:fldChar w:fldCharType="end"/>
            </w:r>
            <w:r w:rsidRPr="00270F80">
              <w:t xml:space="preserve"> </w:t>
            </w:r>
            <w:r w:rsidRPr="00270F80">
              <w:rPr>
                <w:color w:val="000000"/>
              </w:rPr>
              <w:t>CYP4F2; warfarin</w:t>
            </w:r>
          </w:p>
        </w:tc>
        <w:tc>
          <w:tcPr>
            <w:tcW w:w="1807" w:type="pct"/>
            <w:shd w:val="clear" w:color="auto" w:fill="auto"/>
          </w:tcPr>
          <w:p w14:paraId="725958CF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>: August 2015</w:t>
            </w:r>
          </w:p>
          <w:p w14:paraId="68B0F8D4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>: 22 studies; 11 on AF/VTE; 4,549 adults</w:t>
            </w:r>
          </w:p>
          <w:p w14:paraId="6846DD84" w14:textId="386916E8" w:rsidR="00C271AC" w:rsidRPr="00270F80" w:rsidRDefault="00C271AC" w:rsidP="00D86CB2"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Pr="00270F80">
              <w:t xml:space="preserve">2009 </w:t>
            </w:r>
            <w:r w:rsidR="005721F6">
              <w:t>to</w:t>
            </w:r>
            <w:r w:rsidRPr="00270F80">
              <w:t xml:space="preserve"> 2015</w:t>
            </w:r>
          </w:p>
        </w:tc>
        <w:tc>
          <w:tcPr>
            <w:tcW w:w="1806" w:type="pct"/>
          </w:tcPr>
          <w:p w14:paraId="01ACFE81" w14:textId="179FFD80" w:rsidR="00C271AC" w:rsidRPr="00270F80" w:rsidRDefault="00C271AC" w:rsidP="00D86CB2">
            <w:pPr>
              <w:rPr>
                <w:color w:val="000000"/>
              </w:rPr>
            </w:pPr>
            <w:r w:rsidRPr="00270F80">
              <w:rPr>
                <w:color w:val="000000"/>
              </w:rPr>
              <w:t>Mean difference (MD) in daily warfarin dose (MDs represent the relative differences in the maintenance dose due to the normalisation procedure)</w:t>
            </w:r>
          </w:p>
        </w:tc>
      </w:tr>
      <w:tr w:rsidR="00C271AC" w:rsidRPr="00270F80" w14:paraId="5211021E" w14:textId="77777777" w:rsidTr="00720119">
        <w:trPr>
          <w:trHeight w:val="511"/>
        </w:trPr>
        <w:tc>
          <w:tcPr>
            <w:tcW w:w="1387" w:type="pct"/>
            <w:shd w:val="clear" w:color="auto" w:fill="auto"/>
          </w:tcPr>
          <w:p w14:paraId="3EBC8E82" w14:textId="01C37CE1" w:rsidR="00C271AC" w:rsidRPr="00270F80" w:rsidRDefault="00C271AC" w:rsidP="00D86CB2">
            <w:r w:rsidRPr="00270F80">
              <w:lastRenderedPageBreak/>
              <w:t>Tang et al. (2015)</w:t>
            </w:r>
            <w:r w:rsidR="007E6E11" w:rsidRPr="00270F80">
              <w:t>,</w:t>
            </w:r>
            <w:r w:rsidRPr="00270F80">
              <w:fldChar w:fldCharType="begin">
                <w:fldData xml:space="preserve">PEVuZE5vdGU+PENpdGU+PEF1dGhvcj5UYW5nPC9BdXRob3I+PFllYXI+MjAxNTwvWWVhcj48UmVj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</w:fldData>
              </w:fldChar>
            </w:r>
            <w:r w:rsidR="00CF2BD9">
              <w:instrText xml:space="preserve"> ADDIN EN.CITE </w:instrText>
            </w:r>
            <w:r w:rsidR="00CF2BD9">
              <w:fldChar w:fldCharType="begin">
                <w:fldData xml:space="preserve">PEVuZE5vdGU+PENpdGU+PEF1dGhvcj5UYW5nPC9BdXRob3I+PFllYXI+MjAxNTwvWWVhcj48UmVj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</w:fldData>
              </w:fldChar>
            </w:r>
            <w:r w:rsidR="00CF2BD9">
              <w:instrText xml:space="preserve"> ADDIN EN.CITE.DATA </w:instrText>
            </w:r>
            <w:r w:rsidR="00CF2BD9">
              <w:fldChar w:fldCharType="end"/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9</w:t>
            </w:r>
            <w:r w:rsidRPr="00270F80">
              <w:fldChar w:fldCharType="end"/>
            </w:r>
            <w:r w:rsidRPr="00270F80">
              <w:t xml:space="preserve"> </w:t>
            </w:r>
            <w:r w:rsidRPr="00270F80">
              <w:rPr>
                <w:color w:val="000000"/>
              </w:rPr>
              <w:t>VKORC1, and CYP2C9; coumarin</w:t>
            </w:r>
          </w:p>
        </w:tc>
        <w:tc>
          <w:tcPr>
            <w:tcW w:w="1807" w:type="pct"/>
            <w:shd w:val="clear" w:color="auto" w:fill="auto"/>
          </w:tcPr>
          <w:p w14:paraId="62B3E5E5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>: January 2000 to March 2014</w:t>
            </w:r>
          </w:p>
          <w:p w14:paraId="2A8765C6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>: eight RCTs; seven on AF/VTE; 1,805 adults</w:t>
            </w:r>
          </w:p>
          <w:p w14:paraId="27581FC4" w14:textId="725AA843" w:rsidR="00C271AC" w:rsidRPr="00270F80" w:rsidRDefault="00C271AC" w:rsidP="00D86CB2"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Pr="00270F80">
              <w:t xml:space="preserve">2007 </w:t>
            </w:r>
            <w:r w:rsidR="005721F6">
              <w:t>to</w:t>
            </w:r>
            <w:r w:rsidRPr="00270F80">
              <w:t xml:space="preserve"> 2013</w:t>
            </w:r>
          </w:p>
        </w:tc>
        <w:tc>
          <w:tcPr>
            <w:tcW w:w="1806" w:type="pct"/>
          </w:tcPr>
          <w:p w14:paraId="7AC77CF0" w14:textId="77777777" w:rsidR="00C271AC" w:rsidRPr="00270F80" w:rsidRDefault="00C271AC" w:rsidP="00D86CB2">
            <w:pPr>
              <w:rPr>
                <w:color w:val="000000"/>
              </w:rPr>
            </w:pPr>
            <w:r w:rsidRPr="00270F80">
              <w:rPr>
                <w:color w:val="000000"/>
              </w:rPr>
              <w:t xml:space="preserve">Mean difference in percentage </w:t>
            </w:r>
            <w:r w:rsidR="00611FE7" w:rsidRPr="00270F80">
              <w:rPr>
                <w:color w:val="000000"/>
              </w:rPr>
              <w:t>of TTR</w:t>
            </w:r>
          </w:p>
        </w:tc>
      </w:tr>
      <w:tr w:rsidR="00C271AC" w:rsidRPr="00270F80" w14:paraId="4E7C6A7E" w14:textId="77777777" w:rsidTr="00720119">
        <w:trPr>
          <w:trHeight w:val="388"/>
        </w:trPr>
        <w:tc>
          <w:tcPr>
            <w:tcW w:w="1387" w:type="pct"/>
            <w:shd w:val="clear" w:color="auto" w:fill="auto"/>
          </w:tcPr>
          <w:p w14:paraId="718B0758" w14:textId="1D9354EA" w:rsidR="00C271AC" w:rsidRPr="00270F80" w:rsidRDefault="00C271AC" w:rsidP="00D86CB2">
            <w:pPr>
              <w:rPr>
                <w:color w:val="000000"/>
              </w:rPr>
            </w:pPr>
            <w:r w:rsidRPr="00270F80">
              <w:t>Xu et al. (2014)</w:t>
            </w:r>
            <w:r w:rsidR="007E6E11" w:rsidRPr="00270F80">
              <w:t>,</w:t>
            </w:r>
            <w:r w:rsidRPr="00270F80">
              <w:fldChar w:fldCharType="begin"/>
            </w:r>
            <w:r w:rsidR="00CF2BD9">
              <w:instrText xml:space="preserve"> ADDIN EN.CITE &lt;EndNote&gt;&lt;Cite&gt;&lt;Author&gt;Xu&lt;/Author&gt;&lt;Year&gt;2014&lt;/Year&gt;&lt;RecNum&gt;419&lt;/RecNum&gt;&lt;DisplayText&gt;&lt;style face="superscript"&gt;10&lt;/style&gt;&lt;/DisplayText&gt;&lt;record&gt;&lt;rec-number&gt;419&lt;/rec-number&gt;&lt;foreign-keys&gt;&lt;key app="EN" db-id="wa9feftel29zp9e9fxlvazdmxvtaeefzza9r" timestamp="1548420738"&gt;419&lt;/key&gt;&lt;/foreign-keys&gt;&lt;ref-type name="Journal Article"&gt;17&lt;/ref-type&gt;&lt;contributors&gt;&lt;authors&gt;&lt;author&gt;Xu, Haiyan&lt;/author&gt;&lt;author&gt;Xie, Xiongwei&lt;/author&gt;&lt;author&gt;Wang, Bingjian&lt;/author&gt;&lt;author&gt;Chen, Yu&lt;/author&gt;&lt;author&gt;Meng, Tao&lt;/author&gt;&lt;author&gt;Ma, Shuren&lt;/author&gt;&lt;author&gt;Wang, Fang&lt;/author&gt;&lt;/authors&gt;&lt;/contributors&gt;&lt;titles&gt;&lt;title&gt;Meta-analysis of efficacy and safety of genotype-guided pharmacogenetic dosing of warfarin&lt;/title&gt;&lt;secondary-title&gt;International Journal of Cardiology&lt;/secondary-title&gt;&lt;/titles&gt;&lt;periodical&gt;&lt;full-title&gt;International Journal of Cardiology&lt;/full-title&gt;&lt;abbr-1&gt;Int J Cardiol&lt;/abbr-1&gt;&lt;/periodical&gt;&lt;pages&gt;654-657&lt;/pages&gt;&lt;volume&gt;177&lt;/volume&gt;&lt;number&gt;2&lt;/number&gt;&lt;dates&gt;&lt;year&gt;2014&lt;/year&gt;&lt;/dates&gt;&lt;publisher&gt;Elsevier&lt;/publisher&gt;&lt;isbn&gt;0167-5273&lt;/isbn&gt;&lt;urls&gt;&lt;related-urls&gt;&lt;url&gt;https://doi.org/10.1016/j.ijcard.2014.09.174&lt;/url&gt;&lt;/related-urls&gt;&lt;/urls&gt;&lt;electronic-resource-num&gt;10.1016/j.ijcard.2014.09.174&lt;/electronic-resource-num&gt;&lt;access-date&gt;2019/01/25&lt;/access-date&gt;&lt;/record&gt;&lt;/Cite&gt;&lt;/EndNote&gt;</w:instrText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10</w:t>
            </w:r>
            <w:r w:rsidRPr="00270F80">
              <w:fldChar w:fldCharType="end"/>
            </w:r>
            <w:r w:rsidRPr="00270F80">
              <w:t xml:space="preserve"> </w:t>
            </w:r>
            <w:r w:rsidRPr="00270F80">
              <w:rPr>
                <w:color w:val="000000"/>
              </w:rPr>
              <w:t>CYP2C9, VKORC1, and CYP4F2; warfarin</w:t>
            </w:r>
          </w:p>
        </w:tc>
        <w:tc>
          <w:tcPr>
            <w:tcW w:w="1807" w:type="pct"/>
            <w:shd w:val="clear" w:color="auto" w:fill="auto"/>
          </w:tcPr>
          <w:p w14:paraId="7DA5C1FC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>: January 2014</w:t>
            </w:r>
          </w:p>
          <w:p w14:paraId="5B0FED09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>: eight RCTs; seven on AF/VTE; 2,098 adults</w:t>
            </w:r>
          </w:p>
          <w:p w14:paraId="0D05624A" w14:textId="6721EA0F" w:rsidR="00C271AC" w:rsidRPr="00270F80" w:rsidRDefault="00C271AC" w:rsidP="00D86CB2"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Pr="00270F80">
              <w:t xml:space="preserve">2005 </w:t>
            </w:r>
            <w:r w:rsidR="005721F6">
              <w:t>to</w:t>
            </w:r>
            <w:r w:rsidRPr="00270F80">
              <w:t xml:space="preserve"> 2013</w:t>
            </w:r>
          </w:p>
        </w:tc>
        <w:tc>
          <w:tcPr>
            <w:tcW w:w="1806" w:type="pct"/>
          </w:tcPr>
          <w:p w14:paraId="22987991" w14:textId="77777777" w:rsidR="00C271AC" w:rsidRPr="00270F80" w:rsidRDefault="00611FE7" w:rsidP="00D86CB2">
            <w:pPr>
              <w:rPr>
                <w:color w:val="000000"/>
              </w:rPr>
            </w:pPr>
            <w:r w:rsidRPr="00270F80">
              <w:rPr>
                <w:color w:val="000000"/>
              </w:rPr>
              <w:t>TTR</w:t>
            </w:r>
          </w:p>
        </w:tc>
      </w:tr>
      <w:tr w:rsidR="00C271AC" w:rsidRPr="00270F80" w14:paraId="1BBCF632" w14:textId="77777777" w:rsidTr="00AD65E4">
        <w:trPr>
          <w:trHeight w:val="907"/>
        </w:trPr>
        <w:tc>
          <w:tcPr>
            <w:tcW w:w="1387" w:type="pct"/>
            <w:shd w:val="clear" w:color="auto" w:fill="auto"/>
          </w:tcPr>
          <w:p w14:paraId="160E542B" w14:textId="27D6B6C7" w:rsidR="00C271AC" w:rsidRPr="00270F80" w:rsidRDefault="00C271AC" w:rsidP="00D86CB2">
            <w:r w:rsidRPr="00270F80">
              <w:t>Yu et al. (2016)</w:t>
            </w:r>
            <w:r w:rsidR="007E6E11" w:rsidRPr="00270F80">
              <w:t>,</w:t>
            </w:r>
            <w:r w:rsidRPr="00270F80">
              <w:fldChar w:fldCharType="begin">
                <w:fldData xml:space="preserve">PEVuZE5vdGU+PENpdGU+PEF1dGhvcj5ZdTwvQXV0aG9yPjxZZWFyPjIwMTY8L1llYXI+PFJlY051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</w:fldData>
              </w:fldChar>
            </w:r>
            <w:r w:rsidR="00CF2BD9">
              <w:instrText xml:space="preserve"> ADDIN EN.CITE </w:instrText>
            </w:r>
            <w:r w:rsidR="00CF2BD9">
              <w:fldChar w:fldCharType="begin">
                <w:fldData xml:space="preserve">PEVuZE5vdGU+PENpdGU+PEF1dGhvcj5ZdTwvQXV0aG9yPjxZZWFyPjIwMTY8L1llYXI+PFJlY051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</w:fldData>
              </w:fldChar>
            </w:r>
            <w:r w:rsidR="00CF2BD9">
              <w:instrText xml:space="preserve"> ADDIN EN.CITE.DATA </w:instrText>
            </w:r>
            <w:r w:rsidR="00CF2BD9">
              <w:fldChar w:fldCharType="end"/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11</w:t>
            </w:r>
            <w:r w:rsidRPr="00270F80">
              <w:fldChar w:fldCharType="end"/>
            </w:r>
            <w:r w:rsidRPr="00270F80">
              <w:t xml:space="preserve"> </w:t>
            </w:r>
            <w:r w:rsidRPr="00270F80">
              <w:rPr>
                <w:color w:val="000000"/>
              </w:rPr>
              <w:t>Apolipoprotein E (</w:t>
            </w:r>
            <w:proofErr w:type="spellStart"/>
            <w:r w:rsidRPr="00270F80">
              <w:rPr>
                <w:color w:val="000000"/>
              </w:rPr>
              <w:t>ApoE</w:t>
            </w:r>
            <w:proofErr w:type="spellEnd"/>
            <w:r w:rsidRPr="00270F80">
              <w:rPr>
                <w:color w:val="000000"/>
              </w:rPr>
              <w:t>); warfarin</w:t>
            </w:r>
          </w:p>
        </w:tc>
        <w:tc>
          <w:tcPr>
            <w:tcW w:w="1807" w:type="pct"/>
            <w:shd w:val="clear" w:color="auto" w:fill="auto"/>
          </w:tcPr>
          <w:p w14:paraId="3EBFBAC8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>: July 2015</w:t>
            </w:r>
          </w:p>
          <w:p w14:paraId="5C6D573B" w14:textId="77777777" w:rsidR="00C271AC" w:rsidRPr="00270F80" w:rsidRDefault="00C271AC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>: nine RCTs on AF/VTE; 1,766 adults</w:t>
            </w:r>
          </w:p>
          <w:p w14:paraId="69B864B2" w14:textId="5CC176AC" w:rsidR="00C271AC" w:rsidRPr="00270F80" w:rsidRDefault="00C271AC" w:rsidP="00D86CB2"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Pr="00270F80">
              <w:t xml:space="preserve">2005 </w:t>
            </w:r>
            <w:r w:rsidR="005721F6">
              <w:t>to</w:t>
            </w:r>
            <w:r w:rsidRPr="00270F80">
              <w:t xml:space="preserve"> 2014</w:t>
            </w:r>
          </w:p>
        </w:tc>
        <w:tc>
          <w:tcPr>
            <w:tcW w:w="1806" w:type="pct"/>
          </w:tcPr>
          <w:p w14:paraId="61FC00F1" w14:textId="77777777" w:rsidR="00C271AC" w:rsidRPr="00270F80" w:rsidRDefault="00C271AC" w:rsidP="00D86CB2">
            <w:pPr>
              <w:autoSpaceDE w:val="0"/>
              <w:autoSpaceDN w:val="0"/>
              <w:adjustRightInd w:val="0"/>
            </w:pPr>
            <w:r w:rsidRPr="00270F80">
              <w:rPr>
                <w:color w:val="000000"/>
              </w:rPr>
              <w:t>The warfarin dose (mean and SD) associated with each genotype</w:t>
            </w:r>
          </w:p>
        </w:tc>
      </w:tr>
    </w:tbl>
    <w:p w14:paraId="3B3D8B12" w14:textId="2F1C340C" w:rsidR="00DF730B" w:rsidRPr="00270F80" w:rsidRDefault="00270F80" w:rsidP="00D86CB2">
      <w:pPr>
        <w:spacing w:after="160"/>
        <w:rPr>
          <w:rFonts w:cstheme="minorHAnsi"/>
          <w:bCs/>
          <w:iCs/>
          <w:color w:val="000000" w:themeColor="text1"/>
          <w:szCs w:val="18"/>
        </w:rPr>
      </w:pPr>
      <w:r>
        <w:rPr>
          <w:rFonts w:cstheme="minorHAnsi"/>
          <w:bCs/>
          <w:iCs/>
          <w:color w:val="000000" w:themeColor="text1"/>
          <w:szCs w:val="18"/>
        </w:rPr>
        <w:t>TTR = time in therapeutic range, INR = international normalised ratio, AF = atrial fibrillation, VTE = venous thromboembolism, RCT = randomised controlled trial, MD = mean difference</w:t>
      </w:r>
      <w:r w:rsidR="004F40E8">
        <w:rPr>
          <w:rFonts w:cstheme="minorHAnsi"/>
          <w:bCs/>
          <w:iCs/>
          <w:color w:val="000000" w:themeColor="text1"/>
          <w:szCs w:val="18"/>
        </w:rPr>
        <w:t xml:space="preserve">, SD = standard deviation, </w:t>
      </w:r>
      <w:proofErr w:type="spellStart"/>
      <w:r w:rsidR="004F40E8">
        <w:rPr>
          <w:rFonts w:cstheme="minorHAnsi"/>
          <w:bCs/>
          <w:iCs/>
          <w:color w:val="000000" w:themeColor="text1"/>
          <w:szCs w:val="18"/>
        </w:rPr>
        <w:t>ApoE</w:t>
      </w:r>
      <w:proofErr w:type="spellEnd"/>
      <w:r w:rsidR="004F40E8">
        <w:rPr>
          <w:rFonts w:cstheme="minorHAnsi"/>
          <w:bCs/>
          <w:iCs/>
          <w:color w:val="000000" w:themeColor="text1"/>
          <w:szCs w:val="18"/>
        </w:rPr>
        <w:t xml:space="preserve"> = apolipoprotein E</w:t>
      </w:r>
    </w:p>
    <w:p w14:paraId="217DAC33" w14:textId="72128B48" w:rsidR="009A7567" w:rsidRPr="00CF2BD9" w:rsidRDefault="00CF2BD9" w:rsidP="00D86CB2">
      <w:pPr>
        <w:keepNext/>
        <w:spacing w:after="160"/>
        <w:rPr>
          <w:rFonts w:asciiTheme="minorHAnsi" w:hAnsiTheme="minorHAnsi" w:cstheme="minorHAnsi"/>
          <w:iCs/>
          <w:color w:val="000000" w:themeColor="text1"/>
          <w:sz w:val="24"/>
        </w:rPr>
      </w:pPr>
      <w:r w:rsidRPr="00CF2BD9">
        <w:rPr>
          <w:rStyle w:val="Strong"/>
          <w:rFonts w:asciiTheme="minorHAnsi" w:hAnsiTheme="minorHAnsi" w:cstheme="minorHAnsi"/>
          <w:sz w:val="24"/>
        </w:rPr>
        <w:t xml:space="preserve">Patients with any condition requiring OAC; </w:t>
      </w:r>
      <w:r>
        <w:rPr>
          <w:rStyle w:val="Strong"/>
          <w:rFonts w:asciiTheme="minorHAnsi" w:hAnsiTheme="minorHAnsi" w:cstheme="minorHAnsi"/>
          <w:sz w:val="24"/>
        </w:rPr>
        <w:t>u</w:t>
      </w:r>
      <w:r w:rsidR="009A7567" w:rsidRPr="00CF2BD9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pdate search</w:t>
      </w:r>
      <w:r w:rsidR="00D86CB2" w:rsidRPr="00CF2BD9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es</w:t>
      </w: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99"/>
        <w:gridCol w:w="3256"/>
        <w:gridCol w:w="3254"/>
      </w:tblGrid>
      <w:tr w:rsidR="007E6E11" w:rsidRPr="00270F80" w14:paraId="513EC978" w14:textId="77777777" w:rsidTr="000C360C">
        <w:trPr>
          <w:trHeight w:val="624"/>
          <w:tblHeader/>
        </w:trPr>
        <w:tc>
          <w:tcPr>
            <w:tcW w:w="1387" w:type="pct"/>
            <w:shd w:val="clear" w:color="auto" w:fill="auto"/>
          </w:tcPr>
          <w:p w14:paraId="6C480CC2" w14:textId="77777777" w:rsidR="007E6E11" w:rsidRPr="00270F80" w:rsidRDefault="007E6E11" w:rsidP="00D86CB2">
            <w:pPr>
              <w:rPr>
                <w:b/>
              </w:rPr>
            </w:pPr>
            <w:r w:rsidRPr="00270F80">
              <w:rPr>
                <w:b/>
              </w:rPr>
              <w:t>Review authors (year), genes and OAC</w:t>
            </w:r>
          </w:p>
        </w:tc>
        <w:tc>
          <w:tcPr>
            <w:tcW w:w="1807" w:type="pct"/>
            <w:shd w:val="clear" w:color="auto" w:fill="auto"/>
          </w:tcPr>
          <w:p w14:paraId="231E4DB6" w14:textId="77777777" w:rsidR="007E6E11" w:rsidRPr="00270F80" w:rsidRDefault="007E6E11" w:rsidP="00D86CB2">
            <w:pPr>
              <w:rPr>
                <w:rFonts w:eastAsia="Calibri"/>
                <w:b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Methods and study details</w:t>
            </w:r>
          </w:p>
        </w:tc>
        <w:tc>
          <w:tcPr>
            <w:tcW w:w="1806" w:type="pct"/>
          </w:tcPr>
          <w:p w14:paraId="5C9813DC" w14:textId="77777777" w:rsidR="007E6E11" w:rsidRPr="00270F80" w:rsidRDefault="007E6E11" w:rsidP="00D86CB2">
            <w:pPr>
              <w:rPr>
                <w:rFonts w:eastAsia="Calibri"/>
                <w:b/>
                <w:bCs/>
              </w:rPr>
            </w:pPr>
            <w:r w:rsidRPr="00270F80">
              <w:rPr>
                <w:rFonts w:eastAsia="Calibri"/>
                <w:b/>
                <w:bCs/>
              </w:rPr>
              <w:t>Primary outcomes</w:t>
            </w:r>
          </w:p>
        </w:tc>
      </w:tr>
      <w:tr w:rsidR="009A7567" w:rsidRPr="00270F80" w14:paraId="375F2183" w14:textId="77777777" w:rsidTr="00D86CB2">
        <w:trPr>
          <w:trHeight w:val="680"/>
        </w:trPr>
        <w:tc>
          <w:tcPr>
            <w:tcW w:w="1387" w:type="pct"/>
            <w:shd w:val="clear" w:color="auto" w:fill="auto"/>
          </w:tcPr>
          <w:p w14:paraId="6F22F1EB" w14:textId="1F11EAFC" w:rsidR="009A7567" w:rsidRPr="00270F80" w:rsidRDefault="009A7567" w:rsidP="00D86CB2">
            <w:r w:rsidRPr="00270F80">
              <w:t>Asiimwe et al. (2020)</w:t>
            </w:r>
            <w:r w:rsidR="007E6E11" w:rsidRPr="00270F80">
              <w:t>,</w:t>
            </w:r>
            <w:r w:rsidRPr="00270F80">
              <w:fldChar w:fldCharType="begin">
                <w:fldData xml:space="preserve">PEVuZE5vdGU+PENpdGU+PEF1dGhvcj5Bc2lpbXdlPC9BdXRob3I+PFllYXI+MjAyMDwvWWVhcj48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</w:fldData>
              </w:fldChar>
            </w:r>
            <w:r w:rsidR="00CF2BD9">
              <w:instrText xml:space="preserve"> ADDIN EN.CITE </w:instrText>
            </w:r>
            <w:r w:rsidR="00CF2BD9">
              <w:fldChar w:fldCharType="begin">
                <w:fldData xml:space="preserve">PEVuZE5vdGU+PENpdGU+PEF1dGhvcj5Bc2lpbXdlPC9BdXRob3I+PFllYXI+MjAyMDwvWWVhcj48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</w:fldData>
              </w:fldChar>
            </w:r>
            <w:r w:rsidR="00CF2BD9">
              <w:instrText xml:space="preserve"> ADDIN EN.CITE.DATA </w:instrText>
            </w:r>
            <w:r w:rsidR="00CF2BD9">
              <w:fldChar w:fldCharType="end"/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12</w:t>
            </w:r>
            <w:r w:rsidRPr="00270F80">
              <w:fldChar w:fldCharType="end"/>
            </w:r>
            <w:r w:rsidR="00C54838" w:rsidRPr="00270F80">
              <w:t xml:space="preserve"> CYP2C9</w:t>
            </w:r>
            <w:r w:rsidR="00EF3F92">
              <w:t>,</w:t>
            </w:r>
            <w:r w:rsidR="00C54838" w:rsidRPr="00270F80">
              <w:t xml:space="preserve"> </w:t>
            </w:r>
            <w:r w:rsidR="00C54838" w:rsidRPr="00270F80">
              <w:rPr>
                <w:color w:val="000000"/>
              </w:rPr>
              <w:t>VKORC1</w:t>
            </w:r>
            <w:r w:rsidR="00EF3F92">
              <w:rPr>
                <w:color w:val="000000"/>
              </w:rPr>
              <w:t>, CYP4F2, CALU1, and NQO1</w:t>
            </w:r>
            <w:r w:rsidR="00C54838" w:rsidRPr="00270F80">
              <w:t>; warfarin</w:t>
            </w:r>
          </w:p>
        </w:tc>
        <w:tc>
          <w:tcPr>
            <w:tcW w:w="1807" w:type="pct"/>
            <w:shd w:val="clear" w:color="auto" w:fill="auto"/>
          </w:tcPr>
          <w:p w14:paraId="2AA7A508" w14:textId="6B48C594" w:rsidR="009A7567" w:rsidRPr="00270F80" w:rsidRDefault="009A7567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="000B58BD" w:rsidRPr="00270F80">
              <w:rPr>
                <w:rFonts w:eastAsia="Calibri"/>
                <w:bCs/>
                <w:color w:val="000000"/>
              </w:rPr>
              <w:t>October 2018</w:t>
            </w:r>
          </w:p>
          <w:p w14:paraId="7AEDF6C8" w14:textId="77777777" w:rsidR="009A7567" w:rsidRDefault="009A7567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="000B58BD" w:rsidRPr="00270F80">
              <w:rPr>
                <w:rFonts w:eastAsia="Calibri"/>
                <w:bCs/>
                <w:color w:val="000000"/>
              </w:rPr>
              <w:t>48 studies, 2336 patients</w:t>
            </w:r>
          </w:p>
          <w:p w14:paraId="5E950710" w14:textId="2CB5A1D0" w:rsidR="00CF2BD9" w:rsidRPr="00270F80" w:rsidRDefault="00CF2BD9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>:</w:t>
            </w:r>
            <w:r w:rsidR="005721F6">
              <w:rPr>
                <w:rFonts w:eastAsia="Calibri"/>
                <w:bCs/>
                <w:color w:val="000000"/>
              </w:rPr>
              <w:t xml:space="preserve"> 2000 to 2019</w:t>
            </w:r>
          </w:p>
        </w:tc>
        <w:tc>
          <w:tcPr>
            <w:tcW w:w="1806" w:type="pct"/>
          </w:tcPr>
          <w:p w14:paraId="163CD90A" w14:textId="65656058" w:rsidR="009A7567" w:rsidRPr="00270F80" w:rsidRDefault="00AF404B" w:rsidP="00D86CB2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W</w:t>
            </w:r>
            <w:r w:rsidR="009A7567" w:rsidRPr="00270F80">
              <w:rPr>
                <w:color w:val="000000"/>
              </w:rPr>
              <w:t xml:space="preserve">arfarin dose </w:t>
            </w:r>
            <w:r w:rsidR="00EF3F92">
              <w:rPr>
                <w:color w:val="000000"/>
              </w:rPr>
              <w:t>change</w:t>
            </w:r>
            <w:r w:rsidR="009A7567" w:rsidRPr="00270F80">
              <w:rPr>
                <w:color w:val="000000"/>
              </w:rPr>
              <w:t xml:space="preserve"> associated with each genotype</w:t>
            </w:r>
          </w:p>
        </w:tc>
      </w:tr>
      <w:tr w:rsidR="007E6E11" w:rsidRPr="00270F80" w14:paraId="0DFD1298" w14:textId="77777777" w:rsidTr="00D86CB2">
        <w:trPr>
          <w:trHeight w:val="680"/>
        </w:trPr>
        <w:tc>
          <w:tcPr>
            <w:tcW w:w="1387" w:type="pct"/>
            <w:shd w:val="clear" w:color="auto" w:fill="auto"/>
          </w:tcPr>
          <w:p w14:paraId="22B299ED" w14:textId="104EF658" w:rsidR="007E6E11" w:rsidRPr="00270F80" w:rsidRDefault="007E6E11" w:rsidP="00D86CB2">
            <w:proofErr w:type="spellStart"/>
            <w:r w:rsidRPr="00270F80">
              <w:t>Kheiri</w:t>
            </w:r>
            <w:proofErr w:type="spellEnd"/>
            <w:r w:rsidRPr="00270F80">
              <w:t xml:space="preserve"> et al. (2018),</w:t>
            </w:r>
            <w:r w:rsidRPr="00270F80">
              <w:fldChar w:fldCharType="begin">
                <w:fldData xml:space="preserve">PEVuZE5vdGU+PENpdGU+PEF1dGhvcj5LaGVpcmk8L0F1dGhvcj48WWVhcj4yMDE4PC9ZZWFyPjxS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</w:fldData>
              </w:fldChar>
            </w:r>
            <w:r w:rsidR="00CF2BD9">
              <w:instrText xml:space="preserve"> ADDIN EN.CITE </w:instrText>
            </w:r>
            <w:r w:rsidR="00CF2BD9">
              <w:fldChar w:fldCharType="begin">
                <w:fldData xml:space="preserve">PEVuZE5vdGU+PENpdGU+PEF1dGhvcj5LaGVpcmk8L0F1dGhvcj48WWVhcj4yMDE4PC9ZZWFyPjxS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</w:fldData>
              </w:fldChar>
            </w:r>
            <w:r w:rsidR="00CF2BD9">
              <w:instrText xml:space="preserve"> ADDIN EN.CITE.DATA </w:instrText>
            </w:r>
            <w:r w:rsidR="00CF2BD9">
              <w:fldChar w:fldCharType="end"/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13</w:t>
            </w:r>
            <w:r w:rsidRPr="00270F80">
              <w:fldChar w:fldCharType="end"/>
            </w:r>
            <w:r w:rsidR="000B58BD" w:rsidRPr="00270F80">
              <w:t xml:space="preserve"> </w:t>
            </w:r>
            <w:r w:rsidR="00EA456D" w:rsidRPr="00270F80">
              <w:t>CYP2C9, CYP4F2, GGCX and VKORC1</w:t>
            </w:r>
            <w:r w:rsidR="00BC71E1" w:rsidRPr="00270F80">
              <w:t xml:space="preserve">; </w:t>
            </w:r>
            <w:r w:rsidR="00EA456D" w:rsidRPr="00270F80">
              <w:rPr>
                <w:color w:val="000000"/>
              </w:rPr>
              <w:t>VKAs</w:t>
            </w:r>
          </w:p>
        </w:tc>
        <w:tc>
          <w:tcPr>
            <w:tcW w:w="1807" w:type="pct"/>
            <w:shd w:val="clear" w:color="auto" w:fill="auto"/>
          </w:tcPr>
          <w:p w14:paraId="59BA9F5A" w14:textId="42DA0E4C" w:rsidR="00BC71E1" w:rsidRPr="00270F80" w:rsidRDefault="00BC71E1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="0060639C" w:rsidRPr="00270F80">
              <w:rPr>
                <w:rFonts w:eastAsia="Calibri"/>
                <w:bCs/>
                <w:color w:val="000000"/>
              </w:rPr>
              <w:t>October 2017</w:t>
            </w:r>
          </w:p>
          <w:p w14:paraId="4DA3A763" w14:textId="77777777" w:rsidR="007E6E11" w:rsidRDefault="00BC71E1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 xml:space="preserve">: </w:t>
            </w:r>
            <w:r w:rsidR="0060639C" w:rsidRPr="00270F80">
              <w:rPr>
                <w:rFonts w:eastAsia="Calibri"/>
                <w:bCs/>
                <w:color w:val="000000"/>
              </w:rPr>
              <w:t>20 RCTs</w:t>
            </w:r>
            <w:r w:rsidRPr="00270F80">
              <w:rPr>
                <w:rFonts w:eastAsia="Calibri"/>
                <w:bCs/>
                <w:color w:val="000000"/>
              </w:rPr>
              <w:t xml:space="preserve">, </w:t>
            </w:r>
            <w:r w:rsidR="0060639C" w:rsidRPr="00270F80">
              <w:rPr>
                <w:rFonts w:eastAsia="Calibri"/>
                <w:bCs/>
                <w:color w:val="000000"/>
              </w:rPr>
              <w:t>5980</w:t>
            </w:r>
            <w:r w:rsidR="00074B06" w:rsidRPr="00270F80">
              <w:rPr>
                <w:rFonts w:eastAsia="Calibri"/>
                <w:bCs/>
                <w:color w:val="000000"/>
              </w:rPr>
              <w:t xml:space="preserve"> patients</w:t>
            </w:r>
          </w:p>
          <w:p w14:paraId="38C7F0B1" w14:textId="760D39F5" w:rsidR="00CF2BD9" w:rsidRPr="00270F80" w:rsidRDefault="00CF2BD9" w:rsidP="00D86CB2">
            <w:pPr>
              <w:rPr>
                <w:rFonts w:eastAsia="Calibri"/>
                <w:b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>:</w:t>
            </w:r>
            <w:r w:rsidR="005721F6">
              <w:rPr>
                <w:rFonts w:eastAsia="Calibri"/>
                <w:bCs/>
                <w:color w:val="000000"/>
              </w:rPr>
              <w:t xml:space="preserve"> 2005 to 2017</w:t>
            </w:r>
          </w:p>
        </w:tc>
        <w:tc>
          <w:tcPr>
            <w:tcW w:w="1806" w:type="pct"/>
          </w:tcPr>
          <w:p w14:paraId="696976BD" w14:textId="3147C484" w:rsidR="007E6E11" w:rsidRPr="00270F80" w:rsidRDefault="00074B06" w:rsidP="00D86C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70F80">
              <w:rPr>
                <w:color w:val="000000"/>
              </w:rPr>
              <w:t>TTR, bleeding</w:t>
            </w:r>
            <w:r w:rsidR="00EF3F92">
              <w:rPr>
                <w:color w:val="000000"/>
              </w:rPr>
              <w:t xml:space="preserve"> (various)</w:t>
            </w:r>
            <w:r w:rsidRPr="00270F80">
              <w:rPr>
                <w:color w:val="000000"/>
              </w:rPr>
              <w:t>, and mortality</w:t>
            </w:r>
          </w:p>
        </w:tc>
      </w:tr>
      <w:tr w:rsidR="00E83031" w:rsidRPr="00270F80" w14:paraId="2AB65EAF" w14:textId="77777777" w:rsidTr="00D86CB2">
        <w:trPr>
          <w:trHeight w:val="680"/>
        </w:trPr>
        <w:tc>
          <w:tcPr>
            <w:tcW w:w="1387" w:type="pct"/>
            <w:shd w:val="clear" w:color="auto" w:fill="auto"/>
          </w:tcPr>
          <w:p w14:paraId="2E99CCF4" w14:textId="125BFB17" w:rsidR="00E83031" w:rsidRPr="00270F80" w:rsidRDefault="00E83031" w:rsidP="00D86CB2">
            <w:r w:rsidRPr="00270F80">
              <w:t>Sridharan et al. (2021),</w:t>
            </w:r>
            <w:r w:rsidRPr="00270F80">
              <w:fldChar w:fldCharType="begin"/>
            </w:r>
            <w:r w:rsidR="00CF2BD9">
              <w:instrText xml:space="preserve"> ADDIN EN.CITE &lt;EndNote&gt;&lt;Cite&gt;&lt;Author&gt;Sridharan&lt;/Author&gt;&lt;Year&gt;2021&lt;/Year&gt;&lt;RecNum&gt;879&lt;/RecNum&gt;&lt;DisplayText&gt;&lt;style face="superscript"&gt;14&lt;/style&gt;&lt;/DisplayText&gt;&lt;record&gt;&lt;rec-number&gt;879&lt;/rec-number&gt;&lt;foreign-keys&gt;&lt;key app="EN" db-id="wa9feftel29zp9e9fxlvazdmxvtaeefzza9r" timestamp="1643025670"&gt;879&lt;/key&gt;&lt;/foreign-keys&gt;&lt;ref-type name="Journal Article"&gt;17&lt;/ref-type&gt;&lt;contributors&gt;&lt;authors&gt;&lt;author&gt;Sridharan, K.&lt;/author&gt;&lt;author&gt;Sivaramakrishnan, G.&lt;/author&gt;&lt;/authors&gt;&lt;/contributors&gt;&lt;titles&gt;&lt;title&gt;A network meta-analysis of CYP2C9, CYP2C9 with VKORC1 and CYP2C9 with VKORC1 and CYP4F2 genotype-based warfarin dosing strategies compared to traditional&lt;/title&gt;&lt;secondary-title&gt;Journal of Clinical Pharmacy &amp;amp; Therapeutics&lt;/secondary-title&gt;&lt;/titles&gt;&lt;periodical&gt;&lt;full-title&gt;Journal of Clinical Pharmacy &amp;amp; Therapeutics&lt;/full-title&gt;&lt;abbr-1&gt;J Clin Pharm Ther&lt;/abbr-1&gt;&lt;/periodical&gt;&lt;pages&gt;640-648&lt;/pages&gt;&lt;volume&gt;46&lt;/volume&gt;&lt;keywords&gt;&lt;keyword&gt;eppi-reviewer4&lt;/keyword&gt;&lt;/keywords&gt;&lt;dates&gt;&lt;year&gt;2021&lt;/year&gt;&lt;pub-dates&gt;&lt;date&gt;2021&lt;/date&gt;&lt;/pub-dates&gt;&lt;/dates&gt;&lt;isbn&gt;1365-2710&lt;/isbn&gt;&lt;urls&gt;&lt;related-urls&gt;&lt;url&gt;https://onlinelibrary.wiley.com/doi/10.1111/jcpt.13334&lt;/url&gt;&lt;/related-urls&gt;&lt;/urls&gt;&lt;electronic-resource-num&gt;https://dx.doi.org/10.1111/jcpt.13334&lt;/electronic-resource-num&gt;&lt;/record&gt;&lt;/Cite&gt;&lt;/EndNote&gt;</w:instrText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14</w:t>
            </w:r>
            <w:r w:rsidRPr="00270F80">
              <w:fldChar w:fldCharType="end"/>
            </w:r>
            <w:r w:rsidR="00E3136E" w:rsidRPr="00270F80">
              <w:t xml:space="preserve"> CYP2C9, CYP4F2 and VKORC1; warfarin</w:t>
            </w:r>
          </w:p>
        </w:tc>
        <w:tc>
          <w:tcPr>
            <w:tcW w:w="1807" w:type="pct"/>
            <w:shd w:val="clear" w:color="auto" w:fill="auto"/>
          </w:tcPr>
          <w:p w14:paraId="3BBA2A4A" w14:textId="66D8541C" w:rsidR="00E3136E" w:rsidRPr="00270F80" w:rsidRDefault="00E3136E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bCs/>
                <w:color w:val="000000"/>
              </w:rPr>
              <w:t>: August 2020</w:t>
            </w:r>
          </w:p>
          <w:p w14:paraId="14F888A4" w14:textId="77777777" w:rsidR="00E83031" w:rsidRDefault="00E3136E" w:rsidP="00D86CB2">
            <w:pPr>
              <w:rPr>
                <w:rFonts w:eastAsia="Calibri"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bCs/>
                <w:color w:val="000000"/>
              </w:rPr>
              <w:t>: 26 studies, 7898 patients</w:t>
            </w:r>
          </w:p>
          <w:p w14:paraId="5D588235" w14:textId="2923A6C2" w:rsidR="00CF2BD9" w:rsidRPr="00270F80" w:rsidRDefault="00CF2BD9" w:rsidP="00D86CB2">
            <w:pPr>
              <w:rPr>
                <w:rFonts w:eastAsia="Calibri"/>
                <w:b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>:</w:t>
            </w:r>
            <w:r w:rsidR="005721F6">
              <w:rPr>
                <w:rFonts w:eastAsia="Calibri"/>
                <w:bCs/>
                <w:color w:val="000000"/>
              </w:rPr>
              <w:t xml:space="preserve"> 2005 to 2020</w:t>
            </w:r>
          </w:p>
        </w:tc>
        <w:tc>
          <w:tcPr>
            <w:tcW w:w="1806" w:type="pct"/>
          </w:tcPr>
          <w:p w14:paraId="278815BB" w14:textId="1C049383" w:rsidR="00E83031" w:rsidRPr="00270F80" w:rsidRDefault="00E3136E" w:rsidP="00D86C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70F80">
              <w:rPr>
                <w:color w:val="000000"/>
              </w:rPr>
              <w:t xml:space="preserve">TTR, time to </w:t>
            </w:r>
            <w:r w:rsidR="004472B8">
              <w:rPr>
                <w:color w:val="000000"/>
              </w:rPr>
              <w:t xml:space="preserve">therapeutic or stable </w:t>
            </w:r>
            <w:r w:rsidRPr="00270F80">
              <w:rPr>
                <w:color w:val="000000"/>
              </w:rPr>
              <w:t xml:space="preserve">INR, </w:t>
            </w:r>
            <w:r w:rsidR="004472B8">
              <w:rPr>
                <w:color w:val="000000"/>
              </w:rPr>
              <w:t>bleeding,</w:t>
            </w:r>
            <w:r w:rsidR="00AF404B">
              <w:rPr>
                <w:color w:val="000000"/>
              </w:rPr>
              <w:t xml:space="preserve"> thromboembolism,</w:t>
            </w:r>
            <w:r w:rsidR="004472B8">
              <w:rPr>
                <w:color w:val="000000"/>
              </w:rPr>
              <w:t xml:space="preserve"> </w:t>
            </w:r>
            <w:r w:rsidR="00AF404B">
              <w:rPr>
                <w:color w:val="000000"/>
              </w:rPr>
              <w:t xml:space="preserve">over anticoagulation, </w:t>
            </w:r>
            <w:r w:rsidR="004472B8">
              <w:rPr>
                <w:color w:val="000000"/>
              </w:rPr>
              <w:t xml:space="preserve">mortality, </w:t>
            </w:r>
            <w:r w:rsidRPr="00270F80">
              <w:rPr>
                <w:color w:val="000000"/>
              </w:rPr>
              <w:t>dose</w:t>
            </w:r>
            <w:r w:rsidR="00FC7092">
              <w:rPr>
                <w:color w:val="000000"/>
              </w:rPr>
              <w:t xml:space="preserve"> required</w:t>
            </w:r>
          </w:p>
        </w:tc>
      </w:tr>
      <w:tr w:rsidR="00E83031" w:rsidRPr="00270F80" w14:paraId="6272C1FC" w14:textId="77777777" w:rsidTr="00D86CB2">
        <w:trPr>
          <w:trHeight w:val="680"/>
        </w:trPr>
        <w:tc>
          <w:tcPr>
            <w:tcW w:w="1387" w:type="pct"/>
            <w:shd w:val="clear" w:color="auto" w:fill="auto"/>
          </w:tcPr>
          <w:p w14:paraId="00AFE7BA" w14:textId="5495C693" w:rsidR="00E83031" w:rsidRPr="00270F80" w:rsidRDefault="00E83031" w:rsidP="00D86CB2">
            <w:r w:rsidRPr="00270F80">
              <w:t>Tian et al. (2021),</w:t>
            </w:r>
            <w:r w:rsidRPr="00270F80">
              <w:fldChar w:fldCharType="begin"/>
            </w:r>
            <w:r w:rsidR="00CF2BD9">
              <w:instrText xml:space="preserve"> ADDIN EN.CITE &lt;EndNote&gt;&lt;Cite&gt;&lt;Author&gt;Tian&lt;/Author&gt;&lt;Year&gt;2021&lt;/Year&gt;&lt;RecNum&gt;880&lt;/RecNum&gt;&lt;DisplayText&gt;&lt;style face="superscript"&gt;15&lt;/style&gt;&lt;/DisplayText&gt;&lt;record&gt;&lt;rec-number&gt;880&lt;/rec-number&gt;&lt;foreign-keys&gt;&lt;key app="EN" db-id="wa9feftel29zp9e9fxlvazdmxvtaeefzza9r" timestamp="1643025670"&gt;880&lt;/key&gt;&lt;/foreign-keys&gt;&lt;ref-type name="Journal Article"&gt;17&lt;/ref-type&gt;&lt;contributors&gt;&lt;authors&gt;&lt;author&gt;Tian, L.&lt;/author&gt;&lt;author&gt;Xiao, P.&lt;/author&gt;&lt;author&gt;Zhou, B.&lt;/author&gt;&lt;author&gt;Chen, Y.&lt;/author&gt;&lt;author&gt;Kang, L.&lt;/author&gt;&lt;author&gt;Wang, Q.&lt;/author&gt;&lt;author&gt;Lin, J.&lt;/author&gt;&lt;author&gt;Son, M.&lt;/author&gt;&lt;author&gt;Wu, Q.&lt;/author&gt;&lt;/authors&gt;&lt;/contributors&gt;&lt;titles&gt;&lt;title&gt;Influence of NQO1 Polymorphisms on Warfarin Maintenance Dose: A Systematic Review and Meta-Analysis (rs1800566 and rs10517)&lt;/title&gt;&lt;secondary-title&gt;Cardiovascular therapeutics&lt;/secondary-title&gt;&lt;/titles&gt;&lt;periodical&gt;&lt;full-title&gt;Cardiovascular therapeutics&lt;/full-title&gt;&lt;/periodical&gt;&lt;pages&gt;5534946&lt;/pages&gt;&lt;volume&gt;2021&lt;/volume&gt;&lt;keywords&gt;&lt;keyword&gt;eppi-reviewer4&lt;/keyword&gt;&lt;keyword&gt;Anticoagulants/ae [Adverse Effects]&lt;/keyword&gt;&lt;keyword&gt;*Anticoagulants&lt;/keyword&gt;&lt;keyword&gt;Genotype&lt;/keyword&gt;&lt;keyword&gt;Heterozygote&lt;/keyword&gt;&lt;keyword&gt;Humans&lt;/keyword&gt;&lt;keyword&gt;NAD(P)H Dehydrogenase (Quinone)/ge [Genetics]&lt;/keyword&gt;&lt;keyword&gt;Polymorphism, Genetic&lt;/keyword&gt;&lt;keyword&gt;Warfarin/ae [Adverse Effects]&lt;/keyword&gt;&lt;keyword&gt;*Warfarin&lt;/keyword&gt;&lt;keyword&gt;0 (Anticoagulants)&lt;/keyword&gt;&lt;keyword&gt;5Q7ZVV76EI (Warfarin)&lt;/keyword&gt;&lt;/keywords&gt;&lt;dates&gt;&lt;year&gt;2021&lt;/year&gt;&lt;pub-dates&gt;&lt;date&gt;2021&lt;/date&gt;&lt;/pub-dates&gt;&lt;/dates&gt;&lt;isbn&gt;1755-5922&lt;/isbn&gt;&lt;urls&gt;&lt;related-urls&gt;&lt;url&gt;https://downloads.hindawi.com/journals/cdtp/2021/5534946.pdf&lt;/url&gt;&lt;/related-urls&gt;&lt;/urls&gt;&lt;electronic-resource-num&gt;https://dx.doi.org/10.1155/2021/5534946&lt;/electronic-resource-num&gt;&lt;/record&gt;&lt;/Cite&gt;&lt;/EndNote&gt;</w:instrText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15</w:t>
            </w:r>
            <w:r w:rsidRPr="00270F80">
              <w:fldChar w:fldCharType="end"/>
            </w:r>
            <w:r w:rsidR="00415E16" w:rsidRPr="00270F80">
              <w:t xml:space="preserve"> NQO1; warfarin</w:t>
            </w:r>
          </w:p>
        </w:tc>
        <w:tc>
          <w:tcPr>
            <w:tcW w:w="1807" w:type="pct"/>
            <w:shd w:val="clear" w:color="auto" w:fill="auto"/>
          </w:tcPr>
          <w:p w14:paraId="6A86188B" w14:textId="0595B303" w:rsidR="00E83031" w:rsidRPr="00270F80" w:rsidRDefault="00415E16" w:rsidP="00D86CB2">
            <w:pPr>
              <w:rPr>
                <w:rFonts w:eastAsia="Calibri"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 xml:space="preserve">Search: </w:t>
            </w:r>
            <w:r w:rsidRPr="00270F80">
              <w:rPr>
                <w:rFonts w:eastAsia="Calibri"/>
                <w:color w:val="000000"/>
              </w:rPr>
              <w:t>July 2021</w:t>
            </w:r>
            <w:r w:rsidR="00FC7092">
              <w:rPr>
                <w:rFonts w:eastAsia="Calibri"/>
                <w:color w:val="000000"/>
              </w:rPr>
              <w:t>**</w:t>
            </w:r>
          </w:p>
          <w:p w14:paraId="6AEE9289" w14:textId="77777777" w:rsidR="00415E16" w:rsidRDefault="00415E16" w:rsidP="00D86CB2">
            <w:pPr>
              <w:rPr>
                <w:rFonts w:eastAsia="Calibri"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 xml:space="preserve">Included: </w:t>
            </w:r>
            <w:r w:rsidRPr="00270F80">
              <w:rPr>
                <w:rFonts w:eastAsia="Calibri"/>
                <w:color w:val="000000"/>
              </w:rPr>
              <w:t>4 studies, 757 patients</w:t>
            </w:r>
          </w:p>
          <w:p w14:paraId="7759719B" w14:textId="5A46A19D" w:rsidR="00CF2BD9" w:rsidRPr="00270F80" w:rsidRDefault="00CF2BD9" w:rsidP="00D86CB2">
            <w:pPr>
              <w:rPr>
                <w:rFonts w:eastAsia="Calibri"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>:</w:t>
            </w:r>
            <w:r w:rsidR="005721F6">
              <w:rPr>
                <w:rFonts w:eastAsia="Calibri"/>
                <w:bCs/>
                <w:color w:val="000000"/>
              </w:rPr>
              <w:t xml:space="preserve"> 2007 to 2020</w:t>
            </w:r>
          </w:p>
        </w:tc>
        <w:tc>
          <w:tcPr>
            <w:tcW w:w="1806" w:type="pct"/>
          </w:tcPr>
          <w:p w14:paraId="3D683980" w14:textId="471B9D32" w:rsidR="00E83031" w:rsidRPr="00270F80" w:rsidRDefault="00AF404B" w:rsidP="00D86CB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W</w:t>
            </w:r>
            <w:r w:rsidR="00415E16" w:rsidRPr="00270F80">
              <w:rPr>
                <w:color w:val="000000"/>
              </w:rPr>
              <w:t>arfarin dose change associated with each genotype</w:t>
            </w:r>
          </w:p>
        </w:tc>
      </w:tr>
      <w:tr w:rsidR="00E83031" w:rsidRPr="00270F80" w14:paraId="51B7142A" w14:textId="77777777" w:rsidTr="00D86CB2">
        <w:trPr>
          <w:trHeight w:val="680"/>
        </w:trPr>
        <w:tc>
          <w:tcPr>
            <w:tcW w:w="1387" w:type="pct"/>
            <w:shd w:val="clear" w:color="auto" w:fill="auto"/>
          </w:tcPr>
          <w:p w14:paraId="641D7169" w14:textId="06803642" w:rsidR="00E83031" w:rsidRPr="00270F80" w:rsidRDefault="00E83031" w:rsidP="00D86CB2">
            <w:proofErr w:type="spellStart"/>
            <w:r w:rsidRPr="00270F80">
              <w:t>Tse</w:t>
            </w:r>
            <w:proofErr w:type="spellEnd"/>
            <w:r w:rsidRPr="00270F80">
              <w:t xml:space="preserve"> et al. (2018),</w:t>
            </w:r>
            <w:r w:rsidRPr="00270F80">
              <w:fldChar w:fldCharType="begin">
                <w:fldData xml:space="preserve">PEVuZE5vdGU+PENpdGU+PEF1dGhvcj5Uc2U8L0F1dGhvcj48WWVhcj4yMDE4PC9ZZWFyPjxSZWNO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</w:fldData>
              </w:fldChar>
            </w:r>
            <w:r w:rsidR="00CF2BD9">
              <w:instrText xml:space="preserve"> ADDIN EN.CITE </w:instrText>
            </w:r>
            <w:r w:rsidR="00CF2BD9">
              <w:fldChar w:fldCharType="begin">
                <w:fldData xml:space="preserve">PEVuZE5vdGU+PENpdGU+PEF1dGhvcj5Uc2U8L0F1dGhvcj48WWVhcj4yMDE4PC9ZZWFyPjxSZWNO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</w:fldData>
              </w:fldChar>
            </w:r>
            <w:r w:rsidR="00CF2BD9">
              <w:instrText xml:space="preserve"> ADDIN EN.CITE.DATA </w:instrText>
            </w:r>
            <w:r w:rsidR="00CF2BD9">
              <w:fldChar w:fldCharType="end"/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16</w:t>
            </w:r>
            <w:r w:rsidRPr="00270F80">
              <w:fldChar w:fldCharType="end"/>
            </w:r>
            <w:r w:rsidR="00415E16" w:rsidRPr="00270F80">
              <w:t xml:space="preserve"> </w:t>
            </w:r>
            <w:r w:rsidR="002C4AFF" w:rsidRPr="00270F80">
              <w:t xml:space="preserve">CYP2C9, CYP4F2 and </w:t>
            </w:r>
            <w:r w:rsidR="002C4AFF" w:rsidRPr="00270F80">
              <w:rPr>
                <w:color w:val="000000"/>
              </w:rPr>
              <w:t>VKORC1</w:t>
            </w:r>
            <w:r w:rsidR="00415E16" w:rsidRPr="00270F80">
              <w:t>; warfarin</w:t>
            </w:r>
          </w:p>
        </w:tc>
        <w:tc>
          <w:tcPr>
            <w:tcW w:w="1807" w:type="pct"/>
            <w:shd w:val="clear" w:color="auto" w:fill="auto"/>
          </w:tcPr>
          <w:p w14:paraId="1CF4D5A6" w14:textId="77777777" w:rsidR="00E83031" w:rsidRPr="00270F80" w:rsidRDefault="00415E16" w:rsidP="00D86CB2">
            <w:pPr>
              <w:rPr>
                <w:rFonts w:eastAsia="Calibri"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color w:val="000000"/>
              </w:rPr>
              <w:t>: October 2017</w:t>
            </w:r>
          </w:p>
          <w:p w14:paraId="348BF58E" w14:textId="77777777" w:rsidR="00415E16" w:rsidRDefault="00415E16" w:rsidP="00D86CB2">
            <w:pPr>
              <w:rPr>
                <w:rFonts w:eastAsia="Calibri"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color w:val="000000"/>
              </w:rPr>
              <w:t>: 18 RCTs, 5230 patients</w:t>
            </w:r>
          </w:p>
          <w:p w14:paraId="5894B531" w14:textId="6A7AB014" w:rsidR="00CF2BD9" w:rsidRPr="00270F80" w:rsidRDefault="00CF2BD9" w:rsidP="00D86CB2">
            <w:pPr>
              <w:rPr>
                <w:rFonts w:eastAsia="Calibri"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>:</w:t>
            </w:r>
            <w:r w:rsidR="005721F6">
              <w:rPr>
                <w:rFonts w:eastAsia="Calibri"/>
                <w:bCs/>
                <w:color w:val="000000"/>
              </w:rPr>
              <w:t xml:space="preserve"> 2005 to 2017</w:t>
            </w:r>
          </w:p>
        </w:tc>
        <w:tc>
          <w:tcPr>
            <w:tcW w:w="1806" w:type="pct"/>
          </w:tcPr>
          <w:p w14:paraId="5BF7EFCB" w14:textId="4ECCC1E2" w:rsidR="00E83031" w:rsidRPr="00270F80" w:rsidRDefault="00415E16" w:rsidP="00D86C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70F80">
              <w:rPr>
                <w:color w:val="000000"/>
              </w:rPr>
              <w:t xml:space="preserve">Time to </w:t>
            </w:r>
            <w:r w:rsidR="00AF404B">
              <w:rPr>
                <w:color w:val="000000"/>
              </w:rPr>
              <w:t>therapeutic or stable</w:t>
            </w:r>
            <w:r w:rsidR="00AF404B" w:rsidRPr="00270F80">
              <w:rPr>
                <w:color w:val="000000"/>
              </w:rPr>
              <w:t xml:space="preserve"> </w:t>
            </w:r>
            <w:r w:rsidR="002C4AFF" w:rsidRPr="00270F80">
              <w:rPr>
                <w:color w:val="000000"/>
              </w:rPr>
              <w:t>INR, TTR, bleeding, t</w:t>
            </w:r>
            <w:r w:rsidRPr="00270F80">
              <w:rPr>
                <w:color w:val="000000"/>
              </w:rPr>
              <w:t>hromboembolism</w:t>
            </w:r>
            <w:r w:rsidR="00AF404B">
              <w:rPr>
                <w:color w:val="000000"/>
              </w:rPr>
              <w:t>, mortality</w:t>
            </w:r>
          </w:p>
        </w:tc>
      </w:tr>
      <w:tr w:rsidR="00C54838" w:rsidRPr="00270F80" w14:paraId="4E7CD8DC" w14:textId="77777777" w:rsidTr="00D86CB2">
        <w:trPr>
          <w:trHeight w:val="680"/>
        </w:trPr>
        <w:tc>
          <w:tcPr>
            <w:tcW w:w="1387" w:type="pct"/>
            <w:shd w:val="clear" w:color="auto" w:fill="auto"/>
          </w:tcPr>
          <w:p w14:paraId="42BC1B77" w14:textId="0E8388D3" w:rsidR="00C54838" w:rsidRPr="00270F80" w:rsidRDefault="00C54838" w:rsidP="00D86CB2">
            <w:r w:rsidRPr="00270F80">
              <w:t>Yang et al. (2019),</w:t>
            </w:r>
            <w:r w:rsidRPr="00270F80">
              <w:fldChar w:fldCharType="begin"/>
            </w:r>
            <w:r w:rsidR="00CF2BD9">
              <w:instrText xml:space="preserve"> ADDIN EN.CITE &lt;EndNote&gt;&lt;Cite&gt;&lt;Author&gt;Yang&lt;/Author&gt;&lt;Year&gt;2019&lt;/Year&gt;&lt;RecNum&gt;884&lt;/RecNum&gt;&lt;DisplayText&gt;&lt;style face="superscript"&gt;17&lt;/style&gt;&lt;/DisplayText&gt;&lt;record&gt;&lt;rec-number&gt;884&lt;/rec-number&gt;&lt;foreign-keys&gt;&lt;key app="EN" db-id="wa9feftel29zp9e9fxlvazdmxvtaeefzza9r" timestamp="1643025670"&gt;884&lt;/key&gt;&lt;/foreign-keys&gt;&lt;ref-type name="Journal Article"&gt;17&lt;/ref-type&gt;&lt;contributors&gt;&lt;authors&gt;&lt;author&gt;Yang, T.&lt;/author&gt;&lt;author&gt;Zhou, Y.&lt;/author&gt;&lt;author&gt;Chen, C.&lt;/author&gt;&lt;author&gt;Lu, M.&lt;/author&gt;&lt;author&gt;Ma, L.&lt;/author&gt;&lt;author&gt;Cui, Y.&lt;/author&gt;&lt;/authors&gt;&lt;/contributors&gt;&lt;titles&gt;&lt;title&gt;Genotype-guided dosing versus conventional dosing of warfarin: A meta-analysis of 15 randomized controlled trials&lt;/title&gt;&lt;secondary-title&gt;Journal of Clinical Pharmacy &amp;amp; Therapeutics&lt;/secondary-title&gt;&lt;/titles&gt;&lt;periodical&gt;&lt;full-title&gt;Journal of Clinical Pharmacy &amp;amp; Therapeutics&lt;/full-title&gt;&lt;abbr-1&gt;J Clin Pharm Ther&lt;/abbr-1&gt;&lt;/periodical&gt;&lt;pages&gt;197-208&lt;/pages&gt;&lt;volume&gt;44&lt;/volume&gt;&lt;keywords&gt;&lt;keyword&gt;eppi-reviewer4&lt;/keyword&gt;&lt;keyword&gt;Algorithms&lt;/keyword&gt;&lt;keyword&gt;*Anticoagulants/ad [Administration &amp;amp; Dosage]&lt;/keyword&gt;&lt;keyword&gt;Anticoagulants/ae [Adverse Effects]&lt;/keyword&gt;&lt;keyword&gt;Dose-Response Relationship, Drug&lt;/keyword&gt;&lt;keyword&gt;*Genotype&lt;/keyword&gt;&lt;keyword&gt;Hemorrhage/ci [Chemically Induced]&lt;/keyword&gt;&lt;keyword&gt;Humans&lt;/keyword&gt;&lt;keyword&gt;International Normalized Ratio&lt;/keyword&gt;&lt;keyword&gt;Randomized Controlled Trials as Topic&lt;/keyword&gt;&lt;keyword&gt;Thromboembolism/pc [Prevention &amp;amp; Control]&lt;/keyword&gt;&lt;keyword&gt;*Warfarin/ad [Administration &amp;amp; Dosage]&lt;/keyword&gt;&lt;keyword&gt;Warfarin/ae [Adverse Effects]&lt;/keyword&gt;&lt;keyword&gt;0 (Anticoagulants)&lt;/keyword&gt;&lt;keyword&gt;5Q7ZVV76EI (Warfarin)&lt;/keyword&gt;&lt;/keywords&gt;&lt;dates&gt;&lt;year&gt;2019&lt;/year&gt;&lt;pub-dates&gt;&lt;date&gt;2019&lt;/date&gt;&lt;/pub-dates&gt;&lt;/dates&gt;&lt;isbn&gt;1365-2710&lt;/isbn&gt;&lt;urls&gt;&lt;related-urls&gt;&lt;url&gt;https://onlinelibrary.wiley.com/doi/10.1111/jcpt.12782&lt;/url&gt;&lt;/related-urls&gt;&lt;/urls&gt;&lt;electronic-resource-num&gt;https://dx.doi.org/10.1111/jcpt.12782&lt;/electronic-resource-num&gt;&lt;/record&gt;&lt;/Cite&gt;&lt;/EndNote&gt;</w:instrText>
            </w:r>
            <w:r w:rsidRPr="00270F80">
              <w:fldChar w:fldCharType="separate"/>
            </w:r>
            <w:r w:rsidR="00CF2BD9" w:rsidRPr="00CF2BD9">
              <w:rPr>
                <w:noProof/>
                <w:vertAlign w:val="superscript"/>
              </w:rPr>
              <w:t>17</w:t>
            </w:r>
            <w:r w:rsidRPr="00270F80">
              <w:fldChar w:fldCharType="end"/>
            </w:r>
            <w:r w:rsidR="002C4AFF" w:rsidRPr="00270F80">
              <w:t xml:space="preserve"> CYP2C9, CYP4F2 and </w:t>
            </w:r>
            <w:r w:rsidR="002C4AFF" w:rsidRPr="00270F80">
              <w:rPr>
                <w:color w:val="000000"/>
              </w:rPr>
              <w:t>VKORC1</w:t>
            </w:r>
            <w:r w:rsidR="002C4AFF" w:rsidRPr="00270F80">
              <w:t>; warfarin</w:t>
            </w:r>
          </w:p>
        </w:tc>
        <w:tc>
          <w:tcPr>
            <w:tcW w:w="1807" w:type="pct"/>
            <w:shd w:val="clear" w:color="auto" w:fill="auto"/>
          </w:tcPr>
          <w:p w14:paraId="2784920E" w14:textId="77777777" w:rsidR="00575B14" w:rsidRPr="00270F80" w:rsidRDefault="00575B14" w:rsidP="00D86CB2">
            <w:pPr>
              <w:rPr>
                <w:rFonts w:eastAsia="Calibri"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Search</w:t>
            </w:r>
            <w:r w:rsidRPr="00270F80">
              <w:rPr>
                <w:rFonts w:eastAsia="Calibri"/>
                <w:color w:val="000000"/>
              </w:rPr>
              <w:t>: October 2017</w:t>
            </w:r>
          </w:p>
          <w:p w14:paraId="6840D177" w14:textId="77777777" w:rsidR="00C54838" w:rsidRDefault="00575B14" w:rsidP="00D86CB2">
            <w:pPr>
              <w:rPr>
                <w:rFonts w:eastAsia="Calibri"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Included</w:t>
            </w:r>
            <w:r w:rsidRPr="00270F80">
              <w:rPr>
                <w:rFonts w:eastAsia="Calibri"/>
                <w:color w:val="000000"/>
              </w:rPr>
              <w:t>: 15 RCTs, 4852 patients</w:t>
            </w:r>
          </w:p>
          <w:p w14:paraId="45767334" w14:textId="72063071" w:rsidR="00CF2BD9" w:rsidRPr="00270F80" w:rsidRDefault="00CF2BD9" w:rsidP="00D86CB2">
            <w:pPr>
              <w:rPr>
                <w:rFonts w:eastAsia="Calibri"/>
                <w:b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>:</w:t>
            </w:r>
            <w:r w:rsidR="005721F6">
              <w:rPr>
                <w:rFonts w:eastAsia="Calibri"/>
                <w:bCs/>
                <w:color w:val="000000"/>
              </w:rPr>
              <w:t xml:space="preserve"> 2005 to 2017</w:t>
            </w:r>
          </w:p>
        </w:tc>
        <w:tc>
          <w:tcPr>
            <w:tcW w:w="1806" w:type="pct"/>
          </w:tcPr>
          <w:p w14:paraId="6C2E7CF6" w14:textId="302CF0D3" w:rsidR="00C54838" w:rsidRPr="00270F80" w:rsidRDefault="00575B14" w:rsidP="00D86C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70F80">
              <w:rPr>
                <w:color w:val="000000"/>
              </w:rPr>
              <w:t>TTR, time to INR in range, bleeding, thromboembolism, mortality</w:t>
            </w:r>
          </w:p>
        </w:tc>
      </w:tr>
    </w:tbl>
    <w:p w14:paraId="308DEA36" w14:textId="3A9AC767" w:rsidR="004F40E8" w:rsidRDefault="00FC7092" w:rsidP="00D86CB2">
      <w:pPr>
        <w:spacing w:after="160"/>
        <w:rPr>
          <w:rFonts w:cstheme="minorHAnsi"/>
          <w:bCs/>
          <w:iCs/>
          <w:color w:val="000000" w:themeColor="text1"/>
          <w:szCs w:val="18"/>
        </w:rPr>
      </w:pPr>
      <w:r>
        <w:rPr>
          <w:rFonts w:cstheme="minorHAnsi"/>
          <w:bCs/>
          <w:iCs/>
          <w:color w:val="000000" w:themeColor="text1"/>
          <w:szCs w:val="18"/>
        </w:rPr>
        <w:t>** Search date after publication submitted</w:t>
      </w:r>
      <w:r w:rsidR="004F40E8">
        <w:rPr>
          <w:rFonts w:cstheme="minorHAnsi"/>
          <w:bCs/>
          <w:iCs/>
          <w:color w:val="000000" w:themeColor="text1"/>
          <w:szCs w:val="18"/>
        </w:rPr>
        <w:br/>
        <w:t>TTR = time in therapeutic range, INR = international normalised ratio, AF = atrial fibrillation, RCT = randomised controlled trial, VKA = vitamin K antagonist, DOAC = direct oral anticoagulant</w:t>
      </w:r>
    </w:p>
    <w:p w14:paraId="2CD0DDF3" w14:textId="65E0F363" w:rsidR="00CF2BD9" w:rsidRPr="00CF2BD9" w:rsidRDefault="00CF2BD9" w:rsidP="00CF2BD9">
      <w:pPr>
        <w:keepNext/>
        <w:spacing w:after="160"/>
        <w:rPr>
          <w:rFonts w:asciiTheme="minorHAnsi" w:hAnsiTheme="minorHAnsi" w:cstheme="minorHAnsi"/>
          <w:iCs/>
          <w:color w:val="000000" w:themeColor="text1"/>
          <w:sz w:val="24"/>
        </w:rPr>
      </w:pPr>
      <w:r w:rsidRPr="00CF2BD9">
        <w:rPr>
          <w:rStyle w:val="Strong"/>
          <w:rFonts w:asciiTheme="minorHAnsi" w:hAnsiTheme="minorHAnsi" w:cstheme="minorHAnsi"/>
          <w:sz w:val="24"/>
        </w:rPr>
        <w:lastRenderedPageBreak/>
        <w:t xml:space="preserve">Patients with any condition requiring OAC; </w:t>
      </w:r>
      <w:r>
        <w:rPr>
          <w:rStyle w:val="Strong"/>
          <w:rFonts w:asciiTheme="minorHAnsi" w:hAnsiTheme="minorHAnsi" w:cstheme="minorHAnsi"/>
          <w:sz w:val="24"/>
        </w:rPr>
        <w:t>unable to obtain full text</w:t>
      </w: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99"/>
        <w:gridCol w:w="3256"/>
        <w:gridCol w:w="3254"/>
      </w:tblGrid>
      <w:tr w:rsidR="000C360C" w:rsidRPr="00270F80" w14:paraId="0A3464B7" w14:textId="77777777" w:rsidTr="000C360C">
        <w:trPr>
          <w:trHeight w:val="624"/>
          <w:tblHeader/>
        </w:trPr>
        <w:tc>
          <w:tcPr>
            <w:tcW w:w="1387" w:type="pct"/>
            <w:shd w:val="clear" w:color="auto" w:fill="auto"/>
          </w:tcPr>
          <w:p w14:paraId="332662E5" w14:textId="77777777" w:rsidR="000C360C" w:rsidRPr="00270F80" w:rsidRDefault="000C360C" w:rsidP="000A39EE">
            <w:pPr>
              <w:rPr>
                <w:b/>
              </w:rPr>
            </w:pPr>
            <w:r w:rsidRPr="00270F80">
              <w:rPr>
                <w:b/>
              </w:rPr>
              <w:t>Review authors (year), genes and OAC</w:t>
            </w:r>
          </w:p>
        </w:tc>
        <w:tc>
          <w:tcPr>
            <w:tcW w:w="1807" w:type="pct"/>
            <w:shd w:val="clear" w:color="auto" w:fill="auto"/>
          </w:tcPr>
          <w:p w14:paraId="62ACB6F1" w14:textId="77777777" w:rsidR="000C360C" w:rsidRPr="00270F80" w:rsidRDefault="000C360C" w:rsidP="000A39EE">
            <w:pPr>
              <w:rPr>
                <w:rFonts w:eastAsia="Calibri"/>
                <w:b/>
                <w:bCs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Methods and study details</w:t>
            </w:r>
          </w:p>
        </w:tc>
        <w:tc>
          <w:tcPr>
            <w:tcW w:w="1806" w:type="pct"/>
          </w:tcPr>
          <w:p w14:paraId="16F32DE5" w14:textId="77777777" w:rsidR="000C360C" w:rsidRPr="00270F80" w:rsidRDefault="000C360C" w:rsidP="000A39EE">
            <w:pPr>
              <w:rPr>
                <w:rFonts w:eastAsia="Calibri"/>
                <w:b/>
                <w:bCs/>
              </w:rPr>
            </w:pPr>
            <w:r w:rsidRPr="00270F80">
              <w:rPr>
                <w:rFonts w:eastAsia="Calibri"/>
                <w:b/>
                <w:bCs/>
              </w:rPr>
              <w:t>Primary outcomes</w:t>
            </w:r>
          </w:p>
        </w:tc>
      </w:tr>
      <w:tr w:rsidR="00CF2BD9" w:rsidRPr="00270F80" w14:paraId="148A6B59" w14:textId="77777777" w:rsidTr="000A39EE">
        <w:trPr>
          <w:trHeight w:val="680"/>
        </w:trPr>
        <w:tc>
          <w:tcPr>
            <w:tcW w:w="1387" w:type="pct"/>
            <w:shd w:val="clear" w:color="auto" w:fill="auto"/>
          </w:tcPr>
          <w:p w14:paraId="76DB5D67" w14:textId="5EE081D3" w:rsidR="00CF2BD9" w:rsidRPr="00270F80" w:rsidRDefault="00CF2BD9" w:rsidP="000A39EE">
            <w:proofErr w:type="spellStart"/>
            <w:r w:rsidRPr="00270F80">
              <w:t>Xie</w:t>
            </w:r>
            <w:proofErr w:type="spellEnd"/>
            <w:r w:rsidRPr="00270F80">
              <w:t xml:space="preserve"> et al. (2018),</w:t>
            </w:r>
            <w:r w:rsidRPr="00270F80">
              <w:fldChar w:fldCharType="begin">
                <w:fldData xml:space="preserve">PEVuZE5vdGU+PENpdGU+PEF1dGhvcj5YaWU8L0F1dGhvcj48WWVhcj4yMDE4PC9ZZWFyPjxSZWNO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PEVuZE5vdGU+PENpdGU+PEF1dGhvcj5YaWU8L0F1dGhvcj48WWVhcj4yMDE4PC9ZZWFyPjxSZWNO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270F80">
              <w:fldChar w:fldCharType="separate"/>
            </w:r>
            <w:r w:rsidRPr="00CF2BD9">
              <w:rPr>
                <w:noProof/>
                <w:vertAlign w:val="superscript"/>
              </w:rPr>
              <w:t>18</w:t>
            </w:r>
            <w:r w:rsidRPr="00270F80">
              <w:fldChar w:fldCharType="end"/>
            </w:r>
            <w:r w:rsidRPr="00270F80">
              <w:t xml:space="preserve"> ABCB1; </w:t>
            </w:r>
            <w:r>
              <w:t>D</w:t>
            </w:r>
            <w:r w:rsidRPr="00270F80">
              <w:t>OACs</w:t>
            </w:r>
          </w:p>
        </w:tc>
        <w:tc>
          <w:tcPr>
            <w:tcW w:w="1807" w:type="pct"/>
            <w:shd w:val="clear" w:color="auto" w:fill="auto"/>
          </w:tcPr>
          <w:p w14:paraId="589B2849" w14:textId="77777777" w:rsidR="00CF2BD9" w:rsidRPr="00270F80" w:rsidRDefault="00CF2BD9" w:rsidP="000A39EE">
            <w:pPr>
              <w:rPr>
                <w:rFonts w:eastAsia="Calibri"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 xml:space="preserve">Search: </w:t>
            </w:r>
            <w:r w:rsidRPr="00270F80">
              <w:rPr>
                <w:rFonts w:eastAsia="Calibri"/>
                <w:color w:val="000000"/>
              </w:rPr>
              <w:t>May 2018</w:t>
            </w:r>
          </w:p>
          <w:p w14:paraId="536559B3" w14:textId="77777777" w:rsidR="00CF2BD9" w:rsidRDefault="00CF2BD9" w:rsidP="000A39EE">
            <w:pPr>
              <w:rPr>
                <w:rFonts w:eastAsia="Calibri"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 xml:space="preserve">Included: </w:t>
            </w:r>
            <w:r w:rsidRPr="00270F80">
              <w:rPr>
                <w:rFonts w:eastAsia="Calibri"/>
                <w:color w:val="000000"/>
              </w:rPr>
              <w:t>10 studies, 2609 patients</w:t>
            </w:r>
          </w:p>
          <w:p w14:paraId="722F186B" w14:textId="7019B432" w:rsidR="00CF2BD9" w:rsidRPr="00270F80" w:rsidRDefault="00CF2BD9" w:rsidP="000A39EE">
            <w:pPr>
              <w:rPr>
                <w:rFonts w:eastAsia="Calibri"/>
                <w:color w:val="000000"/>
              </w:rPr>
            </w:pPr>
            <w:r w:rsidRPr="00270F80">
              <w:rPr>
                <w:rFonts w:eastAsia="Calibri"/>
                <w:b/>
                <w:bCs/>
                <w:color w:val="000000"/>
              </w:rPr>
              <w:t>Published</w:t>
            </w:r>
            <w:r w:rsidRPr="00270F80">
              <w:rPr>
                <w:rFonts w:eastAsia="Calibri"/>
                <w:bCs/>
                <w:color w:val="000000"/>
              </w:rPr>
              <w:t>:</w:t>
            </w:r>
            <w:r w:rsidR="005721F6">
              <w:rPr>
                <w:rFonts w:eastAsia="Calibri"/>
                <w:bCs/>
                <w:color w:val="000000"/>
              </w:rPr>
              <w:t xml:space="preserve"> not in abstract</w:t>
            </w:r>
          </w:p>
        </w:tc>
        <w:tc>
          <w:tcPr>
            <w:tcW w:w="1806" w:type="pct"/>
          </w:tcPr>
          <w:p w14:paraId="13C8AC65" w14:textId="77777777" w:rsidR="00CF2BD9" w:rsidRPr="00270F80" w:rsidRDefault="00CF2BD9" w:rsidP="000A39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70F80">
              <w:rPr>
                <w:color w:val="000000"/>
              </w:rPr>
              <w:t>Plasma concentration, stroke, embolism, bleeding</w:t>
            </w:r>
            <w:r>
              <w:rPr>
                <w:color w:val="000000"/>
              </w:rPr>
              <w:t xml:space="preserve"> (various)</w:t>
            </w:r>
          </w:p>
        </w:tc>
      </w:tr>
    </w:tbl>
    <w:p w14:paraId="0D450B58" w14:textId="77777777" w:rsidR="00CF2BD9" w:rsidRPr="00270F80" w:rsidRDefault="00CF2BD9" w:rsidP="00D86CB2">
      <w:pPr>
        <w:spacing w:after="160"/>
        <w:rPr>
          <w:rFonts w:cstheme="minorHAnsi"/>
          <w:bCs/>
          <w:iCs/>
          <w:color w:val="000000" w:themeColor="text1"/>
          <w:szCs w:val="18"/>
        </w:rPr>
      </w:pPr>
    </w:p>
    <w:p w14:paraId="20BBAA4F" w14:textId="77777777" w:rsidR="009A7567" w:rsidRPr="00270F80" w:rsidRDefault="009A7567" w:rsidP="00D86CB2">
      <w:pPr>
        <w:spacing w:after="160"/>
        <w:rPr>
          <w:rFonts w:cstheme="minorHAnsi"/>
          <w:b/>
          <w:iCs/>
          <w:color w:val="000000" w:themeColor="text1"/>
          <w:szCs w:val="18"/>
        </w:rPr>
      </w:pPr>
    </w:p>
    <w:p w14:paraId="2FD7411F" w14:textId="765A360F" w:rsidR="00CF2BD9" w:rsidRPr="00CF2BD9" w:rsidRDefault="009A7567" w:rsidP="00CF2BD9">
      <w:pPr>
        <w:pStyle w:val="EndNoteBibliography"/>
        <w:ind w:left="720" w:hanging="720"/>
      </w:pPr>
      <w:r w:rsidRPr="00270F80">
        <w:rPr>
          <w:rFonts w:cstheme="minorHAnsi"/>
          <w:b/>
          <w:iCs/>
          <w:color w:val="000000" w:themeColor="text1"/>
          <w:szCs w:val="18"/>
          <w:lang w:val="en-GB"/>
        </w:rPr>
        <w:fldChar w:fldCharType="begin"/>
      </w:r>
      <w:r w:rsidRPr="00270F80">
        <w:rPr>
          <w:rFonts w:cstheme="minorHAnsi"/>
          <w:b/>
          <w:iCs/>
          <w:color w:val="000000" w:themeColor="text1"/>
          <w:szCs w:val="18"/>
          <w:lang w:val="en-GB"/>
        </w:rPr>
        <w:instrText xml:space="preserve"> ADDIN EN.REFLIST </w:instrText>
      </w:r>
      <w:r w:rsidRPr="00270F80">
        <w:rPr>
          <w:rFonts w:cstheme="minorHAnsi"/>
          <w:b/>
          <w:iCs/>
          <w:color w:val="000000" w:themeColor="text1"/>
          <w:szCs w:val="18"/>
          <w:lang w:val="en-GB"/>
        </w:rPr>
        <w:fldChar w:fldCharType="separate"/>
      </w:r>
      <w:r w:rsidR="00CF2BD9" w:rsidRPr="00CF2BD9">
        <w:t xml:space="preserve">1. Ng SS, Lai NM, Nathisuwan S, et al. Comparative efficacy and safety of warfarin care bundles and novel oral anticoagulants in patients with atrial fibrillation: a systematic review and network meta-analysis. </w:t>
      </w:r>
      <w:r w:rsidR="00CF2BD9" w:rsidRPr="00CF2BD9">
        <w:rPr>
          <w:i/>
        </w:rPr>
        <w:t>Scientific Reports</w:t>
      </w:r>
      <w:r w:rsidR="00CF2BD9" w:rsidRPr="00CF2BD9">
        <w:t xml:space="preserve"> 2020;10:662. doi: </w:t>
      </w:r>
      <w:hyperlink r:id="rId4" w:history="1">
        <w:r w:rsidR="00CF2BD9" w:rsidRPr="00CF2BD9">
          <w:rPr>
            <w:rStyle w:val="Hyperlink"/>
          </w:rPr>
          <w:t>https://dx.doi.org/10.1038/s41598-019-57370-2</w:t>
        </w:r>
      </w:hyperlink>
    </w:p>
    <w:p w14:paraId="7F56D061" w14:textId="77777777" w:rsidR="00CF2BD9" w:rsidRPr="00CF2BD9" w:rsidRDefault="00CF2BD9" w:rsidP="00CF2BD9">
      <w:pPr>
        <w:pStyle w:val="EndNoteBibliography"/>
        <w:ind w:left="720" w:hanging="720"/>
      </w:pPr>
      <w:r w:rsidRPr="00CF2BD9">
        <w:t xml:space="preserve">2. Chen P, Sun Y-Q, Yang G-P, et al. Influence of the CYP4F2 polymorphism on the risk of hemorrhagic complications in coumarin-treated patients. </w:t>
      </w:r>
      <w:r w:rsidRPr="00CF2BD9">
        <w:rPr>
          <w:i/>
        </w:rPr>
        <w:t>Saudi Med J</w:t>
      </w:r>
      <w:r w:rsidRPr="00CF2BD9">
        <w:t xml:space="preserve"> 2016;37(4):361-68. doi: 10.15537/smj.2016.4.14036</w:t>
      </w:r>
    </w:p>
    <w:p w14:paraId="202022A6" w14:textId="77777777" w:rsidR="00CF2BD9" w:rsidRPr="00CF2BD9" w:rsidRDefault="00CF2BD9" w:rsidP="00CF2BD9">
      <w:pPr>
        <w:pStyle w:val="EndNoteBibliography"/>
        <w:ind w:left="720" w:hanging="720"/>
      </w:pPr>
      <w:r w:rsidRPr="00CF2BD9">
        <w:t xml:space="preserve">3. Dahal K, Sharma SP, Fung E, et al. Meta-analysis of randomized controlled trials of genotype-guided vs standard dosing of warfarin. </w:t>
      </w:r>
      <w:r w:rsidRPr="00CF2BD9">
        <w:rPr>
          <w:i/>
        </w:rPr>
        <w:t>Chest</w:t>
      </w:r>
      <w:r w:rsidRPr="00CF2BD9">
        <w:t xml:space="preserve"> 2015;148(3):701-10. doi: 10.1378/chest.14-2947 [published Online First: 2015/03/26]</w:t>
      </w:r>
    </w:p>
    <w:p w14:paraId="6502EDD2" w14:textId="77777777" w:rsidR="00CF2BD9" w:rsidRPr="00CF2BD9" w:rsidRDefault="00CF2BD9" w:rsidP="00CF2BD9">
      <w:pPr>
        <w:pStyle w:val="EndNoteBibliography"/>
        <w:ind w:left="720" w:hanging="720"/>
      </w:pPr>
      <w:r w:rsidRPr="00CF2BD9">
        <w:t xml:space="preserve">4. Franchini M, Mengoli C, Cruciani M, et al. Effects on bleeding complications of pharmacogenetic testing for initial dosing of vitamin K antagonists: a systematic review and meta-analysis. </w:t>
      </w:r>
      <w:r w:rsidRPr="00CF2BD9">
        <w:rPr>
          <w:i/>
        </w:rPr>
        <w:t>J Thromb Haemost</w:t>
      </w:r>
      <w:r w:rsidRPr="00CF2BD9">
        <w:t xml:space="preserve"> 2014;12(9):1480-7. doi: 10.1111/jth.12647 [published Online First: 2014/07/22]</w:t>
      </w:r>
    </w:p>
    <w:p w14:paraId="74A17C45" w14:textId="77777777" w:rsidR="00CF2BD9" w:rsidRPr="00CF2BD9" w:rsidRDefault="00CF2BD9" w:rsidP="00CF2BD9">
      <w:pPr>
        <w:pStyle w:val="EndNoteBibliography"/>
        <w:ind w:left="720" w:hanging="720"/>
      </w:pPr>
      <w:r w:rsidRPr="00CF2BD9">
        <w:t xml:space="preserve">5. Goulding R, Dawes D, Price M, et al. Genotype-guided drug prescribing: a systematic review and meta-analysis of randomized control trials. </w:t>
      </w:r>
      <w:r w:rsidRPr="00CF2BD9">
        <w:rPr>
          <w:i/>
        </w:rPr>
        <w:t>Br J Clin Pharmacol</w:t>
      </w:r>
      <w:r w:rsidRPr="00CF2BD9">
        <w:t xml:space="preserve"> 2015;80(4):868-77. doi: 10.1111/bcp.12475 [published Online First: 2015/07/22]</w:t>
      </w:r>
    </w:p>
    <w:p w14:paraId="584FB55F" w14:textId="77777777" w:rsidR="00CF2BD9" w:rsidRPr="00CF2BD9" w:rsidRDefault="00CF2BD9" w:rsidP="00CF2BD9">
      <w:pPr>
        <w:pStyle w:val="EndNoteBibliography"/>
        <w:ind w:left="720" w:hanging="720"/>
      </w:pPr>
      <w:r w:rsidRPr="00CF2BD9">
        <w:t xml:space="preserve">6. Jin B, Hong Y, Zhu J, et al. The impact of VKORC1-1639G &gt; A genetic polymorphism upon warfarin dose requirement in different ethnic populations. </w:t>
      </w:r>
      <w:r w:rsidRPr="00CF2BD9">
        <w:rPr>
          <w:i/>
        </w:rPr>
        <w:t>Curr Med Res Opin</w:t>
      </w:r>
      <w:r w:rsidRPr="00CF2BD9">
        <w:t xml:space="preserve"> 2014;30(8):1505-11. doi: 10.1185/03007995.2014.912982 [published Online First: 2014/04/09]</w:t>
      </w:r>
    </w:p>
    <w:p w14:paraId="5D8DAF38" w14:textId="77777777" w:rsidR="00CF2BD9" w:rsidRPr="00CF2BD9" w:rsidRDefault="00CF2BD9" w:rsidP="00CF2BD9">
      <w:pPr>
        <w:pStyle w:val="EndNoteBibliography"/>
        <w:ind w:left="720" w:hanging="720"/>
      </w:pPr>
      <w:r w:rsidRPr="00CF2BD9">
        <w:t xml:space="preserve">7. Shi C, Yan W, Wang G, et al. Pharmacogenetics-based versus conventional dosing of warfarin: a meta-analysis of randomized controlled trials. </w:t>
      </w:r>
      <w:r w:rsidRPr="00CF2BD9">
        <w:rPr>
          <w:i/>
        </w:rPr>
        <w:t>PloS one</w:t>
      </w:r>
      <w:r w:rsidRPr="00CF2BD9">
        <w:t xml:space="preserve"> 2015;10(12):e0144511. doi: 10.1371/journal.pone.0144511 [published Online First: 2015/12/18]</w:t>
      </w:r>
    </w:p>
    <w:p w14:paraId="29E4D61B" w14:textId="77777777" w:rsidR="00CF2BD9" w:rsidRPr="00CF2BD9" w:rsidRDefault="00CF2BD9" w:rsidP="00CF2BD9">
      <w:pPr>
        <w:pStyle w:val="EndNoteBibliography"/>
        <w:ind w:left="720" w:hanging="720"/>
      </w:pPr>
      <w:r w:rsidRPr="00CF2BD9">
        <w:t xml:space="preserve">8. Sun X, Yu WY, Ma WL, et al. Impact of the CYP4F2 gene polymorphisms on the warfarin maintenance dose: a systematic review and meta-analysis. </w:t>
      </w:r>
      <w:r w:rsidRPr="00CF2BD9">
        <w:rPr>
          <w:i/>
        </w:rPr>
        <w:t>Biomed Rep</w:t>
      </w:r>
      <w:r w:rsidRPr="00CF2BD9">
        <w:t xml:space="preserve"> 2016;4(4):498-506. doi: 10.3892/br.2016.599 [published Online First: 2016/04/14]</w:t>
      </w:r>
    </w:p>
    <w:p w14:paraId="36D314BA" w14:textId="77777777" w:rsidR="00CF2BD9" w:rsidRPr="00CF2BD9" w:rsidRDefault="00CF2BD9" w:rsidP="00CF2BD9">
      <w:pPr>
        <w:pStyle w:val="EndNoteBibliography"/>
        <w:ind w:left="720" w:hanging="720"/>
      </w:pPr>
      <w:r w:rsidRPr="00CF2BD9">
        <w:t xml:space="preserve">9. Tang T, Liu J, Zuo K, et al. Genotype-guided dosing of coumarin anticoagulants: a meta-analysis of randomized controlled trials. </w:t>
      </w:r>
      <w:r w:rsidRPr="00CF2BD9">
        <w:rPr>
          <w:i/>
        </w:rPr>
        <w:t>J Cardiovasc Pharmacol Ther</w:t>
      </w:r>
      <w:r w:rsidRPr="00CF2BD9">
        <w:t xml:space="preserve"> 2015;20(4):387-94. doi: 10.1177/1074248414565666 [published Online First: 2015/01/13]</w:t>
      </w:r>
    </w:p>
    <w:p w14:paraId="20102E9F" w14:textId="77777777" w:rsidR="00CF2BD9" w:rsidRPr="00CF2BD9" w:rsidRDefault="00CF2BD9" w:rsidP="00CF2BD9">
      <w:pPr>
        <w:pStyle w:val="EndNoteBibliography"/>
        <w:ind w:left="720" w:hanging="720"/>
      </w:pPr>
      <w:r w:rsidRPr="00CF2BD9">
        <w:t xml:space="preserve">10. Xu H, Xie X, Wang B, et al. Meta-analysis of efficacy and safety of genotype-guided pharmacogenetic dosing of warfarin. </w:t>
      </w:r>
      <w:r w:rsidRPr="00CF2BD9">
        <w:rPr>
          <w:i/>
        </w:rPr>
        <w:t>Int J Cardiol</w:t>
      </w:r>
      <w:r w:rsidRPr="00CF2BD9">
        <w:t xml:space="preserve"> 2014;177(2):654-57. doi: 10.1016/j.ijcard.2014.09.174</w:t>
      </w:r>
    </w:p>
    <w:p w14:paraId="0C65A04A" w14:textId="77777777" w:rsidR="00CF2BD9" w:rsidRPr="00CF2BD9" w:rsidRDefault="00CF2BD9" w:rsidP="00CF2BD9">
      <w:pPr>
        <w:pStyle w:val="EndNoteBibliography"/>
        <w:ind w:left="720" w:hanging="720"/>
      </w:pPr>
      <w:r w:rsidRPr="00CF2BD9">
        <w:t xml:space="preserve">11. Yu WY, Sun X, Wadelius M, et al. Influence of APOE gene polymorphism on interindividual and interethnic warfarin dosage requirement: a systematic review and meta-analysis. </w:t>
      </w:r>
      <w:r w:rsidRPr="00CF2BD9">
        <w:rPr>
          <w:i/>
        </w:rPr>
        <w:t>Cardiovasc Ther</w:t>
      </w:r>
      <w:r w:rsidRPr="00CF2BD9">
        <w:t xml:space="preserve"> 2016;34(5):297-307. doi: 10.1111/1755-5922.12186 [published Online First: 2016/04/12]</w:t>
      </w:r>
    </w:p>
    <w:p w14:paraId="7F4929A3" w14:textId="1CC16E60" w:rsidR="00CF2BD9" w:rsidRPr="00CF2BD9" w:rsidRDefault="00CF2BD9" w:rsidP="00CF2BD9">
      <w:pPr>
        <w:pStyle w:val="EndNoteBibliography"/>
        <w:ind w:left="720" w:hanging="720"/>
      </w:pPr>
      <w:r w:rsidRPr="00CF2BD9">
        <w:t xml:space="preserve">12. Asiimwe IG, Zhang EJ, Osanlou R, et al. Genetic Factors Influencing Warfarin Dose in Black-African Patients: A Systematic Review and Meta-Analysis. </w:t>
      </w:r>
      <w:r w:rsidRPr="00CF2BD9">
        <w:rPr>
          <w:i/>
        </w:rPr>
        <w:t>Clin Pharmacol Ther</w:t>
      </w:r>
      <w:r w:rsidRPr="00CF2BD9">
        <w:t xml:space="preserve"> 2020;107:1420-33. doi: </w:t>
      </w:r>
      <w:hyperlink r:id="rId5" w:history="1">
        <w:r w:rsidRPr="00CF2BD9">
          <w:rPr>
            <w:rStyle w:val="Hyperlink"/>
          </w:rPr>
          <w:t>https://dx.doi.org/10.1002/cpt.1755</w:t>
        </w:r>
      </w:hyperlink>
    </w:p>
    <w:p w14:paraId="5D714D3D" w14:textId="6A3A1764" w:rsidR="00CF2BD9" w:rsidRPr="00CF2BD9" w:rsidRDefault="00CF2BD9" w:rsidP="00CF2BD9">
      <w:pPr>
        <w:pStyle w:val="EndNoteBibliography"/>
        <w:ind w:left="720" w:hanging="720"/>
      </w:pPr>
      <w:r w:rsidRPr="00CF2BD9">
        <w:lastRenderedPageBreak/>
        <w:t xml:space="preserve">13. Kheiri B, Abdalla A, Haykal T, et al. Meta-Analysis of Genotype-Guided Versus Standard Dosing of Vitamin K Antagonists. </w:t>
      </w:r>
      <w:r w:rsidRPr="00CF2BD9">
        <w:rPr>
          <w:i/>
        </w:rPr>
        <w:t>Am J Cardiol</w:t>
      </w:r>
      <w:r w:rsidRPr="00CF2BD9">
        <w:t xml:space="preserve"> 2018;121:879-87. doi: </w:t>
      </w:r>
      <w:hyperlink r:id="rId6" w:history="1">
        <w:r w:rsidRPr="00CF2BD9">
          <w:rPr>
            <w:rStyle w:val="Hyperlink"/>
          </w:rPr>
          <w:t>https://dx.doi.org/10.1016/j.amjcard.2017.12.023</w:t>
        </w:r>
      </w:hyperlink>
    </w:p>
    <w:p w14:paraId="1CC058EA" w14:textId="0E82E35C" w:rsidR="00CF2BD9" w:rsidRPr="00CF2BD9" w:rsidRDefault="00CF2BD9" w:rsidP="00CF2BD9">
      <w:pPr>
        <w:pStyle w:val="EndNoteBibliography"/>
        <w:ind w:left="720" w:hanging="720"/>
      </w:pPr>
      <w:r w:rsidRPr="00CF2BD9">
        <w:t xml:space="preserve">14. Sridharan K, Sivaramakrishnan G. A network meta-analysis of CYP2C9, CYP2C9 with VKORC1 and CYP2C9 with VKORC1 and CYP4F2 genotype-based warfarin dosing strategies compared to traditional. </w:t>
      </w:r>
      <w:r w:rsidRPr="00CF2BD9">
        <w:rPr>
          <w:i/>
        </w:rPr>
        <w:t>J Clin Pharm Ther</w:t>
      </w:r>
      <w:r w:rsidRPr="00CF2BD9">
        <w:t xml:space="preserve"> 2021;46:640-48. doi: </w:t>
      </w:r>
      <w:hyperlink r:id="rId7" w:history="1">
        <w:r w:rsidRPr="00CF2BD9">
          <w:rPr>
            <w:rStyle w:val="Hyperlink"/>
          </w:rPr>
          <w:t>https://dx.doi.org/10.1111/jcpt.13334</w:t>
        </w:r>
      </w:hyperlink>
    </w:p>
    <w:p w14:paraId="4EC3825B" w14:textId="436AB7D5" w:rsidR="00CF2BD9" w:rsidRPr="00CF2BD9" w:rsidRDefault="00CF2BD9" w:rsidP="00CF2BD9">
      <w:pPr>
        <w:pStyle w:val="EndNoteBibliography"/>
        <w:ind w:left="720" w:hanging="720"/>
      </w:pPr>
      <w:r w:rsidRPr="00CF2BD9">
        <w:t xml:space="preserve">15. Tian L, Xiao P, Zhou B, et al. Influence of NQO1 Polymorphisms on Warfarin Maintenance Dose: A Systematic Review and Meta-Analysis (rs1800566 and rs10517). </w:t>
      </w:r>
      <w:r w:rsidRPr="00CF2BD9">
        <w:rPr>
          <w:i/>
        </w:rPr>
        <w:t>Cardiovascular therapeutics</w:t>
      </w:r>
      <w:r w:rsidRPr="00CF2BD9">
        <w:t xml:space="preserve"> 2021;2021:5534946. doi: </w:t>
      </w:r>
      <w:hyperlink r:id="rId8" w:history="1">
        <w:r w:rsidRPr="00CF2BD9">
          <w:rPr>
            <w:rStyle w:val="Hyperlink"/>
          </w:rPr>
          <w:t>https://dx.doi.org/10.1155/2021/5534946</w:t>
        </w:r>
      </w:hyperlink>
    </w:p>
    <w:p w14:paraId="446E9CF8" w14:textId="763E0364" w:rsidR="00CF2BD9" w:rsidRPr="00CF2BD9" w:rsidRDefault="00CF2BD9" w:rsidP="00CF2BD9">
      <w:pPr>
        <w:pStyle w:val="EndNoteBibliography"/>
        <w:ind w:left="720" w:hanging="720"/>
      </w:pPr>
      <w:r w:rsidRPr="00CF2BD9">
        <w:t xml:space="preserve">16. Tse G, Gong M, Li G, et al. Genotype-guided warfarin dosing vs. conventional dosing strategies: a systematic review and meta-analysis of randomized controlled trials. </w:t>
      </w:r>
      <w:r w:rsidRPr="00CF2BD9">
        <w:rPr>
          <w:i/>
        </w:rPr>
        <w:t>British journal of clinical pharmacology</w:t>
      </w:r>
      <w:r w:rsidRPr="00CF2BD9">
        <w:t xml:space="preserve"> 2018;84:1868-82. doi: </w:t>
      </w:r>
      <w:hyperlink r:id="rId9" w:history="1">
        <w:r w:rsidRPr="00CF2BD9">
          <w:rPr>
            <w:rStyle w:val="Hyperlink"/>
          </w:rPr>
          <w:t>https://dx.doi.org/10.1111/bcp.13621</w:t>
        </w:r>
      </w:hyperlink>
    </w:p>
    <w:p w14:paraId="2120BAFB" w14:textId="55A0036C" w:rsidR="00CF2BD9" w:rsidRPr="00CF2BD9" w:rsidRDefault="00CF2BD9" w:rsidP="00CF2BD9">
      <w:pPr>
        <w:pStyle w:val="EndNoteBibliography"/>
        <w:ind w:left="720" w:hanging="720"/>
      </w:pPr>
      <w:r w:rsidRPr="00CF2BD9">
        <w:t xml:space="preserve">17. Yang T, Zhou Y, Chen C, et al. Genotype-guided dosing versus conventional dosing of warfarin: A meta-analysis of 15 randomized controlled trials. </w:t>
      </w:r>
      <w:r w:rsidRPr="00CF2BD9">
        <w:rPr>
          <w:i/>
        </w:rPr>
        <w:t>J Clin Pharm Ther</w:t>
      </w:r>
      <w:r w:rsidRPr="00CF2BD9">
        <w:t xml:space="preserve"> 2019;44:197-208. doi: </w:t>
      </w:r>
      <w:hyperlink r:id="rId10" w:history="1">
        <w:r w:rsidRPr="00CF2BD9">
          <w:rPr>
            <w:rStyle w:val="Hyperlink"/>
          </w:rPr>
          <w:t>https://dx.doi.org/10.1111/jcpt.12782</w:t>
        </w:r>
      </w:hyperlink>
    </w:p>
    <w:p w14:paraId="0AFAEDCA" w14:textId="5206ABFA" w:rsidR="00CF2BD9" w:rsidRPr="00CF2BD9" w:rsidRDefault="00CF2BD9" w:rsidP="00CF2BD9">
      <w:pPr>
        <w:pStyle w:val="EndNoteBibliography"/>
        <w:ind w:left="720" w:hanging="720"/>
      </w:pPr>
      <w:r w:rsidRPr="00CF2BD9">
        <w:t xml:space="preserve">18. Xie Q, Xiang Q, Mu G, et al. Effect of ABCB1 Genotypes on the Pharmacokinetics and Clinical Outcomes of New Oral Anticoagulants: A Systematic Review and Meta-analysis. </w:t>
      </w:r>
      <w:r w:rsidRPr="00CF2BD9">
        <w:rPr>
          <w:i/>
        </w:rPr>
        <w:t>Curr Pharm Des</w:t>
      </w:r>
      <w:r w:rsidRPr="00CF2BD9">
        <w:t xml:space="preserve"> 2018;24:3558-65. doi: </w:t>
      </w:r>
      <w:hyperlink r:id="rId11" w:history="1">
        <w:r w:rsidRPr="00CF2BD9">
          <w:rPr>
            <w:rStyle w:val="Hyperlink"/>
          </w:rPr>
          <w:t>https://dx.doi.org/10.2174/1381612824666181018153641</w:t>
        </w:r>
      </w:hyperlink>
    </w:p>
    <w:p w14:paraId="2A4689D8" w14:textId="6703770C" w:rsidR="009A7567" w:rsidRPr="00270F80" w:rsidRDefault="009A7567" w:rsidP="00D86CB2">
      <w:pPr>
        <w:spacing w:after="160"/>
        <w:rPr>
          <w:rFonts w:cstheme="minorHAnsi"/>
          <w:b/>
          <w:iCs/>
          <w:color w:val="000000" w:themeColor="text1"/>
          <w:szCs w:val="18"/>
        </w:rPr>
      </w:pPr>
      <w:r w:rsidRPr="00270F80">
        <w:rPr>
          <w:rFonts w:cstheme="minorHAnsi"/>
          <w:b/>
          <w:iCs/>
          <w:color w:val="000000" w:themeColor="text1"/>
          <w:szCs w:val="18"/>
        </w:rPr>
        <w:fldChar w:fldCharType="end"/>
      </w:r>
    </w:p>
    <w:sectPr w:rsidR="009A7567" w:rsidRPr="00270F80" w:rsidSect="00270F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9feftel29zp9e9fxlvazdmxvtaeefzza9r&quot;&gt;OAC refs&lt;record-ids&gt;&lt;item&gt;860&lt;/item&gt;&lt;item&gt;870&lt;/item&gt;&lt;item&gt;872&lt;/item&gt;&lt;item&gt;879&lt;/item&gt;&lt;item&gt;880&lt;/item&gt;&lt;item&gt;881&lt;/item&gt;&lt;item&gt;883&lt;/item&gt;&lt;item&gt;884&lt;/item&gt;&lt;/record-ids&gt;&lt;/item&gt;&lt;/Libraries&gt;"/>
  </w:docVars>
  <w:rsids>
    <w:rsidRoot w:val="00C271AC"/>
    <w:rsid w:val="000307C3"/>
    <w:rsid w:val="00074B06"/>
    <w:rsid w:val="000B58BD"/>
    <w:rsid w:val="000C360C"/>
    <w:rsid w:val="00270F80"/>
    <w:rsid w:val="002C4AFF"/>
    <w:rsid w:val="003B2E3D"/>
    <w:rsid w:val="00415E16"/>
    <w:rsid w:val="004472B8"/>
    <w:rsid w:val="004A244E"/>
    <w:rsid w:val="004B7474"/>
    <w:rsid w:val="004F40E8"/>
    <w:rsid w:val="005721F6"/>
    <w:rsid w:val="00575B14"/>
    <w:rsid w:val="0060639C"/>
    <w:rsid w:val="00611FE7"/>
    <w:rsid w:val="00677B50"/>
    <w:rsid w:val="007E6E11"/>
    <w:rsid w:val="009A7567"/>
    <w:rsid w:val="00AD65E4"/>
    <w:rsid w:val="00AF404B"/>
    <w:rsid w:val="00B63E3B"/>
    <w:rsid w:val="00BC71E1"/>
    <w:rsid w:val="00C271AC"/>
    <w:rsid w:val="00C54838"/>
    <w:rsid w:val="00CB55AB"/>
    <w:rsid w:val="00CD5B1F"/>
    <w:rsid w:val="00CF2BD9"/>
    <w:rsid w:val="00D3432A"/>
    <w:rsid w:val="00D86CB2"/>
    <w:rsid w:val="00DC229A"/>
    <w:rsid w:val="00DF730B"/>
    <w:rsid w:val="00E3136E"/>
    <w:rsid w:val="00E83031"/>
    <w:rsid w:val="00EA456D"/>
    <w:rsid w:val="00EF3F92"/>
    <w:rsid w:val="00F66923"/>
    <w:rsid w:val="00F82EE7"/>
    <w:rsid w:val="00FC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B2D4F"/>
  <w15:chartTrackingRefBased/>
  <w15:docId w15:val="{382E46E7-C43E-4729-B02C-45AA6782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1AC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Caption"/>
    <w:link w:val="AppendixChar"/>
    <w:qFormat/>
    <w:rsid w:val="00C271AC"/>
    <w:rPr>
      <w:rFonts w:asciiTheme="minorHAnsi" w:eastAsiaTheme="minorHAnsi" w:hAnsiTheme="minorHAnsi" w:cstheme="minorHAnsi"/>
      <w:b/>
      <w:i w:val="0"/>
      <w:color w:val="000000" w:themeColor="text1"/>
      <w:sz w:val="24"/>
    </w:rPr>
  </w:style>
  <w:style w:type="character" w:customStyle="1" w:styleId="AppendixChar">
    <w:name w:val="Appendix Char"/>
    <w:basedOn w:val="DefaultParagraphFont"/>
    <w:link w:val="Appendix"/>
    <w:rsid w:val="00C271AC"/>
    <w:rPr>
      <w:rFonts w:cstheme="minorHAnsi"/>
      <w:b/>
      <w:iCs/>
      <w:color w:val="000000" w:themeColor="text1"/>
      <w:sz w:val="24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71AC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A7567"/>
    <w:pPr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A7567"/>
    <w:rPr>
      <w:rFonts w:ascii="Calibri" w:eastAsia="Times New Roman" w:hAnsi="Calibri" w:cs="Calibri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A7567"/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A7567"/>
    <w:rPr>
      <w:rFonts w:ascii="Calibri" w:eastAsia="Times New Roman" w:hAnsi="Calibri" w:cs="Calibri"/>
      <w:noProof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A75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56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5483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86C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55/2021/553494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x.doi.org/10.1111/jcpt.1333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x.doi.org/10.1016/j.amjcard.2017.12.023" TargetMode="External"/><Relationship Id="rId11" Type="http://schemas.openxmlformats.org/officeDocument/2006/relationships/hyperlink" Target="https://dx.doi.org/10.2174/1381612824666181018153641" TargetMode="External"/><Relationship Id="rId5" Type="http://schemas.openxmlformats.org/officeDocument/2006/relationships/hyperlink" Target="https://dx.doi.org/10.1002/cpt.1755" TargetMode="External"/><Relationship Id="rId10" Type="http://schemas.openxmlformats.org/officeDocument/2006/relationships/hyperlink" Target="https://dx.doi.org/10.1111/jcpt.12782" TargetMode="External"/><Relationship Id="rId4" Type="http://schemas.openxmlformats.org/officeDocument/2006/relationships/hyperlink" Target="https://dx.doi.org/10.1038/s41598-019-57370-2" TargetMode="External"/><Relationship Id="rId9" Type="http://schemas.openxmlformats.org/officeDocument/2006/relationships/hyperlink" Target="https://dx.doi.org/10.1111/bcp.13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20725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Khouja</dc:creator>
  <cp:keywords/>
  <dc:description/>
  <cp:lastModifiedBy>Claire Khouja</cp:lastModifiedBy>
  <cp:revision>9</cp:revision>
  <dcterms:created xsi:type="dcterms:W3CDTF">2022-01-31T14:51:00Z</dcterms:created>
  <dcterms:modified xsi:type="dcterms:W3CDTF">2022-05-24T12:43:00Z</dcterms:modified>
</cp:coreProperties>
</file>