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A277" w14:textId="6D4906DF" w:rsidR="001C7EEF" w:rsidRDefault="001C7EEF" w:rsidP="00F03F9B">
      <w:pPr>
        <w:pStyle w:val="Appendix"/>
        <w:spacing w:after="0"/>
        <w:rPr>
          <w:rFonts w:cs="Calibri"/>
          <w:sz w:val="20"/>
          <w:szCs w:val="20"/>
          <w:lang w:eastAsia="en-GB"/>
        </w:rPr>
      </w:pPr>
      <w:bookmarkStart w:id="0" w:name="_Ref5611348"/>
      <w:r>
        <w:t xml:space="preserve">Additional file </w:t>
      </w:r>
      <w:bookmarkEnd w:id="0"/>
      <w:r w:rsidR="006536CF">
        <w:t>9</w:t>
      </w:r>
      <w:r>
        <w:t>. Risk of bias assessment for reviews of stakeholder experiences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6"/>
        <w:gridCol w:w="1024"/>
        <w:gridCol w:w="1024"/>
        <w:gridCol w:w="1024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1C7EEF" w:rsidRPr="00161538" w14:paraId="191872B1" w14:textId="77777777" w:rsidTr="00C348DA">
        <w:trPr>
          <w:cantSplit/>
          <w:trHeight w:val="3952"/>
        </w:trPr>
        <w:tc>
          <w:tcPr>
            <w:tcW w:w="9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D87CB" w14:textId="77777777" w:rsidR="001C7EEF" w:rsidRPr="00161538" w:rsidRDefault="001C7EEF" w:rsidP="00720119">
            <w:pPr>
              <w:spacing w:line="480" w:lineRule="auto"/>
              <w:ind w:left="113" w:right="113"/>
            </w:pPr>
            <w:r>
              <w:t>First author (year)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91F6B69" w14:textId="77777777" w:rsidR="001C7EEF" w:rsidRPr="00161538" w:rsidRDefault="001C7EEF" w:rsidP="00F03F9B">
            <w:pPr>
              <w:ind w:left="113" w:right="113"/>
            </w:pPr>
            <w:r w:rsidRPr="00161538">
              <w:t>1. Is the review question clearly and explicitly stated?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5686DDD" w14:textId="77777777" w:rsidR="001C7EEF" w:rsidRPr="00161538" w:rsidRDefault="001C7EEF" w:rsidP="00F03F9B">
            <w:pPr>
              <w:ind w:left="113" w:right="113"/>
            </w:pPr>
            <w:r w:rsidRPr="00161538">
              <w:t>2. Were the inclusion criteria appropriate for the review question?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24BA582" w14:textId="77777777" w:rsidR="001C7EEF" w:rsidRPr="00161538" w:rsidRDefault="001C7EEF" w:rsidP="00F03F9B">
            <w:pPr>
              <w:ind w:left="113" w:right="113"/>
            </w:pPr>
            <w:r w:rsidRPr="00161538">
              <w:t>3. Was the search strategy appropriate?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B19271F" w14:textId="77777777" w:rsidR="001C7EEF" w:rsidRPr="00161538" w:rsidRDefault="001C7EEF" w:rsidP="00F03F9B">
            <w:pPr>
              <w:ind w:left="113" w:right="113"/>
            </w:pPr>
            <w:r w:rsidRPr="00161538">
              <w:t>4. Were the sources and resources used to search for studies adequate?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EFEA143" w14:textId="77777777" w:rsidR="001C7EEF" w:rsidRPr="00161538" w:rsidRDefault="001C7EEF" w:rsidP="00F03F9B">
            <w:pPr>
              <w:ind w:left="113" w:right="113"/>
            </w:pPr>
            <w:r w:rsidRPr="00161538">
              <w:t>5. Were the criteria for appraising studies appropriate?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97D4861" w14:textId="77777777" w:rsidR="001C7EEF" w:rsidRPr="00161538" w:rsidRDefault="001C7EEF" w:rsidP="00F03F9B">
            <w:pPr>
              <w:ind w:left="113" w:right="113"/>
            </w:pPr>
            <w:r w:rsidRPr="00161538">
              <w:t>6. Was critical appraisal conducted by two or more reviewers independently?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64E7E31" w14:textId="77777777" w:rsidR="001C7EEF" w:rsidRPr="00161538" w:rsidRDefault="001C7EEF" w:rsidP="00F03F9B">
            <w:pPr>
              <w:ind w:left="113" w:right="113"/>
            </w:pPr>
            <w:r w:rsidRPr="00161538">
              <w:t>7. Were there methods to minimi</w:t>
            </w:r>
            <w:r>
              <w:t>s</w:t>
            </w:r>
            <w:r w:rsidRPr="00161538">
              <w:t>e errors in data extraction?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C4BE62E" w14:textId="77777777" w:rsidR="001C7EEF" w:rsidRPr="00161538" w:rsidRDefault="001C7EEF" w:rsidP="00F03F9B">
            <w:pPr>
              <w:ind w:left="113" w:right="113"/>
            </w:pPr>
            <w:r w:rsidRPr="00161538">
              <w:t>8. Were the methods used to combine studies appropriate?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6CA5E63" w14:textId="77777777" w:rsidR="001C7EEF" w:rsidRPr="00161538" w:rsidRDefault="001C7EEF" w:rsidP="00F03F9B">
            <w:pPr>
              <w:ind w:left="113" w:right="113"/>
            </w:pPr>
            <w:r w:rsidRPr="00161538">
              <w:t>9. Was the likelihood of publication bias assessed?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C93B01D" w14:textId="77777777" w:rsidR="001C7EEF" w:rsidRPr="00161538" w:rsidRDefault="001C7EEF" w:rsidP="00F03F9B">
            <w:pPr>
              <w:ind w:left="113" w:right="113"/>
            </w:pPr>
            <w:r w:rsidRPr="00161538">
              <w:t>10. Were recommendations for policy and/or practice supported by the reported data?</w:t>
            </w:r>
          </w:p>
        </w:tc>
        <w:tc>
          <w:tcPr>
            <w:tcW w:w="367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8D8328E" w14:textId="77777777" w:rsidR="001C7EEF" w:rsidRPr="00161538" w:rsidRDefault="001C7EEF" w:rsidP="00F03F9B">
            <w:pPr>
              <w:ind w:left="113" w:right="113"/>
            </w:pPr>
            <w:r w:rsidRPr="00161538">
              <w:t>11. Were the specific directives for new research appropriate?</w:t>
            </w:r>
          </w:p>
        </w:tc>
      </w:tr>
      <w:tr w:rsidR="00312528" w:rsidRPr="004742CE" w14:paraId="52989A6D" w14:textId="77777777" w:rsidTr="00D75D0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041CB" w14:textId="77777777" w:rsidR="00312528" w:rsidRPr="00FA69A7" w:rsidRDefault="00312528" w:rsidP="0061156B">
            <w:pPr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Afzal (2019)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4BF8C969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2253919F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7B063762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38879467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4454F92D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4B4B"/>
            <w:vAlign w:val="center"/>
            <w:hideMark/>
          </w:tcPr>
          <w:p w14:paraId="0AE81150" w14:textId="0EBF5513" w:rsidR="00312528" w:rsidRPr="00FA69A7" w:rsidRDefault="00D75D0F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Cs w:val="22"/>
                <w:lang w:eastAsia="en-GB"/>
              </w:rPr>
              <w:t>-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3ECD500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2FB4178D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4B4B"/>
            <w:vAlign w:val="center"/>
            <w:hideMark/>
          </w:tcPr>
          <w:p w14:paraId="2AF838B1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-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FA3A82F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1477CA4D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</w:tr>
      <w:tr w:rsidR="001C7EEF" w:rsidRPr="00161538" w14:paraId="23A8732F" w14:textId="77777777" w:rsidTr="00C348DA">
        <w:tc>
          <w:tcPr>
            <w:tcW w:w="963" w:type="pct"/>
            <w:vAlign w:val="center"/>
          </w:tcPr>
          <w:p w14:paraId="59F4A294" w14:textId="77777777" w:rsidR="001C7EEF" w:rsidRPr="00161538" w:rsidRDefault="001C7EEF" w:rsidP="00C348DA">
            <w:proofErr w:type="spellStart"/>
            <w:r w:rsidRPr="00161538">
              <w:t>Alamneh</w:t>
            </w:r>
            <w:proofErr w:type="spellEnd"/>
            <w:r w:rsidRPr="00161538">
              <w:t xml:space="preserve"> (2016)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190DDD09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43E570DF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5427E33E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19459F43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1EFB89BC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32DFB435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4B1136F6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6E764FCF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4BE0AD3D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562CC83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3A4C7EC7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</w:tr>
      <w:tr w:rsidR="00312528" w:rsidRPr="004742CE" w14:paraId="7A3E84D1" w14:textId="77777777" w:rsidTr="0061156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F8F72" w14:textId="77777777" w:rsidR="00312528" w:rsidRPr="00FA69A7" w:rsidRDefault="00312528" w:rsidP="0061156B">
            <w:pPr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Buck (2021)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798F07F0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7F308861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3ECFDBC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35CEB897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568C4189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5DBB05F3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6AE02BAB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34F82AA5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4B4B"/>
            <w:vAlign w:val="center"/>
            <w:hideMark/>
          </w:tcPr>
          <w:p w14:paraId="2F88C898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-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2D844217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45E84226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</w:tr>
      <w:tr w:rsidR="001C7EEF" w:rsidRPr="00161538" w14:paraId="3DBD36BE" w14:textId="77777777" w:rsidTr="00C348DA">
        <w:tc>
          <w:tcPr>
            <w:tcW w:w="963" w:type="pct"/>
            <w:vAlign w:val="center"/>
          </w:tcPr>
          <w:p w14:paraId="10579237" w14:textId="7789D776" w:rsidR="001C7EEF" w:rsidRPr="00161538" w:rsidRDefault="00A0423B" w:rsidP="00C348DA">
            <w:proofErr w:type="spellStart"/>
            <w:r>
              <w:t>C</w:t>
            </w:r>
            <w:r w:rsidR="001C7EEF" w:rsidRPr="00161538">
              <w:t>larkesmith</w:t>
            </w:r>
            <w:proofErr w:type="spellEnd"/>
            <w:r w:rsidR="001C7EEF" w:rsidRPr="00161538">
              <w:t xml:space="preserve"> (2017)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A910E0B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9D4691A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64D0F19F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3ED23F3F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2D12F9A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4E1BE702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1F7A1D2F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ABE454E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607581C6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17006ADD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6106346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</w:tr>
      <w:tr w:rsidR="001C7EEF" w:rsidRPr="00161538" w14:paraId="628DF5EA" w14:textId="77777777" w:rsidTr="00C348DA">
        <w:tc>
          <w:tcPr>
            <w:tcW w:w="963" w:type="pct"/>
            <w:vAlign w:val="center"/>
          </w:tcPr>
          <w:p w14:paraId="1EE9E759" w14:textId="77777777" w:rsidR="001C7EEF" w:rsidRPr="00161538" w:rsidRDefault="001C7EEF" w:rsidP="00C348DA">
            <w:proofErr w:type="spellStart"/>
            <w:r w:rsidRPr="00161538">
              <w:t>Entezari-Maleki</w:t>
            </w:r>
            <w:proofErr w:type="spellEnd"/>
            <w:r w:rsidRPr="00161538">
              <w:t xml:space="preserve"> (2016)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E5D1062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34A4B48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436CE2A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5900642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314D0C7C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3E4CA49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2B31392C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1A6B2122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1AE2C828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9255FDB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9DB064F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</w:tr>
      <w:tr w:rsidR="00312528" w:rsidRPr="004742CE" w14:paraId="4337EC44" w14:textId="77777777" w:rsidTr="0061156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85B3C" w14:textId="77777777" w:rsidR="00312528" w:rsidRPr="00FA69A7" w:rsidRDefault="00312528" w:rsidP="0061156B">
            <w:pPr>
              <w:rPr>
                <w:rFonts w:asciiTheme="minorHAnsi" w:hAnsiTheme="minorHAnsi" w:cstheme="minorHAnsi"/>
                <w:szCs w:val="22"/>
                <w:lang w:eastAsia="en-GB"/>
              </w:rPr>
            </w:pPr>
            <w:proofErr w:type="spellStart"/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Generalova</w:t>
            </w:r>
            <w:proofErr w:type="spellEnd"/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 xml:space="preserve"> (2018)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76A0F4DF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17DEF451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5F4F9114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A7D9B50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FBC06E2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3B60D622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D039B84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5E71BD2A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4B4B"/>
            <w:vAlign w:val="center"/>
            <w:hideMark/>
          </w:tcPr>
          <w:p w14:paraId="4C72E686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-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6F027C97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4D72ABDC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</w:tr>
      <w:tr w:rsidR="00312528" w:rsidRPr="004742CE" w14:paraId="79947B64" w14:textId="77777777" w:rsidTr="0061156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3F380" w14:textId="77777777" w:rsidR="00312528" w:rsidRPr="00FA69A7" w:rsidRDefault="00312528" w:rsidP="0061156B">
            <w:pPr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Jang (2021)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6A014DD7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4F1410DD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4FD7CD5E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24EE7C3F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6C214258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52FB126B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4FE74CE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4B4B"/>
            <w:vAlign w:val="center"/>
            <w:hideMark/>
          </w:tcPr>
          <w:p w14:paraId="30D3C5D3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-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4B4B"/>
            <w:vAlign w:val="center"/>
            <w:hideMark/>
          </w:tcPr>
          <w:p w14:paraId="4758F1F7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-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3A47610E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5F632522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</w:tr>
      <w:tr w:rsidR="00F32763" w:rsidRPr="00FA69A7" w14:paraId="762BB3B8" w14:textId="77777777" w:rsidTr="00F3276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DCD84" w14:textId="77777777" w:rsidR="00F32763" w:rsidRPr="00FA69A7" w:rsidRDefault="00F32763" w:rsidP="00D574BD">
            <w:pPr>
              <w:rPr>
                <w:rFonts w:asciiTheme="minorHAnsi" w:hAnsiTheme="minorHAnsi" w:cstheme="minorHAnsi"/>
                <w:szCs w:val="22"/>
                <w:lang w:eastAsia="en-GB"/>
              </w:rPr>
            </w:pPr>
            <w:proofErr w:type="spellStart"/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Katerenchuk</w:t>
            </w:r>
            <w:proofErr w:type="spellEnd"/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 xml:space="preserve"> (2021)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39C1FAF3" w14:textId="77777777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61C50661" w14:textId="45757D30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4B4B"/>
            <w:vAlign w:val="center"/>
            <w:hideMark/>
          </w:tcPr>
          <w:p w14:paraId="5E92A9BA" w14:textId="77777777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-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3B863364" w14:textId="211E976F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266E4F9B" w14:textId="77777777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70F0C3B3" w14:textId="77777777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5F90946D" w14:textId="77777777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489AF0BD" w14:textId="0002F8EB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7B126603" w14:textId="77777777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BE07BC0" w14:textId="77777777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3DF83590" w14:textId="1371A64A" w:rsidR="00F32763" w:rsidRPr="00FA69A7" w:rsidRDefault="00F32763" w:rsidP="00D574BD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</w:tr>
      <w:tr w:rsidR="001C7EEF" w:rsidRPr="00161538" w14:paraId="64F6EC2E" w14:textId="77777777" w:rsidTr="00C348DA">
        <w:tc>
          <w:tcPr>
            <w:tcW w:w="963" w:type="pct"/>
            <w:vAlign w:val="center"/>
          </w:tcPr>
          <w:p w14:paraId="7B1FFD87" w14:textId="77777777" w:rsidR="001C7EEF" w:rsidRPr="00161538" w:rsidRDefault="001C7EEF" w:rsidP="00C348DA">
            <w:r w:rsidRPr="00161538">
              <w:t>Loewen (2017)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154E16FC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6FD48D99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48490E6F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35BB88E0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67EB6F7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63E0768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44AF0D5A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AA0172E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3AA5FF40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D3E154B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1C385F6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</w:tr>
      <w:tr w:rsidR="001C7EEF" w:rsidRPr="00161538" w14:paraId="3C8E2118" w14:textId="77777777" w:rsidTr="00C348DA">
        <w:tc>
          <w:tcPr>
            <w:tcW w:w="963" w:type="pct"/>
            <w:vAlign w:val="center"/>
          </w:tcPr>
          <w:p w14:paraId="6FCF9B4B" w14:textId="77777777" w:rsidR="001C7EEF" w:rsidRPr="00161538" w:rsidRDefault="001C7EEF" w:rsidP="00C348DA">
            <w:r w:rsidRPr="00161538">
              <w:t>Mas</w:t>
            </w:r>
            <w:r>
              <w:t xml:space="preserve"> Dalmau</w:t>
            </w:r>
            <w:r w:rsidRPr="00161538">
              <w:t xml:space="preserve"> (2017)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A856C62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3B9BA0E0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5C7790D5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1FC24F3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1227BDB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52F66AE2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526F3059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E9EB4C8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798A0617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3F188B5A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BA6E439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</w:tr>
      <w:tr w:rsidR="001C7EEF" w:rsidRPr="00161538" w14:paraId="0AABAF17" w14:textId="77777777" w:rsidTr="00C348DA">
        <w:tc>
          <w:tcPr>
            <w:tcW w:w="963" w:type="pct"/>
            <w:vAlign w:val="center"/>
          </w:tcPr>
          <w:p w14:paraId="33986D03" w14:textId="77777777" w:rsidR="001C7EEF" w:rsidRPr="00161538" w:rsidRDefault="001C7EEF" w:rsidP="00C348DA">
            <w:r w:rsidRPr="00161538">
              <w:t>Pandya (2017)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99AD704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4437A6DE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6097A93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54B030C5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064BC778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242FE82A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5CEA551E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4D05324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67124D7D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4433A434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C2F3908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</w:tr>
      <w:tr w:rsidR="00312528" w:rsidRPr="004742CE" w14:paraId="42B86E1E" w14:textId="77777777" w:rsidTr="0061156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4F56C" w14:textId="77777777" w:rsidR="00312528" w:rsidRPr="00FA69A7" w:rsidRDefault="00312528" w:rsidP="0061156B">
            <w:pPr>
              <w:rPr>
                <w:rFonts w:asciiTheme="minorHAnsi" w:hAnsiTheme="minorHAnsi" w:cstheme="minorHAnsi"/>
                <w:szCs w:val="22"/>
                <w:lang w:eastAsia="en-GB"/>
              </w:rPr>
            </w:pPr>
            <w:proofErr w:type="spellStart"/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lastRenderedPageBreak/>
              <w:t>Salmasi</w:t>
            </w:r>
            <w:proofErr w:type="spellEnd"/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 xml:space="preserve"> (2019)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6D87E86E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11ECA6A5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3EC1C3F6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2A877ACD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2A7EDA6C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5F8E33CE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4B4B"/>
            <w:vAlign w:val="center"/>
            <w:hideMark/>
          </w:tcPr>
          <w:p w14:paraId="6D66461E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-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79CD667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4B4B"/>
            <w:vAlign w:val="center"/>
            <w:hideMark/>
          </w:tcPr>
          <w:p w14:paraId="26D9D74E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-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0E25936C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FEB79"/>
            <w:vAlign w:val="center"/>
            <w:hideMark/>
          </w:tcPr>
          <w:p w14:paraId="52953FAB" w14:textId="77777777" w:rsidR="00312528" w:rsidRPr="00FA69A7" w:rsidRDefault="00312528" w:rsidP="0061156B">
            <w:pPr>
              <w:jc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FA69A7">
              <w:rPr>
                <w:rFonts w:asciiTheme="minorHAnsi" w:hAnsiTheme="minorHAnsi" w:cstheme="minorHAnsi"/>
                <w:szCs w:val="22"/>
                <w:lang w:eastAsia="en-GB"/>
              </w:rPr>
              <w:t>+</w:t>
            </w:r>
          </w:p>
        </w:tc>
      </w:tr>
      <w:tr w:rsidR="001C7EEF" w:rsidRPr="00161538" w14:paraId="60495117" w14:textId="77777777" w:rsidTr="00C348DA">
        <w:tc>
          <w:tcPr>
            <w:tcW w:w="963" w:type="pct"/>
            <w:vAlign w:val="center"/>
          </w:tcPr>
          <w:p w14:paraId="7768CE42" w14:textId="77777777" w:rsidR="001C7EEF" w:rsidRPr="00161538" w:rsidRDefault="001C7EEF" w:rsidP="00C348DA">
            <w:r w:rsidRPr="00161538">
              <w:t>Wilke (2017)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ABDB011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A1839D8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E6FD9BF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4018321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69103D83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F14B118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47DAABC7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2AFCC4C4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3E155404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5344FBDD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187F2208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</w:tr>
      <w:tr w:rsidR="001C7EEF" w:rsidRPr="00161538" w14:paraId="55B04D0E" w14:textId="77777777" w:rsidTr="00C348DA">
        <w:tc>
          <w:tcPr>
            <w:tcW w:w="963" w:type="pct"/>
            <w:vAlign w:val="center"/>
          </w:tcPr>
          <w:p w14:paraId="77B8C46E" w14:textId="77777777" w:rsidR="001C7EEF" w:rsidRPr="00161538" w:rsidRDefault="001C7EEF" w:rsidP="00C348DA">
            <w:r w:rsidRPr="00161538">
              <w:t>Willett (2017)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654B171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A27EABA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6864E7FD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224D005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594D1400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7D052914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4A05D662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5CFE39A7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1FF6A385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53EBF5B7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1E3E4380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</w:tr>
      <w:tr w:rsidR="001C7EEF" w:rsidRPr="00161538" w14:paraId="782BE9B9" w14:textId="77777777" w:rsidTr="00C348DA">
        <w:tc>
          <w:tcPr>
            <w:tcW w:w="963" w:type="pct"/>
            <w:vAlign w:val="center"/>
          </w:tcPr>
          <w:p w14:paraId="6788FDD5" w14:textId="77777777" w:rsidR="001C7EEF" w:rsidRPr="00161538" w:rsidRDefault="001C7EEF" w:rsidP="00C348DA">
            <w:r w:rsidRPr="00161538">
              <w:t>Zhou (2016)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D7EB5DD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51139ED3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8C0DFB0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1A525761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63EEE234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5E68C70C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FF4B4B"/>
            <w:vAlign w:val="center"/>
          </w:tcPr>
          <w:p w14:paraId="74A8EF3F" w14:textId="77777777" w:rsidR="001C7EEF" w:rsidRPr="00C3788B" w:rsidRDefault="001C7EEF" w:rsidP="00C348DA">
            <w:pPr>
              <w:jc w:val="center"/>
            </w:pPr>
            <w:r w:rsidRPr="00C3788B">
              <w:t>-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0FEF4691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6972D3C2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7532A452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  <w:tc>
          <w:tcPr>
            <w:tcW w:w="367" w:type="pct"/>
            <w:shd w:val="clear" w:color="auto" w:fill="6FEB79"/>
            <w:vAlign w:val="center"/>
          </w:tcPr>
          <w:p w14:paraId="32D6DEBE" w14:textId="77777777" w:rsidR="001C7EEF" w:rsidRPr="00C3788B" w:rsidRDefault="001C7EEF" w:rsidP="00C348DA">
            <w:pPr>
              <w:jc w:val="center"/>
            </w:pPr>
            <w:r w:rsidRPr="00C3788B">
              <w:t>+</w:t>
            </w:r>
          </w:p>
        </w:tc>
      </w:tr>
    </w:tbl>
    <w:p w14:paraId="47B26215" w14:textId="55BBA8B8" w:rsidR="00DF730B" w:rsidRDefault="00D80EDF">
      <w:r>
        <w:t>+ = yes, - = no</w:t>
      </w:r>
    </w:p>
    <w:p w14:paraId="1B4470CA" w14:textId="2BA7B5F9" w:rsidR="00312528" w:rsidRDefault="00312528"/>
    <w:p w14:paraId="5BFCDAF6" w14:textId="28E0C150" w:rsidR="00312528" w:rsidRDefault="00312528"/>
    <w:p w14:paraId="5164E8E3" w14:textId="46E42688" w:rsidR="00981EBE" w:rsidRPr="00216257" w:rsidRDefault="00981EBE">
      <w:pPr>
        <w:rPr>
          <w:rStyle w:val="Strong"/>
        </w:rPr>
      </w:pPr>
      <w:r w:rsidRPr="00216257">
        <w:rPr>
          <w:rStyle w:val="Strong"/>
        </w:rPr>
        <w:t>Summary</w:t>
      </w:r>
    </w:p>
    <w:p w14:paraId="10FDB38D" w14:textId="4D0FD557" w:rsidR="00216257" w:rsidRDefault="00F32763">
      <w:r>
        <w:t>Fifteen reviews were included. The</w:t>
      </w:r>
      <w:r w:rsidR="00981EBE">
        <w:t xml:space="preserve"> most common flaw was no assessment of publication bias (</w:t>
      </w:r>
      <w:r>
        <w:t>two</w:t>
      </w:r>
      <w:r w:rsidR="00981EBE">
        <w:t xml:space="preserve"> review</w:t>
      </w:r>
      <w:r>
        <w:t>s</w:t>
      </w:r>
      <w:r w:rsidR="00981EBE">
        <w:t xml:space="preserve"> reported an assessment). Seven reviews did not report data checking or duplicate extraction. </w:t>
      </w:r>
      <w:r w:rsidR="00D75D0F">
        <w:t>Four reviews did not report</w:t>
      </w:r>
      <w:r w:rsidR="00981EBE">
        <w:t xml:space="preserve"> duplicate</w:t>
      </w:r>
      <w:r w:rsidR="00166978">
        <w:t xml:space="preserve"> bias</w:t>
      </w:r>
      <w:r w:rsidR="00981EBE">
        <w:t xml:space="preserve"> assessment</w:t>
      </w:r>
      <w:r w:rsidR="00D75D0F">
        <w:t>, and t</w:t>
      </w:r>
      <w:r w:rsidR="00D75D0F">
        <w:t xml:space="preserve">hree </w:t>
      </w:r>
      <w:r w:rsidR="00D75D0F">
        <w:t>of these</w:t>
      </w:r>
      <w:r w:rsidR="00D75D0F">
        <w:t xml:space="preserve"> did not report a full assessment of bias</w:t>
      </w:r>
      <w:r w:rsidR="00981EBE">
        <w:t>. Three reviews did not use appropriate methods to combine studies. One review did not suggest appropriate areas for further research</w:t>
      </w:r>
      <w:r w:rsidR="008D5F58">
        <w:t>, and one did not report an appropriate search strategy</w:t>
      </w:r>
      <w:r w:rsidR="00981EBE">
        <w:t xml:space="preserve">. </w:t>
      </w:r>
      <w:proofErr w:type="spellStart"/>
      <w:r w:rsidR="00981EBE">
        <w:t>Alamneh</w:t>
      </w:r>
      <w:proofErr w:type="spellEnd"/>
      <w:r w:rsidR="00216257">
        <w:t>,</w:t>
      </w:r>
      <w:r w:rsidR="00981EBE">
        <w:t xml:space="preserve"> </w:t>
      </w:r>
      <w:r w:rsidR="00216257">
        <w:t xml:space="preserve">Pandya </w:t>
      </w:r>
      <w:r w:rsidR="00981EBE">
        <w:t>and Willett did not meet five</w:t>
      </w:r>
      <w:r w:rsidR="00216257">
        <w:t>, four</w:t>
      </w:r>
      <w:r w:rsidR="00981EBE">
        <w:t xml:space="preserve"> and six criteria, respectively.</w:t>
      </w:r>
      <w:r w:rsidR="00216257">
        <w:t xml:space="preserve"> </w:t>
      </w:r>
      <w:r w:rsidR="00D75D0F">
        <w:t xml:space="preserve">Afzal, </w:t>
      </w:r>
      <w:proofErr w:type="spellStart"/>
      <w:r w:rsidR="00216257">
        <w:t>Entezari-Maleki</w:t>
      </w:r>
      <w:proofErr w:type="spellEnd"/>
      <w:r w:rsidR="00216257">
        <w:t xml:space="preserve">, Jang, </w:t>
      </w:r>
      <w:proofErr w:type="spellStart"/>
      <w:r w:rsidR="00216257">
        <w:t>Salmasi</w:t>
      </w:r>
      <w:proofErr w:type="spellEnd"/>
      <w:r w:rsidR="00216257">
        <w:t xml:space="preserve">, and Wilke did not meet two criteria, and the other </w:t>
      </w:r>
      <w:r w:rsidR="00D75D0F">
        <w:t>seven</w:t>
      </w:r>
      <w:r w:rsidR="00216257">
        <w:t xml:space="preserve"> reviews did not meet one criterion. Overall, most reviews were at a low risk of bias.</w:t>
      </w:r>
    </w:p>
    <w:sectPr w:rsidR="00216257" w:rsidSect="001C7E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EEF"/>
    <w:rsid w:val="000307C3"/>
    <w:rsid w:val="00043D28"/>
    <w:rsid w:val="00085A9B"/>
    <w:rsid w:val="00166978"/>
    <w:rsid w:val="001C7EEF"/>
    <w:rsid w:val="00212280"/>
    <w:rsid w:val="00216257"/>
    <w:rsid w:val="00312528"/>
    <w:rsid w:val="006536CF"/>
    <w:rsid w:val="00677B50"/>
    <w:rsid w:val="00864285"/>
    <w:rsid w:val="008D5F58"/>
    <w:rsid w:val="00981EBE"/>
    <w:rsid w:val="009A09DA"/>
    <w:rsid w:val="00A0423B"/>
    <w:rsid w:val="00A514D2"/>
    <w:rsid w:val="00A81D1B"/>
    <w:rsid w:val="00C348DA"/>
    <w:rsid w:val="00D75D0F"/>
    <w:rsid w:val="00D80EDF"/>
    <w:rsid w:val="00DF730B"/>
    <w:rsid w:val="00F03F9B"/>
    <w:rsid w:val="00F32763"/>
    <w:rsid w:val="00F4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576F5"/>
  <w15:chartTrackingRefBased/>
  <w15:docId w15:val="{59EBEED9-2AD6-4E96-927C-7C85FE53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EEF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Caption"/>
    <w:link w:val="AppendixChar"/>
    <w:qFormat/>
    <w:rsid w:val="001C7EEF"/>
    <w:rPr>
      <w:rFonts w:asciiTheme="minorHAnsi" w:eastAsiaTheme="minorHAnsi" w:hAnsiTheme="minorHAnsi" w:cstheme="minorHAnsi"/>
      <w:b/>
      <w:i w:val="0"/>
      <w:color w:val="000000" w:themeColor="text1"/>
      <w:sz w:val="24"/>
    </w:rPr>
  </w:style>
  <w:style w:type="character" w:customStyle="1" w:styleId="AppendixChar">
    <w:name w:val="Appendix Char"/>
    <w:basedOn w:val="DefaultParagraphFont"/>
    <w:link w:val="Appendix"/>
    <w:rsid w:val="001C7EEF"/>
    <w:rPr>
      <w:rFonts w:cstheme="minorHAnsi"/>
      <w:b/>
      <w:iCs/>
      <w:color w:val="000000" w:themeColor="text1"/>
      <w:sz w:val="24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7EEF"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C7EEF"/>
  </w:style>
  <w:style w:type="character" w:styleId="Strong">
    <w:name w:val="Strong"/>
    <w:basedOn w:val="DefaultParagraphFont"/>
    <w:uiPriority w:val="22"/>
    <w:qFormat/>
    <w:rsid w:val="0021625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85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A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A9B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A9B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Khouja</dc:creator>
  <cp:keywords/>
  <dc:description/>
  <cp:lastModifiedBy>Claire Khouja</cp:lastModifiedBy>
  <cp:revision>9</cp:revision>
  <dcterms:created xsi:type="dcterms:W3CDTF">2022-05-11T13:32:00Z</dcterms:created>
  <dcterms:modified xsi:type="dcterms:W3CDTF">2022-05-20T08:57:00Z</dcterms:modified>
</cp:coreProperties>
</file>