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FA8" w:rsidRPr="00F66FA8" w:rsidRDefault="00F66FA8" w:rsidP="00F66FA8">
      <w:pPr>
        <w:ind w:left="142"/>
        <w:jc w:val="both"/>
        <w:rPr>
          <w:rFonts w:ascii="Times New Roman" w:hAnsi="Times New Roman" w:cs="Times New Roman"/>
          <w:sz w:val="28"/>
          <w:lang w:val="en-GB"/>
        </w:rPr>
      </w:pPr>
      <w:r w:rsidRPr="002976BB">
        <w:rPr>
          <w:rFonts w:ascii="Times New Roman" w:hAnsi="Times New Roman" w:cs="Times New Roman"/>
          <w:lang w:val="en-GB"/>
        </w:rPr>
        <w:fldChar w:fldCharType="begin" w:fldLock="1"/>
      </w:r>
      <w:r w:rsidR="00A67561">
        <w:rPr>
          <w:rFonts w:ascii="Times New Roman" w:hAnsi="Times New Roman" w:cs="Times New Roman"/>
          <w:lang w:val="en-GB"/>
        </w:rPr>
        <w:instrText>ADDIN CSL_CITATION {"citationItems":[{"id":"ITEM-1","itemData":{"DOI":"10.1007/s00420-017-1274-3","ISBN":"0123456789","ISSN":"03400131","PMID":"29103065","abstract":"Purpose: This study assessed the effects of a worksite aerobic exercise intervention among cleaners on: work ability, need for recovery, productivity, and rating of exertion. Methods: In a monocentric randomised controlled trial in Denmark, 116, of 250 invited, cleaners were cluster-randomised (work location; sex; age; length of service) to aerobic exercise [N = 57, 44.9 years, 75.4% female, body mass index (BMI) 26.2], receiving 2 weekly aerobic exercise sessions during 12 months, or a reference group (N = 59, 45.7 years, 76.3% female, BMI 27.1), receiving health-promoting lectures. Self-reported data on outcomes and sociodemographic information were collected at baseline, and at 4 and 12 month follow-up. All outcomes were analysed in a linear repeated-measures 2 × 2 mixed-model by an intention-to-treat analysis approach. Results: Drop-out was 26 and 33% at 4 and 12 months, respectively. Aerobic exercise adherence was 51% during the first 4 months. At 4 month follow-up no effects were found. At 12 month follow-up, work ability significantly increased by 0.59 on a 0–10 scale (95% CI 0.05–1.13) and need for recovery significantly decreased by − 11.0 on a 0–100 scale (95% CI − 19.8 to − 2.2) in the aerobic exercise group compared to the reference group. Productivity and rating of exertion were unaltered. Analysis stratified on age showed significant effects only among the participants aged ≤ 45 years. Conclusions: After 12 months work ability improved and need for recovery decreased. A period of 4 months was insufficient to affect these outcomes emphasising that longer interventions may be needed to induce effects on work ability and need for recovery.","author":[{"dropping-particle":"","family":"Lidegaard","given":"Mark","non-dropping-particle":"","parse-names":false,"suffix":""},{"dropping-particle":"","family":"Søgaard","given":"Karen","non-dropping-particle":"","parse-names":false,"suffix":""},{"dropping-particle":"","family":"Krustrup","given":"Peter","non-dropping-particle":"","parse-names":false,"suffix":""},{"dropping-particle":"","family":"Holtermann","given":"Andreas","non-dropping-particle":"","parse-names":false,"suffix":""},{"dropping-particle":"","family":"Korshøj","given":"Mette","non-dropping-particle":"","parse-names":false,"suffix":""}],"container-title":"International Archives of Occupational and Environmental Health","id":"ITEM-1","issue":"2","issued":{"date-parts":[["2018"]]},"page":"225-235","publisher":"Springer Berlin Heidelberg","title":"Effects of 12 months aerobic exercise intervention on work ability, need for recovery, productivity and rating of exertion among cleaners: a worksite RCT","type":"article-journal","volume":"91"},"uris":["http://www.mendeley.com/documents/?uuid=5106c41b-040b-4909-8c13-dce05073ef07"]},{"id":"ITEM-2","itemData":{"DOI":"10.1186/s12995-020-00261-4","ISSN":"17456673","abstract":"Background: To test the effects of guided endurance training on work ability in middle-aged female hospital workers of various occupations. Methods: We randomized 265 healthy, sedentary, middle-aged women (45-65 years) to an endurance training group (EG 210 min/week) or a wait-list control group (CG). At baseline and at 6-month follow-up, we assessed work ability (Work Ability Index [WAI]), physical activity (Freiburger activity questionnaire) and peak oxygen uptake (VO2peak) by cardiopulmonary exercise testing. To examine the influence of baseline work ability, participants were divided into poor-moderate (WAI 1, 7-36 points, n = 83), good (WAI 2, 37-43 points, n = 136) and excellent (WAI 3, 44-49 points, n = 46) WAI subgroups. Results: Cardiorespiratory fitness improved significantly after 6 months in the EG but not in the CG. The WAI total score increased significantly in the EG (38.3 ± 5.0 to 39.8 ± 4.9 points) but not in the CG (39.4 ± 4.7 to 39.3 ± 4.9 points), with a significant difference between groups (p &lt; 0.01). In the EG, only the poor-moderate subgroup (WAI 1, 33.0 ± 2.9 to 36.6 ± 4.8 points, p &lt; 0.05) increased the WAI total score, with this increase being significantly higher compared to the good (WAI 2, 40.2 ± 2.1 to, 40.4 ± 3.7 points) and excellent (WAI 3, 45.6 ± 1.5 to 45.7 ± 1.8 points) subgroup. Conclusions: A 6-month guided exercise training intervention significantly increases cardiorespiratory fitness with concomitant improvements in work ability in middle-aged previously sedentary hospital employees. Women with low baseline work ability seem to particularly benefit from the intervention, which implies that similar interventions may be particularly beneficial for this group of individuals. Trial registration: German Clinical Trails Register Identifier: DRKS00005159. Registered 25 September 2013.","author":[{"dropping-particle":"","family":"Stenner","given":"Hedwig T.","non-dropping-particle":"","parse-names":false,"suffix":""},{"dropping-particle":"","family":"Eigendorf","given":"Julian","non-dropping-particle":"","parse-names":false,"suffix":""},{"dropping-particle":"","family":"Kerling","given":"Arno","non-dropping-particle":"","parse-names":false,"suffix":""},{"dropping-particle":"","family":"Kueck","given":"Momme","non-dropping-particle":"","parse-names":false,"suffix":""},{"dropping-particle":"","family":"Hanke","given":"Alexander A.","non-dropping-particle":"","parse-names":false,"suffix":""},{"dropping-particle":"","family":"Boyen","given":"Johanna","non-dropping-particle":"","parse-names":false,"suffix":""},{"dropping-particle":"","family":"Nelius","given":"Anne Katrin","non-dropping-particle":"","parse-names":false,"suffix":""},{"dropping-particle":"","family":"Melk","given":"Anette","non-dropping-particle":"","parse-names":false,"suffix":""},{"dropping-particle":"","family":"Boethig","given":"Dietmar","non-dropping-particle":"","parse-names":false,"suffix":""},{"dropping-particle":"","family":"Bara","given":"Christoph","non-dropping-particle":"","parse-names":false,"suffix":""},{"dropping-particle":"","family":"Hilfiker","given":"Andres","non-dropping-particle":"","parse-names":false,"suffix":""},{"dropping-particle":"","family":"Berliner","given":"Dominik","non-dropping-particle":"","parse-names":false,"suffix":""},{"dropping-particle":"","family":"Bauersachs","given":"Johann","non-dropping-particle":"","parse-names":false,"suffix":""},{"dropping-particle":"","family":"Hilfiker-Kleiner","given":"Denise","non-dropping-particle":"","parse-names":false,"suffix":""},{"dropping-particle":"","family":"Eberhard","given":"Jörg","non-dropping-particle":"","parse-names":false,"suffix":""},{"dropping-particle":"","family":"Stiesch","given":"Meike","non-dropping-particle":"","parse-names":false,"suffix":""},{"dropping-particle":"","family":"Schippert","given":"Cordula","non-dropping-particle":"","parse-names":false,"suffix":""},{"dropping-particle":"","family":"Haverich","given":"Axel","non-dropping-particle":"","parse-names":false,"suffix":""},{"dropping-particle":"","family":"Tegtbur","given":"Uwe","non-dropping-particle":"","parse-names":false,"suffix":""},{"dropping-particle":"","family":"Haufe","given":"Sven","non-dropping-particle":"","parse-names":false,"suffix":""}],"container-title":"Journal of Occupational Medicine and Toxicology","id":"ITEM-2","issue":"1","issued":{"date-parts":[["2020"]]},"page":"1-10","publisher":"Journal of Occupational Medicine and Toxicology","title":"Effects of six month personalized endurance training on work ability in middle-aged sedentary women: A secondary analysis of a randomized controlled trial","type":"article-journal","volume":"15"},"uris":["http://www.mendeley.com/documents/?uuid=8116ceea-b87a-4e02-9e69-0a012d1597e3"]},{"id":"ITEM-3","itemData":{"DOI":"10.5271/sjweh.3634","ISSN":"1795990X","PMID":"28323305","abstract":"Objectives The present study evaluated the efficacy of an exercise intervention to reduce work-related fatigue (emotional exhaustion, overall fatigue, and need for recovery). The effects of exercise on self-efficacy, sleep, work ability, cognitive functioning and aerobic fitness (secondary outcomes) were also investigated. Methods Employees with high levels of work-related fatigue were randomly assigned to either a 6-week exercise intervention (EI; N=49) or a wait-list control group (WLC; N=47). All participants were measured pre- (T0) and post-intervention (T1). EI participants were also measured 6 (T2) and 12 weeks (T3) after the end of the intervention. Analyses were based on intention-to-treat (ITT) and per-protocol (PP). PP analyses only included EI participants (N=31) who completed the intervention and WLC participants (N= 35) who did not increase their exercise level during the wait period. Results Analyses of covariance (ANCOVA) revealed that, at T1, the EI group reported lower emotional exhaustion and overall fatigue than the WLC group, however, only according to PP analyses. Both according to ITT and PP analyses, EI participants showed higher sleep quality, work ability, and self-reported cognitive functioning at T1 compared to WLC participants. Intervention effects were maintained at T2 and T3. Conclusions The exercise intervention had enduring effects on work-related fatigue and broader indicators of employee well-being. This study demonstrates that, in case of work-related fatigue, exercise does constitute a powerful medicine for those who comply with the treatment.","author":[{"dropping-particle":"","family":"Vries","given":"Juriena D.","non-dropping-particle":"de","parse-names":false,"suffix":""},{"dropping-particle":"","family":"Hooff","given":"Madelon L.M.","non-dropping-particle":"van","parse-names":false,"suffix":""},{"dropping-particle":"","family":"Geurts","given":"Sabine A.E.","non-dropping-particle":"","parse-names":false,"suffix":""},{"dropping-particle":"","family":"Kompier","given":"Michiel A.J.","non-dropping-particle":"","parse-names":false,"suffix":""}],"container-title":"Scandinavian Journal of Work, Environment and Health","id":"ITEM-3","issue":"4","issued":{"date-parts":[["2017"]]},"page":"337-349","title":"Exercise to reduce work-related fatigue among employees: A randomized controlled trial","type":"article-journal","volume":"43"},"uris":["http://www.mendeley.com/documents/?uuid=98119a58-d7c4-448b-9736-972ebac89d47"]}],"mendeley":{"formattedCitation":"&lt;sup&gt;1–3&lt;/sup&gt;","plainTextFormattedCitation":"1–3","previouslyFormattedCitation":"&lt;sup&gt;1–3&lt;/sup&gt;"},"properties":{"noteIndex":0},"schema":"https://github.com/citation-style-language/schema/raw/master/csl-citation.json"}</w:instrText>
      </w:r>
      <w:r w:rsidRPr="002976BB">
        <w:rPr>
          <w:rFonts w:ascii="Times New Roman" w:hAnsi="Times New Roman" w:cs="Times New Roman"/>
          <w:lang w:val="en-GB"/>
        </w:rPr>
        <w:fldChar w:fldCharType="end"/>
      </w:r>
    </w:p>
    <w:tbl>
      <w:tblPr>
        <w:tblStyle w:val="Tablaconcuadrcula2"/>
        <w:tblW w:w="16261" w:type="dxa"/>
        <w:tblInd w:w="-284" w:type="dxa"/>
        <w:tblLayout w:type="fixed"/>
        <w:tblLook w:val="04A0" w:firstRow="1" w:lastRow="0" w:firstColumn="1" w:lastColumn="0" w:noHBand="0" w:noVBand="1"/>
      </w:tblPr>
      <w:tblGrid>
        <w:gridCol w:w="850"/>
        <w:gridCol w:w="1187"/>
        <w:gridCol w:w="796"/>
        <w:gridCol w:w="1097"/>
        <w:gridCol w:w="746"/>
        <w:gridCol w:w="1418"/>
        <w:gridCol w:w="2267"/>
        <w:gridCol w:w="2127"/>
        <w:gridCol w:w="1415"/>
        <w:gridCol w:w="2002"/>
        <w:gridCol w:w="41"/>
        <w:gridCol w:w="544"/>
        <w:gridCol w:w="41"/>
        <w:gridCol w:w="1446"/>
        <w:gridCol w:w="41"/>
        <w:gridCol w:w="196"/>
        <w:gridCol w:w="47"/>
      </w:tblGrid>
      <w:tr w:rsidR="00F66FA8" w:rsidRPr="003A5B21" w:rsidTr="00A67561">
        <w:trPr>
          <w:gridAfter w:val="1"/>
          <w:wAfter w:w="47" w:type="dxa"/>
        </w:trPr>
        <w:tc>
          <w:tcPr>
            <w:tcW w:w="16214" w:type="dxa"/>
            <w:gridSpan w:val="16"/>
            <w:tcBorders>
              <w:top w:val="single" w:sz="4" w:space="0" w:color="auto"/>
              <w:left w:val="nil"/>
              <w:bottom w:val="single" w:sz="4" w:space="0" w:color="auto"/>
              <w:right w:val="nil"/>
            </w:tcBorders>
          </w:tcPr>
          <w:p w:rsidR="00F66FA8" w:rsidRPr="002976BB" w:rsidRDefault="00F66FA8" w:rsidP="006F6729">
            <w:pPr>
              <w:rPr>
                <w:rFonts w:ascii="Times New Roman" w:hAnsi="Times New Roman" w:cs="Times New Roman"/>
                <w:sz w:val="16"/>
                <w:szCs w:val="16"/>
                <w:lang w:val="en-GB"/>
              </w:rPr>
            </w:pPr>
            <w:r w:rsidRPr="00F66FA8">
              <w:rPr>
                <w:rFonts w:ascii="Times New Roman" w:hAnsi="Times New Roman" w:cs="Times New Roman"/>
                <w:b/>
                <w:sz w:val="18"/>
                <w:lang w:val="en-GB"/>
              </w:rPr>
              <w:t xml:space="preserve">Table </w:t>
            </w:r>
            <w:r w:rsidR="00240613">
              <w:rPr>
                <w:rFonts w:ascii="Times New Roman" w:hAnsi="Times New Roman" w:cs="Times New Roman"/>
                <w:b/>
                <w:sz w:val="18"/>
                <w:lang w:val="en-GB"/>
              </w:rPr>
              <w:t>S</w:t>
            </w:r>
            <w:r w:rsidR="006F6729">
              <w:rPr>
                <w:rFonts w:ascii="Times New Roman" w:hAnsi="Times New Roman" w:cs="Times New Roman"/>
                <w:b/>
                <w:sz w:val="18"/>
                <w:lang w:val="en-GB"/>
              </w:rPr>
              <w:t>2</w:t>
            </w:r>
            <w:r w:rsidRPr="00F66FA8">
              <w:rPr>
                <w:rFonts w:ascii="Times New Roman" w:hAnsi="Times New Roman" w:cs="Times New Roman"/>
                <w:b/>
                <w:sz w:val="18"/>
                <w:lang w:val="en-GB"/>
              </w:rPr>
              <w:t>.</w:t>
            </w:r>
            <w:r w:rsidRPr="00F66FA8">
              <w:rPr>
                <w:rFonts w:ascii="Times New Roman" w:hAnsi="Times New Roman" w:cs="Times New Roman"/>
                <w:sz w:val="18"/>
                <w:lang w:val="en-GB"/>
              </w:rPr>
              <w:t xml:space="preserve"> Description and characteristics of included studies</w:t>
            </w:r>
          </w:p>
        </w:tc>
      </w:tr>
      <w:tr w:rsidR="00F66FA8" w:rsidRPr="00A67561" w:rsidTr="00A67561">
        <w:trPr>
          <w:gridAfter w:val="1"/>
          <w:wAfter w:w="43" w:type="dxa"/>
        </w:trPr>
        <w:tc>
          <w:tcPr>
            <w:tcW w:w="851" w:type="dxa"/>
            <w:tcBorders>
              <w:top w:val="single" w:sz="4" w:space="0" w:color="auto"/>
              <w:left w:val="nil"/>
              <w:bottom w:val="single" w:sz="4" w:space="0" w:color="auto"/>
              <w:right w:val="nil"/>
            </w:tcBorders>
          </w:tcPr>
          <w:p w:rsidR="00F66FA8" w:rsidRPr="00F66FA8" w:rsidRDefault="00F66FA8" w:rsidP="00D96641">
            <w:pPr>
              <w:ind w:right="-105"/>
              <w:rPr>
                <w:rFonts w:ascii="Times New Roman" w:hAnsi="Times New Roman" w:cs="Times New Roman"/>
                <w:b/>
                <w:sz w:val="16"/>
                <w:szCs w:val="16"/>
                <w:lang w:val="en-GB"/>
              </w:rPr>
            </w:pPr>
            <w:r w:rsidRPr="00F66FA8">
              <w:rPr>
                <w:rFonts w:ascii="Times New Roman" w:hAnsi="Times New Roman" w:cs="Times New Roman"/>
                <w:b/>
                <w:sz w:val="16"/>
                <w:szCs w:val="16"/>
                <w:lang w:val="en-GB"/>
              </w:rPr>
              <w:t>Reference</w:t>
            </w:r>
          </w:p>
        </w:tc>
        <w:tc>
          <w:tcPr>
            <w:tcW w:w="1187"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bookmarkStart w:id="0" w:name="_Hlk56498547"/>
            <w:r w:rsidRPr="00F66FA8">
              <w:rPr>
                <w:rFonts w:ascii="Times New Roman" w:hAnsi="Times New Roman" w:cs="Times New Roman"/>
                <w:b/>
                <w:sz w:val="16"/>
                <w:szCs w:val="16"/>
                <w:lang w:val="en-GB"/>
              </w:rPr>
              <w:t>Sample (n);</w:t>
            </w:r>
          </w:p>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Age (years);</w:t>
            </w:r>
          </w:p>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Sex (M/F)</w:t>
            </w:r>
          </w:p>
        </w:tc>
        <w:tc>
          <w:tcPr>
            <w:tcW w:w="796"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 xml:space="preserve">Intervention Duration </w:t>
            </w:r>
          </w:p>
        </w:tc>
        <w:tc>
          <w:tcPr>
            <w:tcW w:w="1097"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Intervention Type</w:t>
            </w:r>
          </w:p>
        </w:tc>
        <w:tc>
          <w:tcPr>
            <w:tcW w:w="746"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Setting type of industry</w:t>
            </w:r>
          </w:p>
        </w:tc>
        <w:tc>
          <w:tcPr>
            <w:tcW w:w="1418"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 xml:space="preserve">Aim of the study </w:t>
            </w:r>
          </w:p>
        </w:tc>
        <w:tc>
          <w:tcPr>
            <w:tcW w:w="2268"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Type of intervention</w:t>
            </w:r>
          </w:p>
        </w:tc>
        <w:tc>
          <w:tcPr>
            <w:tcW w:w="2128"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PA Protocol description</w:t>
            </w:r>
          </w:p>
        </w:tc>
        <w:tc>
          <w:tcPr>
            <w:tcW w:w="1415"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Productivity Outcomes</w:t>
            </w:r>
          </w:p>
        </w:tc>
        <w:tc>
          <w:tcPr>
            <w:tcW w:w="2003" w:type="dxa"/>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Health Outcomes</w:t>
            </w:r>
          </w:p>
        </w:tc>
        <w:tc>
          <w:tcPr>
            <w:tcW w:w="585" w:type="dxa"/>
            <w:gridSpan w:val="2"/>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Economical outcomes</w:t>
            </w:r>
          </w:p>
        </w:tc>
        <w:tc>
          <w:tcPr>
            <w:tcW w:w="1487" w:type="dxa"/>
            <w:gridSpan w:val="2"/>
            <w:tcBorders>
              <w:top w:val="single" w:sz="4" w:space="0" w:color="auto"/>
              <w:left w:val="nil"/>
              <w:bottom w:val="single" w:sz="4" w:space="0" w:color="auto"/>
              <w:right w:val="nil"/>
            </w:tcBorders>
          </w:tcPr>
          <w:p w:rsidR="00F66FA8" w:rsidRPr="00F66FA8" w:rsidRDefault="00F66FA8" w:rsidP="00D96641">
            <w:pPr>
              <w:rPr>
                <w:rFonts w:ascii="Times New Roman" w:hAnsi="Times New Roman" w:cs="Times New Roman"/>
                <w:b/>
                <w:sz w:val="16"/>
                <w:szCs w:val="16"/>
                <w:lang w:val="en-GB"/>
              </w:rPr>
            </w:pPr>
            <w:r w:rsidRPr="00F66FA8">
              <w:rPr>
                <w:rFonts w:ascii="Times New Roman" w:hAnsi="Times New Roman" w:cs="Times New Roman"/>
                <w:b/>
                <w:sz w:val="16"/>
                <w:szCs w:val="16"/>
                <w:lang w:val="en-GB"/>
              </w:rPr>
              <w:t>Conclusion</w:t>
            </w:r>
          </w:p>
        </w:tc>
        <w:tc>
          <w:tcPr>
            <w:tcW w:w="237" w:type="dxa"/>
            <w:gridSpan w:val="2"/>
            <w:tcBorders>
              <w:top w:val="single" w:sz="4" w:space="0" w:color="auto"/>
              <w:left w:val="nil"/>
              <w:bottom w:val="single" w:sz="4" w:space="0" w:color="auto"/>
              <w:right w:val="nil"/>
            </w:tcBorders>
          </w:tcPr>
          <w:p w:rsidR="00F66FA8" w:rsidRPr="002976BB" w:rsidRDefault="00F66FA8" w:rsidP="00D96641">
            <w:pPr>
              <w:rPr>
                <w:rFonts w:ascii="Times New Roman" w:hAnsi="Times New Roman" w:cs="Times New Roman"/>
                <w:sz w:val="16"/>
                <w:szCs w:val="16"/>
                <w:lang w:val="en-GB"/>
              </w:rPr>
            </w:pPr>
          </w:p>
        </w:tc>
      </w:tr>
      <w:bookmarkEnd w:id="0"/>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6"/>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{"citationItems":[{"id":"ITEM-1","itemData":{"DOI":"10.1186/s12889-020-08994-x","ISSN":"14712458","PMID":"32493267","abstract":"Background: There is strong evidence that physical exercise in the workplace is effective for reducing workers' musculoskeletal complaints. Studies with industrial workers and studies on progressive resistance exercises during breaks are scarce. Our aim was to evaluate the effects of a resistance exercise program on perceived fatigue control among industrial workers. Methods: 204 employees from the dairy industry were allocated to two groups, the intervention group (IG) (n = 98) and the control group (CG) (n = 106). The primary outcome measures were perceived fatigue control and maximum muscle strength, measured through the Need for Recovery Scale and one-repetition maximum contraction (1-RM), respectively. Secondary outcome measures were musculoskeletal complaints, physical activity level, perceived risk factors, physical fitness (BMI, vital signs, and body fat percentage), and workerś productivity. All outcomes were assessed at baseline and then again after 4 months. The IG performed resistance exercises using progressively greater loads while the CG performed general exercise using elastic bands. The exercise protocols were performed three times per week for 20 min. An intention-to-treat analysis was performed using the mixed linear model. Results were considered significant when p &lt; 0.05. Results: The IG did not show to be superior to the CG, although both groups improved perceived fatigue control and muscle strength after the resistance physical exercise program in the worplace. There was also no significant difference between the groups for musculoskeletal complaints and other secondary variables analyzed. However, both groups showed significant improvements between baseline and after 4 months of intervention for all evaluated outcomes (p &lt; 0.05). Conclusion: The implementation of a progressive resistance exercise program during work breaks for perceived fatigue control was no more effective than exercises using elastic bands. However, resistance exercises during work breaks presented better results on all measured outcomes regardless of the exercise protocol used. Trial registration: U.S. National Institutes of Health, ClinicalTrials.gov Identifier: NCT02172053. Registered 19 June 2014.","author":[{"dropping-particle":"","family":"Santos","given":"Hélio Gustavo","non-dropping-particle":"","parse-names":false,"suffix":""},{"dropping-particle":"","family":"Chiavegato","given":"Luciana Dias","non-dropping-particle":"","parse-names":false,"suffix":""},{"dropping-particle":"","family":"Valentim","given":"Daniela Pereira","non-dropping-particle":"","parse-names":false,"suffix":""},{"dropping-particle":"","family":"Padula","given":"Rosimeire Simprini","non-dropping-particle":"","parse-names":false,"suffix":""}],"container-title":"BMC Public Health","id":"ITEM-1","issue":"1","issued":{"date-parts":[["2020"]]},"page":"1-11","publisher":"BMC Public Health","title":"Effectiveness of a progressive resistance exercise program for industrial workers during breaks on perceived fatigue control: A cluster randomized controlled trial","type":"article-journal","volume":"20"},"uris":["http://www.mendeley.com/documents/?uuid=bde49cb1-63c3-4c54-9cca-0e3310eb3ab9"]}],"mendeley":{"formattedCitation":"(Santos et al., 2020)","plainTextFormattedCitation":"(Santos et al., 2020)","previouslyFormattedCitation":"(Santos et al., 2020)"},"properties":{"noteIndex":0},"schema":"https://github.com/citation-style-language/schema/raw/master/csl-citation.json"}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(Santos et al., 2020)</w:t>
            </w:r>
            <w:r w:rsidRPr="002976BB">
              <w:rPr>
                <w:rFonts w:ascii="Times New Roman" w:hAnsi="Times New Roman" w:cs="Times New Roman"/>
                <w:sz w:val="16"/>
                <w:szCs w:val="16"/>
                <w:lang w:val="en-GB"/>
              </w:rPr>
              <w:fldChar w:fldCharType="end"/>
            </w:r>
            <w:r w:rsidRPr="00A67561">
              <w:rPr>
                <w:rFonts w:ascii="Times New Roman" w:hAnsi="Times New Roman" w:cs="Times New Roman"/>
                <w:sz w:val="18"/>
                <w:szCs w:val="16"/>
                <w:vertAlign w:val="superscript"/>
                <w:lang w:val="en-GB"/>
              </w:rPr>
              <w:t>21</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204;</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(98)</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34.3</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F(20);M(78); Control group (106)</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37.8</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F(14);M(92)</w:t>
            </w:r>
          </w:p>
          <w:p w:rsidR="00A67561" w:rsidRPr="002976BB" w:rsidRDefault="00A67561" w:rsidP="00A67561">
            <w:pPr>
              <w:rPr>
                <w:rFonts w:ascii="Times New Roman" w:hAnsi="Times New Roman" w:cs="Times New Roman"/>
                <w:sz w:val="16"/>
                <w:szCs w:val="16"/>
                <w:lang w:val="en-GB"/>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Industrial workers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evaluate the effects of a resistance exercise program on perceived fatigue control among industrial workers</w:t>
            </w: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Progressive resistance exercise (PRE) </w:t>
            </w:r>
          </w:p>
          <w:p w:rsidR="00A67561" w:rsidRPr="002976BB" w:rsidRDefault="00A67561" w:rsidP="00A67561">
            <w:pPr>
              <w:rPr>
                <w:rFonts w:ascii="Times New Roman" w:hAnsi="Times New Roman" w:cs="Times New Roman"/>
                <w:i/>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Control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Compensatory workplace exercise (CWE) </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(PRE): 30% of the one-repetition maximum (1 RM - kg).  using dumbbells and barbells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(CWE): during breaks stretching and elastic bands</w:t>
            </w:r>
          </w:p>
          <w:p w:rsidR="00A67561" w:rsidRPr="002976BB" w:rsidRDefault="00A67561" w:rsidP="00A67561">
            <w:pPr>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17"/>
              </w:numPr>
              <w:ind w:left="95" w:hanging="95"/>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Productivity (The Health and Work Performance Questionnaire)</w:t>
            </w:r>
          </w:p>
        </w:tc>
        <w:tc>
          <w:tcPr>
            <w:tcW w:w="2003" w:type="dxa"/>
            <w:tcBorders>
              <w:top w:val="nil"/>
              <w:left w:val="nil"/>
              <w:bottom w:val="nil"/>
              <w:right w:val="nil"/>
            </w:tcBorders>
          </w:tcPr>
          <w:p w:rsidR="00A67561" w:rsidRPr="002976BB" w:rsidRDefault="00A67561" w:rsidP="00A67561">
            <w:pPr>
              <w:numPr>
                <w:ilvl w:val="0"/>
                <w:numId w:val="3"/>
              </w:numPr>
              <w:ind w:left="1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Musculoskeletal symptoms (Need for Recovery Scale and Nordic Musculoskeletal Questionnaire)</w:t>
            </w:r>
          </w:p>
          <w:p w:rsidR="00A67561" w:rsidRPr="002976BB" w:rsidRDefault="00A67561" w:rsidP="00A67561">
            <w:pPr>
              <w:numPr>
                <w:ilvl w:val="0"/>
                <w:numId w:val="3"/>
              </w:numPr>
              <w:ind w:left="1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Muscle Strength (A maximum repetition, 1RM)</w:t>
            </w:r>
          </w:p>
          <w:p w:rsidR="00A67561" w:rsidRPr="002976BB" w:rsidRDefault="00A67561" w:rsidP="00A67561">
            <w:pPr>
              <w:numPr>
                <w:ilvl w:val="0"/>
                <w:numId w:val="3"/>
              </w:numPr>
              <w:ind w:left="1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Amount of PA (The Baecke PA Questionnaire)</w:t>
            </w:r>
          </w:p>
          <w:p w:rsidR="00A67561" w:rsidRPr="002976BB" w:rsidRDefault="00A67561" w:rsidP="00A67561">
            <w:pPr>
              <w:numPr>
                <w:ilvl w:val="0"/>
                <w:numId w:val="3"/>
              </w:numPr>
              <w:ind w:left="1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 (Body mass Index)</w:t>
            </w:r>
          </w:p>
          <w:p w:rsidR="00A67561" w:rsidRPr="002976BB" w:rsidRDefault="00A67561" w:rsidP="00A67561">
            <w:pPr>
              <w:numPr>
                <w:ilvl w:val="0"/>
                <w:numId w:val="3"/>
              </w:numPr>
              <w:ind w:left="1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Blood pressure</w:t>
            </w:r>
          </w:p>
          <w:p w:rsidR="00A67561" w:rsidRPr="002976BB" w:rsidRDefault="00A67561" w:rsidP="00A67561">
            <w:pPr>
              <w:ind w:left="195"/>
              <w:contextualSpacing/>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Both programs were effective PRE and CWE. However, CWE during work breaks presented better results on all measured outcomes </w:t>
            </w: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{"citationItems":[{"id":"ITEM-1","itemData":{"DOI":"10.1007/s00420-017-1274-3","ISBN":"0123456789","ISSN":"03400131","PMID":"29103065","abstract":"Purpose: This study assessed the effects of a worksite aerobic exercise intervention among cleaners on: work ability, need for recovery, productivity, and rating of exertion. Methods: In a monocentric randomised controlled trial in Denmark, 116, of 250 invited, cleaners were cluster-randomised (work location; sex; age; length of service) to aerobic exercise [N = 57, 44.9 years, 75.4% female, body mass index (BMI) 26.2], receiving 2 weekly aerobic exercise sessions during 12 months, or a reference group (N = 59, 45.7 years, 76.3% female, BMI 27.1), receiving health-promoting lectures. Self-reported data on outcomes and sociodemographic information were collected at baseline, and at 4 and 12 month follow-up. All outcomes were analysed in a linear repeated-measures 2 × 2 mixed-model by an intention-to-treat analysis approach. Results: Drop-out was 26 and 33% at 4 and 12 months, respectively. Aerobic exercise adherence was 51% during the first 4 months. At 4 month follow-up no effects were found. At 12 month follow-up, work ability significantly increased by 0.59 on a 0–10 scale (95% CI 0.05–1.13) and need for recovery significantly decreased by − 11.0 on a 0–100 scale (95% CI − 19.8 to − 2.2) in the aerobic exercise group compared to the reference group. Productivity and rating of exertion were unaltered. Analysis stratified on age showed significant effects only among the participants aged ≤ 45 years. Conclusions: After 12 months work ability improved and need for recovery decreased. A period of 4 months was insufficient to affect these outcomes emphasising that longer interventions may be needed to induce effects on work ability and need for recovery.","author":[{"dropping-particle":"","family":"Lidegaard","given":"Mark","non-dropping-particle":"","parse-names":false,"suffix":""},{"dropping-particle":"","family":"Søgaard","given":"Karen","non-dropping-particle":"","parse-names":false,"suffix":""},{"dropping-particle":"","family":"Krustrup","given":"Peter","non-dropping-particle":"","parse-names":false,"suffix":""},{"dropping-particle":"","family":"Holtermann","given":"Andreas","non-dropping-particle":"","parse-names":false,"suffix":""},{"dropping-particle":"","family":"Korshøj","given":"Mette","non-dropping-particle":"","parse-names":false,"suffix":""}],"container-title":"International Archives of Occupational and Environmental Health","id":"ITEM-1","issue":"2","issued":{"date-parts":[["2018"]]},"page":"225-235","publisher":"Springer Berlin Heidelberg","title":"Effects of 12 months aerobic exercise intervention on work ability, need for recovery, productivity and rating of exertion among cleaners: a worksite RCT","type":"article-journal","volume":"91"},"uris":["http://www.mendeley.com/documents/?uuid=5106c41b-040b-4909-8c13-dce05073ef07"]}],"mendeley":{"formattedCitation":"(Lidegaard et al., 2018)","plainTextFormattedCitation":"(Lidegaard et al., 2018)","previouslyFormattedCitation":"(Lidegaard et al., 2018)"},"properties":{"noteIndex":0},"schema":"https://github.com/citation-style-language/schema/raw/master/csl-citation.json"}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(Lidegaard et al., 2018)</w:t>
            </w:r>
            <w:r w:rsidRPr="002976BB">
              <w:rPr>
                <w:rFonts w:ascii="Times New Roman" w:hAnsi="Times New Roman" w:cs="Times New Roman"/>
                <w:sz w:val="16"/>
                <w:szCs w:val="16"/>
                <w:lang w:val="en-GB"/>
              </w:rPr>
              <w:fldChar w:fldCharType="end"/>
            </w:r>
            <w:r>
              <w:rPr>
                <w:rFonts w:ascii="Times New Roman" w:hAnsi="Times New Roman" w:cs="Times New Roman"/>
                <w:sz w:val="18"/>
                <w:szCs w:val="16"/>
                <w:vertAlign w:val="superscript"/>
                <w:lang w:val="en-GB"/>
              </w:rPr>
              <w:t>22</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116;</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(57)</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44.9 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F(43);M(14); Control group (59)</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45.7</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F(45);M(14)</w:t>
            </w:r>
          </w:p>
          <w:p w:rsidR="00A67561" w:rsidRPr="002976BB" w:rsidRDefault="00A67561" w:rsidP="00A67561">
            <w:pPr>
              <w:rPr>
                <w:rFonts w:ascii="Times New Roman" w:hAnsi="Times New Roman" w:cs="Times New Roman"/>
                <w:sz w:val="16"/>
                <w:szCs w:val="16"/>
                <w:lang w:val="en-GB"/>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12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cleaners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This study assessed the effects of a worksite aerobic exercise intervention on: work-ability, need for recovery, productivity, and rating of exertion</w:t>
            </w:r>
          </w:p>
          <w:p w:rsidR="00A67561" w:rsidRPr="002976BB" w:rsidRDefault="00A67561" w:rsidP="00A67561">
            <w:pPr>
              <w:rPr>
                <w:rFonts w:ascii="Times New Roman" w:hAnsi="Times New Roman" w:cs="Times New Roman"/>
                <w:sz w:val="16"/>
                <w:szCs w:val="16"/>
                <w:lang w:val="en-GB"/>
              </w:rPr>
            </w:pP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aerobic exercise was offered 2 weekly aerobic exercise sessions of 30 min over the entire 12-month intervention period</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i/>
                <w:sz w:val="16"/>
                <w:szCs w:val="16"/>
                <w:lang w:val="en-GB"/>
              </w:rPr>
              <w:t>Control group:</w:t>
            </w:r>
            <w:r w:rsidRPr="002976BB">
              <w:rPr>
                <w:rFonts w:ascii="Times New Roman" w:hAnsi="Times New Roman" w:cs="Times New Roman"/>
                <w:sz w:val="16"/>
                <w:szCs w:val="16"/>
                <w:lang w:val="en-GB"/>
              </w:rPr>
              <w:t xml:space="preserve"> receiving promoting lectures</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aerobic exercise sessions targeted an average intensity of minimum 60% of maximal oxygen consumption</w:t>
            </w:r>
          </w:p>
          <w:p w:rsidR="00A67561" w:rsidRPr="002976BB" w:rsidRDefault="00A67561" w:rsidP="00A67561">
            <w:pPr>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5"/>
              </w:numPr>
              <w:ind w:left="87"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Work-ability (Work Ability Index questionnaire, WAI)</w:t>
            </w:r>
          </w:p>
          <w:p w:rsidR="00A67561" w:rsidRPr="002976BB" w:rsidRDefault="00A67561" w:rsidP="00A67561">
            <w:pPr>
              <w:numPr>
                <w:ilvl w:val="0"/>
                <w:numId w:val="5"/>
              </w:numPr>
              <w:ind w:left="87"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Productivity (the WHO Health and Work Performance Questionnaire)</w:t>
            </w:r>
          </w:p>
          <w:p w:rsidR="00A67561" w:rsidRPr="002976BB" w:rsidRDefault="00A67561" w:rsidP="00A67561">
            <w:pPr>
              <w:ind w:left="87" w:hanging="283"/>
              <w:rPr>
                <w:rFonts w:ascii="Times New Roman" w:hAnsi="Times New Roman" w:cs="Times New Roman"/>
                <w:sz w:val="16"/>
                <w:szCs w:val="16"/>
                <w:lang w:val="en-GB"/>
              </w:rPr>
            </w:pPr>
          </w:p>
          <w:p w:rsidR="00A67561" w:rsidRPr="002976BB" w:rsidRDefault="00A67561" w:rsidP="00A67561">
            <w:pPr>
              <w:ind w:left="370" w:hanging="283"/>
              <w:rPr>
                <w:rFonts w:ascii="Times New Roman" w:hAnsi="Times New Roman" w:cs="Times New Roman"/>
                <w:sz w:val="16"/>
                <w:szCs w:val="16"/>
                <w:lang w:val="en-GB"/>
              </w:rPr>
            </w:pPr>
          </w:p>
        </w:tc>
        <w:tc>
          <w:tcPr>
            <w:tcW w:w="2003" w:type="dxa"/>
            <w:tcBorders>
              <w:top w:val="nil"/>
              <w:left w:val="nil"/>
              <w:bottom w:val="nil"/>
              <w:right w:val="nil"/>
            </w:tcBorders>
          </w:tcPr>
          <w:p w:rsidR="00A67561" w:rsidRPr="002976BB" w:rsidRDefault="00A67561" w:rsidP="00A67561">
            <w:pPr>
              <w:numPr>
                <w:ilvl w:val="0"/>
                <w:numId w:val="4"/>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Musculoskeletal symptoms (Rating of perceived exertion, the Borg’s scale for physical exertion)</w:t>
            </w: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After 12 months’ work-ability improved and need for recovery decreased</w:t>
            </w: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Height w:val="142"/>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{"citationItems":[{"id":"ITEM-1","itemData":{"DOI":"10.1186/s12995-020-00261-4","ISSN":"17456673","abstract":"Background: To test the effects of guided endurance training on work ability in middle-aged female hospital workers of various occupations. Methods: We randomized 265 healthy, sedentary, middle-aged women (45-65 years) to an endurance training group (EG 210 min/week) or a wait-list control group (CG). At baseline and at 6-month follow-up, we assessed work ability (Work Ability Index [WAI]), physical activity (Freiburger activity questionnaire) and peak oxygen uptake (VO2peak) by cardiopulmonary exercise testing. To examine the influence of baseline work ability, participants were divided into poor-moderate (WAI 1, 7-36 points, n = 83), good (WAI 2, 37-43 points, n = 136) and excellent (WAI 3, 44-49 points, n = 46) WAI subgroups. Results: Cardiorespiratory fitness improved significantly after 6 months in the EG but not in the CG. The WAI total score increased significantly in the EG (38.3 ± 5.0 to 39.8 ± 4.9 points) but not in the CG (39.4 ± 4.7 to 39.3 ± 4.9 points), with a significant difference between groups (p &lt; 0.01). In the EG, only the poor-moderate subgroup (WAI 1, 33.0 ± 2.9 to 36.6 ± 4.8 points, p &lt; 0.05) increased the WAI total score, with this increase being significantly higher compared to the good (WAI 2, 40.2 ± 2.1 to, 40.4 ± 3.7 points) and excellent (WAI 3, 45.6 ± 1.5 to 45.7 ± 1.8 points) subgroup. Conclusions: A 6-month guided exercise training intervention significantly increases cardiorespiratory fitness with concomitant improvements in work ability in middle-aged previously sedentary hospital employees. Women with low baseline work ability seem to particularly benefit from the intervention, which implies that similar interventions may be particularly beneficial for this group of individuals. Trial registration: German Clinical Trails Register Identifier: DRKS00005159. Registered 25 September 2013.","author":[{"dropping-particle":"","family":"Stenner","given":"Hedwig T.","non-dropping-particle":"","parse-names":false,"suffix":""},{"dropping-particle":"","family":"Eigendorf","given":"Julian","non-dropping-particle":"","parse-names":false,"suffix":""},{"dropping-particle":"","family":"Kerling","given":"Arno","non-dropping-particle":"","parse-names":false,"suffix":""},{"dropping-particle":"","family":"Kueck","given":"Momme","non-dropping-particle":"","parse-names":false,"suffix":""},{"dropping-particle":"","family":"Hanke","given":"Alexander A.","non-dropping-particle":"","parse-names":false,"suffix":""},{"dropping-particle":"","family":"Boyen","given":"Johanna","non-dropping-particle":"","parse-names":false,"suffix":""},{"dropping-particle":"","family":"Nelius","given":"Anne Katrin","non-dropping-particle":"","parse-names":false,"suffix":""},{"dropping-particle":"","family":"Melk","given":"Anette","non-dropping-particle":"","parse-names":false,"suffix":""},{"dropping-particle":"","family":"Boethig","given":"Dietmar","non-dropping-particle":"","parse-names":false,"suffix":""},{"dropping-particle":"","family":"Bara","given":"Christoph","non-dropping-particle":"","parse-names":false,"suffix":""},{"dropping-particle":"","family":"Hilfiker","given":"Andres","non-dropping-particle":"","parse-names":false,"suffix":""},{"dropping-particle":"","family":"Berliner","given":"Dominik","non-dropping-particle":"","parse-names":false,"suffix":""},{"dropping-particle":"","family":"Bauersachs","given":"Johann","non-dropping-particle":"","parse-names":false,"suffix":""},{"dropping-particle":"","family":"Hilfiker-Kleiner","given":"Denise","non-dropping-particle":"","parse-names":false,"suffix":""},{"dropping-particle":"","family":"Eberhard","given":"Jörg","non-dropping-particle":"","parse-names":false,"suffix":""},{"dropping-particle":"","family":"Stiesch","given":"Meike","non-dropping-particle":"","parse-names":false,"suffix":""},{"dropping-particle":"","family":"Schippert","given":"Cordula","non-dropping-particle":"","parse-names":false,"suffix":""},{"dropping-particle":"","family":"Haverich","given":"Axel","non-dropping-particle":"","parse-names":false,"suffix":""},{"dropping-particle":"","family":"Tegtbur","given":"Uwe","non-dropping-particle":"","parse-names":false,"suffix":""},{"dropping-particle":"","family":"Haufe","given":"Sven","non-dropping-particle":"","parse-names":false,"suffix":""}],"container-title":"Journal of Occupational Medicine and Toxicology","id":"ITEM-1","issue":"1","issued":{"date-parts":[["2020"]]},"page":"1-10","publisher":"Journal of Occupational Medicine and Toxicology","title":"Effects of six month personalized endurance training on work ability in middle-aged sedentary women: A secondary analysis of a randomized controlled trial","type":"article-journal","volume":"15"},"uris":["http://www.mendeley.com/documents/?uuid=8116ceea-b87a-4e02-9e69-0a012d1597e3"]}],"mendeley":{"formattedCitation":"(Stenner et al., 2020)","plainTextFormattedCitation":"(Stenner et al., 2020)","previouslyFormattedCitation":"(Stenner et al., 2020)"},"properties":{"noteIndex":0},"schema":"https://github.com/citation-style-language/schema/raw/master/csl-citation.json"}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(Stenner et al., 2020)</w:t>
            </w:r>
            <w:r w:rsidRPr="002976BB">
              <w:rPr>
                <w:rFonts w:ascii="Times New Roman" w:hAnsi="Times New Roman" w:cs="Times New Roman"/>
                <w:sz w:val="16"/>
                <w:szCs w:val="16"/>
                <w:lang w:val="en-GB"/>
              </w:rPr>
              <w:fldChar w:fldCharType="end"/>
            </w:r>
            <w:r>
              <w:rPr>
                <w:rFonts w:ascii="Times New Roman" w:hAnsi="Times New Roman" w:cs="Times New Roman"/>
                <w:sz w:val="18"/>
                <w:szCs w:val="16"/>
                <w:vertAlign w:val="superscript"/>
                <w:lang w:val="en-GB"/>
              </w:rPr>
              <w:t>23</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265</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(146)</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(145)</w:t>
            </w: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6</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hospital workers of various occupations.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test the effects of guided endurance training on work-ability in middle-aged female hospital workers of various occupations</w:t>
            </w: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i/>
                <w:sz w:val="16"/>
                <w:szCs w:val="16"/>
                <w:lang w:val="en-GB"/>
              </w:rPr>
              <w:t>Intervention group</w:t>
            </w:r>
            <w:r w:rsidRPr="002976BB">
              <w:rPr>
                <w:rFonts w:ascii="Times New Roman" w:hAnsi="Times New Roman" w:cs="Times New Roman"/>
                <w:sz w:val="16"/>
                <w:szCs w:val="16"/>
                <w:lang w:val="en-GB"/>
              </w:rPr>
              <w:t>:  210 min of endurance training a week (20–60 min units for at least 3 days per week.</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i/>
                <w:sz w:val="16"/>
                <w:szCs w:val="16"/>
                <w:lang w:val="en-GB"/>
              </w:rPr>
              <w:t>Control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No intervention.</w:t>
            </w: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participants received heart rate ranges based on the lactate threshold (approx. 60–80% of the estimated max)</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activities: cycling, rowing and walking.</w:t>
            </w:r>
          </w:p>
        </w:tc>
        <w:tc>
          <w:tcPr>
            <w:tcW w:w="1415" w:type="dxa"/>
            <w:tcBorders>
              <w:top w:val="nil"/>
              <w:left w:val="nil"/>
              <w:bottom w:val="nil"/>
              <w:right w:val="nil"/>
            </w:tcBorders>
          </w:tcPr>
          <w:p w:rsidR="00A67561" w:rsidRPr="002976BB" w:rsidRDefault="00A67561" w:rsidP="00A67561">
            <w:pPr>
              <w:numPr>
                <w:ilvl w:val="0"/>
                <w:numId w:val="8"/>
              </w:numPr>
              <w:ind w:left="95" w:hanging="95"/>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Work-ability (WAI) </w:t>
            </w:r>
          </w:p>
        </w:tc>
        <w:tc>
          <w:tcPr>
            <w:tcW w:w="2003" w:type="dxa"/>
            <w:tcBorders>
              <w:top w:val="nil"/>
              <w:left w:val="nil"/>
              <w:bottom w:val="nil"/>
              <w:right w:val="nil"/>
            </w:tcBorders>
          </w:tcPr>
          <w:p w:rsidR="00A67561" w:rsidRPr="002976BB" w:rsidRDefault="00A67561" w:rsidP="00A67561">
            <w:pPr>
              <w:numPr>
                <w:ilvl w:val="0"/>
                <w:numId w:val="8"/>
              </w:numPr>
              <w:ind w:left="195" w:hanging="100"/>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Cardiorespiratory capacity</w:t>
            </w:r>
            <w:r w:rsidRPr="002976BB">
              <w:rPr>
                <w:rFonts w:ascii="Times New Roman" w:hAnsi="Times New Roman" w:cs="Times New Roman"/>
                <w:sz w:val="16"/>
                <w:szCs w:val="16"/>
                <w:lang w:val="en-GB"/>
              </w:rPr>
              <w:t xml:space="preserve"> (incremental bicycle exercise test, VO2max)</w:t>
            </w:r>
          </w:p>
          <w:p w:rsidR="00A67561" w:rsidRPr="002976BB" w:rsidRDefault="00A67561" w:rsidP="00A67561">
            <w:pPr>
              <w:numPr>
                <w:ilvl w:val="0"/>
                <w:numId w:val="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 fat- and fat-free mass.</w:t>
            </w:r>
          </w:p>
          <w:p w:rsidR="00A67561" w:rsidRPr="002976BB" w:rsidRDefault="00A67561" w:rsidP="00A67561">
            <w:pPr>
              <w:numPr>
                <w:ilvl w:val="0"/>
                <w:numId w:val="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Amount of PA (Freiburger PA Questionnaire, MET-h/wk).</w:t>
            </w: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 6-month exercise intervention with individualized endurance activities and group fitness courses in middle aged female hospital workers resulted in positive effects on work-ability and cardiorespiratory fitness.</w:t>
            </w:r>
            <w:r w:rsidRPr="002976BB">
              <w:rPr>
                <w:rFonts w:ascii="Times New Roman" w:hAnsi="Times New Roman" w:cs="Times New Roman"/>
                <w:lang w:val="en-GB"/>
              </w:rPr>
              <w:t xml:space="preserve"> </w:t>
            </w:r>
            <w:r w:rsidRPr="002976BB">
              <w:rPr>
                <w:rFonts w:ascii="Times New Roman" w:hAnsi="Times New Roman" w:cs="Times New Roman"/>
                <w:sz w:val="16"/>
                <w:szCs w:val="16"/>
                <w:lang w:val="en-GB"/>
              </w:rPr>
              <w:t>The support of employees with the weakest work-</w:t>
            </w:r>
            <w:r w:rsidRPr="002976BB">
              <w:rPr>
                <w:rFonts w:ascii="Times New Roman" w:hAnsi="Times New Roman" w:cs="Times New Roman"/>
                <w:sz w:val="16"/>
                <w:szCs w:val="16"/>
                <w:lang w:val="en-GB"/>
              </w:rPr>
              <w:lastRenderedPageBreak/>
              <w:t>ability could be a beneficial strategy for long-term work-ability.</w:t>
            </w: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lastRenderedPageBreak/>
              <w:fldChar w:fldCharType="begin" w:fldLock="1"/>
            </w:r>
            <w:r w:rsidRPr="002976BB">
              <w:rPr>
                <w:rFonts w:ascii="Times New Roman" w:hAnsi="Times New Roman" w:cs="Times New Roman"/>
                <w:sz w:val="16"/>
                <w:szCs w:val="16"/>
                <w:lang w:val="en-GB"/>
              </w:rPr>
              <w:instrText>ADDIN CSL_CITATION {"citationItems":[{"id":"ITEM-1","itemData":{"DOI":"https://doi.org/10.1001/jama.2019.3307","author":[{"dropping-particle":"","family":"Song","given":"Zirui","non-dropping-particle":"","parse-names":false,"suffix":""},{"dropping-particle":"","family":"Baicker","given":"Katherine","non-dropping-particle":"","parse-names":false,"suffix":""}],"container-title":"JAMA - Journal of the American Medical Association","id":"ITEM-1","issue":"(15)","issued":{"date-parts":[["2020"]]},"page":"1491–1501","title":"Effect of a Workplace Wellness Program on Employee Health and Economic outcomes: A Randomized Clinical Trial.","type":"article-journal","volume":"321"},"uris":["http://www.mendeley.com/documents/?uuid=15e6c7bb-ebb9-4a6f-bbd0-9d43adbb1b33"]}],"mendeley":{"formattedCitation":"(Song &amp; Baicker, 2020)","plainTextFormattedCitation":"(Song &amp; Baicker, 2020)","previouslyFormattedCitation":"(Song &amp; Baicker, 2020)"},"properties":{"noteIndex":0},"schema":"https://github.com/citation-style-language/schema/raw/master/csl-citation.json"}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(Song &amp; Baicker, 2020)</w:t>
            </w:r>
            <w:r w:rsidRPr="002976BB">
              <w:rPr>
                <w:rFonts w:ascii="Times New Roman" w:hAnsi="Times New Roman" w:cs="Times New Roman"/>
                <w:sz w:val="16"/>
                <w:szCs w:val="16"/>
                <w:lang w:val="en-GB"/>
              </w:rPr>
              <w:fldChar w:fldCharType="end"/>
            </w:r>
            <w:r>
              <w:rPr>
                <w:rFonts w:ascii="Times New Roman" w:hAnsi="Times New Roman" w:cs="Times New Roman"/>
                <w:sz w:val="18"/>
                <w:szCs w:val="16"/>
                <w:vertAlign w:val="superscript"/>
                <w:lang w:val="en-GB"/>
              </w:rPr>
              <w:t>24</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32.974;</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(4037)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F(46%);M(54%);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(28937)</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F(54%);M(46%)</w:t>
            </w:r>
          </w:p>
          <w:p w:rsidR="00A67561" w:rsidRPr="002976BB" w:rsidRDefault="00A67561" w:rsidP="00A67561">
            <w:pPr>
              <w:rPr>
                <w:rFonts w:ascii="Times New Roman" w:hAnsi="Times New Roman" w:cs="Times New Roman"/>
                <w:sz w:val="16"/>
                <w:szCs w:val="16"/>
                <w:lang w:val="en-GB"/>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18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varied </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evaluate a multicomponent workplace wellness program resembling programs offered by US employers.</w:t>
            </w:r>
          </w:p>
          <w:p w:rsidR="00A67561" w:rsidRPr="002976BB" w:rsidRDefault="00A67561" w:rsidP="00A67561">
            <w:pPr>
              <w:rPr>
                <w:rFonts w:ascii="Times New Roman" w:hAnsi="Times New Roman" w:cs="Times New Roman"/>
                <w:sz w:val="16"/>
                <w:szCs w:val="16"/>
                <w:lang w:val="en-GB"/>
              </w:rPr>
            </w:pP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program comprised 8 modules focused on nutrition, physical activity, stress reduction, and related topics.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Control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worksites received no wellness programming.</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Modules 3 and 4: Club Cardio Challenge Rounds.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20 minutes or more of cardiovascular exercise at least 3 days per week</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Module 7: Weight Loss Boot Camp. Exercising for at least 30 minutes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Module 8: Movin’ in May. Exercise for at least 30 minutes 3 days per week and track their exercise</w:t>
            </w:r>
          </w:p>
          <w:p w:rsidR="00A67561" w:rsidRPr="002976BB" w:rsidRDefault="00A67561" w:rsidP="00A67561">
            <w:pPr>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6"/>
              </w:numPr>
              <w:ind w:left="87" w:hanging="87"/>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Absenteeism: (self-reported days off)</w:t>
            </w:r>
          </w:p>
          <w:p w:rsidR="00A67561" w:rsidRPr="002976BB" w:rsidRDefault="00A67561" w:rsidP="00A67561">
            <w:pPr>
              <w:numPr>
                <w:ilvl w:val="0"/>
                <w:numId w:val="6"/>
              </w:numPr>
              <w:ind w:left="87" w:hanging="87"/>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Productivity: self-reported Performance questionnaire  </w:t>
            </w:r>
          </w:p>
          <w:p w:rsidR="00A67561" w:rsidRPr="002976BB" w:rsidRDefault="00A67561" w:rsidP="00A67561">
            <w:pPr>
              <w:ind w:left="87"/>
              <w:contextualSpacing/>
              <w:rPr>
                <w:rFonts w:ascii="Times New Roman" w:hAnsi="Times New Roman" w:cs="Times New Roman"/>
                <w:sz w:val="16"/>
                <w:szCs w:val="16"/>
                <w:lang w:val="en-GB"/>
              </w:rPr>
            </w:pPr>
          </w:p>
        </w:tc>
        <w:tc>
          <w:tcPr>
            <w:tcW w:w="2003" w:type="dxa"/>
            <w:tcBorders>
              <w:top w:val="nil"/>
              <w:left w:val="nil"/>
              <w:bottom w:val="nil"/>
              <w:right w:val="nil"/>
            </w:tcBorders>
          </w:tcPr>
          <w:p w:rsidR="00A67561" w:rsidRPr="002976BB" w:rsidRDefault="00A67561" w:rsidP="00A67561">
            <w:pPr>
              <w:numPr>
                <w:ilvl w:val="0"/>
                <w:numId w:val="7"/>
              </w:numPr>
              <w:ind w:left="53"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Blood profile (cholesterol, HDL and glucose)</w:t>
            </w:r>
          </w:p>
          <w:p w:rsidR="00A67561" w:rsidRPr="002976BB" w:rsidRDefault="00A67561" w:rsidP="00A67561">
            <w:pPr>
              <w:numPr>
                <w:ilvl w:val="0"/>
                <w:numId w:val="7"/>
              </w:numPr>
              <w:ind w:left="53"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w:t>
            </w:r>
          </w:p>
          <w:p w:rsidR="00A67561" w:rsidRPr="002976BB" w:rsidRDefault="00A67561" w:rsidP="00A67561">
            <w:pPr>
              <w:numPr>
                <w:ilvl w:val="0"/>
                <w:numId w:val="7"/>
              </w:numPr>
              <w:ind w:left="53"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Blood preassure (Systolic and Diastolic preassure) </w:t>
            </w:r>
          </w:p>
          <w:p w:rsidR="00F60171" w:rsidRDefault="00A67561" w:rsidP="00F60171">
            <w:pPr>
              <w:numPr>
                <w:ilvl w:val="0"/>
                <w:numId w:val="7"/>
              </w:numPr>
              <w:ind w:left="53" w:hanging="100"/>
              <w:contextualSpacing/>
              <w:rPr>
                <w:rFonts w:ascii="Times New Roman" w:hAnsi="Times New Roman" w:cs="Times New Roman"/>
                <w:sz w:val="16"/>
                <w:szCs w:val="16"/>
                <w:lang w:val="en-GB"/>
              </w:rPr>
            </w:pPr>
            <w:r w:rsidRPr="002976BB">
              <w:rPr>
                <w:rFonts w:ascii="Times New Roman" w:hAnsi="Times New Roman" w:cs="Times New Roman"/>
                <w:sz w:val="16"/>
                <w:szCs w:val="18"/>
                <w:lang w:val="en-GB"/>
              </w:rPr>
              <w:t>Amount of PA (days/week of moderate exercise, %; nº of hours sitting per day)</w:t>
            </w:r>
          </w:p>
          <w:p w:rsidR="00F60171" w:rsidRPr="00F60171" w:rsidRDefault="00F60171" w:rsidP="00F60171">
            <w:pPr>
              <w:numPr>
                <w:ilvl w:val="0"/>
                <w:numId w:val="7"/>
              </w:numPr>
              <w:ind w:left="53" w:hanging="100"/>
              <w:contextualSpacing/>
              <w:rPr>
                <w:rFonts w:ascii="Times New Roman" w:hAnsi="Times New Roman" w:cs="Times New Roman"/>
                <w:sz w:val="16"/>
                <w:szCs w:val="16"/>
                <w:lang w:val="en-GB"/>
              </w:rPr>
            </w:pPr>
            <w:r w:rsidRPr="00F60171">
              <w:rPr>
                <w:rFonts w:ascii="Times New Roman" w:hAnsi="Times New Roman" w:cs="Times New Roman"/>
                <w:sz w:val="16"/>
                <w:szCs w:val="16"/>
                <w:lang w:val="en-GB"/>
              </w:rPr>
              <w:t xml:space="preserve">Stress: self-repored stress questionnaire </w:t>
            </w:r>
          </w:p>
          <w:p w:rsidR="00F60171" w:rsidRPr="002976BB" w:rsidRDefault="00F60171" w:rsidP="00F60171">
            <w:pPr>
              <w:contextualSpacing/>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There were no significant differences in any variable.</w:t>
            </w: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2976BB" w:rsidTr="00A67561">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author":[{"dropping-particle":"","family":"Hartfiel","given":"N","non-dropping-particle":"","parse-names":false,"suffix":""},{"dropping-particle":"","family":"Clarke","given":"G","non-dropping-particle":"","parse-names":false,"suffix":""},{"dropping-particle":"","family":"Havenhand","given":"J","non-dropping-particle":"","parse-names":false,"suffix":""},{"dropping-particle":"","family":"Phillips","given":"C","non-dropping-particle":"","parse-names":false,"suffix":""},{"dropping-particle":"","family":"Edwards","given":"R.T.","non-dropping-particle":"","parse-names":false,"suffix":""}],"container-title":"Occupational Medicine","id":"ITEM-1","issued":{"date-parts":[["2017"]]},"page":"687-695","title":"Cost-effectiveness of yoga for managing musculoskeletal conditions in the workplace","type":"article-journal","volume":"67"},"uris":["http://www.mendeley.com/documents/?uuid=ce98c9ce-79c0-45d9-9adb-66061fcc6a4d"]}],"mendeley":{"formattedCitation":"(Hartfiel et al., 2017)","plainTextFormattedCitation":"(Hartfiel et al., 2017)","previouslyFormattedCitation":"(Hartfiel et al., 2017)"},"properties":{"noteIndex":0},"schema":"https://github.com/citation-style-language/schema/raw/master/csl-citation.json"}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(Hartfiel et al., 2017)</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25</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151;</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(76)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F (70); M (6)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(75)</w:t>
            </w:r>
          </w:p>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F (70); M (5)</w:t>
            </w:r>
          </w:p>
          <w:p w:rsidR="00A67561" w:rsidRPr="002976BB" w:rsidRDefault="00A67561" w:rsidP="00A67561">
            <w:pPr>
              <w:rPr>
                <w:rFonts w:ascii="Times New Roman" w:hAnsi="Times New Roman" w:cs="Times New Roman"/>
                <w:sz w:val="16"/>
                <w:szCs w:val="16"/>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2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hospital workers of various occupations.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assess the cost-effectiveness of yoga for managing musculoskeletal conditions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participants received an specific intervention based on yoga characterized by specific movements, directed breathing, and relaxation methods that include affirmation and visualization techniques. Yoga participants also received a DVD and an illustrated booklet for home practice</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Usual-care participants received two evidence-based booklets: The Back Book and How to Manage Stress.</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One free 60-minute session per week for 8 weeks. </w:t>
            </w:r>
            <w:r w:rsidRPr="002976BB">
              <w:rPr>
                <w:rFonts w:ascii="Times New Roman" w:eastAsia="Times New Roman" w:hAnsi="Times New Roman" w:cs="Times New Roman"/>
                <w:sz w:val="16"/>
                <w:szCs w:val="16"/>
                <w:lang w:val="en-GB"/>
              </w:rPr>
              <w:t>Four stages: activation exercises, energy block release sequences, back care postures and relaxation techniques</w:t>
            </w:r>
          </w:p>
        </w:tc>
        <w:tc>
          <w:tcPr>
            <w:tcW w:w="1415" w:type="dxa"/>
            <w:tcBorders>
              <w:top w:val="nil"/>
              <w:left w:val="nil"/>
              <w:bottom w:val="nil"/>
              <w:right w:val="nil"/>
            </w:tcBorders>
          </w:tcPr>
          <w:p w:rsidR="00A67561" w:rsidRPr="002976BB" w:rsidRDefault="00A67561" w:rsidP="00A67561">
            <w:pPr>
              <w:numPr>
                <w:ilvl w:val="0"/>
                <w:numId w:val="7"/>
              </w:numPr>
              <w:ind w:left="235" w:hanging="142"/>
              <w:contextualSpacing/>
              <w:jc w:val="both"/>
              <w:rPr>
                <w:rFonts w:ascii="Times New Roman" w:hAnsi="Times New Roman" w:cs="Times New Roman"/>
                <w:sz w:val="16"/>
                <w:szCs w:val="16"/>
                <w:lang w:val="en-GB"/>
              </w:rPr>
            </w:pPr>
            <w:r w:rsidRPr="002976BB">
              <w:rPr>
                <w:rFonts w:ascii="Times New Roman" w:hAnsi="Times New Roman" w:cs="Times New Roman"/>
                <w:sz w:val="16"/>
                <w:szCs w:val="18"/>
                <w:lang w:val="en-GB"/>
              </w:rPr>
              <w:t>Absenteeism (total days)</w:t>
            </w:r>
          </w:p>
          <w:p w:rsidR="00A67561" w:rsidRPr="002976BB" w:rsidRDefault="00A67561" w:rsidP="00F60171">
            <w:pPr>
              <w:ind w:left="235"/>
              <w:contextualSpacing/>
              <w:jc w:val="both"/>
              <w:rPr>
                <w:rFonts w:ascii="Times New Roman" w:hAnsi="Times New Roman" w:cs="Times New Roman"/>
                <w:sz w:val="16"/>
                <w:szCs w:val="16"/>
                <w:lang w:val="en-GB"/>
              </w:rPr>
            </w:pPr>
          </w:p>
        </w:tc>
        <w:tc>
          <w:tcPr>
            <w:tcW w:w="2044" w:type="dxa"/>
            <w:gridSpan w:val="2"/>
            <w:tcBorders>
              <w:top w:val="nil"/>
              <w:left w:val="nil"/>
              <w:bottom w:val="nil"/>
              <w:right w:val="nil"/>
            </w:tcBorders>
          </w:tcPr>
          <w:p w:rsidR="00A67561" w:rsidRPr="00F60171" w:rsidRDefault="00A67561" w:rsidP="00A67561">
            <w:pPr>
              <w:numPr>
                <w:ilvl w:val="0"/>
                <w:numId w:val="7"/>
              </w:numPr>
              <w:ind w:left="180" w:hanging="55"/>
              <w:contextualSpacing/>
              <w:jc w:val="both"/>
              <w:rPr>
                <w:rFonts w:ascii="Times New Roman" w:hAnsi="Times New Roman" w:cs="Times New Roman"/>
                <w:sz w:val="14"/>
                <w:szCs w:val="16"/>
                <w:lang w:val="en-GB"/>
              </w:rPr>
            </w:pPr>
            <w:r w:rsidRPr="002976BB">
              <w:rPr>
                <w:rFonts w:ascii="Times New Roman" w:hAnsi="Times New Roman" w:cs="Times New Roman"/>
                <w:sz w:val="16"/>
                <w:szCs w:val="16"/>
                <w:lang w:val="en-GB"/>
              </w:rPr>
              <w:t>Musculoskeletal symptoms (Roland-Morris Disability Questionnaire)</w:t>
            </w:r>
          </w:p>
          <w:p w:rsidR="00F60171" w:rsidRPr="002976BB" w:rsidRDefault="00F60171" w:rsidP="00A67561">
            <w:pPr>
              <w:numPr>
                <w:ilvl w:val="0"/>
                <w:numId w:val="7"/>
              </w:numPr>
              <w:ind w:left="180" w:hanging="55"/>
              <w:contextualSpacing/>
              <w:jc w:val="both"/>
              <w:rPr>
                <w:rFonts w:ascii="Times New Roman" w:hAnsi="Times New Roman" w:cs="Times New Roman"/>
                <w:sz w:val="14"/>
                <w:szCs w:val="16"/>
                <w:lang w:val="en-GB"/>
              </w:rPr>
            </w:pPr>
            <w:r w:rsidRPr="00F60171">
              <w:rPr>
                <w:rFonts w:ascii="Times New Roman" w:hAnsi="Times New Roman" w:cs="Times New Roman"/>
                <w:sz w:val="16"/>
                <w:szCs w:val="16"/>
                <w:lang w:val="en-GB"/>
              </w:rPr>
              <w:t>Anxiety (Keele STarT Back Screening Tool)</w:t>
            </w:r>
          </w:p>
          <w:p w:rsidR="00A67561" w:rsidRPr="002976BB" w:rsidRDefault="00A67561" w:rsidP="00A67561">
            <w:pPr>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eastAsia="Times New Roman" w:hAnsi="Times New Roman" w:cs="Times New Roman"/>
                <w:sz w:val="16"/>
                <w:szCs w:val="16"/>
                <w:lang w:val="en-GB"/>
              </w:rPr>
              <w:t>QALYs (</w:t>
            </w:r>
            <w:r w:rsidRPr="002976BB">
              <w:rPr>
                <w:rFonts w:ascii="Times New Roman" w:hAnsi="Times New Roman" w:cs="Times New Roman"/>
                <w:sz w:val="16"/>
                <w:szCs w:val="18"/>
                <w:lang w:val="en-GB"/>
              </w:rPr>
              <w:t>sickness absence day).</w:t>
            </w:r>
          </w:p>
        </w:tc>
        <w:tc>
          <w:tcPr>
            <w:tcW w:w="1487" w:type="dxa"/>
            <w:gridSpan w:val="2"/>
            <w:tcBorders>
              <w:top w:val="nil"/>
              <w:left w:val="nil"/>
              <w:bottom w:val="nil"/>
              <w:right w:val="nil"/>
            </w:tcBorders>
          </w:tcPr>
          <w:p w:rsidR="00A67561" w:rsidRPr="002976BB" w:rsidRDefault="00A67561" w:rsidP="00A67561">
            <w:pPr>
              <w:ind w:left="-8" w:right="11"/>
              <w:rPr>
                <w:rFonts w:ascii="Times New Roman" w:hAnsi="Times New Roman" w:cs="Times New Roman"/>
                <w:sz w:val="16"/>
                <w:szCs w:val="16"/>
                <w:lang w:val="en-GB"/>
              </w:rPr>
            </w:pPr>
            <w:r w:rsidRPr="002976BB">
              <w:rPr>
                <w:rFonts w:ascii="Times New Roman" w:eastAsia="Times New Roman" w:hAnsi="Times New Roman" w:cs="Times New Roman"/>
                <w:sz w:val="16"/>
                <w:szCs w:val="16"/>
                <w:lang w:val="en-GB"/>
              </w:rPr>
              <w:t>Yoga is associated with improved health-related quality of life, and thus abseentism decrease. The intervention is likely to be cost-effective.</w:t>
            </w:r>
          </w:p>
          <w:p w:rsidR="00A67561" w:rsidRPr="002976BB" w:rsidRDefault="00A67561" w:rsidP="00A67561">
            <w:pPr>
              <w:rPr>
                <w:rFonts w:ascii="Times New Roman" w:hAnsi="Times New Roman" w:cs="Times New Roman"/>
                <w:sz w:val="16"/>
                <w:szCs w:val="16"/>
                <w:lang w:val="en-GB"/>
              </w:rPr>
            </w:pPr>
          </w:p>
        </w:tc>
        <w:tc>
          <w:tcPr>
            <w:tcW w:w="239"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{"citationItems":[{"id":"ITEM-1","itemData":{"DOI":"10.1097/JOM.0b013e3181a8663a","ISSN":"10762752","PMID":"19528834","abstract":"OBJECTIVE: To investigate the effect of two contrasting physical activity worksite interventions versus a reference intervention (REF) on various health outcomes. METHODS: A 1-year randomized controlled trial was conducted with specific resistance training (SRT), all-round physical exercise (APE), and REF. RESULTS: SRT and APE compared with REF showed significant reductions in systolic blood pressure (</w:instrText>
            </w:r>
            <w:r w:rsidRPr="002976BB">
              <w:rPr>
                <w:rFonts w:ascii="Cambria Math" w:hAnsi="Cambria Math" w:cs="Cambria Math"/>
                <w:sz w:val="16"/>
                <w:szCs w:val="16"/>
                <w:lang w:val="en-GB"/>
              </w:rPr>
              <w:instrText>∼</w:instrText>
            </w:r>
            <w:r w:rsidRPr="002976BB">
              <w:rPr>
                <w:rFonts w:ascii="Times New Roman" w:hAnsi="Times New Roman" w:cs="Times New Roman"/>
                <w:sz w:val="16"/>
                <w:szCs w:val="16"/>
                <w:lang w:val="en-GB"/>
              </w:rPr>
              <w:instrText>6 mm Hg), body fat percentage (</w:instrText>
            </w:r>
            <w:r w:rsidRPr="002976BB">
              <w:rPr>
                <w:rFonts w:ascii="Cambria Math" w:hAnsi="Cambria Math" w:cs="Cambria Math"/>
                <w:sz w:val="16"/>
                <w:szCs w:val="16"/>
                <w:lang w:val="en-GB"/>
              </w:rPr>
              <w:instrText>∼</w:instrText>
            </w:r>
            <w:r w:rsidRPr="002976BB">
              <w:rPr>
                <w:rFonts w:ascii="Times New Roman" w:hAnsi="Times New Roman" w:cs="Times New Roman"/>
                <w:sz w:val="16"/>
                <w:szCs w:val="16"/>
                <w:lang w:val="en-GB"/>
              </w:rPr>
              <w:instrText>2.2 body fat%), as well as shoulder and back pain (</w:instrText>
            </w:r>
            <w:r w:rsidRPr="002976BB">
              <w:rPr>
                <w:rFonts w:ascii="Cambria Math" w:hAnsi="Cambria Math" w:cs="Cambria Math"/>
                <w:sz w:val="16"/>
                <w:szCs w:val="16"/>
                <w:lang w:val="en-GB"/>
              </w:rPr>
              <w:instrText>∼</w:instrText>
            </w:r>
            <w:r w:rsidRPr="002976BB">
              <w:rPr>
                <w:rFonts w:ascii="Times New Roman" w:hAnsi="Times New Roman" w:cs="Times New Roman"/>
                <w:sz w:val="16"/>
                <w:szCs w:val="16"/>
                <w:lang w:val="en-GB"/>
              </w:rPr>
              <w:instrText>30% reduction in duration). Muscle strength (APE and SRT) and maximal oxygen uptake (APE) increased approximately 10%. CONCLUSIONS: Worksite intervention with both SRT as well as APE is recommended, since these activities compared with REF resulted in clinically relevant reductions of cardiovascular and metabolic syndrome-related risk factors as well as musculoskeletal pain symptoms, in combination with minor increases in physical capacity. ©2009 The American College of Occupational and Environmental Medicine.","author":[{"dropping-particle":"","family":"Pedersen","given":"Mogens T.","non-dropping-particle":"","parse-names":false,"suffix":""},{"dropping-particle":"","family":"Blangsted","given":"Anne K.","non-dropping-particle":"","parse-names":false,"suffix":""},{"dropping-particle":"","family":"Andersen","given":"Lars L.","non-dropping-particle":"","parse-names":false,"suffix":""},{"dropping-particle":"","family":"Jørgensen","given":"Marie B.","non-dropping-particle":"","parse-names":false,"suffix":""},{"dropping-particle":"","family":"Hansen","given":"Ernst A.","non-dropping-particle":"","parse-names":false,"suffix":""},{"dropping-particle":"","family":"Sjøgaard","given":"Gisela","non-dropping-particle":"","parse-names":false,"suffix":""}],"container-title":"Journal of Occupational and Environmental Medicine","id":"ITEM-1","issue":"7","issued":{"date-parts":[["2009"]]},"page":"759-770","title":"The effect of worksite physical activity intervention on physical capacity, health, and productivity: A 1-year randomized controlled trial","type":"article-journal","volume":"51"},"uris":["http://www.mendeley.com/documents/?uuid=3a494a24-93cc-46bf-9df1-7a2f70ab866a"]}],"mendeley":{"formattedCitation":"(Pedersen et al., 2009)","plainTextFormattedCitation":"(Pedersen et al., 2009)","previouslyFormattedCitation":"(Pedersen et al., 2009)"},"properties":{"noteIndex":0},"schema":"https://github.com/citation-style-language/schema/raw/master/csl-citation.json"}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(Pedersen et al., 2009)</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26</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549;</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SRT group (180)</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APE group (187)</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REF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(182)</w:t>
            </w:r>
          </w:p>
          <w:p w:rsidR="00A67561" w:rsidRPr="002976BB" w:rsidRDefault="00A67561" w:rsidP="00A67561">
            <w:pPr>
              <w:rPr>
                <w:rFonts w:ascii="Times New Roman" w:hAnsi="Times New Roman" w:cs="Times New Roman"/>
                <w:sz w:val="16"/>
                <w:szCs w:val="16"/>
              </w:rPr>
            </w:pPr>
          </w:p>
          <w:p w:rsidR="00A67561" w:rsidRPr="002976BB" w:rsidRDefault="00A67561" w:rsidP="00A67561">
            <w:pPr>
              <w:rPr>
                <w:rFonts w:ascii="Times New Roman" w:hAnsi="Times New Roman" w:cs="Times New Roman"/>
                <w:sz w:val="16"/>
                <w:szCs w:val="16"/>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12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Office workers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investigate the effect of two contrasting physical activity worksite interventions versus a reference intervention (REF) on various health outcomes.</w:t>
            </w:r>
          </w:p>
        </w:tc>
        <w:tc>
          <w:tcPr>
            <w:tcW w:w="2268" w:type="dxa"/>
            <w:tcBorders>
              <w:top w:val="nil"/>
              <w:left w:val="nil"/>
              <w:bottom w:val="nil"/>
              <w:right w:val="nil"/>
            </w:tcBorders>
          </w:tcPr>
          <w:p w:rsidR="00A67561" w:rsidRPr="002976BB" w:rsidRDefault="00A67561" w:rsidP="00A67561">
            <w:pPr>
              <w:jc w:val="both"/>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Intervention groups: </w:t>
            </w:r>
          </w:p>
          <w:p w:rsidR="00A67561" w:rsidRPr="002976BB" w:rsidRDefault="00A67561" w:rsidP="00A67561">
            <w:pPr>
              <w:numPr>
                <w:ilvl w:val="0"/>
                <w:numId w:val="7"/>
              </w:numPr>
              <w:ind w:left="179" w:hanging="116"/>
              <w:contextualSpacing/>
              <w:jc w:val="both"/>
              <w:rPr>
                <w:rFonts w:ascii="Times New Roman" w:hAnsi="Times New Roman" w:cs="Times New Roman"/>
                <w:sz w:val="16"/>
                <w:szCs w:val="16"/>
                <w:lang w:val="en-GB"/>
              </w:rPr>
            </w:pPr>
            <w:r w:rsidRPr="002976BB">
              <w:rPr>
                <w:rFonts w:ascii="Times New Roman" w:hAnsi="Times New Roman" w:cs="Times New Roman"/>
                <w:sz w:val="16"/>
                <w:szCs w:val="16"/>
                <w:lang w:val="en-GB"/>
              </w:rPr>
              <w:t>SRT consisted of traditional dynamic strengthening exercises.</w:t>
            </w:r>
          </w:p>
          <w:p w:rsidR="00A67561" w:rsidRPr="002976BB" w:rsidRDefault="00A67561" w:rsidP="00A67561">
            <w:pPr>
              <w:numPr>
                <w:ilvl w:val="0"/>
                <w:numId w:val="7"/>
              </w:numPr>
              <w:ind w:left="179" w:hanging="116"/>
              <w:contextualSpacing/>
              <w:jc w:val="both"/>
              <w:rPr>
                <w:rFonts w:ascii="Times New Roman" w:hAnsi="Times New Roman" w:cs="Times New Roman"/>
                <w:sz w:val="16"/>
                <w:szCs w:val="16"/>
                <w:lang w:val="en-GB"/>
              </w:rPr>
            </w:pPr>
            <w:r w:rsidRPr="002976BB">
              <w:rPr>
                <w:rFonts w:ascii="Times New Roman" w:hAnsi="Times New Roman" w:cs="Times New Roman"/>
                <w:sz w:val="16"/>
                <w:szCs w:val="16"/>
                <w:lang w:val="en-GB"/>
              </w:rPr>
              <w:t>PE consisted of various types of physical activities at the worksite.</w:t>
            </w:r>
          </w:p>
          <w:p w:rsidR="00A67561" w:rsidRPr="002976BB" w:rsidRDefault="00A67561" w:rsidP="00A67561">
            <w:pPr>
              <w:ind w:left="179"/>
              <w:contextualSpacing/>
              <w:jc w:val="both"/>
              <w:rPr>
                <w:rFonts w:ascii="Times New Roman" w:hAnsi="Times New Roman" w:cs="Times New Roman"/>
                <w:sz w:val="16"/>
                <w:szCs w:val="16"/>
                <w:lang w:val="en-GB"/>
              </w:rPr>
            </w:pPr>
          </w:p>
          <w:p w:rsidR="00A67561" w:rsidRPr="002976BB" w:rsidRDefault="00A67561" w:rsidP="00A67561">
            <w:pPr>
              <w:jc w:val="both"/>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numPr>
                <w:ilvl w:val="0"/>
                <w:numId w:val="7"/>
              </w:numPr>
              <w:ind w:left="179" w:hanging="116"/>
              <w:contextualSpacing/>
              <w:jc w:val="both"/>
              <w:rPr>
                <w:rFonts w:ascii="Times New Roman" w:hAnsi="Times New Roman" w:cs="Times New Roman"/>
                <w:sz w:val="16"/>
                <w:szCs w:val="16"/>
                <w:lang w:val="en-GB"/>
              </w:rPr>
            </w:pPr>
            <w:r w:rsidRPr="002976BB">
              <w:rPr>
                <w:rFonts w:ascii="Times New Roman" w:hAnsi="Times New Roman" w:cs="Times New Roman"/>
                <w:sz w:val="16"/>
                <w:szCs w:val="16"/>
                <w:lang w:val="en-GB"/>
              </w:rPr>
              <w:t>REF group were encouraged to improving their knowledge on health.</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SRT were performed with dumbbells for the muscles of the shoulder girdle and isometric exercises for the muscles of the cervical spine.</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PE: Nordic Walking group </w:t>
            </w:r>
          </w:p>
        </w:tc>
        <w:tc>
          <w:tcPr>
            <w:tcW w:w="1415" w:type="dxa"/>
            <w:tcBorders>
              <w:top w:val="nil"/>
              <w:left w:val="nil"/>
              <w:bottom w:val="nil"/>
              <w:right w:val="nil"/>
            </w:tcBorders>
          </w:tcPr>
          <w:p w:rsidR="00A67561" w:rsidRPr="002976BB" w:rsidRDefault="00A67561" w:rsidP="00A67561">
            <w:pPr>
              <w:numPr>
                <w:ilvl w:val="0"/>
                <w:numId w:val="7"/>
              </w:numPr>
              <w:ind w:left="95" w:hanging="95"/>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Productivity (an 11- step ordinal scale: “How do you perceive your overall productivity the last 4 weeks?)</w:t>
            </w:r>
          </w:p>
        </w:tc>
        <w:tc>
          <w:tcPr>
            <w:tcW w:w="2003" w:type="dxa"/>
            <w:tcBorders>
              <w:top w:val="nil"/>
              <w:left w:val="nil"/>
              <w:bottom w:val="nil"/>
              <w:right w:val="nil"/>
            </w:tcBorders>
          </w:tcPr>
          <w:p w:rsidR="00A67561" w:rsidRPr="002976BB" w:rsidRDefault="00A67561" w:rsidP="00A67561">
            <w:pPr>
              <w:numPr>
                <w:ilvl w:val="0"/>
                <w:numId w:val="1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Amount of PA (The International Physical Activity Questionnaire, IPAQ, MET h/wk)</w:t>
            </w:r>
          </w:p>
          <w:p w:rsidR="00A67561" w:rsidRPr="002976BB" w:rsidRDefault="00A67561" w:rsidP="00A67561">
            <w:pPr>
              <w:numPr>
                <w:ilvl w:val="0"/>
                <w:numId w:val="1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Muscle Strength (Test of maximal voluntary isometric muscle strength)</w:t>
            </w:r>
          </w:p>
          <w:p w:rsidR="00A67561" w:rsidRPr="002976BB" w:rsidRDefault="00A67561" w:rsidP="00A67561">
            <w:pPr>
              <w:numPr>
                <w:ilvl w:val="0"/>
                <w:numId w:val="18"/>
              </w:numPr>
              <w:ind w:left="195" w:hanging="100"/>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Cardiorespiratory capacity</w:t>
            </w:r>
            <w:r w:rsidRPr="002976BB">
              <w:rPr>
                <w:rFonts w:ascii="Times New Roman" w:hAnsi="Times New Roman" w:cs="Times New Roman"/>
                <w:sz w:val="16"/>
                <w:szCs w:val="16"/>
                <w:lang w:val="en-GB"/>
              </w:rPr>
              <w:t xml:space="preserve"> (VO2max, a submaximal cycle ergometer test)</w:t>
            </w:r>
          </w:p>
          <w:p w:rsidR="00A67561" w:rsidRPr="002976BB" w:rsidRDefault="00A67561" w:rsidP="00A67561">
            <w:pPr>
              <w:numPr>
                <w:ilvl w:val="0"/>
                <w:numId w:val="1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w:t>
            </w:r>
          </w:p>
          <w:p w:rsidR="00A67561" w:rsidRPr="002976BB" w:rsidRDefault="00A67561" w:rsidP="00A67561">
            <w:pPr>
              <w:numPr>
                <w:ilvl w:val="0"/>
                <w:numId w:val="1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Blood Pressure</w:t>
            </w:r>
          </w:p>
          <w:p w:rsidR="00A67561" w:rsidRPr="002976BB" w:rsidRDefault="00A67561" w:rsidP="00A67561">
            <w:pPr>
              <w:numPr>
                <w:ilvl w:val="0"/>
                <w:numId w:val="18"/>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Musculoskeletal symptoms </w:t>
            </w:r>
            <w:r w:rsidRPr="002976BB">
              <w:rPr>
                <w:sz w:val="16"/>
                <w:szCs w:val="16"/>
                <w:lang w:val="en-GB"/>
              </w:rPr>
              <w:t>(</w:t>
            </w:r>
            <w:r w:rsidRPr="002976BB">
              <w:rPr>
                <w:rFonts w:ascii="Times New Roman" w:hAnsi="Times New Roman" w:cs="Times New Roman"/>
                <w:sz w:val="16"/>
                <w:szCs w:val="16"/>
                <w:lang w:val="en-GB"/>
              </w:rPr>
              <w:t>a 5-step ordinal scale)</w:t>
            </w:r>
          </w:p>
          <w:p w:rsidR="00A67561" w:rsidRPr="002976BB" w:rsidRDefault="00A67561" w:rsidP="00A67561">
            <w:pPr>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interventions resulted in clinically relevant effects on musculoskeletal pain as well as systolic blood pressure at 1 year, and body fat percentage at 6 months.</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No significant changes in self-related productivity and general health were noted probably due to high levels at baseline. </w:t>
            </w: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ind w:right="-105"/>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{"citationItems":[{"id":"ITEM-1","itemData":{"DOI":"10.1097/JOM.0000000000001101","ISBN":"0000000000","ISSN":"15365948","PMID":"28800039","abstract":"Objective: The aim of this study was to investigate the effect of individually tailored intelligent physical exercise training (IPET) on presenteeism and absenteeism among office workers. Methods: In a 1-year randomized controlled trial (RCT), employees were allocated to a training group TG (N = 193) or control group CG (N = 194). TG received 1-hour high-intensity IPET once a week within working hours, and was recommended to perform 30 minutes of moderate-intensity physical activity (PA) 6 days a week during leisure-time. Results: An intention-to-treat analysis showed no effect on absenteeism, but a significant 4% increase in workability and 9% increase in general health in TG compared with CG. A per-protocol analysis [adherence of ≥70% (N = 89)] in addition showed a significant 6% increase in productivity and a 29% reduction in absenteeism compared with CG. Conclusion: IPET combined with recommendations of leisure-time PA significantly improved presenteeism and decreased absenteeism if following the protocol.","author":[{"dropping-particle":"","family":"Justesen","given":"Just Bendix","non-dropping-particle":"","parse-names":false,"suffix":""},{"dropping-particle":"","family":"Søgaard","given":"Karen","non-dropping-particle":"","parse-names":false,"suffix":""},{"dropping-particle":"","family":"Dalager","given":"Tina","non-dropping-particle":"","parse-names":false,"suffix":""},{"dropping-particle":"","family":"Christensen","given":"Jeanette Reffstrup","non-dropping-particle":"","parse-names":false,"suffix":""},{"dropping-particle":"","family":"Sjøgaard","given":"Gisela","non-dropping-particle":"","parse-names":false,"suffix":""}],"container-title":"Journal of Occupational and Environmental Medicine","id":"ITEM-1","issue":"10","issued":{"date-parts":[["2017"]]},"page":"942-948","title":"The Effect of Intelligent Physical Exercise Training on Sickness Presenteeism and Absenteeism among Office Workers","type":"article-journal","volume":"59"},"uris":["http://www.mendeley.com/documents/?uuid=1e8c4134-331f-4891-9e67-44510889cf8a"]},{"id":"ITEM-2","itemData":{"DOI":"10.1007/s00421-016-3397-8","ISBN":"0042101633978","ISSN":"14396319","PMID":"27236813","abstract":"Purpose: The aim was to assess 1-year cardiovascular health effects of Intelligent Physical Exercise Training, IPET. Methods: Office workers from six companies were randomized 1:1 to a training group, TG (N = 194) or a control group, CG (N = 195). TG received 1-h supervised high intensity IPET every week within working hours for 1 year, and was recommended to perform 30-min of moderate intensity physical activity 6 days a week during leisure. The training program was based on baseline health check measures of cardiorespiratory fitness (CRF), body composition, blood pressure, blood profile, and musculoskeletal health. Results: There were no baseline differences between groups. CRF assessed as VO2max in absolute values and relative to body weight was (mean ± SD): 3.0 ± 0.8 l/min and 35.4 ± 10.9 ml/min/kg for females, 3.9 ± 1.0 l/min and 37.9 ± 11.79 ml/min/kg for males. Intention to treat analysis demonstrated a significant almost 5 % increase in VO2max in TG compared with CG. A per protocol analysis of those with an adherence of ≥70 % demonstrated a significant increase in CRF of more than 10 % compared with CG, and a significant reduction in systolic blood pressure (−5.3 ± 13.7 mm Hg) compared with CG. Conclusion: High intensity IPET combined with the recommendations of moderate intensity physical activity demonstrated significant clinical relevant improvements in CRF and systolic blood pressure. This underlines the effectiveness of health promotion by implementing physical exercise training at the workplace.","author":[{"dropping-particle":"","family":"Dalager","given":"Tina","non-dropping-particle":"","parse-names":false,"suffix":""},{"dropping-particle":"","family":"Justesen","given":"Just Bendix","non-dropping-particle":"","parse-names":false,"suffix":""},{"dropping-particle":"","family":"Murray","given":"Mike","non-dropping-particle":"","parse-names":false,"suffix":""},{"dropping-particle":"","family":"Boyle","given":"Eleanor","non-dropping-particle":"","parse-names":false,"suffix":""},{"dropping-particle":"","family":"Sjøgaard","given":"Gisela","non-dropping-particle":"","parse-names":false,"suffix":""}],"container-title":"European Journal of Applied Physiology","id":"ITEM-2","issue":"7","issued":{"date-parts":[["2016"]]},"page":"1433-1442","publisher":"Springer Berlin Heidelberg","title":"Implementing intelligent physical exercise training at the workplace: health effects among office workers—a randomized controlled trial","type":"article-journal","volume":"116"},"uris":["http://www.mendeley.com/documents/?uuid=557e6fa3-a650-4db8-a4e5-03cf10060127"]}],"mendeley":{"formattedCitation":"(Dalager et al., 2016; Justesen et al., 2017)","plainTextFormattedCitation":"(Dalager et al., 2016; Justesen et al., 2017)","previouslyFormattedCitation":"(Dalager et al., 2016; Justesen et al., 2017)"},"properties":{"noteIndex":0},"schema":"https://github.com/citation-style-language/schema/raw/master/csl-citation.json"}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(Dalager et al., 2016; Justesen et al., 2017)</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27</w:t>
            </w:r>
            <w:r>
              <w:rPr>
                <w:rFonts w:ascii="Times New Roman" w:hAnsi="Times New Roman" w:cs="Times New Roman"/>
                <w:sz w:val="18"/>
                <w:szCs w:val="16"/>
                <w:vertAlign w:val="superscript"/>
                <w:lang w:val="en-GB"/>
              </w:rPr>
              <w:t>,</w:t>
            </w:r>
            <w:r w:rsidR="00135CCE">
              <w:rPr>
                <w:rFonts w:ascii="Times New Roman" w:hAnsi="Times New Roman" w:cs="Times New Roman"/>
                <w:sz w:val="18"/>
                <w:szCs w:val="16"/>
                <w:vertAlign w:val="superscript"/>
                <w:lang w:val="en-GB"/>
              </w:rPr>
              <w:t>28</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379;</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44+-10;</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 (74%)</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M (26%)</w:t>
            </w:r>
          </w:p>
          <w:p w:rsidR="00A67561" w:rsidRPr="002976BB" w:rsidRDefault="004A6D83" w:rsidP="00A67561">
            <w:pPr>
              <w:spacing w:before="240"/>
              <w:rPr>
                <w:rFonts w:ascii="Times New Roman" w:hAnsi="Times New Roman" w:cs="Times New Roman"/>
                <w:sz w:val="16"/>
                <w:szCs w:val="16"/>
                <w:lang w:val="en-GB"/>
              </w:rPr>
            </w:pPr>
            <w:r>
              <w:rPr>
                <w:rFonts w:ascii="Times New Roman" w:hAnsi="Times New Roman" w:cs="Times New Roman"/>
                <w:sz w:val="16"/>
                <w:szCs w:val="16"/>
                <w:lang w:val="en-GB"/>
              </w:rPr>
              <w:t>Intervention</w:t>
            </w:r>
            <w:r w:rsidR="00A67561" w:rsidRPr="002976BB">
              <w:rPr>
                <w:rFonts w:ascii="Times New Roman" w:hAnsi="Times New Roman" w:cs="Times New Roman"/>
                <w:sz w:val="16"/>
                <w:szCs w:val="16"/>
                <w:lang w:val="en-GB"/>
              </w:rPr>
              <w:t xml:space="preserve"> group (N= 193) Control group (N= 194)</w:t>
            </w:r>
          </w:p>
          <w:p w:rsidR="00A67561" w:rsidRPr="002976BB" w:rsidRDefault="00A67561" w:rsidP="00A67561">
            <w:pPr>
              <w:spacing w:before="240"/>
              <w:rPr>
                <w:rFonts w:ascii="Times New Roman" w:hAnsi="Times New Roman" w:cs="Times New Roman"/>
                <w:sz w:val="16"/>
                <w:szCs w:val="16"/>
                <w:lang w:val="en-GB"/>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24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Office Workers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investigate the effect of individually tailored intelligent physical exercise training (IPET)</w:t>
            </w:r>
          </w:p>
        </w:tc>
        <w:tc>
          <w:tcPr>
            <w:tcW w:w="2268" w:type="dxa"/>
            <w:tcBorders>
              <w:top w:val="nil"/>
              <w:left w:val="nil"/>
              <w:bottom w:val="nil"/>
              <w:right w:val="nil"/>
            </w:tcBorders>
          </w:tcPr>
          <w:p w:rsidR="00A67561" w:rsidRPr="002976BB" w:rsidRDefault="00A67561" w:rsidP="00A67561">
            <w:pPr>
              <w:jc w:val="both"/>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Intervention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Training group received high-intensity IPET within working hours. TG was recommended to perform moderate-intensity physical activity during leisure time.</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no wellness programming.</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numPr>
                <w:ilvl w:val="0"/>
                <w:numId w:val="1"/>
              </w:numPr>
              <w:ind w:left="172" w:hanging="123"/>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1-hour high-intensity IPET once a week.</w:t>
            </w:r>
          </w:p>
          <w:p w:rsidR="00A67561" w:rsidRPr="002976BB" w:rsidRDefault="00A67561" w:rsidP="00A67561">
            <w:pPr>
              <w:numPr>
                <w:ilvl w:val="0"/>
                <w:numId w:val="1"/>
              </w:numPr>
              <w:ind w:left="172" w:hanging="123"/>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30 minutes of moderate-intensity physical activity (PA) 6 days a week during leisure-time.</w:t>
            </w:r>
          </w:p>
          <w:p w:rsidR="00A67561" w:rsidRPr="002976BB" w:rsidRDefault="00A67561" w:rsidP="00A67561">
            <w:pPr>
              <w:ind w:left="49"/>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1"/>
              </w:numPr>
              <w:ind w:left="93"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Work-ability (WAI)</w:t>
            </w:r>
          </w:p>
          <w:p w:rsidR="00A67561" w:rsidRPr="002976BB" w:rsidRDefault="00A67561" w:rsidP="00A67561">
            <w:pPr>
              <w:numPr>
                <w:ilvl w:val="0"/>
                <w:numId w:val="1"/>
              </w:numPr>
              <w:ind w:left="93"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Productivity (was rated on a 10-step ordinal scale: How do you perceive your overall productivity for the last 3 months?)</w:t>
            </w:r>
          </w:p>
          <w:p w:rsidR="00A67561" w:rsidRPr="002976BB" w:rsidRDefault="00A67561" w:rsidP="00A67561">
            <w:pPr>
              <w:numPr>
                <w:ilvl w:val="0"/>
                <w:numId w:val="1"/>
              </w:numPr>
              <w:ind w:left="93"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Absenteeism (number of days, from Human Resources managers)</w:t>
            </w:r>
          </w:p>
        </w:tc>
        <w:tc>
          <w:tcPr>
            <w:tcW w:w="2003" w:type="dxa"/>
            <w:tcBorders>
              <w:top w:val="nil"/>
              <w:left w:val="nil"/>
              <w:bottom w:val="nil"/>
              <w:right w:val="nil"/>
            </w:tcBorders>
          </w:tcPr>
          <w:p w:rsidR="00A67561" w:rsidRPr="002976BB" w:rsidRDefault="00A67561" w:rsidP="00A67561">
            <w:pPr>
              <w:numPr>
                <w:ilvl w:val="0"/>
                <w:numId w:val="1"/>
              </w:numPr>
              <w:ind w:left="189" w:hanging="106"/>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Cardiorespiratory capacity</w:t>
            </w:r>
            <w:r w:rsidRPr="002976BB">
              <w:rPr>
                <w:rFonts w:ascii="Times New Roman" w:hAnsi="Times New Roman" w:cs="Times New Roman"/>
                <w:sz w:val="16"/>
                <w:szCs w:val="16"/>
                <w:lang w:val="en-GB"/>
              </w:rPr>
              <w:t xml:space="preserve"> (VO2max,</w:t>
            </w:r>
            <w:r w:rsidRPr="002976BB">
              <w:rPr>
                <w:lang w:val="en-GB"/>
              </w:rPr>
              <w:t xml:space="preserve"> </w:t>
            </w:r>
            <w:r w:rsidRPr="002976BB">
              <w:rPr>
                <w:rFonts w:ascii="Times New Roman" w:hAnsi="Times New Roman" w:cs="Times New Roman"/>
                <w:sz w:val="16"/>
                <w:szCs w:val="16"/>
                <w:lang w:val="en-GB"/>
              </w:rPr>
              <w:t>Åstrand one-point sub-maximal test on a bicycle)</w:t>
            </w:r>
          </w:p>
          <w:p w:rsidR="00A67561" w:rsidRPr="002976BB" w:rsidRDefault="00A67561" w:rsidP="00A67561">
            <w:pPr>
              <w:numPr>
                <w:ilvl w:val="0"/>
                <w:numId w:val="1"/>
              </w:numPr>
              <w:ind w:left="189" w:hanging="106"/>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 Body mass, fat percentages and muscle mass</w:t>
            </w:r>
          </w:p>
          <w:p w:rsidR="00A67561" w:rsidRPr="002976BB" w:rsidRDefault="00A67561" w:rsidP="00A67561">
            <w:pPr>
              <w:numPr>
                <w:ilvl w:val="0"/>
                <w:numId w:val="1"/>
              </w:numPr>
              <w:ind w:left="189" w:hanging="106"/>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Blood profile (fasting blood glucose, triglycerides, low density lipoprotein (LDL) and high density lipoprotein (HDL)).</w:t>
            </w:r>
          </w:p>
          <w:p w:rsidR="00A67561" w:rsidRPr="002976BB" w:rsidRDefault="00A67561" w:rsidP="00A67561">
            <w:pPr>
              <w:numPr>
                <w:ilvl w:val="0"/>
                <w:numId w:val="1"/>
              </w:numPr>
              <w:ind w:left="189" w:hanging="106"/>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Health related PA (a self-reported general health was rated on a five-step nominal scale: How do you rate your health, all in all?)</w:t>
            </w:r>
          </w:p>
          <w:p w:rsidR="00A67561" w:rsidRPr="002976BB" w:rsidRDefault="00A67561" w:rsidP="00A67561">
            <w:pPr>
              <w:ind w:left="189"/>
              <w:contextualSpacing/>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Implementing IPET during working hours for 1 year among office workers was the significant increase in productivity and general work-ability.</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intervention significantly improved work-ability, general health, CRF and systolic blood pressure</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for the TG.</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This implies that IPET has the potential to decrease SA.</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{"citationItems":[{"id":"ITEM-1","itemData":{"DOI":"10.1016/j.math.2015.01.016","ISSN":"15322769","PMID":"25816746","abstract":"The aim was to determine the effect of one weekly hour of specific strength training within working hours, performed with the same total training volume but with different training frequencies and durations, or with different levels of supervision, on compliance, muscle health and performance, behavior and work performance.In total, 573 office workers were cluster-randomized to: 1WS: one 60-min supervised session/week, 3WS: three 20-min supervised sessions/week, 9WS: nine 7-min supervised sessions/week, 3MS: three 20-min sessions/week with minimal supervision, or REF: a reference group without training. Outcomes were diary-based compliance, total training volume, muscle performance and questionnaire-based health, behavior and work performance. Comparisons were made among the WS training groups and between 3WS and 3MS. If no difference, training groups were collapsed (TG) and compared with REF.Results demonstrated similar degrees of compliance, mean(range) of 39(33-44)%, and total training volume, 13.266(11.977-15.096)kg. Musculoskeletal pain in neck and shoulders were reduced with approx. 50% in TG, which was significant compared with REF. Only the training groups improved significantly their muscle strength 8(4-13)% and endurance 27(12-37)%, both being significant compared with REF. No change in workability, productivity or self-rated health was demonstrated. Secondary analysis showed exercise self-efficacy to be a significant predictor of compliance.Regardless of training schedule and supervision, similar degrees of compliance were shown together with reduced musculoskeletal pain and improved muscle performance. These findings provide evidence that a great degree of flexibility is legitimate for companies in planning future implementation of physical exercise programs at the workplace.ClinicalTrials.gov, number NCT01027390.","author":[{"dropping-particle":"","family":"Dalager","given":"Tina","non-dropping-particle":"","parse-names":false,"suffix":""},{"dropping-particle":"","family":"Bredahl","given":"Thomas G.V.","non-dropping-particle":"","parse-names":false,"suffix":""},{"dropping-particle":"","family":"Pedersen","given":"Mogens T.","non-dropping-particle":"","parse-names":false,"suffix":""},{"dropping-particle":"","family":"Boyle","given":"Eleanor","non-dropping-particle":"","parse-names":false,"suffix":""},{"dropping-particle":"","family":"Andersen","given":"Lars L.","non-dropping-particle":"","parse-names":false,"suffix":""},{"dropping-particle":"","family":"Sjøgaard","given":"Gisela","non-dropping-particle":"","parse-names":false,"suffix":""}],"container-title":"Manual Therapy","id":"ITEM-1","issue":"5","issued":{"date-parts":[["2015"]]},"page":"657-665","publisher":"Elsevier Ltd","title":"Does training frequency and supervision affect compliance, performance and muscular health? A cluster randomized controlled trial","type":"article-journal","volume":"20"},"uris":["http://www.mendeley.com/documents/?uuid=cb7d027d-40a2-46c3-b534-a9cdcf24619b"]}],"mendeley":{"formattedCitation":"(Dalager et al., 2015)","plainTextFormattedCitation":"(Dalager et al., 2015)","previouslyFormattedCitation":"(Dalager et al., 2015)"},"properties":{"noteIndex":0},"schema":"https://github.com/citation-style-language/schema/raw/master/csl-citation.json"}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(Dalager et al., 2015)</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29</w:t>
            </w:r>
          </w:p>
        </w:tc>
        <w:tc>
          <w:tcPr>
            <w:tcW w:w="1187" w:type="dxa"/>
            <w:tcBorders>
              <w:top w:val="nil"/>
              <w:left w:val="nil"/>
              <w:bottom w:val="nil"/>
              <w:right w:val="nil"/>
            </w:tcBorders>
          </w:tcPr>
          <w:p w:rsidR="002C7899" w:rsidRDefault="002C7899" w:rsidP="002C7899">
            <w:pPr>
              <w:numPr>
                <w:ilvl w:val="0"/>
                <w:numId w:val="2"/>
              </w:numPr>
              <w:ind w:left="172" w:hanging="123"/>
              <w:rPr>
                <w:rFonts w:ascii="Times New Roman" w:hAnsi="Times New Roman" w:cs="Times New Roman"/>
                <w:sz w:val="16"/>
                <w:szCs w:val="16"/>
                <w:lang w:val="en-GB"/>
              </w:rPr>
            </w:pPr>
            <w:r>
              <w:rPr>
                <w:rFonts w:ascii="Times New Roman" w:hAnsi="Times New Roman" w:cs="Times New Roman"/>
                <w:sz w:val="16"/>
                <w:szCs w:val="16"/>
                <w:lang w:val="en-GB"/>
              </w:rPr>
              <w:t>1 WS Intervention group= 116</w:t>
            </w:r>
          </w:p>
          <w:p w:rsidR="002C7899" w:rsidRPr="002976BB" w:rsidRDefault="002C7899" w:rsidP="002C7899">
            <w:pPr>
              <w:numPr>
                <w:ilvl w:val="0"/>
                <w:numId w:val="2"/>
              </w:numPr>
              <w:ind w:left="172" w:hanging="123"/>
              <w:rPr>
                <w:rFonts w:ascii="Times New Roman" w:hAnsi="Times New Roman" w:cs="Times New Roman"/>
                <w:sz w:val="16"/>
                <w:szCs w:val="16"/>
                <w:lang w:val="en-GB"/>
              </w:rPr>
            </w:pPr>
            <w:r>
              <w:rPr>
                <w:rFonts w:ascii="Times New Roman" w:hAnsi="Times New Roman" w:cs="Times New Roman"/>
                <w:sz w:val="16"/>
                <w:szCs w:val="16"/>
                <w:lang w:val="en-GB"/>
              </w:rPr>
              <w:t>3WS Intervention group= 126</w:t>
            </w:r>
          </w:p>
          <w:p w:rsidR="002C7899" w:rsidRPr="002976BB" w:rsidRDefault="002C7899" w:rsidP="002C7899">
            <w:pPr>
              <w:numPr>
                <w:ilvl w:val="0"/>
                <w:numId w:val="2"/>
              </w:numPr>
              <w:ind w:left="172" w:hanging="123"/>
              <w:rPr>
                <w:rFonts w:ascii="Times New Roman" w:hAnsi="Times New Roman" w:cs="Times New Roman"/>
                <w:sz w:val="16"/>
                <w:szCs w:val="16"/>
                <w:lang w:val="en-GB"/>
              </w:rPr>
            </w:pPr>
            <w:r w:rsidRPr="002976BB">
              <w:rPr>
                <w:rFonts w:ascii="Times New Roman" w:hAnsi="Times New Roman" w:cs="Times New Roman"/>
                <w:sz w:val="16"/>
                <w:szCs w:val="16"/>
                <w:lang w:val="en-GB"/>
              </w:rPr>
              <w:t>9WS</w:t>
            </w:r>
            <w:r>
              <w:rPr>
                <w:rFonts w:ascii="Times New Roman" w:hAnsi="Times New Roman" w:cs="Times New Roman"/>
                <w:sz w:val="16"/>
                <w:szCs w:val="16"/>
                <w:lang w:val="en-GB"/>
              </w:rPr>
              <w:t xml:space="preserve"> Intervention group=</w:t>
            </w:r>
            <w:r w:rsidRPr="002976BB">
              <w:rPr>
                <w:rFonts w:ascii="Times New Roman" w:hAnsi="Times New Roman" w:cs="Times New Roman"/>
                <w:sz w:val="16"/>
                <w:szCs w:val="16"/>
                <w:lang w:val="en-GB"/>
              </w:rPr>
              <w:t xml:space="preserve"> </w:t>
            </w:r>
            <w:r>
              <w:rPr>
                <w:rFonts w:ascii="Times New Roman" w:hAnsi="Times New Roman" w:cs="Times New Roman"/>
                <w:sz w:val="16"/>
                <w:szCs w:val="16"/>
                <w:lang w:val="en-GB"/>
              </w:rPr>
              <w:t>106</w:t>
            </w:r>
          </w:p>
          <w:p w:rsidR="002C7899" w:rsidRPr="002976BB" w:rsidRDefault="002C7899" w:rsidP="002C7899">
            <w:pPr>
              <w:numPr>
                <w:ilvl w:val="0"/>
                <w:numId w:val="2"/>
              </w:numPr>
              <w:ind w:left="172" w:hanging="123"/>
              <w:rPr>
                <w:rFonts w:ascii="Times New Roman" w:hAnsi="Times New Roman" w:cs="Times New Roman"/>
                <w:sz w:val="16"/>
                <w:szCs w:val="16"/>
                <w:lang w:val="en-GB"/>
              </w:rPr>
            </w:pPr>
            <w:r>
              <w:rPr>
                <w:rFonts w:ascii="Times New Roman" w:hAnsi="Times New Roman" w:cs="Times New Roman"/>
                <w:sz w:val="16"/>
                <w:szCs w:val="16"/>
                <w:lang w:val="en-GB"/>
              </w:rPr>
              <w:t>3MS Intervention group= 124</w:t>
            </w:r>
          </w:p>
          <w:p w:rsidR="002C7899" w:rsidRPr="002976BB" w:rsidRDefault="002C7899" w:rsidP="002C7899">
            <w:pPr>
              <w:numPr>
                <w:ilvl w:val="0"/>
                <w:numId w:val="2"/>
              </w:numPr>
              <w:ind w:left="172" w:hanging="123"/>
              <w:rPr>
                <w:rFonts w:ascii="Times New Roman" w:hAnsi="Times New Roman" w:cs="Times New Roman"/>
                <w:sz w:val="16"/>
                <w:szCs w:val="16"/>
                <w:lang w:val="en-GB"/>
              </w:rPr>
            </w:pPr>
            <w:r>
              <w:rPr>
                <w:rFonts w:ascii="Times New Roman" w:hAnsi="Times New Roman" w:cs="Times New Roman"/>
                <w:sz w:val="16"/>
                <w:szCs w:val="16"/>
                <w:lang w:val="en-GB"/>
              </w:rPr>
              <w:t>Control group= 101</w:t>
            </w:r>
          </w:p>
          <w:p w:rsidR="00A67561" w:rsidRPr="002976BB" w:rsidRDefault="00A67561" w:rsidP="004A6D83">
            <w:pPr>
              <w:ind w:left="152"/>
              <w:rPr>
                <w:rFonts w:ascii="Times New Roman" w:hAnsi="Times New Roman" w:cs="Times New Roman"/>
                <w:sz w:val="16"/>
                <w:szCs w:val="16"/>
                <w:lang w:val="en-GB"/>
              </w:rPr>
            </w:pPr>
            <w:r w:rsidRPr="002976BB">
              <w:rPr>
                <w:rFonts w:ascii="Times New Roman" w:hAnsi="Times New Roman" w:cs="Times New Roman"/>
                <w:sz w:val="16"/>
                <w:szCs w:val="16"/>
                <w:lang w:val="en-GB"/>
              </w:rPr>
              <w:t>573;</w:t>
            </w:r>
          </w:p>
          <w:p w:rsidR="00A67561" w:rsidRPr="002976BB" w:rsidRDefault="00A67561" w:rsidP="004A6D83">
            <w:pPr>
              <w:ind w:left="152"/>
              <w:rPr>
                <w:rFonts w:ascii="Times New Roman" w:hAnsi="Times New Roman" w:cs="Times New Roman"/>
                <w:sz w:val="16"/>
                <w:szCs w:val="16"/>
                <w:lang w:val="en-GB"/>
              </w:rPr>
            </w:pPr>
            <w:r w:rsidRPr="002976BB">
              <w:rPr>
                <w:rFonts w:ascii="Times New Roman" w:hAnsi="Times New Roman" w:cs="Times New Roman"/>
                <w:sz w:val="16"/>
                <w:szCs w:val="16"/>
                <w:lang w:val="en-GB"/>
              </w:rPr>
              <w:t>F (351)</w:t>
            </w:r>
          </w:p>
          <w:p w:rsidR="00A67561" w:rsidRPr="002976BB" w:rsidRDefault="00A67561" w:rsidP="004A6D83">
            <w:pPr>
              <w:ind w:left="152"/>
              <w:rPr>
                <w:rFonts w:ascii="Times New Roman" w:hAnsi="Times New Roman" w:cs="Times New Roman"/>
                <w:sz w:val="16"/>
                <w:szCs w:val="16"/>
                <w:lang w:val="en-GB"/>
              </w:rPr>
            </w:pPr>
            <w:r w:rsidRPr="002976BB">
              <w:rPr>
                <w:rFonts w:ascii="Times New Roman" w:hAnsi="Times New Roman" w:cs="Times New Roman"/>
                <w:sz w:val="16"/>
                <w:szCs w:val="16"/>
                <w:lang w:val="en-GB"/>
              </w:rPr>
              <w:t>M (222)</w:t>
            </w: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12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Office workers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determine the effect of strength training within workinghours, performed with the same total training volume but with different training frequencies.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268" w:type="dxa"/>
            <w:tcBorders>
              <w:top w:val="nil"/>
              <w:left w:val="nil"/>
              <w:bottom w:val="nil"/>
              <w:right w:val="nil"/>
            </w:tcBorders>
          </w:tcPr>
          <w:p w:rsidR="00A67561" w:rsidRPr="002976BB" w:rsidRDefault="00A67561" w:rsidP="00A67561">
            <w:pPr>
              <w:jc w:val="both"/>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Intervention groups: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four training groups (1WS; 3WS;9WS;3MS) were scheduled to perform the same total amount of exercises (nine) and repetitions per week. The training groups differed on the frequency and the duration of each single training session.</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Control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REF: a reference group without training.</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numPr>
                <w:ilvl w:val="0"/>
                <w:numId w:val="2"/>
              </w:numPr>
              <w:ind w:left="172" w:hanging="123"/>
              <w:rPr>
                <w:rFonts w:ascii="Times New Roman" w:hAnsi="Times New Roman" w:cs="Times New Roman"/>
                <w:sz w:val="16"/>
                <w:szCs w:val="16"/>
                <w:lang w:val="en-GB"/>
              </w:rPr>
            </w:pPr>
            <w:r w:rsidRPr="002976BB">
              <w:rPr>
                <w:rFonts w:ascii="Times New Roman" w:hAnsi="Times New Roman" w:cs="Times New Roman"/>
                <w:sz w:val="16"/>
                <w:szCs w:val="16"/>
                <w:lang w:val="en-GB"/>
              </w:rPr>
              <w:t>1WS had one 60-min training session per week with supervision</w:t>
            </w:r>
          </w:p>
          <w:p w:rsidR="00A67561" w:rsidRPr="002976BB" w:rsidRDefault="00A67561" w:rsidP="00A67561">
            <w:pPr>
              <w:numPr>
                <w:ilvl w:val="0"/>
                <w:numId w:val="2"/>
              </w:numPr>
              <w:ind w:left="172" w:hanging="123"/>
              <w:rPr>
                <w:rFonts w:ascii="Times New Roman" w:hAnsi="Times New Roman" w:cs="Times New Roman"/>
                <w:sz w:val="16"/>
                <w:szCs w:val="16"/>
                <w:lang w:val="en-GB"/>
              </w:rPr>
            </w:pPr>
            <w:r w:rsidRPr="002976BB">
              <w:rPr>
                <w:rFonts w:ascii="Times New Roman" w:hAnsi="Times New Roman" w:cs="Times New Roman"/>
                <w:sz w:val="16"/>
                <w:szCs w:val="16"/>
                <w:lang w:val="en-GB"/>
              </w:rPr>
              <w:t>3WS: three 20-min supervised sessions/week</w:t>
            </w:r>
          </w:p>
          <w:p w:rsidR="00A67561" w:rsidRPr="002976BB" w:rsidRDefault="00A67561" w:rsidP="00A67561">
            <w:pPr>
              <w:numPr>
                <w:ilvl w:val="0"/>
                <w:numId w:val="2"/>
              </w:numPr>
              <w:ind w:left="172" w:hanging="123"/>
              <w:rPr>
                <w:rFonts w:ascii="Times New Roman" w:hAnsi="Times New Roman" w:cs="Times New Roman"/>
                <w:sz w:val="16"/>
                <w:szCs w:val="16"/>
                <w:lang w:val="en-GB"/>
              </w:rPr>
            </w:pPr>
            <w:r w:rsidRPr="002976BB">
              <w:rPr>
                <w:rFonts w:ascii="Times New Roman" w:hAnsi="Times New Roman" w:cs="Times New Roman"/>
                <w:sz w:val="16"/>
                <w:szCs w:val="16"/>
                <w:lang w:val="en-GB"/>
              </w:rPr>
              <w:t>9WS: nine 7-min supervised sessions/week</w:t>
            </w:r>
          </w:p>
          <w:p w:rsidR="00A67561" w:rsidRPr="002976BB" w:rsidRDefault="00A67561" w:rsidP="00A67561">
            <w:pPr>
              <w:numPr>
                <w:ilvl w:val="0"/>
                <w:numId w:val="2"/>
              </w:numPr>
              <w:ind w:left="172" w:hanging="123"/>
              <w:rPr>
                <w:rFonts w:ascii="Times New Roman" w:hAnsi="Times New Roman" w:cs="Times New Roman"/>
                <w:sz w:val="16"/>
                <w:szCs w:val="16"/>
                <w:lang w:val="en-GB"/>
              </w:rPr>
            </w:pPr>
            <w:r w:rsidRPr="002976BB">
              <w:rPr>
                <w:rFonts w:ascii="Times New Roman" w:hAnsi="Times New Roman" w:cs="Times New Roman"/>
                <w:sz w:val="16"/>
                <w:szCs w:val="16"/>
                <w:lang w:val="en-GB"/>
              </w:rPr>
              <w:t>3MS: three20-min sessions/week with minimal supervision</w:t>
            </w:r>
          </w:p>
          <w:p w:rsidR="00A67561" w:rsidRPr="002976BB" w:rsidRDefault="00A67561" w:rsidP="00A67561">
            <w:pPr>
              <w:numPr>
                <w:ilvl w:val="0"/>
                <w:numId w:val="2"/>
              </w:numPr>
              <w:ind w:left="172" w:hanging="123"/>
              <w:rPr>
                <w:rFonts w:ascii="Times New Roman" w:hAnsi="Times New Roman" w:cs="Times New Roman"/>
                <w:sz w:val="16"/>
                <w:szCs w:val="16"/>
                <w:lang w:val="en-GB"/>
              </w:rPr>
            </w:pPr>
            <w:r w:rsidRPr="002976BB">
              <w:rPr>
                <w:rFonts w:ascii="Times New Roman" w:hAnsi="Times New Roman" w:cs="Times New Roman"/>
                <w:sz w:val="16"/>
                <w:szCs w:val="16"/>
                <w:lang w:val="en-GB"/>
              </w:rPr>
              <w:t>REF: a reference group without training.</w:t>
            </w:r>
          </w:p>
          <w:p w:rsidR="00A67561" w:rsidRPr="002976BB" w:rsidRDefault="00A67561" w:rsidP="00A67561">
            <w:pPr>
              <w:ind w:left="172" w:hanging="123"/>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10"/>
              </w:numPr>
              <w:ind w:left="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Work-ability (WAI)</w:t>
            </w:r>
          </w:p>
          <w:p w:rsidR="00A67561" w:rsidRPr="002976BB" w:rsidRDefault="00A67561" w:rsidP="00A67561">
            <w:pPr>
              <w:numPr>
                <w:ilvl w:val="0"/>
                <w:numId w:val="10"/>
              </w:numPr>
              <w:ind w:left="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Productivity (11-step numerical rating scale: How do you perceive your overall productivity the last four weeks?) </w:t>
            </w:r>
          </w:p>
        </w:tc>
        <w:tc>
          <w:tcPr>
            <w:tcW w:w="2003" w:type="dxa"/>
            <w:tcBorders>
              <w:top w:val="nil"/>
              <w:left w:val="nil"/>
              <w:bottom w:val="nil"/>
              <w:right w:val="nil"/>
            </w:tcBorders>
          </w:tcPr>
          <w:p w:rsidR="00A67561" w:rsidRPr="002976BB" w:rsidRDefault="00A67561" w:rsidP="00A67561">
            <w:pPr>
              <w:numPr>
                <w:ilvl w:val="0"/>
                <w:numId w:val="9"/>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Health related PA (a 5-step ordinal scale : How do you perceive your overall health?)</w:t>
            </w:r>
          </w:p>
          <w:p w:rsidR="00A67561" w:rsidRPr="002976BB" w:rsidRDefault="00A67561" w:rsidP="00A67561">
            <w:pPr>
              <w:numPr>
                <w:ilvl w:val="0"/>
                <w:numId w:val="9"/>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Muscle strength (1 RM)</w:t>
            </w:r>
          </w:p>
          <w:p w:rsidR="00A67561" w:rsidRPr="002976BB" w:rsidRDefault="00A67561" w:rsidP="00A67561">
            <w:pPr>
              <w:ind w:left="195"/>
              <w:contextualSpacing/>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training groups improved significantly their muscle strength and endurance both being significant compared with REF.</w:t>
            </w: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Height w:val="1805"/>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10.1177/1025382308097693","author":[{"dropping-particle":"","family":"Puig-Ribera","given":"Anna","non-dropping-particle":"","parse-names":false,"suffix":""},{"dropping-particle":"","family":"Mckenna","given":"Jim","non-dropping-particle":"","parse-names":false,"suffix":""},{"dropping-particle":"","family":"Gilson","given":"Nicholas","non-dropping-particle":"","parse-names":false,"suffix":""},{"dropping-particle":"","family":"J. Brown","given":"Wendy","non-dropping-particle":"","parse-names":false,"suffix":""}],"container-title":"Promotion &amp; education","id":"ITEM-1","issue":"4","issued":{"date-parts":[["2008"]]},"page":"11-16","title":"Change in work day step counts, wellbeing and job performance in Catalan university employees: a randomised controlled trial.","type":"article-journal","volume":"15"},"uris":["http://www.mendeley.com/documents/?uuid=dbcc8aa5-695d-4639-bcf4-ed2bc0aaf38d"]}],"mendeley":{"formattedCitation":"(Puig-Ribera et al., 2008)","plainTextFormattedCitation":"(Puig-Ribera et al., 2008)","previouslyFormattedCitation":"(Puig-Ribera et al., 2008)"},"properties":{"noteIndex":0},"schema":"https://github.com/citation-style-language/schema/raw/master/csl-citation.json"}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(Puig-Ribera et al., 2008)</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30</w:t>
            </w:r>
          </w:p>
        </w:tc>
        <w:tc>
          <w:tcPr>
            <w:tcW w:w="1187" w:type="dxa"/>
            <w:tcBorders>
              <w:top w:val="nil"/>
              <w:left w:val="nil"/>
              <w:bottom w:val="nil"/>
              <w:right w:val="nil"/>
            </w:tcBorders>
          </w:tcPr>
          <w:p w:rsidR="00A67561"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70;</w:t>
            </w:r>
          </w:p>
          <w:p w:rsidR="003A5B21" w:rsidRPr="003A5B21" w:rsidRDefault="003A5B21" w:rsidP="003A5B21">
            <w:pPr>
              <w:rPr>
                <w:rFonts w:ascii="Times New Roman" w:hAnsi="Times New Roman" w:cs="Times New Roman"/>
                <w:sz w:val="16"/>
                <w:szCs w:val="16"/>
                <w:lang w:val="en-GB"/>
              </w:rPr>
            </w:pPr>
            <w:r w:rsidRPr="003A5B21">
              <w:rPr>
                <w:rFonts w:ascii="Times New Roman" w:hAnsi="Times New Roman" w:cs="Times New Roman"/>
                <w:sz w:val="16"/>
                <w:szCs w:val="16"/>
                <w:lang w:val="en-GB"/>
              </w:rPr>
              <w:t>Intervention group Walking Routes (WR)= n= 26; Intervention group Walking in task (WT) = 26 Control group (N= 27)</w:t>
            </w:r>
          </w:p>
          <w:p w:rsidR="003A5B21" w:rsidRPr="002976BB" w:rsidRDefault="003A5B21" w:rsidP="00A67561">
            <w:pPr>
              <w:rPr>
                <w:rFonts w:ascii="Times New Roman" w:hAnsi="Times New Roman" w:cs="Times New Roman"/>
                <w:sz w:val="16"/>
                <w:szCs w:val="16"/>
                <w:lang w:val="en-GB"/>
              </w:rPr>
            </w:pPr>
            <w:bookmarkStart w:id="1" w:name="_GoBack"/>
            <w:bookmarkEnd w:id="1"/>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39±8;</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F=57</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M=22</w:t>
            </w: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2 months and 1 week</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University employees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compare the    impact of    walking    programmes across university employees</w:t>
            </w: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numPr>
                <w:ilvl w:val="0"/>
                <w:numId w:val="9"/>
              </w:numPr>
              <w:ind w:left="175" w:hanging="12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Walking routes:</w:t>
            </w:r>
          </w:p>
          <w:p w:rsidR="00A67561" w:rsidRPr="002976BB" w:rsidRDefault="00A67561" w:rsidP="00A67561">
            <w:pPr>
              <w:numPr>
                <w:ilvl w:val="0"/>
                <w:numId w:val="9"/>
              </w:numPr>
              <w:ind w:left="175" w:hanging="12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Walking while working:</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No intervention</w:t>
            </w:r>
          </w:p>
        </w:tc>
        <w:tc>
          <w:tcPr>
            <w:tcW w:w="2128" w:type="dxa"/>
            <w:tcBorders>
              <w:top w:val="nil"/>
              <w:left w:val="nil"/>
              <w:bottom w:val="nil"/>
              <w:right w:val="nil"/>
            </w:tcBorders>
          </w:tcPr>
          <w:p w:rsidR="00A67561" w:rsidRPr="002976BB" w:rsidRDefault="00A67561" w:rsidP="00A67561">
            <w:pPr>
              <w:numPr>
                <w:ilvl w:val="0"/>
                <w:numId w:val="9"/>
              </w:numPr>
              <w:ind w:left="172" w:hanging="123"/>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Walking routes: To provide a map with some examples of walks around campus, with participants asked to complete at least 15 minutes of continuous, brisk walking every workday.</w:t>
            </w:r>
          </w:p>
          <w:p w:rsidR="00A67561" w:rsidRPr="002976BB" w:rsidRDefault="00A67561" w:rsidP="00A67561">
            <w:pPr>
              <w:numPr>
                <w:ilvl w:val="0"/>
                <w:numId w:val="9"/>
              </w:numPr>
              <w:ind w:left="172" w:hanging="123"/>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Walking while working: group´s guide encouraged accumulation of step counts targeting the office, lectures and seminars as contexts where task could be completed standing and walking, rather than sitting.</w:t>
            </w:r>
          </w:p>
        </w:tc>
        <w:tc>
          <w:tcPr>
            <w:tcW w:w="1415" w:type="dxa"/>
            <w:tcBorders>
              <w:top w:val="nil"/>
              <w:left w:val="nil"/>
              <w:bottom w:val="nil"/>
              <w:right w:val="nil"/>
            </w:tcBorders>
          </w:tcPr>
          <w:p w:rsidR="00A67561" w:rsidRPr="002976BB" w:rsidRDefault="00A67561" w:rsidP="00A67561">
            <w:pPr>
              <w:numPr>
                <w:ilvl w:val="0"/>
                <w:numId w:val="9"/>
              </w:numPr>
              <w:ind w:left="95" w:hanging="95"/>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Productivity (Work limitation Questionnaire)</w:t>
            </w:r>
          </w:p>
          <w:p w:rsidR="00A67561" w:rsidRPr="002976BB" w:rsidRDefault="00A67561" w:rsidP="00A67561">
            <w:pPr>
              <w:rPr>
                <w:rFonts w:ascii="Times New Roman" w:hAnsi="Times New Roman" w:cs="Times New Roman"/>
                <w:sz w:val="16"/>
                <w:szCs w:val="16"/>
                <w:lang w:val="en-GB"/>
              </w:rPr>
            </w:pPr>
          </w:p>
        </w:tc>
        <w:tc>
          <w:tcPr>
            <w:tcW w:w="2003" w:type="dxa"/>
            <w:tcBorders>
              <w:top w:val="nil"/>
              <w:left w:val="nil"/>
              <w:bottom w:val="nil"/>
              <w:right w:val="nil"/>
            </w:tcBorders>
          </w:tcPr>
          <w:p w:rsidR="00A67561" w:rsidRPr="002976BB" w:rsidRDefault="00A67561" w:rsidP="00A67561">
            <w:pPr>
              <w:numPr>
                <w:ilvl w:val="0"/>
                <w:numId w:val="9"/>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Amount of PA (Step counts with pedometers)</w:t>
            </w: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Initially low active participants showed the greatest increase in step counts and improved QoL and work productivity.</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These data indicate the potential for improving QoL and job productivity through workplace walking in inactive employees.  </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rPr>
              <w:fldChar w:fldCharType="begin" w:fldLock="1"/>
            </w:r>
            <w:r w:rsidRPr="002976BB">
              <w:rPr>
                <w:rFonts w:ascii="Times New Roman" w:hAnsi="Times New Roman" w:cs="Times New Roman"/>
                <w:sz w:val="16"/>
                <w:szCs w:val="16"/>
              </w:rPr>
              <w:instrText>ADDIN CSL_CITATION {"citationItems":[{"id":"ITEM-1","itemData":{"DOI":"10.1111/sms.13811","ISSN":"16000838","PMID":"32854153","abstract":"The purpose of this study was to assess the feasibility and preliminary efficacy of a high-intensity interval training (HIIT) intervention integrated into the workplace on physical and mental health outcomes in a sample of adults. The Work-HIIT intervention was evaluated at the University of Newcastle (March-July 2019). University employees (18+ years) who self-identified as predominantly sedentary at work (n = 47, 43.0 ± 10.7 years; 41 female) were recruited, screened, and randomized after baseline assessments into Work-HIIT (n = 24) or wait-list control (n = 23) conditions. Participants were asked to attend 2-3 researcher-facilitated HIIT sessions/week (weeks 1-8). Sessions included a 2-minute gross-motor warm-up, followed by various combinations of aerobic and muscular fitness exercises lasting 8 minutes (using 30:30 second work: rest intervals). Program feasibility was assessed using measures of satisfaction, compliance, adherence, fidelity, and retention. Physiological and psychological outcomes were measured at baseline and 9 weeks. Feasibility data were investigated using descriptive statistics and efficacy outcomes determined using linear mixed models and Cohen's d effect sizes. Participant ratings showed high levels of satisfaction (4.6/5); 71% of participants attended ≥2 sessions/wk and averaged 85.9% HRmax across all sessions (including rest and work intervals). Small-to-medium positive effects resulted for cardiorespiratory fitness [+2.9 laps, 95% CI (−4.19-10.14); d = 0.34] and work productivity [+0.26, d = 0.47]. Large positive effects resulted for muscular fitness [push-ups +3.5, d = 0.95; standing jump +10.1 cm, d = 1.12]; HIIT self-efficacy [+16.53, d = 1.57]; sleep [weekday +0.76 hours, d = 1.05]; and autonomous motivation [+0.23, d = 0.76]. This study supports the feasibility and preliminary efficacy of facilitator-led Work-HIIT as a time-efficient, enjoyable, and convenient workplace exercise option for adults.","author":[{"dropping-particle":"","family":"Eather","given":"Narelle","non-dropping-particle":"","parse-names":false,"suffix":""},</w:instrText>
            </w:r>
            <w:r w:rsidRPr="00A67561">
              <w:rPr>
                <w:rFonts w:ascii="Times New Roman" w:hAnsi="Times New Roman" w:cs="Times New Roman"/>
                <w:sz w:val="16"/>
                <w:szCs w:val="16"/>
                <w:lang w:val="en-GB"/>
              </w:rPr>
              <w:instrText>{"dropping-particle":"","family":"Babic","given":"Mark","non-dropping-particle":"","parse-names":false,"suffix":""},{"dropping-particle":"","family":"Riley","given":"Nicholas","non-dropping-particle":"","parse-names":false,"suffix":""},{"dropping-particle":"","family":"Harris","given":"Nigel","non-dropping-particle":"","parse-names":false,"suffix":""},{"dropping-particle":"","family":"Jung","given":"Mary","non-dropping-particle":"","parse-names":false,"suffix":""},{"dropping-particle":"","family":"Jeffs","given":"Mikeelie","non-dropping-particle":"","parse-names":false,"suffix":""},{"dropping-particle":"","family":"Barclay","given":"Briana","non-dropping-particle":"","parse-names":false,"suffix":""},{"dropping-particle":"","family":"Lubans","given":"David R.","non-dropping-particle":"","parse-names":false,"suffix":""}],"container-title":"Scandinavian Journal of Medicine and Science in Sports","id":"ITEM-1","issue":"12","issued":{"date-parts":[["2020"]]},"page":"2445-2455","title":"Integrating high-intensity interval training into the workplace: The Work-HIIT pilot RCT","type":"article-journal","volume":"30"},"uris":["http://www.mendeley.com/documents/?uuid=a69f4d8b-a952-49f7-87cf-a307fec66402"]}],"mendeley":{"formattedCitation":"(Eather et al., 2020)","plainTextFormattedCitation":"(Eather et al., 2020)","previouslyFormattedCitation":"(Eather et al., 2020)"},"properties":{"noteIndex":0},"schema":"https://github.com/citation-style-language/schema/raw/master/csl-citation.json"}</w:instrText>
            </w:r>
            <w:r w:rsidRPr="002976BB">
              <w:rPr>
                <w:rFonts w:ascii="Times New Roman" w:hAnsi="Times New Roman" w:cs="Times New Roman"/>
                <w:sz w:val="16"/>
                <w:szCs w:val="16"/>
              </w:rPr>
              <w:fldChar w:fldCharType="separate"/>
            </w:r>
            <w:r w:rsidRPr="00A67561">
              <w:rPr>
                <w:rFonts w:ascii="Times New Roman" w:hAnsi="Times New Roman" w:cs="Times New Roman"/>
                <w:noProof/>
                <w:sz w:val="16"/>
                <w:szCs w:val="16"/>
                <w:lang w:val="en-GB"/>
              </w:rPr>
              <w:t>(Eather et al., 2020)</w:t>
            </w:r>
            <w:r w:rsidRPr="002976BB">
              <w:rPr>
                <w:rFonts w:ascii="Times New Roman" w:hAnsi="Times New Roman" w:cs="Times New Roman"/>
                <w:sz w:val="16"/>
                <w:szCs w:val="16"/>
              </w:rPr>
              <w:fldChar w:fldCharType="end"/>
            </w:r>
            <w:r w:rsidR="00135CCE">
              <w:rPr>
                <w:rFonts w:ascii="Times New Roman" w:hAnsi="Times New Roman" w:cs="Times New Roman"/>
                <w:sz w:val="18"/>
                <w:szCs w:val="16"/>
                <w:vertAlign w:val="superscript"/>
                <w:lang w:val="en-GB"/>
              </w:rPr>
              <w:t>31</w:t>
            </w:r>
          </w:p>
        </w:tc>
        <w:tc>
          <w:tcPr>
            <w:tcW w:w="1187" w:type="dxa"/>
            <w:tcBorders>
              <w:top w:val="nil"/>
              <w:left w:val="nil"/>
              <w:bottom w:val="nil"/>
              <w:right w:val="nil"/>
            </w:tcBorders>
          </w:tcPr>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47</w:t>
            </w:r>
          </w:p>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43.0 ± 10.7 </w:t>
            </w:r>
          </w:p>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F=41</w:t>
            </w:r>
          </w:p>
          <w:p w:rsidR="00A67561"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M=6</w:t>
            </w:r>
          </w:p>
          <w:p w:rsidR="004A6D83" w:rsidRPr="002976BB" w:rsidRDefault="004A6D83" w:rsidP="004A6D83">
            <w:pPr>
              <w:spacing w:before="240"/>
              <w:rPr>
                <w:rFonts w:ascii="Times New Roman" w:hAnsi="Times New Roman" w:cs="Times New Roman"/>
                <w:sz w:val="16"/>
                <w:szCs w:val="16"/>
                <w:lang w:val="en-GB"/>
              </w:rPr>
            </w:pPr>
            <w:r>
              <w:rPr>
                <w:rFonts w:ascii="Times New Roman" w:hAnsi="Times New Roman" w:cs="Times New Roman"/>
                <w:sz w:val="16"/>
                <w:szCs w:val="16"/>
                <w:lang w:val="en-GB"/>
              </w:rPr>
              <w:t>Intervention</w:t>
            </w:r>
            <w:r w:rsidRPr="002976BB">
              <w:rPr>
                <w:rFonts w:ascii="Times New Roman" w:hAnsi="Times New Roman" w:cs="Times New Roman"/>
                <w:sz w:val="16"/>
                <w:szCs w:val="16"/>
                <w:lang w:val="en-GB"/>
              </w:rPr>
              <w:t xml:space="preserve"> group (N= </w:t>
            </w:r>
            <w:r>
              <w:rPr>
                <w:rFonts w:ascii="Times New Roman" w:hAnsi="Times New Roman" w:cs="Times New Roman"/>
                <w:sz w:val="16"/>
                <w:szCs w:val="16"/>
                <w:lang w:val="en-GB"/>
              </w:rPr>
              <w:t>24</w:t>
            </w:r>
            <w:r w:rsidRPr="002976BB">
              <w:rPr>
                <w:rFonts w:ascii="Times New Roman" w:hAnsi="Times New Roman" w:cs="Times New Roman"/>
                <w:sz w:val="16"/>
                <w:szCs w:val="16"/>
                <w:lang w:val="en-GB"/>
              </w:rPr>
              <w:t xml:space="preserve">) Control group (N= </w:t>
            </w:r>
            <w:r>
              <w:rPr>
                <w:rFonts w:ascii="Times New Roman" w:hAnsi="Times New Roman" w:cs="Times New Roman"/>
                <w:sz w:val="16"/>
                <w:szCs w:val="16"/>
                <w:lang w:val="en-GB"/>
              </w:rPr>
              <w:t>23</w:t>
            </w:r>
            <w:r w:rsidRPr="002976BB">
              <w:rPr>
                <w:rFonts w:ascii="Times New Roman" w:hAnsi="Times New Roman" w:cs="Times New Roman"/>
                <w:sz w:val="16"/>
                <w:szCs w:val="16"/>
                <w:lang w:val="en-GB"/>
              </w:rPr>
              <w:t>)</w:t>
            </w:r>
          </w:p>
          <w:p w:rsidR="004A6D83" w:rsidRPr="00F66FA8" w:rsidRDefault="004A6D83" w:rsidP="00A67561">
            <w:pPr>
              <w:rPr>
                <w:rFonts w:ascii="Times New Roman" w:hAnsi="Times New Roman" w:cs="Times New Roman"/>
                <w:sz w:val="16"/>
                <w:szCs w:val="16"/>
                <w:lang w:val="en-GB"/>
              </w:rPr>
            </w:pPr>
          </w:p>
        </w:tc>
        <w:tc>
          <w:tcPr>
            <w:tcW w:w="796" w:type="dxa"/>
            <w:tcBorders>
              <w:top w:val="nil"/>
              <w:left w:val="nil"/>
              <w:bottom w:val="nil"/>
              <w:right w:val="nil"/>
            </w:tcBorders>
          </w:tcPr>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5 months</w:t>
            </w:r>
          </w:p>
        </w:tc>
        <w:tc>
          <w:tcPr>
            <w:tcW w:w="1097" w:type="dxa"/>
            <w:tcBorders>
              <w:top w:val="nil"/>
              <w:left w:val="nil"/>
              <w:bottom w:val="nil"/>
              <w:right w:val="nil"/>
            </w:tcBorders>
          </w:tcPr>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University employees</w:t>
            </w:r>
          </w:p>
        </w:tc>
        <w:tc>
          <w:tcPr>
            <w:tcW w:w="1418" w:type="dxa"/>
            <w:tcBorders>
              <w:top w:val="nil"/>
              <w:left w:val="nil"/>
              <w:bottom w:val="nil"/>
              <w:right w:val="nil"/>
            </w:tcBorders>
          </w:tcPr>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To assess the efficacy of a high-intensity interval training (HIIT) intervention in the workplace on physical and mental health outcomes.</w:t>
            </w:r>
          </w:p>
          <w:p w:rsidR="00A67561" w:rsidRPr="00F66FA8" w:rsidRDefault="00A67561" w:rsidP="00A67561">
            <w:pPr>
              <w:rPr>
                <w:rFonts w:ascii="Times New Roman" w:hAnsi="Times New Roman" w:cs="Times New Roman"/>
                <w:sz w:val="16"/>
                <w:szCs w:val="16"/>
                <w:lang w:val="en-GB"/>
              </w:rPr>
            </w:pPr>
          </w:p>
          <w:p w:rsidR="00A67561" w:rsidRPr="00F66FA8" w:rsidRDefault="00A67561" w:rsidP="00A67561">
            <w:pPr>
              <w:rPr>
                <w:rFonts w:ascii="Times New Roman" w:hAnsi="Times New Roman" w:cs="Times New Roman"/>
                <w:sz w:val="16"/>
                <w:szCs w:val="16"/>
                <w:lang w:val="en-GB"/>
              </w:rPr>
            </w:pPr>
          </w:p>
        </w:tc>
        <w:tc>
          <w:tcPr>
            <w:tcW w:w="2268" w:type="dxa"/>
            <w:tcBorders>
              <w:top w:val="nil"/>
              <w:left w:val="nil"/>
              <w:bottom w:val="nil"/>
              <w:right w:val="nil"/>
            </w:tcBorders>
          </w:tcPr>
          <w:p w:rsidR="00A67561" w:rsidRPr="00F66FA8" w:rsidRDefault="00A67561" w:rsidP="00A67561">
            <w:pPr>
              <w:rPr>
                <w:rFonts w:ascii="Times New Roman" w:hAnsi="Times New Roman" w:cs="Times New Roman"/>
                <w:i/>
                <w:sz w:val="16"/>
                <w:szCs w:val="16"/>
                <w:lang w:val="en-GB"/>
              </w:rPr>
            </w:pPr>
            <w:r w:rsidRPr="00F66FA8">
              <w:rPr>
                <w:rFonts w:ascii="Times New Roman" w:hAnsi="Times New Roman" w:cs="Times New Roman"/>
                <w:i/>
                <w:sz w:val="16"/>
                <w:szCs w:val="16"/>
                <w:lang w:val="en-GB"/>
              </w:rPr>
              <w:t>Intervention group:</w:t>
            </w:r>
          </w:p>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HIIT sessions</w:t>
            </w:r>
          </w:p>
          <w:p w:rsidR="00A67561" w:rsidRPr="00F66FA8" w:rsidRDefault="00A67561" w:rsidP="00A67561">
            <w:pPr>
              <w:rPr>
                <w:rFonts w:ascii="Times New Roman" w:hAnsi="Times New Roman" w:cs="Times New Roman"/>
                <w:sz w:val="16"/>
                <w:szCs w:val="16"/>
                <w:lang w:val="en-GB"/>
              </w:rPr>
            </w:pPr>
          </w:p>
          <w:p w:rsidR="00A67561" w:rsidRPr="00F66FA8" w:rsidRDefault="00A67561" w:rsidP="00A67561">
            <w:pPr>
              <w:rPr>
                <w:rFonts w:ascii="Times New Roman" w:hAnsi="Times New Roman" w:cs="Times New Roman"/>
                <w:i/>
                <w:sz w:val="16"/>
                <w:szCs w:val="16"/>
                <w:lang w:val="en-GB"/>
              </w:rPr>
            </w:pPr>
            <w:r w:rsidRPr="00F66FA8">
              <w:rPr>
                <w:rFonts w:ascii="Times New Roman" w:hAnsi="Times New Roman" w:cs="Times New Roman"/>
                <w:i/>
                <w:sz w:val="16"/>
                <w:szCs w:val="16"/>
                <w:lang w:val="en-GB"/>
              </w:rPr>
              <w:t>Control group:</w:t>
            </w:r>
          </w:p>
          <w:p w:rsidR="00A67561" w:rsidRPr="00F66FA8" w:rsidRDefault="00A67561" w:rsidP="00A67561">
            <w:pPr>
              <w:rPr>
                <w:rFonts w:ascii="Times New Roman" w:hAnsi="Times New Roman" w:cs="Times New Roman"/>
                <w:sz w:val="16"/>
                <w:szCs w:val="16"/>
                <w:lang w:val="en-GB"/>
              </w:rPr>
            </w:pPr>
            <w:r w:rsidRPr="00F66FA8">
              <w:rPr>
                <w:rFonts w:ascii="Times New Roman" w:hAnsi="Times New Roman" w:cs="Times New Roman"/>
                <w:sz w:val="16"/>
                <w:szCs w:val="16"/>
                <w:lang w:val="en-GB"/>
              </w:rPr>
              <w:t>No intervention</w:t>
            </w:r>
          </w:p>
          <w:p w:rsidR="00A67561" w:rsidRPr="00F66FA8"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4B2D">
              <w:rPr>
                <w:rFonts w:ascii="Times New Roman" w:hAnsi="Times New Roman" w:cs="Times New Roman"/>
                <w:sz w:val="16"/>
                <w:szCs w:val="16"/>
                <w:lang w:val="en-GB"/>
              </w:rPr>
              <w:t>Sessions included a 2-minute gross-</w:t>
            </w:r>
            <w:r w:rsidRPr="002976BB">
              <w:rPr>
                <w:rFonts w:ascii="Times New Roman" w:hAnsi="Times New Roman" w:cs="Times New Roman"/>
                <w:sz w:val="16"/>
                <w:szCs w:val="16"/>
                <w:lang w:val="en-GB"/>
              </w:rPr>
              <w:t>motor warm-up, followed by various combinations of aerobic and muscular fitness exercises lasting 8 minutes (using 30:30 second work: rest intervals)</w:t>
            </w:r>
          </w:p>
          <w:p w:rsidR="00A67561" w:rsidRPr="002976BB" w:rsidRDefault="00A67561" w:rsidP="00A67561">
            <w:pPr>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11"/>
              </w:numPr>
              <w:ind w:left="95" w:hanging="95"/>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Productivity (a Likert scale of 5 point)</w:t>
            </w:r>
          </w:p>
          <w:p w:rsidR="00A67561" w:rsidRPr="002976BB" w:rsidRDefault="00A67561" w:rsidP="00F60171">
            <w:pPr>
              <w:ind w:left="95"/>
              <w:contextualSpacing/>
              <w:rPr>
                <w:rFonts w:ascii="Times New Roman" w:hAnsi="Times New Roman" w:cs="Times New Roman"/>
                <w:sz w:val="16"/>
                <w:szCs w:val="16"/>
                <w:lang w:val="en-GB"/>
              </w:rPr>
            </w:pPr>
          </w:p>
        </w:tc>
        <w:tc>
          <w:tcPr>
            <w:tcW w:w="2003" w:type="dxa"/>
            <w:tcBorders>
              <w:top w:val="nil"/>
              <w:left w:val="nil"/>
              <w:bottom w:val="nil"/>
              <w:right w:val="nil"/>
            </w:tcBorders>
          </w:tcPr>
          <w:p w:rsidR="00A67561" w:rsidRPr="002976BB" w:rsidRDefault="00A67561" w:rsidP="00A67561">
            <w:pPr>
              <w:numPr>
                <w:ilvl w:val="0"/>
                <w:numId w:val="12"/>
              </w:numPr>
              <w:ind w:left="195" w:hanging="100"/>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Cardiorespiratory capacity</w:t>
            </w:r>
            <w:r w:rsidRPr="002976BB">
              <w:rPr>
                <w:rFonts w:ascii="Times New Roman" w:hAnsi="Times New Roman" w:cs="Times New Roman"/>
                <w:sz w:val="16"/>
                <w:szCs w:val="16"/>
                <w:lang w:val="en-GB"/>
              </w:rPr>
              <w:t xml:space="preserve"> (VO2max, 20-m shuttle run test, SRT)</w:t>
            </w:r>
          </w:p>
          <w:p w:rsidR="00A67561" w:rsidRPr="002976BB" w:rsidRDefault="00A67561" w:rsidP="00A67561">
            <w:pPr>
              <w:numPr>
                <w:ilvl w:val="0"/>
                <w:numId w:val="12"/>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Muscular </w:t>
            </w:r>
            <w:r w:rsidR="00153754" w:rsidRPr="002976BB">
              <w:rPr>
                <w:rFonts w:ascii="Times New Roman" w:hAnsi="Times New Roman" w:cs="Times New Roman"/>
                <w:sz w:val="16"/>
                <w:szCs w:val="16"/>
                <w:lang w:val="en-GB"/>
              </w:rPr>
              <w:t>strength</w:t>
            </w:r>
            <w:r w:rsidRPr="002976BB">
              <w:rPr>
                <w:rFonts w:ascii="Times New Roman" w:hAnsi="Times New Roman" w:cs="Times New Roman"/>
                <w:sz w:val="16"/>
                <w:szCs w:val="16"/>
                <w:lang w:val="en-GB"/>
              </w:rPr>
              <w:t xml:space="preserve"> (90° push-up test, standing long jump test)</w:t>
            </w:r>
          </w:p>
          <w:p w:rsidR="00F60171" w:rsidRDefault="00A67561" w:rsidP="00F60171">
            <w:pPr>
              <w:numPr>
                <w:ilvl w:val="0"/>
                <w:numId w:val="12"/>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w:t>
            </w:r>
          </w:p>
          <w:p w:rsidR="00F60171" w:rsidRPr="00F60171" w:rsidRDefault="00F60171" w:rsidP="00F60171">
            <w:pPr>
              <w:numPr>
                <w:ilvl w:val="0"/>
                <w:numId w:val="12"/>
              </w:numPr>
              <w:ind w:left="195" w:hanging="100"/>
              <w:contextualSpacing/>
              <w:rPr>
                <w:rFonts w:ascii="Times New Roman" w:hAnsi="Times New Roman" w:cs="Times New Roman"/>
                <w:sz w:val="16"/>
                <w:szCs w:val="16"/>
                <w:lang w:val="en-GB"/>
              </w:rPr>
            </w:pPr>
            <w:r w:rsidRPr="00F60171">
              <w:rPr>
                <w:rFonts w:ascii="Times New Roman" w:hAnsi="Times New Roman" w:cs="Times New Roman"/>
                <w:sz w:val="16"/>
                <w:szCs w:val="16"/>
                <w:lang w:val="en-GB"/>
              </w:rPr>
              <w:t>Anxiety (a 4 point Likert scale)</w:t>
            </w: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This pilot study provided preliminary evidence to support the feasibility and efficacy of the 8-week high-intensity interval training program on the variables analyzed.</w:t>
            </w: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rPr>
              <w:fldChar w:fldCharType="begin" w:fldLock="1"/>
            </w:r>
            <w:r w:rsidRPr="002976BB">
              <w:rPr>
                <w:rFonts w:ascii="Times New Roman" w:hAnsi="Times New Roman" w:cs="Times New Roman"/>
                <w:sz w:val="16"/>
                <w:szCs w:val="16"/>
                <w:lang w:val="en-GB"/>
              </w:rPr>
              <w:instrText xml:space="preserve">ADDIN CSL_CITATION {"citationItems":[{"id":"ITEM-1","itemData":{"DOI":"10.1097/JOM.0000000000001121","ISBN":"0000000000","ISSN":"15365948","PMID":"28816734","abstract":"Objective: The present study was designed to examine the effects of active rest by workplace units on not only workers' individual vigor but also workplace vigor and presenteeism. Methods: A total of 130 workers performed our active rest (short-time exercise) program for 10 minutes per day during their lunch breaks, three to four times per week for 8 weeks. Subjects from a workplace unit were randomly allocated to the intervention (n = 66) or control (n = 64) groups. The participants' work engagement </w:instrText>
            </w:r>
            <w:r w:rsidRPr="002976BB">
              <w:rPr>
                <w:rFonts w:ascii="Times New Roman" w:hAnsi="Times New Roman" w:cs="Times New Roman"/>
                <w:sz w:val="16"/>
                <w:szCs w:val="16"/>
              </w:rPr>
              <w:instrText>and Work Functioning Impairment Scale (WFun) were examined at the baseline and after the 8-week intervention period. Results: After 8 weeks, the intervention group showed improved \"vigor\" values in work engagement and WFun (P &lt; 0.05). Conclusion: These results suggest that the introduction of active rest program by workplace units provides a viable means for improving workplace vigor and presenteeism.","author":[{"dropping-particle":"","family":"Michishita","given":"Ryoma","non-dropping-particle":"","parse-names":false,"suffix":""},{"dropping-particle":"","family":"Jiang","given":"Ying","non-dropping-particle":"","parse-names":false,"suffix":""},{"dropping-particle":"","family":"Ariyoshi","given":"Daisuke","non-dropping-particle":"","parse-names":false,"suffix":""},{"dropping-particle":"","family":"Yoshida","given":"Marie","non-dropping-pa</w:instrText>
            </w:r>
            <w:r w:rsidRPr="002976BB">
              <w:rPr>
                <w:rFonts w:ascii="Times New Roman" w:hAnsi="Times New Roman" w:cs="Times New Roman"/>
                <w:sz w:val="16"/>
                <w:szCs w:val="16"/>
                <w:lang w:val="en-GB"/>
              </w:rPr>
              <w:instrText>rticle":"","parse-names":false,"suffix":""},{"dropping-particle":"","family":"Moriyama","given":"Hideko","non-dropping-particle":"","parse-names":false,"suffix":""},{"dropping-particle":"","family":"Obata","given":"Yasuko","non-dropping-particle":"","parse-names":false,"suffix":""},{"dropping-particle":"","family":"Nagata","given":"Masako","non-dropping-particle":"","parse-names":false,"suffix":""},{"dropping-particle":"","family":"Nagata","given":"Tomohisa","non-dropping-particle":"","parse-names":false,"suffix":""},{"dropping-particle":"","family":"Mori","given":"Koji","non-dropping-particle":"","parse-names":false,"suffix":""},{"dropping-particle":"","family":"Yamato","given":"Hiroshi","non-dropping-particle":"","parse-names":false,"suffix":""}],"container-title":"Journal of Occupational and Environmental Medicine","id":"ITEM-1","issue":"12","issued":{"date-parts":[["2017"]]},"page":"1140-1147","title":"The Introduction of an Active Rest Program by Workplace Units Improved the Workplace Vigor and Presenteeism among Workers: A Randomized Controlled Trial","type":"article-journal","volume":"59"},"uris":["http://www.mendeley.com/documents/?uuid=400c337b-e2a5-49fc-b116-42ede6505e3b"]}],"mendeley":{"formattedCitation":"(Michishita et al., 2017)","plainTextFormattedCitation":"(Michishita et al., 2017)","previouslyFormattedCitation":"(Michishita et al., 2017)"},"properties":{"noteIndex":0},"schema":"https://github.com/citation-style-language/schema/raw/master/csl-citation.json"}</w:instrText>
            </w:r>
            <w:r w:rsidRPr="002976BB">
              <w:rPr>
                <w:rFonts w:ascii="Times New Roman" w:hAnsi="Times New Roman" w:cs="Times New Roman"/>
                <w:sz w:val="16"/>
                <w:szCs w:val="16"/>
              </w:rPr>
              <w:fldChar w:fldCharType="separate"/>
            </w:r>
            <w:r w:rsidRPr="002976BB">
              <w:rPr>
                <w:rFonts w:ascii="Times New Roman" w:hAnsi="Times New Roman" w:cs="Times New Roman"/>
                <w:noProof/>
                <w:sz w:val="16"/>
                <w:szCs w:val="16"/>
                <w:lang w:val="en-GB"/>
              </w:rPr>
              <w:t>(Michishita et al., 2017)</w:t>
            </w:r>
            <w:r w:rsidRPr="002976BB">
              <w:rPr>
                <w:rFonts w:ascii="Times New Roman" w:hAnsi="Times New Roman" w:cs="Times New Roman"/>
                <w:sz w:val="16"/>
                <w:szCs w:val="16"/>
              </w:rPr>
              <w:fldChar w:fldCharType="end"/>
            </w:r>
            <w:r w:rsidR="00135CCE" w:rsidRPr="00597424">
              <w:rPr>
                <w:rFonts w:ascii="Times New Roman" w:hAnsi="Times New Roman" w:cs="Times New Roman"/>
                <w:sz w:val="18"/>
                <w:szCs w:val="16"/>
                <w:vertAlign w:val="superscript"/>
                <w:lang w:val="en-GB"/>
              </w:rPr>
              <w:t>32</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130;</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(66)</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45±11.2</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(64)</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47±10.5</w:t>
            </w:r>
          </w:p>
          <w:p w:rsidR="00A67561" w:rsidRPr="002976BB" w:rsidRDefault="00A67561" w:rsidP="00A67561">
            <w:pPr>
              <w:rPr>
                <w:rFonts w:ascii="Times New Roman" w:hAnsi="Times New Roman" w:cs="Times New Roman"/>
                <w:sz w:val="16"/>
                <w:szCs w:val="16"/>
                <w:lang w:val="en-GB"/>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2 months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white- and blue-collar workers </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examine the effects of active rest by workplace units on vigor and presenteeism.</w:t>
            </w: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Intervention group: </w:t>
            </w:r>
            <w:r w:rsidRPr="002976BB">
              <w:rPr>
                <w:rFonts w:ascii="Times New Roman" w:hAnsi="Times New Roman" w:cs="Times New Roman"/>
                <w:sz w:val="16"/>
                <w:szCs w:val="16"/>
                <w:lang w:val="en-GB"/>
              </w:rPr>
              <w:t>Active rest (short-time exercise) during lunch breaks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No intervention</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10 minutes per day: three to four times per week for 8 weeks. The session include a warm-up (stretching), cognitive functional training (rotating movement of a pair of the same fingers with fixing other four pairs of fingers), aerobic exercise, body weight resistance training, and cool-down components. </w:t>
            </w:r>
          </w:p>
        </w:tc>
        <w:tc>
          <w:tcPr>
            <w:tcW w:w="1415" w:type="dxa"/>
            <w:tcBorders>
              <w:top w:val="nil"/>
              <w:left w:val="nil"/>
              <w:bottom w:val="nil"/>
              <w:right w:val="nil"/>
            </w:tcBorders>
          </w:tcPr>
          <w:p w:rsidR="00A67561" w:rsidRPr="0049258C" w:rsidRDefault="0049258C" w:rsidP="0049258C">
            <w:pPr>
              <w:pStyle w:val="Prrafodelista"/>
              <w:numPr>
                <w:ilvl w:val="0"/>
                <w:numId w:val="13"/>
              </w:numPr>
              <w:ind w:left="182" w:hanging="142"/>
              <w:rPr>
                <w:rFonts w:ascii="Times New Roman" w:hAnsi="Times New Roman" w:cs="Times New Roman"/>
                <w:sz w:val="16"/>
                <w:szCs w:val="16"/>
                <w:lang w:val="en-GB"/>
              </w:rPr>
            </w:pPr>
            <w:r w:rsidRPr="0049258C">
              <w:rPr>
                <w:rFonts w:ascii="Times New Roman" w:hAnsi="Times New Roman" w:cs="Times New Roman"/>
                <w:sz w:val="16"/>
                <w:szCs w:val="16"/>
                <w:lang w:val="en-GB"/>
              </w:rPr>
              <w:t>Abseenteism: the Work Functioning Impairment Scale (WFun)</w:t>
            </w:r>
          </w:p>
        </w:tc>
        <w:tc>
          <w:tcPr>
            <w:tcW w:w="2003" w:type="dxa"/>
            <w:tcBorders>
              <w:top w:val="nil"/>
              <w:left w:val="nil"/>
              <w:bottom w:val="nil"/>
              <w:right w:val="nil"/>
            </w:tcBorders>
          </w:tcPr>
          <w:p w:rsidR="00A67561" w:rsidRPr="002976BB" w:rsidRDefault="00A67561" w:rsidP="00A67561">
            <w:pPr>
              <w:numPr>
                <w:ilvl w:val="0"/>
                <w:numId w:val="13"/>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Amount of PA (</w:t>
            </w:r>
            <w:r w:rsidR="00C93ADD" w:rsidRPr="0078015C">
              <w:rPr>
                <w:rFonts w:ascii="Times New Roman" w:hAnsi="Times New Roman" w:cs="Times New Roman"/>
                <w:sz w:val="18"/>
                <w:szCs w:val="18"/>
                <w:lang w:val="en-GB"/>
              </w:rPr>
              <w:t>steps/day</w:t>
            </w:r>
            <w:r w:rsidRPr="002976BB">
              <w:rPr>
                <w:rFonts w:ascii="Times New Roman" w:hAnsi="Times New Roman" w:cs="Times New Roman"/>
                <w:sz w:val="16"/>
                <w:szCs w:val="16"/>
                <w:lang w:val="en-GB"/>
              </w:rPr>
              <w:t>)</w:t>
            </w:r>
          </w:p>
          <w:p w:rsidR="00A67561" w:rsidRPr="002976BB" w:rsidRDefault="00A67561" w:rsidP="00A67561">
            <w:pPr>
              <w:numPr>
                <w:ilvl w:val="0"/>
                <w:numId w:val="13"/>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w:t>
            </w:r>
          </w:p>
          <w:p w:rsidR="00A67561" w:rsidRPr="002976BB" w:rsidRDefault="00A67561" w:rsidP="00A67561">
            <w:pPr>
              <w:numPr>
                <w:ilvl w:val="0"/>
                <w:numId w:val="13"/>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Blood pressure</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results suggest that the introduction of active rest program by workplace units provides a viable means for improving workplace vigor and presenteeism.</w:t>
            </w: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Height w:val="68"/>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{"citationItems":[{"id":"ITEM-1","itemData":{"DOI":"10.5271/sjweh.3634","ISSN":"1795990X","PMID":"28323305","abstract":"Objectives The present study evaluated the efficacy of an exercise intervention to reduce work-related fatigue (emotional exhaustion, overall fatigue, and need for recovery). The effects of exercise on self-efficacy, sleep, work ability, cognitive functioning and aerobic fitness (secondary outcomes) were also investigated. Methods Employees with high levels of work-related fatigue were randomly assigned to either a 6-week exercise intervention (EI; N=49) or a wait-list control group (WLC; N=47). All participants were measured pre- (T0) and post-intervention (T1). EI participants were also measured 6 (T2) and 12 weeks (T3) after the end of the intervention. Analyses were based on intention-to-treat (ITT) and per-protocol (PP). PP analyses only included EI participants (N=31) who completed the intervention and WLC participants (N= 35) who did not increase their exercise level during the wait period. Results Analyses of covariance (ANCOVA) revealed that, at T1, the EI group reported lower emotional exhaustion and overall fatigue than the WLC group, however, only according to PP analyses. Both according to ITT and PP analyses, EI participants showed higher sleep quality, work ability, and self-reported cognitive functioning at T1 compared to WLC participants. Intervention effects were maintained at T2 and T3. Conclusions The exercise intervention had enduring effects on work-related fatigue and broader indicators of employee well-being. This study demonstrates that, in case of work-related fatigue, exercise does constitute a powerful medicine for those who comply with the treatment.","author":[{"dropping-particle":"","family":"Vries","given":"Juriena D.","non-dropping-particle":"de","parse-names":false,"suffix":""},{"dropping-particle":"","family":"Hooff","given":"Madelon L.M.","non-dropping-particle":"van","parse-names":false,"suffix":""},{"dropping-particle":"","family":"Geurts","given":"Sabine A.E.","non-dropping-particle":"","parse-names":false,"suffix":""},{"dropping-particle":"","family":"Kompier","given":"Michiel A.J.","non-dropping-particle":"","parse-names":false,"suffix":""}],"container-title":"Scandinavian Journal of Work, Environment and Health","id":"ITEM-1","issue":"4","issued":{"date-parts":[["2017"]]},"page":"337-349","title":"Exercise to reduce work-related fatigue among employees: A randomized controlled trial","type":"article-journal","volume":"43"},"uris":["http://www.mendeley.com/documents/?uuid=98119a58-d7c4-448b-9736-972ebac89d47"]}],"mendeley":{"formattedCitation":"(de Vries et al., 2017)","plainTextFormattedCitation":"(de Vries et al., 2017)","previouslyFormattedCitation":"(de Vries et al., 2017)"},"properties":{"noteIndex":0},"schema":"https://github.com/citation-style-language/schema/raw/master/csl-citation.json"}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(de Vries et al., 2017)</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33</w:t>
            </w:r>
          </w:p>
        </w:tc>
        <w:tc>
          <w:tcPr>
            <w:tcW w:w="118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96;</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(49)</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(47)</w:t>
            </w:r>
          </w:p>
          <w:p w:rsidR="00A67561" w:rsidRPr="002976BB" w:rsidRDefault="00AE2378" w:rsidP="00A67561">
            <w:pPr>
              <w:rPr>
                <w:rFonts w:ascii="Times New Roman" w:hAnsi="Times New Roman" w:cs="Times New Roman"/>
                <w:sz w:val="16"/>
                <w:szCs w:val="16"/>
                <w:lang w:val="en-GB"/>
              </w:rPr>
            </w:pPr>
            <w:r>
              <w:rPr>
                <w:rFonts w:ascii="Times New Roman" w:hAnsi="Times New Roman" w:cs="Times New Roman"/>
                <w:sz w:val="16"/>
                <w:szCs w:val="16"/>
                <w:lang w:val="en-GB"/>
              </w:rPr>
              <w:t>F</w:t>
            </w: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1 month and 2 weeks.</w:t>
            </w: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 xml:space="preserve">Participant from </w:t>
            </w:r>
          </w:p>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lang w:val="en-GB"/>
              </w:rPr>
              <w:t>healthcare organizations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evaluated the efficacy of an exercise intervention to reduce work-related fatigue.</w:t>
            </w: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Exercise intervention (EI). Running sessions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i/>
                <w:sz w:val="16"/>
                <w:szCs w:val="16"/>
                <w:lang w:val="en-GB"/>
              </w:rPr>
              <w:t>Control group:</w:t>
            </w:r>
            <w:r w:rsidRPr="002976BB">
              <w:rPr>
                <w:rFonts w:ascii="Times New Roman" w:hAnsi="Times New Roman" w:cs="Times New Roman"/>
                <w:sz w:val="16"/>
                <w:szCs w:val="16"/>
                <w:lang w:val="en-GB"/>
              </w:rPr>
              <w:t xml:space="preserve"> wait-list control group (WLC)</w:t>
            </w: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1-hour low intensity, three times a week during 6 weeks.</w:t>
            </w:r>
          </w:p>
        </w:tc>
        <w:tc>
          <w:tcPr>
            <w:tcW w:w="1415" w:type="dxa"/>
            <w:tcBorders>
              <w:top w:val="nil"/>
              <w:left w:val="nil"/>
              <w:bottom w:val="nil"/>
              <w:right w:val="nil"/>
            </w:tcBorders>
          </w:tcPr>
          <w:p w:rsidR="00A67561" w:rsidRPr="002976BB" w:rsidRDefault="00A67561" w:rsidP="00A67561">
            <w:pPr>
              <w:numPr>
                <w:ilvl w:val="0"/>
                <w:numId w:val="15"/>
              </w:numPr>
              <w:ind w:left="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Workability (WAI)</w:t>
            </w:r>
          </w:p>
        </w:tc>
        <w:tc>
          <w:tcPr>
            <w:tcW w:w="2003" w:type="dxa"/>
            <w:tcBorders>
              <w:top w:val="nil"/>
              <w:left w:val="nil"/>
              <w:bottom w:val="nil"/>
              <w:right w:val="nil"/>
            </w:tcBorders>
          </w:tcPr>
          <w:p w:rsidR="00A67561" w:rsidRPr="002976BB" w:rsidRDefault="00A67561" w:rsidP="00A67561">
            <w:pPr>
              <w:numPr>
                <w:ilvl w:val="0"/>
                <w:numId w:val="14"/>
              </w:numPr>
              <w:ind w:left="195" w:hanging="100"/>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Cardiorespiratory capacity</w:t>
            </w:r>
            <w:r w:rsidRPr="002976BB">
              <w:rPr>
                <w:rFonts w:ascii="Times New Roman" w:hAnsi="Times New Roman" w:cs="Times New Roman"/>
                <w:sz w:val="16"/>
                <w:szCs w:val="16"/>
                <w:lang w:val="en-GB"/>
              </w:rPr>
              <w:t xml:space="preserve"> (VO2max, Urho Kaleva Kekkonen walk test)</w:t>
            </w: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This study showed that exercise can serve as a relatively simple and inexpensive secondary prevention strategy to improve wellbeing among employees with high levels of work-related fatigue, especially if compliance is high. </w:t>
            </w: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2976BB"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{"citationItems":[{"id":"ITEM-1","itemData":{"DOI":"10.1093/occmed/kqi153","ISSN":"09627480","PMID":"16251373","abstract":"Background: It is a common belief that physical exercise at the workplace decreases subjective health complaints and reduces sickness absence, but this is not supported by previous randomized studies. Aims: To evaluate the effectiveness of physical exercise at the workplace. Methods: One hundred and twenty-nine employees in a community-based nursing home for the elderly were randomized into physical exercise or control groups. A weekly exercise class consisting of light aerobic exercise, muscle strengthening and stretching was held for a 6-month period. The control group was told to continue their ordinary activity. The main outcome measures were aerobic fitness (UKK, walking test), health-related quality of life (COOP/WONCA) and sickness absence. Blinded assessments were carried out at baseline and following the 6-month intervention. Complete sickness absence data were collected from a community register for two comparable 7-month periods. Results: The average number of exercise sessions was 12 (0-26). Self-reported physical activity increased in the intervention group compared with the control group (P &lt; 0.01). Aerobic fitness improved in both groups (P &lt; 0.01). Mean sickness absence increased from 6.8 to 15.6 days in the exercise group and from 10.4 to 14.5 in the control group. No differences between groups were found for aerobic fitness, health-related quality of life or sickness absence. Conclusion: The intervention neither improved health-related quality of life nor reduced sickness absence. © The Author 2005. Published by Oxford University Press on behalf of the Society of Occupational Medicine. All rights reserved.","author":[{"dropping-particle":"","family":"Brox","given":"Jens Ivar","non-dropping-particle":"","parse-names":false,"suffix":""},{"dropping-particle":"","family":"Froøystein","given":"O.","non-dropping-particle":"","parse-names":false,"suffix":""}],"container-title":"Occupational Medicine","id":"ITEM-1","issue":"7","issued":{"date-parts":[["2005"]]},"page":"558-563","title":"Health-related quality of life and sickness absence in community nursing home employees: Randomized controlled trial of physical exercise","type":"article-journal","volume":"55"},"uris":["http://www.mendeley.com/documents/?uuid=67b3d536-caed-4e7b-935b-ffad2ffcd55c"]}],"mendeley":{"formattedCitation":"(Brox &amp; Froøystein, 2005)","plainTextFormattedCitation":"(Brox &amp; Froøystein, 2005)","previouslyFormattedCitation":"(Brox &amp; Froøystein, 2005)"},"properties":{"noteIndex":0},"schema":"https://github.com/citation-style-language/schema/raw/master/csl-citation.json"}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(Brox &amp; Froøystein, 2005)</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34</w:t>
            </w:r>
          </w:p>
        </w:tc>
        <w:tc>
          <w:tcPr>
            <w:tcW w:w="1187"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129;</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Intervention group (63)</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F(97%);</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42.5</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(56)</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F(96%)</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rPr>
            </w:pPr>
          </w:p>
        </w:tc>
        <w:tc>
          <w:tcPr>
            <w:tcW w:w="796"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rPr>
              <w:t>6 months</w:t>
            </w:r>
          </w:p>
          <w:p w:rsidR="00A67561" w:rsidRPr="002976BB" w:rsidRDefault="00A67561" w:rsidP="00A67561">
            <w:pPr>
              <w:rPr>
                <w:rFonts w:ascii="Times New Roman" w:hAnsi="Times New Roman" w:cs="Times New Roman"/>
                <w:sz w:val="16"/>
                <w:szCs w:val="16"/>
              </w:rPr>
            </w:pPr>
          </w:p>
        </w:tc>
        <w:tc>
          <w:tcPr>
            <w:tcW w:w="1097"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rPr>
            </w:pPr>
            <w:r w:rsidRPr="002976BB">
              <w:rPr>
                <w:rFonts w:ascii="Times New Roman" w:hAnsi="Times New Roman" w:cs="Times New Roman"/>
                <w:sz w:val="16"/>
                <w:szCs w:val="16"/>
                <w:lang w:val="en-GB"/>
              </w:rPr>
              <w:t>Nursing home</w:t>
            </w:r>
          </w:p>
        </w:tc>
        <w:tc>
          <w:tcPr>
            <w:tcW w:w="1418"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evaluate the effectiveness of physical exercise at the workplace</w:t>
            </w:r>
          </w:p>
        </w:tc>
        <w:tc>
          <w:tcPr>
            <w:tcW w:w="2268"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i/>
                <w:sz w:val="16"/>
                <w:szCs w:val="16"/>
                <w:lang w:val="en-GB"/>
              </w:rPr>
              <w:t>Intervention group</w:t>
            </w:r>
            <w:r w:rsidRPr="002976BB">
              <w:rPr>
                <w:rFonts w:ascii="Times New Roman" w:hAnsi="Times New Roman" w:cs="Times New Roman"/>
                <w:sz w:val="16"/>
                <w:szCs w:val="16"/>
                <w:lang w:val="en-GB"/>
              </w:rPr>
              <w:t>:</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A weekly exercise class </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No intervention</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1-hour of exercise class consisting of light</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aerobic exercise, muscle strengthening and stretching</w:t>
            </w:r>
          </w:p>
        </w:tc>
        <w:tc>
          <w:tcPr>
            <w:tcW w:w="1415" w:type="dxa"/>
            <w:tcBorders>
              <w:top w:val="nil"/>
              <w:left w:val="nil"/>
              <w:bottom w:val="nil"/>
              <w:right w:val="nil"/>
            </w:tcBorders>
            <w:shd w:val="clear" w:color="auto" w:fill="auto"/>
          </w:tcPr>
          <w:p w:rsidR="00A67561" w:rsidRPr="002976BB" w:rsidRDefault="00A67561" w:rsidP="00A67561">
            <w:pPr>
              <w:numPr>
                <w:ilvl w:val="0"/>
                <w:numId w:val="14"/>
              </w:numPr>
              <w:ind w:left="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Absenteeism (self-reported questionnaire)</w:t>
            </w:r>
          </w:p>
          <w:p w:rsidR="00A67561" w:rsidRPr="002976BB" w:rsidRDefault="00A67561" w:rsidP="00A67561">
            <w:pPr>
              <w:rPr>
                <w:rFonts w:ascii="Times New Roman" w:hAnsi="Times New Roman" w:cs="Times New Roman"/>
                <w:sz w:val="16"/>
                <w:szCs w:val="16"/>
                <w:lang w:val="en-GB"/>
              </w:rPr>
            </w:pPr>
          </w:p>
        </w:tc>
        <w:tc>
          <w:tcPr>
            <w:tcW w:w="2003" w:type="dxa"/>
            <w:tcBorders>
              <w:top w:val="nil"/>
              <w:left w:val="nil"/>
              <w:bottom w:val="nil"/>
              <w:right w:val="nil"/>
            </w:tcBorders>
            <w:shd w:val="clear" w:color="auto" w:fill="auto"/>
          </w:tcPr>
          <w:p w:rsidR="00A67561" w:rsidRPr="002976BB" w:rsidRDefault="00A67561" w:rsidP="00A67561">
            <w:pPr>
              <w:numPr>
                <w:ilvl w:val="0"/>
                <w:numId w:val="16"/>
              </w:numPr>
              <w:ind w:left="195" w:hanging="100"/>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Cardiorespiratory capacity</w:t>
            </w:r>
            <w:r w:rsidRPr="002976BB">
              <w:rPr>
                <w:rFonts w:ascii="Times New Roman" w:hAnsi="Times New Roman" w:cs="Times New Roman"/>
                <w:sz w:val="16"/>
                <w:szCs w:val="16"/>
                <w:lang w:val="en-GB"/>
              </w:rPr>
              <w:t xml:space="preserve"> (Aerobic fitness, The UKK walking test)</w:t>
            </w:r>
          </w:p>
          <w:p w:rsidR="00A67561" w:rsidRPr="002976BB" w:rsidRDefault="00A67561" w:rsidP="00A67561">
            <w:pPr>
              <w:numPr>
                <w:ilvl w:val="0"/>
                <w:numId w:val="16"/>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Health related PA (The COOP/WONCA charts)</w:t>
            </w:r>
          </w:p>
          <w:p w:rsidR="00A67561" w:rsidRPr="002976BB" w:rsidRDefault="00A67561" w:rsidP="00A67561">
            <w:pPr>
              <w:rPr>
                <w:rFonts w:ascii="Times New Roman" w:hAnsi="Times New Roman" w:cs="Times New Roman"/>
                <w:sz w:val="16"/>
                <w:szCs w:val="16"/>
                <w:lang w:val="en-GB"/>
              </w:rPr>
            </w:pPr>
          </w:p>
        </w:tc>
        <w:tc>
          <w:tcPr>
            <w:tcW w:w="585" w:type="dxa"/>
            <w:gridSpan w:val="2"/>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intervention neither improved health-related quality of life nor reduced sickness absence. A modest improvement in aerobic capacity was observed.</w:t>
            </w: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nil"/>
              <w:right w:val="nil"/>
            </w:tcBorders>
            <w:shd w:val="clear" w:color="auto" w:fill="auto"/>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nil"/>
              <w:right w:val="nil"/>
            </w:tcBorders>
          </w:tcPr>
          <w:p w:rsidR="00A67561" w:rsidRPr="00A67561"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{"citationItems":[{"id":"ITEM-1","itemData":{"DOI":"10.1186/1471-2458-13-25","ISSN":"14712458","PMID":"23311458","abstract":"Background: The prevalence of health risk behaviours is growing amongst South African employees. Health risk behaviours have been identified as a major contributor to reduced health related quality of life (HRQoL) and the increased prevalence of non-communicable diseases. Worksite wellness programmes promise to promote behaviour changes amongst employees and to improve their HRQoL. The aim of this study was to evaluate the short-term effects of an employee wellness programme on HRQoL, health behaviour change, body mass index (BMI) and absenteeism amongst clothing and textile manufacturing employees. Methods. The study used a randomised control trial design. The sample consisted of 80 subjects from three clothing manufacturing companies in Cape Town, South Africa. The experimental group was subjected to a wellness programme based on the principles of cognitive behaviour therapy (CBT) as well as weekly supervised exercise classes over six weeks. The control group received a once-off health promotion talk and various educational pamphlets, with no further intervention. Measurements were recorded at baseline and at six weeks post-intervention. Outcome measures included the EQ-5D, Stanford Exercise Behaviours Scale, body mass index and absenteeism.Data was analysed with the Statistica-8 software program. Non-parametric tests were used to evaluate the differences in the medians between the two groups and to determine the level of significance. The Sign test was used to determine the within group changes. The Mann-Whitney U test was used to determine the difference between the two groups. Results: At six weeks post intervention the experimental group (39 subjects) demonstrated improvement in almost every parameter. In contrast, apart from an overall decrease in time off work and a reduction in BMI for all study participants, there was no significant change noted in the behaviour of the control group (41 subjects). Seventy percent of the experimental group had improved HRQoL EQ-5D VAS scores post intervention, indicating improved perceived HRQoL. In comparison, only 58% of the control group had improved HRQoL EQ-5D VAS scores post intervention. There was no significant difference between the two groups at baseline or at six weeks post intervention. Conclusion: An employee wellness programme based on the principles of CBT combined with weekly aerobic exercise class was beneficial in improving the perceived HRQoL and changing health-related behaviours of clothing…","author":[{"dropping-particle":"","family":"Edries","given":"Naila","non-dropping-particle":"","parse-names":false,"suffix":""},{"dropping-particle":"","family":"Jelsma","given":"Jennifer","non-dropping-particle":"","parse-names":false,"suffix":""},{"dropping-particle":"","family":"Maart","given":"Soraya","non-dropping-particle":"","parse-names":false,"suffix":""}],"container-title":"BMC Public Health","id":"ITEM-1","issue":"1","issued":{"date-parts":[["2013"]]},"title":"The impact of an employee wellness programme in clothing/textile manufacturing companies: A randomised controlled trial","type":"article-journal","volume":"13"},"uris":["http://www.mendeley.com/documents/?uuid=9f1deaa2-5503-4f87-b2e6-eda1590b0190"]}],"mendeley":{"formattedCitation":"(Edries et al., 2013)","plainTextFormattedCitation":"(Edries et al., 2013)","previouslyFormattedCitation":"(Edries et al., 2013)"},"properties":{"noteIndex":0},"schema":"https://github.com/citation-style-language/schema/raw/master/csl-citation.json"}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(Edries et al., 2013)</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35</w:t>
            </w:r>
          </w:p>
        </w:tc>
        <w:tc>
          <w:tcPr>
            <w:tcW w:w="1187" w:type="dxa"/>
            <w:tcBorders>
              <w:top w:val="nil"/>
              <w:left w:val="nil"/>
              <w:bottom w:val="nil"/>
              <w:right w:val="nil"/>
            </w:tcBorders>
          </w:tcPr>
          <w:p w:rsidR="00A67561"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80</w:t>
            </w:r>
          </w:p>
          <w:p w:rsidR="00296764" w:rsidRPr="002976BB" w:rsidRDefault="00296764" w:rsidP="00296764">
            <w:pPr>
              <w:rPr>
                <w:rFonts w:ascii="Times New Roman" w:hAnsi="Times New Roman" w:cs="Times New Roman"/>
                <w:sz w:val="16"/>
                <w:szCs w:val="16"/>
                <w:lang w:val="en-GB"/>
              </w:rPr>
            </w:pPr>
            <w:r>
              <w:rPr>
                <w:rFonts w:ascii="Times New Roman" w:hAnsi="Times New Roman" w:cs="Times New Roman"/>
                <w:sz w:val="16"/>
                <w:szCs w:val="16"/>
                <w:lang w:val="en-GB"/>
              </w:rPr>
              <w:t>Intervention group (39</w:t>
            </w:r>
            <w:r w:rsidRPr="002976BB">
              <w:rPr>
                <w:rFonts w:ascii="Times New Roman" w:hAnsi="Times New Roman" w:cs="Times New Roman"/>
                <w:sz w:val="16"/>
                <w:szCs w:val="16"/>
                <w:lang w:val="en-GB"/>
              </w:rPr>
              <w:t>)</w:t>
            </w:r>
          </w:p>
          <w:p w:rsidR="00296764" w:rsidRPr="002976BB" w:rsidRDefault="00296764" w:rsidP="00296764">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group (</w:t>
            </w:r>
            <w:r>
              <w:rPr>
                <w:rFonts w:ascii="Times New Roman" w:hAnsi="Times New Roman" w:cs="Times New Roman"/>
                <w:sz w:val="16"/>
                <w:szCs w:val="16"/>
                <w:lang w:val="en-GB"/>
              </w:rPr>
              <w:t>41</w:t>
            </w:r>
            <w:r w:rsidRPr="002976BB">
              <w:rPr>
                <w:rFonts w:ascii="Times New Roman" w:hAnsi="Times New Roman" w:cs="Times New Roman"/>
                <w:sz w:val="16"/>
                <w:szCs w:val="16"/>
                <w:lang w:val="en-GB"/>
              </w:rPr>
              <w:t>)</w:t>
            </w:r>
          </w:p>
          <w:p w:rsidR="00296764" w:rsidRPr="002976BB" w:rsidRDefault="00296764" w:rsidP="00296764">
            <w:pPr>
              <w:rPr>
                <w:rFonts w:ascii="Times New Roman" w:hAnsi="Times New Roman" w:cs="Times New Roman"/>
                <w:sz w:val="16"/>
                <w:szCs w:val="16"/>
                <w:lang w:val="en-GB"/>
              </w:rPr>
            </w:pPr>
          </w:p>
        </w:tc>
        <w:tc>
          <w:tcPr>
            <w:tcW w:w="79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6 months</w:t>
            </w:r>
          </w:p>
          <w:p w:rsidR="00A67561" w:rsidRPr="002976BB" w:rsidRDefault="00A67561" w:rsidP="00A67561">
            <w:pPr>
              <w:rPr>
                <w:rFonts w:ascii="Times New Roman" w:hAnsi="Times New Roman" w:cs="Times New Roman"/>
                <w:sz w:val="16"/>
                <w:szCs w:val="16"/>
                <w:lang w:val="en-GB"/>
              </w:rPr>
            </w:pPr>
          </w:p>
        </w:tc>
        <w:tc>
          <w:tcPr>
            <w:tcW w:w="1097"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clothing manufacturing workers</w:t>
            </w:r>
          </w:p>
        </w:tc>
        <w:tc>
          <w:tcPr>
            <w:tcW w:w="141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evaluate the short-term effects of an employee wellness programme on clothing manufacturing employees.</w:t>
            </w:r>
          </w:p>
          <w:p w:rsidR="00A67561" w:rsidRPr="002976BB" w:rsidRDefault="00A67561" w:rsidP="00A67561">
            <w:pPr>
              <w:rPr>
                <w:rFonts w:ascii="Times New Roman" w:hAnsi="Times New Roman" w:cs="Times New Roman"/>
                <w:sz w:val="16"/>
                <w:szCs w:val="16"/>
                <w:lang w:val="en-GB"/>
              </w:rPr>
            </w:pPr>
          </w:p>
        </w:tc>
        <w:tc>
          <w:tcPr>
            <w:tcW w:w="2268" w:type="dxa"/>
            <w:tcBorders>
              <w:top w:val="nil"/>
              <w:left w:val="nil"/>
              <w:bottom w:val="nil"/>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Intervention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wellness programme based on the principles of cognitive behaviour therapy (CBT) as well as weekly supervised exercise classes over six weeks.</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Control group:</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A once-off health promotion talk and various educational pamphlets, with no further intervention</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30-minute health promotion talk and a 30-minute exercise class. The exercise class comprised of a brief warm-up, low to moderate intensity aerobics, core stability exercises and a cool down. The intensity and repetitions of the exercises were gradually increased each week.</w:t>
            </w:r>
          </w:p>
          <w:p w:rsidR="00A67561" w:rsidRPr="002976BB" w:rsidRDefault="00A67561" w:rsidP="00A67561">
            <w:pPr>
              <w:rPr>
                <w:rFonts w:ascii="Times New Roman" w:hAnsi="Times New Roman" w:cs="Times New Roman"/>
                <w:sz w:val="16"/>
                <w:szCs w:val="16"/>
                <w:lang w:val="en-GB"/>
              </w:rPr>
            </w:pPr>
          </w:p>
        </w:tc>
        <w:tc>
          <w:tcPr>
            <w:tcW w:w="1415" w:type="dxa"/>
            <w:tcBorders>
              <w:top w:val="nil"/>
              <w:left w:val="nil"/>
              <w:bottom w:val="nil"/>
              <w:right w:val="nil"/>
            </w:tcBorders>
          </w:tcPr>
          <w:p w:rsidR="00A67561" w:rsidRPr="002976BB" w:rsidRDefault="00A67561" w:rsidP="00A67561">
            <w:pPr>
              <w:numPr>
                <w:ilvl w:val="0"/>
                <w:numId w:val="16"/>
              </w:numPr>
              <w:ind w:left="95" w:hanging="142"/>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Absenteeism (number of days off/week from human resource manager) </w:t>
            </w:r>
          </w:p>
          <w:p w:rsidR="00A67561" w:rsidRPr="002976BB" w:rsidRDefault="00A67561" w:rsidP="00F60171">
            <w:pPr>
              <w:ind w:left="95"/>
              <w:contextualSpacing/>
              <w:rPr>
                <w:rFonts w:ascii="Times New Roman" w:hAnsi="Times New Roman" w:cs="Times New Roman"/>
                <w:sz w:val="16"/>
                <w:szCs w:val="16"/>
                <w:lang w:val="en-GB"/>
              </w:rPr>
            </w:pPr>
          </w:p>
        </w:tc>
        <w:tc>
          <w:tcPr>
            <w:tcW w:w="2003" w:type="dxa"/>
            <w:tcBorders>
              <w:top w:val="nil"/>
              <w:left w:val="nil"/>
              <w:bottom w:val="nil"/>
              <w:right w:val="nil"/>
            </w:tcBorders>
          </w:tcPr>
          <w:p w:rsidR="00A67561" w:rsidRDefault="00A67561" w:rsidP="00A67561">
            <w:pPr>
              <w:numPr>
                <w:ilvl w:val="0"/>
                <w:numId w:val="16"/>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BMI</w:t>
            </w:r>
          </w:p>
          <w:p w:rsidR="00F60171" w:rsidRPr="002976BB" w:rsidRDefault="00F60171" w:rsidP="00A67561">
            <w:pPr>
              <w:numPr>
                <w:ilvl w:val="0"/>
                <w:numId w:val="16"/>
              </w:numPr>
              <w:ind w:left="195"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Anxiety: (EQ-5D questionnaire)</w:t>
            </w:r>
          </w:p>
          <w:p w:rsidR="00A67561" w:rsidRPr="002976BB" w:rsidRDefault="00A67561" w:rsidP="00A67561">
            <w:pPr>
              <w:ind w:left="195"/>
              <w:contextualSpacing/>
              <w:rPr>
                <w:rFonts w:ascii="Times New Roman" w:hAnsi="Times New Roman" w:cs="Times New Roman"/>
                <w:sz w:val="16"/>
                <w:szCs w:val="16"/>
                <w:lang w:val="en-GB"/>
              </w:rPr>
            </w:pPr>
          </w:p>
        </w:tc>
        <w:tc>
          <w:tcPr>
            <w:tcW w:w="585"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programme appeared to be beneficial in improving health related behaviours and absenteeism.</w:t>
            </w:r>
          </w:p>
        </w:tc>
        <w:tc>
          <w:tcPr>
            <w:tcW w:w="237" w:type="dxa"/>
            <w:gridSpan w:val="2"/>
            <w:tcBorders>
              <w:top w:val="nil"/>
              <w:left w:val="nil"/>
              <w:bottom w:val="nil"/>
              <w:right w:val="nil"/>
            </w:tcBorders>
          </w:tcPr>
          <w:p w:rsidR="00A67561" w:rsidRPr="002976BB" w:rsidRDefault="00A67561" w:rsidP="00A67561">
            <w:pPr>
              <w:rPr>
                <w:rFonts w:ascii="Times New Roman" w:hAnsi="Times New Roman" w:cs="Times New Roman"/>
                <w:sz w:val="16"/>
                <w:szCs w:val="16"/>
                <w:lang w:val="en-GB"/>
              </w:rPr>
            </w:pPr>
          </w:p>
        </w:tc>
      </w:tr>
      <w:tr w:rsidR="00A67561" w:rsidRPr="003A5B21" w:rsidTr="00A67561">
        <w:trPr>
          <w:gridAfter w:val="1"/>
          <w:wAfter w:w="43" w:type="dxa"/>
        </w:trPr>
        <w:tc>
          <w:tcPr>
            <w:tcW w:w="851" w:type="dxa"/>
            <w:tcBorders>
              <w:top w:val="nil"/>
              <w:left w:val="nil"/>
              <w:bottom w:val="single" w:sz="4" w:space="0" w:color="auto"/>
              <w:right w:val="nil"/>
            </w:tcBorders>
          </w:tcPr>
          <w:p w:rsidR="00A67561" w:rsidRPr="00135CCE" w:rsidRDefault="00A67561" w:rsidP="00A67561">
            <w:pPr>
              <w:rPr>
                <w:rFonts w:ascii="Times New Roman" w:hAnsi="Times New Roman" w:cs="Times New Roman"/>
                <w:sz w:val="18"/>
                <w:szCs w:val="16"/>
                <w:vertAlign w:val="superscript"/>
                <w:lang w:val="en-GB"/>
              </w:rPr>
            </w:pPr>
            <w:r w:rsidRPr="002976BB">
              <w:rPr>
                <w:rFonts w:ascii="Times New Roman" w:hAnsi="Times New Roman" w:cs="Times New Roman"/>
                <w:sz w:val="16"/>
                <w:szCs w:val="16"/>
                <w:lang w:val="en-GB"/>
              </w:rPr>
              <w:fldChar w:fldCharType="begin" w:fldLock="1"/>
            </w:r>
            <w:r w:rsidRPr="002976BB">
              <w:rPr>
                <w:rFonts w:ascii="Times New Roman" w:hAnsi="Times New Roman" w:cs="Times New Roman"/>
                <w:sz w:val="16"/>
                <w:szCs w:val="16"/>
                <w:lang w:val="en-GB"/>
              </w:rPr>
              <w:instrText>ADDIN CSL_CITATION {"citationItems":[{"id":"ITEM-1","itemData":{"author":[{"dropping-particle":"","family":"Eriksen","given":"H. R.","non-dropping-particle":"","parse-names":false,"suffix":""},{"dropping-particle":"","family":"Ihlebaek","given":"C.","non-dropping-particle":"","parse-names":false,"suffix":""},{"dropping-particle":"","family":"Mikkelsen","given":"A.","non-dropping-particle":"","parse-names":false,"suffix":""},{"dropping-particle":"","family":"Grønningsaeter","given":"H.","non-dropping-particle":"","parse-names":false,"suffix":""},{"dropping-particle":"","family":"Sandal","given":"G. M.","non-dropping-particle":"","parse-names":false,"suffix":""},{"dropping-particle":"","family":"Ursin","given":"H.","non-dropping-particle":"","parse-names":false,"suffix":""}],"container-title":"Occupational medicine","id":"ITEM-1","issue":"7","issued":{"date-parts":[["2002"]]},"page":"383–391","title":"Improving subjetive health at the worksite: a randomized controlled trial of stress management training, physical exercise and an integrated health programme","type":"article-journal","volume":"52"},"uris":["http://www.mendeley.com/documents/?uuid=7ef8102b-f4aa-4e34-9413-272b7ad8acb6"]}],"mendeley":{"formattedCitation":"(Eriksen et al., 2002)","plainTextFormattedCitation":"(Eriksen et al., 2002)","previouslyFormattedCitation":"(Eriksen et al., 2002)"},"properties":{"noteIndex":0},"schema":"https://github.com/citation-style-language/schema/raw/master/csl-citation.json"}</w:instrText>
            </w:r>
            <w:r w:rsidRPr="002976BB">
              <w:rPr>
                <w:rFonts w:ascii="Times New Roman" w:hAnsi="Times New Roman" w:cs="Times New Roman"/>
                <w:sz w:val="16"/>
                <w:szCs w:val="16"/>
                <w:lang w:val="en-GB"/>
              </w:rPr>
              <w:fldChar w:fldCharType="separate"/>
            </w:r>
            <w:r w:rsidRPr="002976BB">
              <w:rPr>
                <w:rFonts w:ascii="Times New Roman" w:hAnsi="Times New Roman" w:cs="Times New Roman"/>
                <w:noProof/>
                <w:sz w:val="16"/>
                <w:szCs w:val="16"/>
                <w:lang w:val="en-GB"/>
              </w:rPr>
              <w:t>(Eriksen et al., 2002)</w:t>
            </w:r>
            <w:r w:rsidRPr="002976BB">
              <w:rPr>
                <w:rFonts w:ascii="Times New Roman" w:hAnsi="Times New Roman" w:cs="Times New Roman"/>
                <w:sz w:val="16"/>
                <w:szCs w:val="16"/>
                <w:lang w:val="en-GB"/>
              </w:rPr>
              <w:fldChar w:fldCharType="end"/>
            </w:r>
            <w:r w:rsidR="00135CCE">
              <w:rPr>
                <w:rFonts w:ascii="Times New Roman" w:hAnsi="Times New Roman" w:cs="Times New Roman"/>
                <w:sz w:val="18"/>
                <w:szCs w:val="16"/>
                <w:vertAlign w:val="superscript"/>
                <w:lang w:val="en-GB"/>
              </w:rPr>
              <w:t>36</w:t>
            </w:r>
          </w:p>
        </w:tc>
        <w:tc>
          <w:tcPr>
            <w:tcW w:w="1187" w:type="dxa"/>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860;</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control (n= 344)</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PE (n= 189), IHP (n= 165) SMT (n= 162)</w:t>
            </w:r>
          </w:p>
        </w:tc>
        <w:tc>
          <w:tcPr>
            <w:tcW w:w="796" w:type="dxa"/>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3 months</w:t>
            </w:r>
          </w:p>
        </w:tc>
        <w:tc>
          <w:tcPr>
            <w:tcW w:w="1097" w:type="dxa"/>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RCT</w:t>
            </w:r>
          </w:p>
        </w:tc>
        <w:tc>
          <w:tcPr>
            <w:tcW w:w="746" w:type="dxa"/>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Post office workers</w:t>
            </w:r>
          </w:p>
        </w:tc>
        <w:tc>
          <w:tcPr>
            <w:tcW w:w="1418" w:type="dxa"/>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To evaluate the effect of 12 weeks of stress management training(SMT), physical exercise (PE) and an integrated health programme (IHP) on workers.</w:t>
            </w:r>
          </w:p>
        </w:tc>
        <w:tc>
          <w:tcPr>
            <w:tcW w:w="2268" w:type="dxa"/>
            <w:tcBorders>
              <w:top w:val="nil"/>
              <w:left w:val="nil"/>
              <w:bottom w:val="single" w:sz="4" w:space="0" w:color="auto"/>
              <w:right w:val="nil"/>
            </w:tcBorders>
          </w:tcPr>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Intervention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SMT: Stress management training PE: Physical exercise</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IHP: Integrated health programme</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i/>
                <w:sz w:val="16"/>
                <w:szCs w:val="16"/>
                <w:lang w:val="en-GB"/>
              </w:rPr>
            </w:pPr>
            <w:r w:rsidRPr="002976BB">
              <w:rPr>
                <w:rFonts w:ascii="Times New Roman" w:hAnsi="Times New Roman" w:cs="Times New Roman"/>
                <w:i/>
                <w:sz w:val="16"/>
                <w:szCs w:val="16"/>
                <w:lang w:val="en-GB"/>
              </w:rPr>
              <w:t xml:space="preserve">Control group: </w:t>
            </w: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No intervention</w:t>
            </w:r>
          </w:p>
          <w:p w:rsidR="00A67561" w:rsidRPr="002976BB" w:rsidRDefault="00A67561" w:rsidP="00A67561">
            <w:pPr>
              <w:rPr>
                <w:rFonts w:ascii="Times New Roman" w:hAnsi="Times New Roman" w:cs="Times New Roman"/>
                <w:sz w:val="16"/>
                <w:szCs w:val="16"/>
                <w:lang w:val="en-GB"/>
              </w:rPr>
            </w:pPr>
          </w:p>
        </w:tc>
        <w:tc>
          <w:tcPr>
            <w:tcW w:w="2128" w:type="dxa"/>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PE:</w:t>
            </w:r>
            <w:r w:rsidRPr="002976BB">
              <w:rPr>
                <w:rFonts w:ascii="Times New Roman" w:hAnsi="Times New Roman" w:cs="Times New Roman"/>
                <w:lang w:val="en-GB"/>
              </w:rPr>
              <w:t xml:space="preserve"> </w:t>
            </w:r>
            <w:r w:rsidRPr="002976BB">
              <w:rPr>
                <w:rFonts w:ascii="Times New Roman" w:hAnsi="Times New Roman" w:cs="Times New Roman"/>
                <w:sz w:val="16"/>
                <w:szCs w:val="16"/>
                <w:lang w:val="en-GB"/>
              </w:rPr>
              <w:t xml:space="preserve">a standardized aerobic dancing programme. The general aim was to improve physical capacity, muscle strength and flexibility. </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IHP: physical exercise; information about stress, coping, health, nutrition, etc.; and practical examination at the worksite.</w:t>
            </w:r>
          </w:p>
          <w:p w:rsidR="00A67561" w:rsidRPr="002976BB" w:rsidRDefault="00A67561" w:rsidP="00A67561">
            <w:pPr>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 xml:space="preserve">SMT: to improve the coping ability of the participants through a cognitive–behavioural approach. </w:t>
            </w:r>
          </w:p>
          <w:p w:rsidR="00A67561" w:rsidRPr="002976BB" w:rsidRDefault="00A67561" w:rsidP="00A67561">
            <w:pPr>
              <w:rPr>
                <w:rFonts w:ascii="Times New Roman" w:hAnsi="Times New Roman" w:cs="Times New Roman"/>
                <w:sz w:val="16"/>
                <w:szCs w:val="16"/>
                <w:lang w:val="en-GB"/>
              </w:rPr>
            </w:pPr>
          </w:p>
        </w:tc>
        <w:tc>
          <w:tcPr>
            <w:tcW w:w="1415" w:type="dxa"/>
            <w:tcBorders>
              <w:top w:val="nil"/>
              <w:left w:val="nil"/>
              <w:bottom w:val="single" w:sz="4" w:space="0" w:color="auto"/>
              <w:right w:val="nil"/>
            </w:tcBorders>
          </w:tcPr>
          <w:p w:rsidR="00A67561" w:rsidRPr="002976BB" w:rsidRDefault="00A67561" w:rsidP="00A67561">
            <w:pPr>
              <w:numPr>
                <w:ilvl w:val="0"/>
                <w:numId w:val="16"/>
              </w:numPr>
              <w:ind w:left="95" w:hanging="95"/>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Absenteeism</w:t>
            </w:r>
            <w:r w:rsidRPr="002976BB">
              <w:rPr>
                <w:rFonts w:ascii="Times New Roman" w:hAnsi="Times New Roman" w:cs="Times New Roman"/>
                <w:sz w:val="16"/>
                <w:szCs w:val="16"/>
                <w:lang w:val="en-GB"/>
              </w:rPr>
              <w:t xml:space="preserve"> (last 30 days self-reported days off)</w:t>
            </w:r>
          </w:p>
          <w:p w:rsidR="00A67561" w:rsidRPr="002976BB" w:rsidRDefault="00A67561" w:rsidP="00F60171">
            <w:pPr>
              <w:ind w:left="95"/>
              <w:contextualSpacing/>
              <w:rPr>
                <w:rFonts w:ascii="Times New Roman" w:hAnsi="Times New Roman" w:cs="Times New Roman"/>
                <w:sz w:val="16"/>
                <w:szCs w:val="16"/>
                <w:lang w:val="en-GB"/>
              </w:rPr>
            </w:pPr>
          </w:p>
        </w:tc>
        <w:tc>
          <w:tcPr>
            <w:tcW w:w="2003" w:type="dxa"/>
            <w:tcBorders>
              <w:top w:val="nil"/>
              <w:left w:val="nil"/>
              <w:bottom w:val="single" w:sz="4" w:space="0" w:color="auto"/>
              <w:right w:val="nil"/>
            </w:tcBorders>
          </w:tcPr>
          <w:p w:rsidR="00A67561" w:rsidRPr="002976BB" w:rsidRDefault="00A67561" w:rsidP="00A67561">
            <w:pPr>
              <w:numPr>
                <w:ilvl w:val="0"/>
                <w:numId w:val="16"/>
              </w:numPr>
              <w:ind w:left="53" w:hanging="100"/>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Health related PA (subjective ad-hoc questionnaire)</w:t>
            </w:r>
          </w:p>
          <w:p w:rsidR="00A67561" w:rsidRDefault="00A67561" w:rsidP="00A67561">
            <w:pPr>
              <w:numPr>
                <w:ilvl w:val="0"/>
                <w:numId w:val="16"/>
              </w:numPr>
              <w:ind w:left="53" w:hanging="100"/>
              <w:contextualSpacing/>
              <w:rPr>
                <w:rFonts w:ascii="Times New Roman" w:hAnsi="Times New Roman" w:cs="Times New Roman"/>
                <w:sz w:val="16"/>
                <w:szCs w:val="16"/>
                <w:lang w:val="en-GB"/>
              </w:rPr>
            </w:pPr>
            <w:r w:rsidRPr="002976BB">
              <w:rPr>
                <w:rFonts w:ascii="Times New Roman" w:hAnsi="Times New Roman" w:cs="Times New Roman"/>
                <w:bCs/>
                <w:sz w:val="16"/>
                <w:szCs w:val="16"/>
                <w:lang w:val="en-GB"/>
              </w:rPr>
              <w:t>Musculoskeletal symptoms</w:t>
            </w:r>
            <w:r w:rsidRPr="002976BB">
              <w:rPr>
                <w:rFonts w:ascii="Times New Roman" w:hAnsi="Times New Roman" w:cs="Times New Roman"/>
                <w:sz w:val="16"/>
                <w:szCs w:val="16"/>
                <w:lang w:val="en-GB"/>
              </w:rPr>
              <w:t xml:space="preserve"> (Health complaints inventory) </w:t>
            </w:r>
          </w:p>
          <w:p w:rsidR="00F60171" w:rsidRPr="002976BB" w:rsidRDefault="00F60171" w:rsidP="00F60171">
            <w:pPr>
              <w:numPr>
                <w:ilvl w:val="0"/>
                <w:numId w:val="16"/>
              </w:numPr>
              <w:ind w:left="95" w:hanging="95"/>
              <w:contextualSpacing/>
              <w:rPr>
                <w:rFonts w:ascii="Times New Roman" w:hAnsi="Times New Roman" w:cs="Times New Roman"/>
                <w:sz w:val="16"/>
                <w:szCs w:val="16"/>
                <w:lang w:val="en-GB"/>
              </w:rPr>
            </w:pPr>
            <w:r w:rsidRPr="002976BB">
              <w:rPr>
                <w:rFonts w:ascii="Times New Roman" w:hAnsi="Times New Roman" w:cs="Times New Roman"/>
                <w:sz w:val="16"/>
                <w:szCs w:val="16"/>
                <w:lang w:val="en-GB"/>
              </w:rPr>
              <w:t>Stress (the Cooper Job Stress questionnaire)</w:t>
            </w:r>
          </w:p>
          <w:p w:rsidR="00F60171" w:rsidRPr="002976BB" w:rsidRDefault="00F60171" w:rsidP="00F60171">
            <w:pPr>
              <w:ind w:left="53"/>
              <w:contextualSpacing/>
              <w:rPr>
                <w:rFonts w:ascii="Times New Roman" w:hAnsi="Times New Roman" w:cs="Times New Roman"/>
                <w:sz w:val="16"/>
                <w:szCs w:val="16"/>
                <w:lang w:val="en-GB"/>
              </w:rPr>
            </w:pPr>
          </w:p>
          <w:p w:rsidR="00A67561" w:rsidRPr="002976BB" w:rsidRDefault="00A67561" w:rsidP="00A67561">
            <w:pPr>
              <w:rPr>
                <w:rFonts w:ascii="Times New Roman" w:hAnsi="Times New Roman" w:cs="Times New Roman"/>
                <w:sz w:val="16"/>
                <w:szCs w:val="16"/>
                <w:lang w:val="en-GB"/>
              </w:rPr>
            </w:pPr>
          </w:p>
        </w:tc>
        <w:tc>
          <w:tcPr>
            <w:tcW w:w="585" w:type="dxa"/>
            <w:gridSpan w:val="2"/>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p>
        </w:tc>
        <w:tc>
          <w:tcPr>
            <w:tcW w:w="1487" w:type="dxa"/>
            <w:gridSpan w:val="2"/>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r w:rsidRPr="002976BB">
              <w:rPr>
                <w:rFonts w:ascii="Times New Roman" w:hAnsi="Times New Roman" w:cs="Times New Roman"/>
                <w:sz w:val="16"/>
                <w:szCs w:val="16"/>
                <w:lang w:val="en-GB"/>
              </w:rPr>
              <w:t>The PE group showed improved general health and muscle pain, while the SMT group showed improved stress management. The IHP group showed the strongest effects, affecting most goals set for treatment.</w:t>
            </w:r>
          </w:p>
          <w:p w:rsidR="00A67561" w:rsidRPr="002976BB" w:rsidRDefault="00A67561" w:rsidP="00A67561">
            <w:pPr>
              <w:rPr>
                <w:rFonts w:ascii="Times New Roman" w:hAnsi="Times New Roman" w:cs="Times New Roman"/>
                <w:sz w:val="16"/>
                <w:szCs w:val="16"/>
                <w:lang w:val="en-GB"/>
              </w:rPr>
            </w:pPr>
          </w:p>
        </w:tc>
        <w:tc>
          <w:tcPr>
            <w:tcW w:w="237" w:type="dxa"/>
            <w:gridSpan w:val="2"/>
            <w:tcBorders>
              <w:top w:val="nil"/>
              <w:left w:val="nil"/>
              <w:bottom w:val="single" w:sz="4" w:space="0" w:color="auto"/>
              <w:right w:val="nil"/>
            </w:tcBorders>
          </w:tcPr>
          <w:p w:rsidR="00A67561" w:rsidRPr="002976BB" w:rsidRDefault="00A67561" w:rsidP="00A67561">
            <w:pPr>
              <w:rPr>
                <w:rFonts w:ascii="Times New Roman" w:hAnsi="Times New Roman" w:cs="Times New Roman"/>
                <w:sz w:val="16"/>
                <w:szCs w:val="16"/>
                <w:lang w:val="en-GB"/>
              </w:rPr>
            </w:pPr>
          </w:p>
        </w:tc>
      </w:tr>
    </w:tbl>
    <w:p w:rsidR="00F66FA8" w:rsidRPr="002976BB" w:rsidRDefault="00F66FA8" w:rsidP="00F66FA8">
      <w:pPr>
        <w:jc w:val="both"/>
        <w:rPr>
          <w:rFonts w:ascii="Times New Roman" w:hAnsi="Times New Roman" w:cs="Times New Roman"/>
          <w:b/>
          <w:lang w:val="en-GB"/>
        </w:rPr>
        <w:sectPr w:rsidR="00F66FA8" w:rsidRPr="002976BB" w:rsidSect="00F66FA8">
          <w:type w:val="continuous"/>
          <w:pgSz w:w="17338" w:h="11906" w:orient="landscape"/>
          <w:pgMar w:top="709" w:right="1418" w:bottom="1701" w:left="993" w:header="720" w:footer="720" w:gutter="0"/>
          <w:cols w:space="708"/>
          <w:noEndnote/>
          <w:titlePg/>
          <w:docGrid w:linePitch="299"/>
        </w:sectPr>
      </w:pPr>
    </w:p>
    <w:p w:rsidR="00BE7E04" w:rsidRPr="00F66FA8" w:rsidRDefault="00BE7E04">
      <w:pPr>
        <w:rPr>
          <w:lang w:val="en-GB"/>
        </w:rPr>
      </w:pPr>
    </w:p>
    <w:sectPr w:rsidR="00BE7E04" w:rsidRPr="00F66FA8" w:rsidSect="006D22C4">
      <w:type w:val="continuous"/>
      <w:pgSz w:w="17338" w:h="11906" w:orient="landscape"/>
      <w:pgMar w:top="1701" w:right="1418" w:bottom="1701" w:left="1418" w:header="720" w:footer="720"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0C9" w:rsidRDefault="001020C9">
      <w:pPr>
        <w:spacing w:after="0" w:line="240" w:lineRule="auto"/>
      </w:pPr>
      <w:r>
        <w:separator/>
      </w:r>
    </w:p>
  </w:endnote>
  <w:endnote w:type="continuationSeparator" w:id="0">
    <w:p w:rsidR="001020C9" w:rsidRDefault="00102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0C9" w:rsidRDefault="001020C9">
      <w:pPr>
        <w:spacing w:after="0" w:line="240" w:lineRule="auto"/>
      </w:pPr>
      <w:r>
        <w:separator/>
      </w:r>
    </w:p>
  </w:footnote>
  <w:footnote w:type="continuationSeparator" w:id="0">
    <w:p w:rsidR="001020C9" w:rsidRDefault="00102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146AD"/>
    <w:multiLevelType w:val="hybridMultilevel"/>
    <w:tmpl w:val="362CB002"/>
    <w:lvl w:ilvl="0" w:tplc="BCE2A5CC">
      <w:start w:val="2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1D358E"/>
    <w:multiLevelType w:val="hybridMultilevel"/>
    <w:tmpl w:val="AED232E4"/>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F2F79C5"/>
    <w:multiLevelType w:val="hybridMultilevel"/>
    <w:tmpl w:val="8A58DEEC"/>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7348E6"/>
    <w:multiLevelType w:val="hybridMultilevel"/>
    <w:tmpl w:val="CA8601FA"/>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243581"/>
    <w:multiLevelType w:val="hybridMultilevel"/>
    <w:tmpl w:val="967449A8"/>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1886690"/>
    <w:multiLevelType w:val="hybridMultilevel"/>
    <w:tmpl w:val="E17847B8"/>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CA7962"/>
    <w:multiLevelType w:val="hybridMultilevel"/>
    <w:tmpl w:val="F5AC5BDA"/>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A782372"/>
    <w:multiLevelType w:val="hybridMultilevel"/>
    <w:tmpl w:val="19AADF02"/>
    <w:lvl w:ilvl="0" w:tplc="9C9ECAAE">
      <w:start w:val="35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F745E53"/>
    <w:multiLevelType w:val="hybridMultilevel"/>
    <w:tmpl w:val="B75829C0"/>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0E111DD"/>
    <w:multiLevelType w:val="hybridMultilevel"/>
    <w:tmpl w:val="0C9ABF5E"/>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9423DD"/>
    <w:multiLevelType w:val="hybridMultilevel"/>
    <w:tmpl w:val="1B1E980E"/>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581076B"/>
    <w:multiLevelType w:val="hybridMultilevel"/>
    <w:tmpl w:val="A3F20EDA"/>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74F144B"/>
    <w:multiLevelType w:val="hybridMultilevel"/>
    <w:tmpl w:val="8D24403A"/>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90001A6"/>
    <w:multiLevelType w:val="hybridMultilevel"/>
    <w:tmpl w:val="ECCCE3DA"/>
    <w:lvl w:ilvl="0" w:tplc="8F149C62">
      <w:numFmt w:val="bullet"/>
      <w:lvlText w:val="-"/>
      <w:lvlJc w:val="left"/>
      <w:pPr>
        <w:ind w:left="720" w:hanging="360"/>
      </w:pPr>
      <w:rPr>
        <w:rFonts w:ascii="Calibri" w:eastAsiaTheme="minorHAnsi" w:hAnsi="Calibri"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F351A9D"/>
    <w:multiLevelType w:val="hybridMultilevel"/>
    <w:tmpl w:val="6B4237C2"/>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8E06B9A"/>
    <w:multiLevelType w:val="hybridMultilevel"/>
    <w:tmpl w:val="97F65D24"/>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F094769"/>
    <w:multiLevelType w:val="hybridMultilevel"/>
    <w:tmpl w:val="B8D0B782"/>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FC8673D"/>
    <w:multiLevelType w:val="hybridMultilevel"/>
    <w:tmpl w:val="C85CE9D6"/>
    <w:lvl w:ilvl="0" w:tplc="8F149C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3"/>
  </w:num>
  <w:num w:numId="4">
    <w:abstractNumId w:val="4"/>
  </w:num>
  <w:num w:numId="5">
    <w:abstractNumId w:val="3"/>
  </w:num>
  <w:num w:numId="6">
    <w:abstractNumId w:val="12"/>
  </w:num>
  <w:num w:numId="7">
    <w:abstractNumId w:val="10"/>
  </w:num>
  <w:num w:numId="8">
    <w:abstractNumId w:val="17"/>
  </w:num>
  <w:num w:numId="9">
    <w:abstractNumId w:val="9"/>
  </w:num>
  <w:num w:numId="10">
    <w:abstractNumId w:val="14"/>
  </w:num>
  <w:num w:numId="11">
    <w:abstractNumId w:val="2"/>
  </w:num>
  <w:num w:numId="12">
    <w:abstractNumId w:val="15"/>
  </w:num>
  <w:num w:numId="13">
    <w:abstractNumId w:val="11"/>
  </w:num>
  <w:num w:numId="14">
    <w:abstractNumId w:val="6"/>
  </w:num>
  <w:num w:numId="15">
    <w:abstractNumId w:val="8"/>
  </w:num>
  <w:num w:numId="16">
    <w:abstractNumId w:val="1"/>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drawingGridHorizontalSpacing w:val="110"/>
  <w:drawingGridVerticalSpacing w:val="299"/>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FA8"/>
    <w:rsid w:val="00021D8E"/>
    <w:rsid w:val="001020C9"/>
    <w:rsid w:val="00135CCE"/>
    <w:rsid w:val="00153754"/>
    <w:rsid w:val="0017598D"/>
    <w:rsid w:val="00217DE7"/>
    <w:rsid w:val="00240613"/>
    <w:rsid w:val="00296764"/>
    <w:rsid w:val="002C7899"/>
    <w:rsid w:val="003A5B21"/>
    <w:rsid w:val="004006EE"/>
    <w:rsid w:val="0049258C"/>
    <w:rsid w:val="004A6D83"/>
    <w:rsid w:val="004F43C8"/>
    <w:rsid w:val="00597424"/>
    <w:rsid w:val="005C7266"/>
    <w:rsid w:val="006D22C4"/>
    <w:rsid w:val="006F6729"/>
    <w:rsid w:val="007F7A37"/>
    <w:rsid w:val="00816249"/>
    <w:rsid w:val="00830A68"/>
    <w:rsid w:val="008A1B18"/>
    <w:rsid w:val="00913C4D"/>
    <w:rsid w:val="00A574A3"/>
    <w:rsid w:val="00A67561"/>
    <w:rsid w:val="00AE2378"/>
    <w:rsid w:val="00BA165F"/>
    <w:rsid w:val="00BE7E04"/>
    <w:rsid w:val="00C93ADD"/>
    <w:rsid w:val="00DA1BA7"/>
    <w:rsid w:val="00EB2F56"/>
    <w:rsid w:val="00F057C2"/>
    <w:rsid w:val="00F46B5E"/>
    <w:rsid w:val="00F60171"/>
    <w:rsid w:val="00F66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64C28"/>
  <w15:chartTrackingRefBased/>
  <w15:docId w15:val="{E6792FF6-EB76-4B74-8A3D-D78015DA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FA8"/>
  </w:style>
  <w:style w:type="paragraph" w:styleId="Ttulo1">
    <w:name w:val="heading 1"/>
    <w:basedOn w:val="Normal"/>
    <w:next w:val="Normal"/>
    <w:link w:val="Ttulo1Car"/>
    <w:autoRedefine/>
    <w:uiPriority w:val="9"/>
    <w:qFormat/>
    <w:rsid w:val="0017598D"/>
    <w:pPr>
      <w:keepNext/>
      <w:keepLines/>
      <w:spacing w:before="360" w:after="240" w:line="240" w:lineRule="auto"/>
      <w:jc w:val="both"/>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autoRedefine/>
    <w:uiPriority w:val="9"/>
    <w:unhideWhenUsed/>
    <w:qFormat/>
    <w:rsid w:val="0017598D"/>
    <w:pPr>
      <w:keepNext/>
      <w:keepLines/>
      <w:spacing w:before="160" w:after="120" w:line="240" w:lineRule="auto"/>
      <w:jc w:val="both"/>
      <w:outlineLvl w:val="1"/>
    </w:pPr>
    <w:rPr>
      <w:rFonts w:eastAsiaTheme="majorEastAsia" w:cstheme="majorBidi"/>
      <w:b/>
      <w:color w:val="000000" w:themeColor="text1"/>
      <w:sz w:val="28"/>
      <w:szCs w:val="26"/>
    </w:rPr>
  </w:style>
  <w:style w:type="paragraph" w:styleId="Ttulo4">
    <w:name w:val="heading 4"/>
    <w:basedOn w:val="Normal"/>
    <w:next w:val="Normal"/>
    <w:link w:val="Ttulo4Car"/>
    <w:autoRedefine/>
    <w:uiPriority w:val="9"/>
    <w:unhideWhenUsed/>
    <w:qFormat/>
    <w:rsid w:val="0017598D"/>
    <w:pPr>
      <w:keepNext/>
      <w:keepLines/>
      <w:spacing w:before="40" w:after="0"/>
      <w:outlineLvl w:val="3"/>
    </w:pPr>
    <w:rPr>
      <w:rFonts w:eastAsiaTheme="majorEastAsia" w:cstheme="majorBidi"/>
      <w:b/>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598D"/>
    <w:rPr>
      <w:rFonts w:asciiTheme="majorHAnsi" w:eastAsiaTheme="majorEastAsia" w:hAnsiTheme="majorHAnsi" w:cstheme="majorBidi"/>
      <w:b/>
      <w:sz w:val="32"/>
      <w:szCs w:val="32"/>
    </w:rPr>
  </w:style>
  <w:style w:type="character" w:customStyle="1" w:styleId="Ttulo2Car">
    <w:name w:val="Título 2 Car"/>
    <w:basedOn w:val="Fuentedeprrafopredeter"/>
    <w:link w:val="Ttulo2"/>
    <w:uiPriority w:val="9"/>
    <w:rsid w:val="0017598D"/>
    <w:rPr>
      <w:rFonts w:eastAsiaTheme="majorEastAsia" w:cstheme="majorBidi"/>
      <w:b/>
      <w:color w:val="000000" w:themeColor="text1"/>
      <w:sz w:val="28"/>
      <w:szCs w:val="26"/>
    </w:rPr>
  </w:style>
  <w:style w:type="character" w:customStyle="1" w:styleId="Ttulo4Car">
    <w:name w:val="Título 4 Car"/>
    <w:basedOn w:val="Fuentedeprrafopredeter"/>
    <w:link w:val="Ttulo4"/>
    <w:uiPriority w:val="9"/>
    <w:rsid w:val="0017598D"/>
    <w:rPr>
      <w:rFonts w:eastAsiaTheme="majorEastAsia" w:cstheme="majorBidi"/>
      <w:b/>
      <w:i/>
      <w:iCs/>
    </w:rPr>
  </w:style>
  <w:style w:type="paragraph" w:styleId="Descripcin">
    <w:name w:val="caption"/>
    <w:basedOn w:val="Normal"/>
    <w:next w:val="Normal"/>
    <w:uiPriority w:val="35"/>
    <w:unhideWhenUsed/>
    <w:qFormat/>
    <w:rsid w:val="00F66FA8"/>
    <w:pPr>
      <w:spacing w:after="200" w:line="240" w:lineRule="auto"/>
    </w:pPr>
    <w:rPr>
      <w:i/>
      <w:iCs/>
      <w:color w:val="44546A" w:themeColor="text2"/>
      <w:sz w:val="18"/>
      <w:szCs w:val="18"/>
    </w:rPr>
  </w:style>
  <w:style w:type="table" w:customStyle="1" w:styleId="Tablaconcuadrcula2">
    <w:name w:val="Tabla con cuadrícula2"/>
    <w:basedOn w:val="Tablanormal"/>
    <w:next w:val="Tablaconcuadrcula"/>
    <w:uiPriority w:val="39"/>
    <w:rsid w:val="00F66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66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60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321DD-650C-4BD9-99C3-7E398087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1770</TotalTime>
  <Pages>5</Pages>
  <Words>10976</Words>
  <Characters>60372</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Marin Farrona</dc:creator>
  <cp:keywords/>
  <dc:description/>
  <cp:lastModifiedBy>Maria Jesus Marin Farrona</cp:lastModifiedBy>
  <cp:revision>17</cp:revision>
  <dcterms:created xsi:type="dcterms:W3CDTF">2022-01-30T07:43:00Z</dcterms:created>
  <dcterms:modified xsi:type="dcterms:W3CDTF">2022-03-15T02:47:00Z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4304eadd-d8fe-348c-84ae-90b54b747b59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