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E665" w14:textId="77777777" w:rsidR="00152C15" w:rsidRPr="002F5CB5" w:rsidRDefault="00152C15" w:rsidP="00152C15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b/>
          <w:bCs/>
        </w:rPr>
      </w:pPr>
      <w:r>
        <w:rPr>
          <w:b/>
          <w:bCs/>
        </w:rPr>
        <w:t xml:space="preserve">Additional file 2: </w:t>
      </w:r>
      <w:r w:rsidRPr="00AE68D7">
        <w:rPr>
          <w:rStyle w:val="Strong"/>
          <w:rFonts w:eastAsiaTheme="majorEastAsia"/>
        </w:rPr>
        <w:t>PRISMA-P 2015 Checklist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487"/>
        <w:gridCol w:w="4097"/>
        <w:gridCol w:w="904"/>
        <w:gridCol w:w="763"/>
        <w:gridCol w:w="1260"/>
      </w:tblGrid>
      <w:tr w:rsidR="00152C15" w:rsidRPr="00EE71B6" w14:paraId="024BD7CB" w14:textId="77777777" w:rsidTr="006E1FD5">
        <w:trPr>
          <w:tblHeader/>
          <w:tblCellSpacing w:w="15" w:type="dxa"/>
        </w:trPr>
        <w:tc>
          <w:tcPr>
            <w:tcW w:w="1788" w:type="dxa"/>
            <w:vMerge w:val="restart"/>
            <w:shd w:val="clear" w:color="auto" w:fill="auto"/>
            <w:vAlign w:val="center"/>
            <w:hideMark/>
          </w:tcPr>
          <w:p w14:paraId="7202521B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Section/topic</w:t>
            </w:r>
          </w:p>
        </w:tc>
        <w:tc>
          <w:tcPr>
            <w:tcW w:w="457" w:type="dxa"/>
            <w:vMerge w:val="restart"/>
            <w:shd w:val="clear" w:color="auto" w:fill="auto"/>
            <w:vAlign w:val="center"/>
            <w:hideMark/>
          </w:tcPr>
          <w:p w14:paraId="5E14D676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#</w:t>
            </w:r>
          </w:p>
        </w:tc>
        <w:tc>
          <w:tcPr>
            <w:tcW w:w="4067" w:type="dxa"/>
            <w:vMerge w:val="restart"/>
            <w:shd w:val="clear" w:color="auto" w:fill="auto"/>
            <w:vAlign w:val="center"/>
            <w:hideMark/>
          </w:tcPr>
          <w:p w14:paraId="60744D99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Checklist item</w:t>
            </w:r>
          </w:p>
        </w:tc>
        <w:tc>
          <w:tcPr>
            <w:tcW w:w="1637" w:type="dxa"/>
            <w:gridSpan w:val="2"/>
            <w:shd w:val="clear" w:color="auto" w:fill="auto"/>
            <w:vAlign w:val="center"/>
          </w:tcPr>
          <w:p w14:paraId="68D1D387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 xml:space="preserve">Information reported 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</w:tcPr>
          <w:p w14:paraId="54ACBFED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Line number(s)</w:t>
            </w:r>
          </w:p>
        </w:tc>
      </w:tr>
      <w:tr w:rsidR="00152C15" w:rsidRPr="00EE71B6" w14:paraId="33461CAA" w14:textId="77777777" w:rsidTr="006E1FD5">
        <w:trPr>
          <w:tblHeader/>
          <w:tblCellSpacing w:w="15" w:type="dxa"/>
        </w:trPr>
        <w:tc>
          <w:tcPr>
            <w:tcW w:w="1788" w:type="dxa"/>
            <w:vMerge/>
            <w:shd w:val="clear" w:color="auto" w:fill="auto"/>
            <w:vAlign w:val="center"/>
          </w:tcPr>
          <w:p w14:paraId="32A2416B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457" w:type="dxa"/>
            <w:vMerge/>
            <w:shd w:val="clear" w:color="auto" w:fill="auto"/>
            <w:vAlign w:val="center"/>
          </w:tcPr>
          <w:p w14:paraId="15B461F8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4067" w:type="dxa"/>
            <w:vMerge/>
            <w:shd w:val="clear" w:color="auto" w:fill="auto"/>
            <w:vAlign w:val="center"/>
          </w:tcPr>
          <w:p w14:paraId="441F2522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14:paraId="79E07279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Yes</w:t>
            </w:r>
          </w:p>
        </w:tc>
        <w:tc>
          <w:tcPr>
            <w:tcW w:w="733" w:type="dxa"/>
            <w:shd w:val="clear" w:color="auto" w:fill="auto"/>
          </w:tcPr>
          <w:p w14:paraId="32948617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No</w:t>
            </w:r>
          </w:p>
        </w:tc>
        <w:tc>
          <w:tcPr>
            <w:tcW w:w="1215" w:type="dxa"/>
            <w:vMerge/>
            <w:shd w:val="clear" w:color="auto" w:fill="auto"/>
            <w:vAlign w:val="center"/>
          </w:tcPr>
          <w:p w14:paraId="06E8FD32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</w:p>
        </w:tc>
      </w:tr>
      <w:tr w:rsidR="00152C15" w:rsidRPr="00EE71B6" w14:paraId="0F53B6B1" w14:textId="77777777" w:rsidTr="006E1FD5">
        <w:trPr>
          <w:tblCellSpacing w:w="15" w:type="dxa"/>
        </w:trPr>
        <w:tc>
          <w:tcPr>
            <w:tcW w:w="9284" w:type="dxa"/>
            <w:gridSpan w:val="6"/>
            <w:shd w:val="clear" w:color="auto" w:fill="auto"/>
            <w:vAlign w:val="center"/>
            <w:hideMark/>
          </w:tcPr>
          <w:p w14:paraId="23C673C3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ADMINISTRATIVE INFORMATION</w:t>
            </w:r>
            <w:r w:rsidRPr="00EE71B6">
              <w:rPr>
                <w:color w:val="000000" w:themeColor="text1"/>
                <w:lang w:eastAsia="en-GB"/>
              </w:rPr>
              <w:t xml:space="preserve">  </w:t>
            </w:r>
          </w:p>
        </w:tc>
      </w:tr>
      <w:tr w:rsidR="00152C15" w:rsidRPr="00EE71B6" w14:paraId="6ABEC18D" w14:textId="77777777" w:rsidTr="006E1FD5">
        <w:trPr>
          <w:tblCellSpacing w:w="15" w:type="dxa"/>
        </w:trPr>
        <w:tc>
          <w:tcPr>
            <w:tcW w:w="9284" w:type="dxa"/>
            <w:gridSpan w:val="6"/>
            <w:shd w:val="clear" w:color="auto" w:fill="auto"/>
            <w:vAlign w:val="center"/>
            <w:hideMark/>
          </w:tcPr>
          <w:p w14:paraId="19945648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Title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</w:tr>
      <w:tr w:rsidR="00152C15" w:rsidRPr="00EE71B6" w14:paraId="6452EC9E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33141D4F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 </w:t>
            </w:r>
            <w:r w:rsidRPr="00EE71B6">
              <w:rPr>
                <w:color w:val="000000" w:themeColor="text1"/>
                <w:lang w:eastAsia="en-GB"/>
              </w:rPr>
              <w:t> </w:t>
            </w:r>
            <w:r w:rsidRPr="00EE71B6">
              <w:rPr>
                <w:bCs/>
                <w:color w:val="000000" w:themeColor="text1"/>
                <w:lang w:eastAsia="en-GB"/>
              </w:rPr>
              <w:t>Identification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25B5266F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1a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19035C9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Identify the report as a protocol of a systematic review</w:t>
            </w:r>
          </w:p>
        </w:tc>
        <w:tc>
          <w:tcPr>
            <w:tcW w:w="874" w:type="dxa"/>
            <w:shd w:val="clear" w:color="auto" w:fill="auto"/>
          </w:tcPr>
          <w:p w14:paraId="046C221C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t xml:space="preserve"> </w:t>
            </w: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305B9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43654797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1F784745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253</w:t>
            </w:r>
          </w:p>
        </w:tc>
      </w:tr>
      <w:tr w:rsidR="00152C15" w:rsidRPr="00EE71B6" w14:paraId="7E116B32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5C4C5F56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Cs/>
                <w:color w:val="000000" w:themeColor="text1"/>
                <w:lang w:eastAsia="en-GB"/>
              </w:rPr>
              <w:t>Update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78F23C55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1b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00017DC5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874" w:type="dxa"/>
            <w:shd w:val="clear" w:color="auto" w:fill="auto"/>
          </w:tcPr>
          <w:p w14:paraId="5442AFD4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1D6039E0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0F991042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</w:p>
        </w:tc>
      </w:tr>
      <w:tr w:rsidR="00152C15" w:rsidRPr="00EE71B6" w14:paraId="0DFB1373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7D4A5858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Registration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282C197D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2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EDA8B14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874" w:type="dxa"/>
            <w:shd w:val="clear" w:color="auto" w:fill="auto"/>
          </w:tcPr>
          <w:p w14:paraId="611660B8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3289669C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5C323A7F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115-116</w:t>
            </w:r>
          </w:p>
        </w:tc>
      </w:tr>
      <w:tr w:rsidR="00152C15" w:rsidRPr="00EE71B6" w14:paraId="6B09683D" w14:textId="77777777" w:rsidTr="006E1FD5">
        <w:trPr>
          <w:tblCellSpacing w:w="15" w:type="dxa"/>
        </w:trPr>
        <w:tc>
          <w:tcPr>
            <w:tcW w:w="9284" w:type="dxa"/>
            <w:gridSpan w:val="6"/>
            <w:shd w:val="clear" w:color="auto" w:fill="auto"/>
            <w:vAlign w:val="center"/>
            <w:hideMark/>
          </w:tcPr>
          <w:p w14:paraId="7425D92C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Authors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</w:tr>
      <w:tr w:rsidR="00152C15" w:rsidRPr="00EE71B6" w14:paraId="3BD8607B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62F0E4B8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Cs/>
                <w:color w:val="000000" w:themeColor="text1"/>
                <w:lang w:eastAsia="en-GB"/>
              </w:rPr>
              <w:t>Contact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4E834AB9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3a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DD679EB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874" w:type="dxa"/>
            <w:shd w:val="clear" w:color="auto" w:fill="auto"/>
          </w:tcPr>
          <w:p w14:paraId="480FF6A0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27753231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56134203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5</w:t>
            </w:r>
            <w:r w:rsidRPr="00EE71B6">
              <w:rPr>
                <w:color w:val="000000" w:themeColor="text1"/>
                <w:lang w:eastAsia="en-GB"/>
              </w:rPr>
              <w:t>-2</w:t>
            </w:r>
            <w:r>
              <w:rPr>
                <w:color w:val="000000" w:themeColor="text1"/>
                <w:lang w:eastAsia="en-GB"/>
              </w:rPr>
              <w:t>3</w:t>
            </w:r>
          </w:p>
        </w:tc>
      </w:tr>
      <w:tr w:rsidR="00152C15" w:rsidRPr="00EE71B6" w14:paraId="104A106A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76FA1E08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 </w:t>
            </w:r>
            <w:r w:rsidRPr="00EE71B6">
              <w:rPr>
                <w:color w:val="000000" w:themeColor="text1"/>
                <w:lang w:eastAsia="en-GB"/>
              </w:rPr>
              <w:t> </w:t>
            </w:r>
            <w:r w:rsidRPr="00EE71B6">
              <w:rPr>
                <w:bCs/>
                <w:color w:val="000000" w:themeColor="text1"/>
                <w:lang w:eastAsia="en-GB"/>
              </w:rPr>
              <w:t>Contributions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745F0074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3b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BA1638A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874" w:type="dxa"/>
            <w:shd w:val="clear" w:color="auto" w:fill="auto"/>
          </w:tcPr>
          <w:p w14:paraId="797499A5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09373A2B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26BF3467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490-497</w:t>
            </w:r>
          </w:p>
        </w:tc>
      </w:tr>
      <w:tr w:rsidR="00152C15" w:rsidRPr="00EE71B6" w14:paraId="646A326C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04646071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Amendments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19D48FCB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4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0A9D0FD4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874" w:type="dxa"/>
            <w:shd w:val="clear" w:color="auto" w:fill="auto"/>
          </w:tcPr>
          <w:p w14:paraId="4674EA84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0E55B421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08EC183B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</w:p>
        </w:tc>
      </w:tr>
      <w:tr w:rsidR="00152C15" w:rsidRPr="00EE71B6" w14:paraId="54FD1ADE" w14:textId="77777777" w:rsidTr="006E1FD5">
        <w:trPr>
          <w:tblCellSpacing w:w="15" w:type="dxa"/>
        </w:trPr>
        <w:tc>
          <w:tcPr>
            <w:tcW w:w="9284" w:type="dxa"/>
            <w:gridSpan w:val="6"/>
            <w:shd w:val="clear" w:color="auto" w:fill="auto"/>
            <w:vAlign w:val="center"/>
            <w:hideMark/>
          </w:tcPr>
          <w:p w14:paraId="591D52C4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Support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</w:tr>
      <w:tr w:rsidR="00152C15" w:rsidRPr="00EE71B6" w14:paraId="6C9A9FDA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0CFCA58C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Cs/>
                <w:color w:val="000000" w:themeColor="text1"/>
                <w:lang w:eastAsia="en-GB"/>
              </w:rPr>
              <w:t>Sources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536798BE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5a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485B834B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Indicate sources of financial or other support for the review</w:t>
            </w:r>
          </w:p>
        </w:tc>
        <w:tc>
          <w:tcPr>
            <w:tcW w:w="874" w:type="dxa"/>
            <w:shd w:val="clear" w:color="auto" w:fill="auto"/>
          </w:tcPr>
          <w:p w14:paraId="79C8BF04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2554F670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477EF570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484-488</w:t>
            </w:r>
          </w:p>
        </w:tc>
      </w:tr>
      <w:tr w:rsidR="00152C15" w:rsidRPr="00EE71B6" w14:paraId="3C809867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02F36A0E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Cs/>
                <w:color w:val="000000" w:themeColor="text1"/>
                <w:lang w:eastAsia="en-GB"/>
              </w:rPr>
              <w:t>Sponsor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4F38584D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5b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FA06B2D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Provide name for the review funder and/or sponsor</w:t>
            </w:r>
          </w:p>
        </w:tc>
        <w:tc>
          <w:tcPr>
            <w:tcW w:w="874" w:type="dxa"/>
            <w:shd w:val="clear" w:color="auto" w:fill="auto"/>
          </w:tcPr>
          <w:p w14:paraId="083C68BB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108A7713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2B06BCAA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</w:p>
        </w:tc>
      </w:tr>
      <w:tr w:rsidR="00152C15" w:rsidRPr="00EE71B6" w14:paraId="67CD9FC6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2C638EAC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Cs/>
                <w:color w:val="000000" w:themeColor="text1"/>
                <w:lang w:eastAsia="en-GB"/>
              </w:rPr>
              <w:t>Role of sponsor/funder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02651B81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5c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BDCCE1F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874" w:type="dxa"/>
            <w:shd w:val="clear" w:color="auto" w:fill="auto"/>
          </w:tcPr>
          <w:p w14:paraId="60DC662F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024911A3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483657A8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</w:p>
        </w:tc>
      </w:tr>
      <w:tr w:rsidR="00152C15" w:rsidRPr="00EE71B6" w14:paraId="3AEA2B53" w14:textId="77777777" w:rsidTr="006E1FD5">
        <w:trPr>
          <w:tblCellSpacing w:w="15" w:type="dxa"/>
        </w:trPr>
        <w:tc>
          <w:tcPr>
            <w:tcW w:w="9284" w:type="dxa"/>
            <w:gridSpan w:val="6"/>
            <w:shd w:val="clear" w:color="auto" w:fill="auto"/>
            <w:vAlign w:val="center"/>
            <w:hideMark/>
          </w:tcPr>
          <w:p w14:paraId="5677544E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INTRODUCTION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</w:tr>
      <w:tr w:rsidR="00152C15" w:rsidRPr="00EE71B6" w14:paraId="43D4FD2F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448CD3B6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Rationale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69A2CEAC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6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25DF895B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874" w:type="dxa"/>
            <w:shd w:val="clear" w:color="auto" w:fill="auto"/>
          </w:tcPr>
          <w:p w14:paraId="0BA53EFB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5D6DCB45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581BF6B9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121-180</w:t>
            </w:r>
          </w:p>
        </w:tc>
      </w:tr>
      <w:tr w:rsidR="00152C15" w:rsidRPr="00EE71B6" w14:paraId="6E4DE85E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5D01D614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lastRenderedPageBreak/>
              <w:t>Objectives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2A7EAD96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7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58D611AE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27713746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</w:p>
        </w:tc>
        <w:tc>
          <w:tcPr>
            <w:tcW w:w="874" w:type="dxa"/>
            <w:shd w:val="clear" w:color="auto" w:fill="auto"/>
          </w:tcPr>
          <w:p w14:paraId="3D6243F5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7DD5EB70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12B614F0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250</w:t>
            </w:r>
          </w:p>
        </w:tc>
      </w:tr>
      <w:tr w:rsidR="00152C15" w:rsidRPr="00EE71B6" w14:paraId="2DF3B3B0" w14:textId="77777777" w:rsidTr="006E1FD5">
        <w:trPr>
          <w:tblCellSpacing w:w="15" w:type="dxa"/>
        </w:trPr>
        <w:tc>
          <w:tcPr>
            <w:tcW w:w="9284" w:type="dxa"/>
            <w:gridSpan w:val="6"/>
            <w:shd w:val="clear" w:color="auto" w:fill="auto"/>
            <w:vAlign w:val="center"/>
            <w:hideMark/>
          </w:tcPr>
          <w:p w14:paraId="3DD84C4B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METHODS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</w:tr>
      <w:tr w:rsidR="00152C15" w:rsidRPr="00EE71B6" w14:paraId="434FE6F7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794123A0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Eligibility criteria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5300B646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8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5D5D6CBA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874" w:type="dxa"/>
            <w:shd w:val="clear" w:color="auto" w:fill="auto"/>
          </w:tcPr>
          <w:p w14:paraId="6420F87B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5FE96983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1881B6D6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267-270 (</w:t>
            </w:r>
            <w:r w:rsidRPr="00EE71B6">
              <w:rPr>
                <w:color w:val="000000" w:themeColor="text1"/>
                <w:lang w:eastAsia="en-GB"/>
              </w:rPr>
              <w:t>Appendix 3</w:t>
            </w:r>
            <w:r>
              <w:rPr>
                <w:color w:val="000000" w:themeColor="text1"/>
                <w:lang w:eastAsia="en-GB"/>
              </w:rPr>
              <w:t>)</w:t>
            </w:r>
          </w:p>
        </w:tc>
      </w:tr>
      <w:tr w:rsidR="00152C15" w:rsidRPr="00EE71B6" w14:paraId="4A4CB686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6B5C668C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Information sources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52D6FA60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9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C5015E9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874" w:type="dxa"/>
            <w:shd w:val="clear" w:color="auto" w:fill="auto"/>
          </w:tcPr>
          <w:p w14:paraId="476547BD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137DEB10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60AF90A3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284-294</w:t>
            </w:r>
          </w:p>
        </w:tc>
      </w:tr>
      <w:tr w:rsidR="00152C15" w:rsidRPr="00EE71B6" w14:paraId="062E6EA1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7C030F70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Search strategy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1C7436F2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10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16CB41D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874" w:type="dxa"/>
            <w:shd w:val="clear" w:color="auto" w:fill="auto"/>
          </w:tcPr>
          <w:p w14:paraId="324679FA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54C2438F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3BA6B9B0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Appendix 4</w:t>
            </w:r>
          </w:p>
        </w:tc>
      </w:tr>
      <w:tr w:rsidR="00152C15" w:rsidRPr="00EE71B6" w14:paraId="24FE9E57" w14:textId="77777777" w:rsidTr="006E1FD5">
        <w:trPr>
          <w:tblCellSpacing w:w="15" w:type="dxa"/>
        </w:trPr>
        <w:tc>
          <w:tcPr>
            <w:tcW w:w="9284" w:type="dxa"/>
            <w:gridSpan w:val="6"/>
            <w:shd w:val="clear" w:color="auto" w:fill="auto"/>
            <w:vAlign w:val="center"/>
            <w:hideMark/>
          </w:tcPr>
          <w:p w14:paraId="3E56DA39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i/>
                <w:color w:val="000000" w:themeColor="text1"/>
                <w:lang w:eastAsia="en-GB"/>
              </w:rPr>
              <w:t>STUDY RECORDS</w:t>
            </w:r>
            <w:r w:rsidRPr="00EE71B6">
              <w:rPr>
                <w:i/>
                <w:color w:val="000000" w:themeColor="text1"/>
                <w:lang w:eastAsia="en-GB"/>
              </w:rPr>
              <w:t xml:space="preserve"> </w:t>
            </w:r>
          </w:p>
        </w:tc>
      </w:tr>
      <w:tr w:rsidR="00152C15" w:rsidRPr="00EE71B6" w14:paraId="11EC64C9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570D3D15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Cs/>
                <w:color w:val="000000" w:themeColor="text1"/>
                <w:lang w:eastAsia="en-GB"/>
              </w:rPr>
              <w:t>Data management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31ED216D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11a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128216B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874" w:type="dxa"/>
            <w:shd w:val="clear" w:color="auto" w:fill="auto"/>
          </w:tcPr>
          <w:p w14:paraId="2B97095F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5C4F52F5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6A2E6BD9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292-294</w:t>
            </w:r>
          </w:p>
        </w:tc>
      </w:tr>
      <w:tr w:rsidR="00152C15" w:rsidRPr="00EE71B6" w14:paraId="294FEA60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34E33DA6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Cs/>
                <w:color w:val="000000" w:themeColor="text1"/>
                <w:lang w:eastAsia="en-GB"/>
              </w:rPr>
              <w:t>Selection process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0CC0DFDA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11b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5E5859CD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874" w:type="dxa"/>
            <w:shd w:val="clear" w:color="auto" w:fill="auto"/>
          </w:tcPr>
          <w:p w14:paraId="7E7A02BB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29C7CA67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70AC9EAB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296-304</w:t>
            </w:r>
          </w:p>
        </w:tc>
      </w:tr>
      <w:tr w:rsidR="00152C15" w:rsidRPr="00EE71B6" w14:paraId="098889F3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79DF4036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Cs/>
                <w:color w:val="000000" w:themeColor="text1"/>
                <w:lang w:eastAsia="en-GB"/>
              </w:rPr>
              <w:t>Data collection process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04AF4192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11c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52732B85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874" w:type="dxa"/>
            <w:shd w:val="clear" w:color="auto" w:fill="auto"/>
          </w:tcPr>
          <w:p w14:paraId="275970F9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2D4FCA43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690F42F4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318-335</w:t>
            </w:r>
          </w:p>
        </w:tc>
      </w:tr>
      <w:tr w:rsidR="00152C15" w:rsidRPr="00EE71B6" w14:paraId="44401E0C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5620D3B1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Data items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446611C8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12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AC4EF63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874" w:type="dxa"/>
            <w:shd w:val="clear" w:color="auto" w:fill="auto"/>
          </w:tcPr>
          <w:p w14:paraId="1020789E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48BFFC19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0837157D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Additional file 1</w:t>
            </w:r>
          </w:p>
        </w:tc>
      </w:tr>
      <w:tr w:rsidR="00152C15" w:rsidRPr="00EE71B6" w14:paraId="7FB9316E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6ACD90B1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lastRenderedPageBreak/>
              <w:t>Outcomes and prioritization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6B34CA70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13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63471981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874" w:type="dxa"/>
            <w:shd w:val="clear" w:color="auto" w:fill="auto"/>
          </w:tcPr>
          <w:p w14:paraId="39AA5C94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57AE7720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5B1CECE7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Appendix 3</w:t>
            </w:r>
          </w:p>
        </w:tc>
      </w:tr>
      <w:tr w:rsidR="00152C15" w:rsidRPr="00EE71B6" w14:paraId="263B73FB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7EAA4F27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Risk of bias in individual studies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66AB97A8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14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5FE5F80C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874" w:type="dxa"/>
            <w:shd w:val="clear" w:color="auto" w:fill="auto"/>
          </w:tcPr>
          <w:p w14:paraId="1469D368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3ADFF79A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3D2A98FA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337-365</w:t>
            </w:r>
          </w:p>
        </w:tc>
      </w:tr>
      <w:tr w:rsidR="00152C15" w:rsidRPr="00EE71B6" w14:paraId="2DA474BE" w14:textId="77777777" w:rsidTr="006E1FD5">
        <w:trPr>
          <w:tblCellSpacing w:w="15" w:type="dxa"/>
        </w:trPr>
        <w:tc>
          <w:tcPr>
            <w:tcW w:w="9284" w:type="dxa"/>
            <w:gridSpan w:val="6"/>
            <w:shd w:val="clear" w:color="auto" w:fill="auto"/>
            <w:vAlign w:val="center"/>
            <w:hideMark/>
          </w:tcPr>
          <w:p w14:paraId="51DD30C2" w14:textId="77777777" w:rsidR="00152C15" w:rsidRPr="00EE71B6" w:rsidRDefault="00152C15" w:rsidP="006E1FD5">
            <w:pPr>
              <w:spacing w:before="100" w:beforeAutospacing="1" w:after="100" w:afterAutospacing="1"/>
              <w:rPr>
                <w:b/>
                <w:bCs/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i/>
                <w:color w:val="000000" w:themeColor="text1"/>
                <w:lang w:eastAsia="en-GB"/>
              </w:rPr>
              <w:t>DATA</w:t>
            </w:r>
          </w:p>
        </w:tc>
      </w:tr>
      <w:tr w:rsidR="00152C15" w:rsidRPr="00EE71B6" w14:paraId="085EF3FC" w14:textId="77777777" w:rsidTr="006E1FD5">
        <w:trPr>
          <w:tblCellSpacing w:w="15" w:type="dxa"/>
        </w:trPr>
        <w:tc>
          <w:tcPr>
            <w:tcW w:w="1788" w:type="dxa"/>
            <w:vMerge w:val="restart"/>
            <w:shd w:val="clear" w:color="auto" w:fill="auto"/>
            <w:vAlign w:val="center"/>
            <w:hideMark/>
          </w:tcPr>
          <w:p w14:paraId="191F76F1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Synthesis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6722ADD3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15a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8737349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874" w:type="dxa"/>
            <w:shd w:val="clear" w:color="auto" w:fill="auto"/>
          </w:tcPr>
          <w:p w14:paraId="401A861F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54981B7E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6A638E82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</w:p>
        </w:tc>
      </w:tr>
      <w:tr w:rsidR="00152C15" w:rsidRPr="00EE71B6" w14:paraId="7D5966D9" w14:textId="77777777" w:rsidTr="006E1FD5">
        <w:trPr>
          <w:tblCellSpacing w:w="15" w:type="dxa"/>
        </w:trPr>
        <w:tc>
          <w:tcPr>
            <w:tcW w:w="1788" w:type="dxa"/>
            <w:vMerge/>
            <w:shd w:val="clear" w:color="auto" w:fill="auto"/>
            <w:vAlign w:val="center"/>
            <w:hideMark/>
          </w:tcPr>
          <w:p w14:paraId="3DC2CD75" w14:textId="77777777" w:rsidR="00152C15" w:rsidRPr="00EE71B6" w:rsidRDefault="00152C15" w:rsidP="006E1FD5">
            <w:pPr>
              <w:rPr>
                <w:color w:val="000000" w:themeColor="text1"/>
                <w:lang w:eastAsia="en-GB"/>
              </w:rPr>
            </w:pP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7550E335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15b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3B296310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EE71B6">
              <w:rPr>
                <w:i/>
                <w:iCs/>
                <w:color w:val="000000" w:themeColor="text1"/>
                <w:lang w:eastAsia="en-GB"/>
              </w:rPr>
              <w:t>I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  <w:r w:rsidRPr="00EE71B6">
              <w:rPr>
                <w:color w:val="000000" w:themeColor="text1"/>
                <w:vertAlign w:val="superscript"/>
                <w:lang w:eastAsia="en-GB"/>
              </w:rPr>
              <w:t>2</w:t>
            </w:r>
            <w:r w:rsidRPr="00EE71B6">
              <w:rPr>
                <w:color w:val="000000" w:themeColor="text1"/>
                <w:lang w:eastAsia="en-GB"/>
              </w:rPr>
              <w:t>, Kendall’s tau)</w:t>
            </w:r>
          </w:p>
        </w:tc>
        <w:tc>
          <w:tcPr>
            <w:tcW w:w="874" w:type="dxa"/>
            <w:shd w:val="clear" w:color="auto" w:fill="auto"/>
          </w:tcPr>
          <w:p w14:paraId="3DCA2B90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0FF6097C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6CD6892D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</w:p>
        </w:tc>
      </w:tr>
      <w:tr w:rsidR="00152C15" w:rsidRPr="00EE71B6" w14:paraId="19530855" w14:textId="77777777" w:rsidTr="006E1FD5">
        <w:trPr>
          <w:tblCellSpacing w:w="15" w:type="dxa"/>
        </w:trPr>
        <w:tc>
          <w:tcPr>
            <w:tcW w:w="1788" w:type="dxa"/>
            <w:vMerge/>
            <w:shd w:val="clear" w:color="auto" w:fill="auto"/>
            <w:vAlign w:val="center"/>
            <w:hideMark/>
          </w:tcPr>
          <w:p w14:paraId="69CB9B6D" w14:textId="77777777" w:rsidR="00152C15" w:rsidRPr="00EE71B6" w:rsidRDefault="00152C15" w:rsidP="006E1FD5">
            <w:pPr>
              <w:rPr>
                <w:color w:val="000000" w:themeColor="text1"/>
                <w:lang w:eastAsia="en-GB"/>
              </w:rPr>
            </w:pP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43168388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15c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51C0D790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874" w:type="dxa"/>
            <w:shd w:val="clear" w:color="auto" w:fill="auto"/>
          </w:tcPr>
          <w:p w14:paraId="6E1AA360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0EFA8194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3B49CD3A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</w:p>
        </w:tc>
      </w:tr>
      <w:tr w:rsidR="00152C15" w:rsidRPr="00EE71B6" w14:paraId="1E1140FC" w14:textId="77777777" w:rsidTr="006E1FD5">
        <w:trPr>
          <w:tblCellSpacing w:w="15" w:type="dxa"/>
        </w:trPr>
        <w:tc>
          <w:tcPr>
            <w:tcW w:w="1788" w:type="dxa"/>
            <w:vMerge/>
            <w:shd w:val="clear" w:color="auto" w:fill="auto"/>
            <w:vAlign w:val="center"/>
            <w:hideMark/>
          </w:tcPr>
          <w:p w14:paraId="21736BB0" w14:textId="77777777" w:rsidR="00152C15" w:rsidRPr="00EE71B6" w:rsidRDefault="00152C15" w:rsidP="006E1FD5">
            <w:pPr>
              <w:rPr>
                <w:color w:val="000000" w:themeColor="text1"/>
                <w:lang w:eastAsia="en-GB"/>
              </w:rPr>
            </w:pP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63F70B5D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15d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177BD31E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874" w:type="dxa"/>
            <w:shd w:val="clear" w:color="auto" w:fill="auto"/>
          </w:tcPr>
          <w:p w14:paraId="045EE1B2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47051B31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29F1031D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>
              <w:rPr>
                <w:color w:val="000000" w:themeColor="text1"/>
                <w:lang w:eastAsia="en-GB"/>
              </w:rPr>
              <w:t>368-394</w:t>
            </w:r>
          </w:p>
        </w:tc>
      </w:tr>
      <w:tr w:rsidR="00152C15" w:rsidRPr="00EE71B6" w14:paraId="4E6A94EF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16F6C809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Meta-bias(es)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1464B57F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16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769393C3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874" w:type="dxa"/>
            <w:shd w:val="clear" w:color="auto" w:fill="auto"/>
          </w:tcPr>
          <w:p w14:paraId="16989CC0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77C21D6E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6CF00131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</w:p>
        </w:tc>
      </w:tr>
      <w:tr w:rsidR="00152C15" w:rsidRPr="00EE71B6" w14:paraId="5CEBFA8D" w14:textId="77777777" w:rsidTr="006E1FD5">
        <w:trPr>
          <w:tblCellSpacing w:w="15" w:type="dxa"/>
        </w:trPr>
        <w:tc>
          <w:tcPr>
            <w:tcW w:w="1788" w:type="dxa"/>
            <w:shd w:val="clear" w:color="auto" w:fill="auto"/>
            <w:vAlign w:val="center"/>
            <w:hideMark/>
          </w:tcPr>
          <w:p w14:paraId="69E07076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b/>
                <w:bCs/>
                <w:color w:val="000000" w:themeColor="text1"/>
                <w:lang w:eastAsia="en-GB"/>
              </w:rPr>
              <w:t>Confidence in cumulative evidence</w:t>
            </w:r>
            <w:r w:rsidRPr="00EE71B6">
              <w:rPr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457" w:type="dxa"/>
            <w:shd w:val="clear" w:color="auto" w:fill="auto"/>
            <w:vAlign w:val="center"/>
            <w:hideMark/>
          </w:tcPr>
          <w:p w14:paraId="62473E53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17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14:paraId="622EDFB9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874" w:type="dxa"/>
            <w:shd w:val="clear" w:color="auto" w:fill="auto"/>
          </w:tcPr>
          <w:p w14:paraId="3B49B9CA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733" w:type="dxa"/>
            <w:shd w:val="clear" w:color="auto" w:fill="auto"/>
          </w:tcPr>
          <w:p w14:paraId="16693E58" w14:textId="77777777" w:rsidR="00152C15" w:rsidRPr="00EE71B6" w:rsidRDefault="00152C15" w:rsidP="006E1FD5">
            <w:pPr>
              <w:spacing w:before="100" w:beforeAutospacing="1" w:after="100" w:afterAutospacing="1"/>
              <w:jc w:val="center"/>
              <w:rPr>
                <w:color w:val="000000" w:themeColor="text1"/>
                <w:lang w:eastAsia="en-GB"/>
              </w:rPr>
            </w:pPr>
            <w:r w:rsidRPr="00EE71B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E71B6">
              <w:rPr>
                <w:color w:val="000000" w:themeColor="text1"/>
              </w:rPr>
              <w:instrText xml:space="preserve"> FORMCHECKBOX </w:instrText>
            </w:r>
            <w:r w:rsidR="00000000">
              <w:rPr>
                <w:color w:val="000000" w:themeColor="text1"/>
              </w:rPr>
            </w:r>
            <w:r w:rsidR="00000000">
              <w:rPr>
                <w:color w:val="000000" w:themeColor="text1"/>
              </w:rPr>
              <w:fldChar w:fldCharType="separate"/>
            </w:r>
            <w:r w:rsidRPr="00EE71B6">
              <w:rPr>
                <w:color w:val="000000" w:themeColor="text1"/>
              </w:rPr>
              <w:fldChar w:fldCharType="end"/>
            </w:r>
          </w:p>
        </w:tc>
        <w:tc>
          <w:tcPr>
            <w:tcW w:w="1215" w:type="dxa"/>
            <w:shd w:val="clear" w:color="auto" w:fill="auto"/>
          </w:tcPr>
          <w:p w14:paraId="5E898624" w14:textId="77777777" w:rsidR="00152C15" w:rsidRPr="00EE71B6" w:rsidRDefault="00152C15" w:rsidP="006E1FD5">
            <w:pPr>
              <w:spacing w:before="100" w:beforeAutospacing="1" w:after="100" w:afterAutospacing="1"/>
              <w:rPr>
                <w:color w:val="000000" w:themeColor="text1"/>
                <w:lang w:eastAsia="en-GB"/>
              </w:rPr>
            </w:pPr>
          </w:p>
        </w:tc>
      </w:tr>
    </w:tbl>
    <w:p w14:paraId="63F7ED81" w14:textId="77777777" w:rsidR="00152C15" w:rsidRPr="00405292" w:rsidRDefault="00152C15" w:rsidP="00152C15">
      <w:pPr>
        <w:rPr>
          <w:sz w:val="16"/>
          <w:szCs w:val="16"/>
        </w:rPr>
      </w:pPr>
      <w:r w:rsidRPr="00405292">
        <w:rPr>
          <w:rStyle w:val="Strong"/>
          <w:rFonts w:eastAsiaTheme="majorEastAsia"/>
          <w:sz w:val="16"/>
          <w:szCs w:val="16"/>
        </w:rPr>
        <w:t xml:space="preserve">From Table 3 in Moher D et al: </w:t>
      </w:r>
      <w:r w:rsidRPr="00405292">
        <w:rPr>
          <w:sz w:val="16"/>
          <w:szCs w:val="16"/>
          <w:lang w:val="en"/>
        </w:rPr>
        <w:t xml:space="preserve">Preferred reporting items for systematic review and meta-analysis protocols (PRISMA-P) 2015 statement. </w:t>
      </w:r>
      <w:r w:rsidRPr="00405292">
        <w:rPr>
          <w:i/>
          <w:sz w:val="16"/>
          <w:szCs w:val="16"/>
          <w:lang w:val="en"/>
        </w:rPr>
        <w:t>Systematic Reviews</w:t>
      </w:r>
      <w:r w:rsidRPr="00405292">
        <w:rPr>
          <w:sz w:val="16"/>
          <w:szCs w:val="16"/>
          <w:lang w:val="en"/>
        </w:rPr>
        <w:t xml:space="preserve"> </w:t>
      </w:r>
      <w:r w:rsidRPr="00405292">
        <w:rPr>
          <w:rStyle w:val="articlecitationyear"/>
          <w:sz w:val="16"/>
          <w:szCs w:val="16"/>
        </w:rPr>
        <w:t xml:space="preserve">2015 </w:t>
      </w:r>
      <w:r w:rsidRPr="00405292">
        <w:rPr>
          <w:rStyle w:val="Strong"/>
          <w:rFonts w:eastAsiaTheme="majorEastAsia"/>
          <w:sz w:val="16"/>
          <w:szCs w:val="16"/>
        </w:rPr>
        <w:t>4</w:t>
      </w:r>
      <w:r w:rsidRPr="00405292">
        <w:rPr>
          <w:rStyle w:val="articlecitationvolume"/>
          <w:sz w:val="16"/>
          <w:szCs w:val="16"/>
        </w:rPr>
        <w:t>:1</w:t>
      </w:r>
    </w:p>
    <w:p w14:paraId="395F587D" w14:textId="77777777" w:rsidR="002F0F05" w:rsidRPr="00152C15" w:rsidRDefault="002F0F05" w:rsidP="00152C15"/>
    <w:sectPr w:rsidR="002F0F05" w:rsidRPr="00152C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15"/>
    <w:rsid w:val="00152C15"/>
    <w:rsid w:val="002D492B"/>
    <w:rsid w:val="002F0F05"/>
    <w:rsid w:val="006D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9A7442"/>
  <w15:chartTrackingRefBased/>
  <w15:docId w15:val="{57290E75-9478-7749-A8AC-002CD0A1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C15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52C15"/>
    <w:rPr>
      <w:b/>
      <w:bCs/>
    </w:rPr>
  </w:style>
  <w:style w:type="character" w:customStyle="1" w:styleId="articlecitationyear">
    <w:name w:val="articlecitation_year"/>
    <w:basedOn w:val="DefaultParagraphFont"/>
    <w:rsid w:val="00152C15"/>
  </w:style>
  <w:style w:type="character" w:customStyle="1" w:styleId="articlecitationvolume">
    <w:name w:val="articlecitation_volume"/>
    <w:basedOn w:val="DefaultParagraphFont"/>
    <w:rsid w:val="00152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Rashmi Devkota</dc:creator>
  <cp:keywords/>
  <dc:description/>
  <cp:lastModifiedBy>Rashmi Devkota</cp:lastModifiedBy>
  <cp:revision>2</cp:revision>
  <dcterms:created xsi:type="dcterms:W3CDTF">2023-08-25T16:12:00Z</dcterms:created>
  <dcterms:modified xsi:type="dcterms:W3CDTF">2023-08-25T16:15:00Z</dcterms:modified>
</cp:coreProperties>
</file>