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B0CCC" w14:textId="77777777" w:rsidR="00CB19EB" w:rsidRPr="00CB19EB" w:rsidRDefault="00CB19EB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  <w:r w:rsidRPr="00CB19EB">
        <w:rPr>
          <w:rFonts w:ascii="Calibri-Bold" w:hAnsi="Calibri-Bold"/>
          <w:b/>
          <w:color w:val="000000"/>
          <w:sz w:val="22"/>
        </w:rPr>
        <w:t>Appendices</w:t>
      </w:r>
    </w:p>
    <w:p w14:paraId="3936E446" w14:textId="77777777" w:rsidR="00CB19EB" w:rsidRDefault="00CB19EB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</w:p>
    <w:p w14:paraId="09E01624" w14:textId="77777777" w:rsidR="00CB19EB" w:rsidRPr="00CB19EB" w:rsidRDefault="00CB19EB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  <w:r w:rsidRPr="00CB19EB">
        <w:rPr>
          <w:rFonts w:ascii="Calibri-Bold" w:hAnsi="Calibri-Bold"/>
          <w:b/>
          <w:color w:val="000000"/>
          <w:sz w:val="22"/>
        </w:rPr>
        <w:t>Appendix 1 Search terms and strategies</w:t>
      </w:r>
    </w:p>
    <w:p w14:paraId="74BE2C35" w14:textId="77777777" w:rsidR="00CB19EB" w:rsidRDefault="00CB19EB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</w:p>
    <w:p w14:paraId="3EB2D1E2" w14:textId="5D89BA13" w:rsidR="00CB19EB" w:rsidRPr="00CB19EB" w:rsidRDefault="00CB19EB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  <w:r w:rsidRPr="00CB19EB">
        <w:rPr>
          <w:rFonts w:ascii="Calibri-Bold" w:hAnsi="Calibri-Bold"/>
          <w:b/>
          <w:color w:val="000000"/>
          <w:sz w:val="22"/>
        </w:rPr>
        <w:t xml:space="preserve">Appendix 2 </w:t>
      </w:r>
      <w:r w:rsidR="00F71260" w:rsidRPr="000F495B">
        <w:rPr>
          <w:rFonts w:ascii="Calibri-Bold" w:hAnsi="Calibri-Bold"/>
          <w:b/>
          <w:color w:val="000000"/>
          <w:sz w:val="22"/>
        </w:rPr>
        <w:t>Detailed risk of bias judgment by domains for Stress (Rob2 Tool): at the end of the intervention</w:t>
      </w:r>
      <w:r w:rsidR="00F71260" w:rsidRPr="00CB19EB">
        <w:rPr>
          <w:rFonts w:ascii="Calibri-Bold" w:hAnsi="Calibri-Bold"/>
          <w:b/>
          <w:color w:val="000000"/>
          <w:sz w:val="22"/>
        </w:rPr>
        <w:t xml:space="preserve"> </w:t>
      </w:r>
    </w:p>
    <w:p w14:paraId="6D2AA2D7" w14:textId="77777777" w:rsidR="00CB19EB" w:rsidRPr="006B2053" w:rsidRDefault="00CB19EB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</w:p>
    <w:p w14:paraId="01AC6C86" w14:textId="07B452C2" w:rsidR="0050241F" w:rsidRPr="000F495B" w:rsidRDefault="0050241F" w:rsidP="006B2053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  <w:r>
        <w:rPr>
          <w:rFonts w:ascii="Calibri-Bold" w:hAnsi="Calibri-Bold"/>
          <w:b/>
          <w:color w:val="000000"/>
          <w:sz w:val="22"/>
        </w:rPr>
        <w:t xml:space="preserve">Appendix </w:t>
      </w:r>
      <w:r>
        <w:rPr>
          <w:rFonts w:ascii="Calibri-Bold" w:hAnsi="Calibri-Bold" w:hint="eastAsia"/>
          <w:b/>
          <w:color w:val="000000"/>
          <w:sz w:val="22"/>
        </w:rPr>
        <w:t>3</w:t>
      </w:r>
      <w:r w:rsidR="000F495B" w:rsidRPr="006B2053">
        <w:rPr>
          <w:rFonts w:ascii="Calibri-Bold" w:hAnsi="Calibri-Bold"/>
          <w:b/>
          <w:color w:val="000000"/>
          <w:sz w:val="22"/>
        </w:rPr>
        <w:t xml:space="preserve"> </w:t>
      </w:r>
      <w:r w:rsidR="00F71260" w:rsidRPr="00CB19EB">
        <w:rPr>
          <w:rFonts w:ascii="Calibri-Bold" w:hAnsi="Calibri-Bold"/>
          <w:b/>
          <w:color w:val="000000"/>
          <w:sz w:val="22"/>
        </w:rPr>
        <w:t>The GRADE approach to evidence synthesis and operationalization of criteria items</w:t>
      </w:r>
    </w:p>
    <w:p w14:paraId="2D7F546C" w14:textId="77777777" w:rsidR="0050241F" w:rsidRDefault="0050241F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</w:p>
    <w:p w14:paraId="35536E02" w14:textId="2B24FD4B" w:rsidR="00184C07" w:rsidRPr="006B2053" w:rsidRDefault="0050241F" w:rsidP="006B2053">
      <w:pPr>
        <w:widowControl/>
        <w:jc w:val="left"/>
        <w:rPr>
          <w:rFonts w:ascii="Calibri-Bold" w:hAnsi="Calibri-Bold"/>
          <w:b/>
          <w:color w:val="000000"/>
          <w:sz w:val="22"/>
        </w:rPr>
      </w:pPr>
      <w:r>
        <w:rPr>
          <w:rFonts w:ascii="Calibri-Bold" w:hAnsi="Calibri-Bold"/>
          <w:b/>
          <w:color w:val="000000"/>
          <w:sz w:val="22"/>
        </w:rPr>
        <w:t xml:space="preserve">Appendix </w:t>
      </w:r>
      <w:r>
        <w:rPr>
          <w:rFonts w:ascii="Calibri-Bold" w:hAnsi="Calibri-Bold" w:hint="eastAsia"/>
          <w:b/>
          <w:color w:val="000000"/>
          <w:sz w:val="22"/>
        </w:rPr>
        <w:t>4</w:t>
      </w:r>
      <w:r w:rsidR="00184C07" w:rsidRPr="006B2053">
        <w:rPr>
          <w:rFonts w:ascii="Calibri-Bold" w:hAnsi="Calibri-Bold"/>
          <w:b/>
          <w:color w:val="000000"/>
          <w:sz w:val="22"/>
        </w:rPr>
        <w:t xml:space="preserve"> Funnel plot for VAS score</w:t>
      </w:r>
    </w:p>
    <w:p w14:paraId="7BA01BCE" w14:textId="77777777" w:rsidR="00184C07" w:rsidRDefault="00184C07" w:rsidP="00184C07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</w:p>
    <w:p w14:paraId="5CB00F27" w14:textId="3A842C31" w:rsidR="00184C07" w:rsidRPr="006B2053" w:rsidRDefault="00184C07" w:rsidP="00184C07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  <w:r>
        <w:rPr>
          <w:rFonts w:ascii="Calibri-Bold" w:hAnsi="Calibri-Bold"/>
          <w:b/>
          <w:color w:val="000000"/>
          <w:sz w:val="22"/>
        </w:rPr>
        <w:t xml:space="preserve">Appendix </w:t>
      </w:r>
      <w:r>
        <w:rPr>
          <w:rFonts w:ascii="Calibri-Bold" w:hAnsi="Calibri-Bold" w:hint="eastAsia"/>
          <w:b/>
          <w:color w:val="000000"/>
          <w:sz w:val="22"/>
        </w:rPr>
        <w:t>5</w:t>
      </w:r>
      <w:r w:rsidRPr="006B2053">
        <w:rPr>
          <w:rFonts w:ascii="Calibri-Bold" w:hAnsi="Calibri-Bold" w:hint="eastAsia"/>
          <w:b/>
          <w:color w:val="000000"/>
          <w:sz w:val="22"/>
        </w:rPr>
        <w:t xml:space="preserve"> </w:t>
      </w:r>
      <w:r w:rsidRPr="006B2053">
        <w:rPr>
          <w:rFonts w:ascii="Calibri-Bold" w:hAnsi="Calibri-Bold"/>
          <w:b/>
          <w:color w:val="000000"/>
          <w:sz w:val="22"/>
        </w:rPr>
        <w:t>Sensitivity analysis for VAS score</w:t>
      </w:r>
      <w:bookmarkStart w:id="0" w:name="_GoBack"/>
      <w:bookmarkEnd w:id="0"/>
    </w:p>
    <w:p w14:paraId="08D67BF5" w14:textId="5FBAEC23" w:rsidR="0050241F" w:rsidRPr="00184C07" w:rsidRDefault="0050241F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</w:p>
    <w:p w14:paraId="44B60B6F" w14:textId="2AED8C61" w:rsidR="00A05348" w:rsidRPr="00A05348" w:rsidRDefault="00A05348" w:rsidP="00A05348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  <w:r w:rsidRPr="00A05348">
        <w:rPr>
          <w:rFonts w:ascii="Calibri-Bold" w:hAnsi="Calibri-Bold"/>
          <w:b/>
          <w:color w:val="000000"/>
          <w:sz w:val="22"/>
        </w:rPr>
        <w:t xml:space="preserve">Appendix </w:t>
      </w:r>
      <w:r w:rsidRPr="00A05348">
        <w:rPr>
          <w:rFonts w:ascii="Calibri-Bold" w:hAnsi="Calibri-Bold" w:hint="eastAsia"/>
          <w:b/>
          <w:color w:val="000000"/>
          <w:sz w:val="22"/>
        </w:rPr>
        <w:t xml:space="preserve">6 </w:t>
      </w:r>
      <w:r w:rsidRPr="00A05348">
        <w:rPr>
          <w:rFonts w:ascii="Calibri-Bold" w:hAnsi="Calibri-Bold"/>
          <w:b/>
          <w:color w:val="000000"/>
          <w:sz w:val="22"/>
        </w:rPr>
        <w:t>Meta-regression</w:t>
      </w:r>
      <w:r>
        <w:rPr>
          <w:rFonts w:ascii="Calibri-Bold" w:hAnsi="Calibri-Bold" w:hint="eastAsia"/>
          <w:b/>
          <w:color w:val="000000"/>
          <w:sz w:val="22"/>
        </w:rPr>
        <w:t xml:space="preserve"> </w:t>
      </w:r>
      <w:r w:rsidRPr="00A05348">
        <w:rPr>
          <w:rFonts w:ascii="Calibri-Bold" w:hAnsi="Calibri-Bold" w:hint="eastAsia"/>
          <w:b/>
          <w:color w:val="000000"/>
          <w:sz w:val="22"/>
        </w:rPr>
        <w:t>(</w:t>
      </w:r>
      <w:r w:rsidRPr="00A05348">
        <w:rPr>
          <w:rFonts w:ascii="Calibri-Bold" w:hAnsi="Calibri-Bold"/>
          <w:b/>
          <w:color w:val="000000"/>
          <w:sz w:val="22"/>
        </w:rPr>
        <w:t>Table S1-5</w:t>
      </w:r>
      <w:r w:rsidRPr="00A05348">
        <w:rPr>
          <w:rFonts w:ascii="Calibri-Bold" w:hAnsi="Calibri-Bold" w:hint="eastAsia"/>
          <w:b/>
          <w:color w:val="000000"/>
          <w:sz w:val="22"/>
        </w:rPr>
        <w:t>)</w:t>
      </w:r>
    </w:p>
    <w:p w14:paraId="5EC3D3C6" w14:textId="77777777" w:rsidR="0050241F" w:rsidRDefault="0050241F">
      <w:pPr>
        <w:widowControl/>
        <w:jc w:val="left"/>
        <w:rPr>
          <w:rFonts w:ascii="Calibri-Bold" w:hAnsi="Calibri-Bold" w:hint="eastAsia"/>
          <w:b/>
          <w:color w:val="000000"/>
          <w:sz w:val="22"/>
        </w:rPr>
      </w:pPr>
    </w:p>
    <w:p w14:paraId="17B606D9" w14:textId="77777777" w:rsidR="00CB19EB" w:rsidRDefault="00CB19EB">
      <w:pPr>
        <w:widowControl/>
        <w:jc w:val="left"/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14:paraId="3D31664F" w14:textId="77777777" w:rsidR="00A01167" w:rsidRPr="00CB19EB" w:rsidRDefault="00A01167">
      <w:pPr>
        <w:widowControl/>
        <w:jc w:val="left"/>
        <w:rPr>
          <w:b/>
          <w:sz w:val="18"/>
          <w:szCs w:val="18"/>
        </w:rPr>
      </w:pPr>
      <w:r w:rsidRPr="00CB19EB">
        <w:rPr>
          <w:b/>
          <w:sz w:val="18"/>
          <w:szCs w:val="18"/>
        </w:rPr>
        <w:lastRenderedPageBreak/>
        <w:t>Appendix 1: Search terms and strategies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26"/>
        <w:gridCol w:w="6996"/>
      </w:tblGrid>
      <w:tr w:rsidR="00582B0B" w:rsidRPr="00582B0B" w14:paraId="272EF325" w14:textId="77777777" w:rsidTr="0058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B2EB65F" w14:textId="77777777" w:rsidR="00A01167" w:rsidRPr="00582B0B" w:rsidRDefault="00A01167" w:rsidP="00A01167">
            <w:pPr>
              <w:rPr>
                <w:b w:val="0"/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Databases</w:t>
            </w:r>
          </w:p>
        </w:tc>
        <w:tc>
          <w:tcPr>
            <w:tcW w:w="6996" w:type="dxa"/>
          </w:tcPr>
          <w:p w14:paraId="3A1733E7" w14:textId="77777777" w:rsidR="00A01167" w:rsidRPr="00582B0B" w:rsidRDefault="00A01167" w:rsidP="00A011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Search strategies</w:t>
            </w:r>
          </w:p>
        </w:tc>
      </w:tr>
      <w:tr w:rsidR="00582B0B" w:rsidRPr="00582B0B" w14:paraId="6C0FF2E2" w14:textId="77777777" w:rsidTr="00582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F329E31" w14:textId="77777777" w:rsidR="00A01167" w:rsidRPr="00582B0B" w:rsidRDefault="00A01167" w:rsidP="00A01167">
            <w:pPr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C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NKI</w:t>
            </w:r>
          </w:p>
          <w:p w14:paraId="63EBB024" w14:textId="77777777" w:rsidR="00A01167" w:rsidRPr="00582B0B" w:rsidRDefault="00A01167" w:rsidP="00A01167">
            <w:pPr>
              <w:rPr>
                <w:color w:val="auto"/>
                <w:sz w:val="15"/>
                <w:szCs w:val="15"/>
              </w:rPr>
            </w:pPr>
          </w:p>
        </w:tc>
        <w:tc>
          <w:tcPr>
            <w:tcW w:w="6996" w:type="dxa"/>
          </w:tcPr>
          <w:p w14:paraId="63D135F5" w14:textId="77777777" w:rsidR="00A01167" w:rsidRPr="00582B0B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SU=“</w:t>
            </w:r>
            <w:r w:rsidRPr="00582B0B">
              <w:rPr>
                <w:color w:val="auto"/>
                <w:sz w:val="15"/>
                <w:szCs w:val="15"/>
              </w:rPr>
              <w:t>按摩</w:t>
            </w:r>
            <w:r w:rsidRPr="00582B0B">
              <w:rPr>
                <w:color w:val="auto"/>
                <w:sz w:val="15"/>
                <w:szCs w:val="15"/>
              </w:rPr>
              <w:t>”+“</w:t>
            </w:r>
            <w:r w:rsidRPr="00582B0B">
              <w:rPr>
                <w:color w:val="auto"/>
                <w:sz w:val="15"/>
                <w:szCs w:val="15"/>
              </w:rPr>
              <w:t>按摩疗法</w:t>
            </w:r>
            <w:r w:rsidRPr="00582B0B">
              <w:rPr>
                <w:color w:val="auto"/>
                <w:sz w:val="15"/>
                <w:szCs w:val="15"/>
              </w:rPr>
              <w:t>”+“</w:t>
            </w:r>
            <w:r w:rsidRPr="00582B0B">
              <w:rPr>
                <w:color w:val="auto"/>
                <w:sz w:val="15"/>
                <w:szCs w:val="15"/>
              </w:rPr>
              <w:t>推拿治疗</w:t>
            </w:r>
            <w:r w:rsidRPr="00582B0B">
              <w:rPr>
                <w:color w:val="auto"/>
                <w:sz w:val="15"/>
                <w:szCs w:val="15"/>
              </w:rPr>
              <w:t>”+“</w:t>
            </w:r>
            <w:r w:rsidRPr="00582B0B">
              <w:rPr>
                <w:color w:val="auto"/>
                <w:sz w:val="15"/>
                <w:szCs w:val="15"/>
              </w:rPr>
              <w:t>推拿疗法</w:t>
            </w:r>
            <w:r w:rsidRPr="00582B0B">
              <w:rPr>
                <w:color w:val="auto"/>
                <w:sz w:val="15"/>
                <w:szCs w:val="15"/>
              </w:rPr>
              <w:t>”+“</w:t>
            </w:r>
            <w:r w:rsidRPr="00582B0B">
              <w:rPr>
                <w:color w:val="auto"/>
                <w:sz w:val="15"/>
                <w:szCs w:val="15"/>
              </w:rPr>
              <w:t>推拿</w:t>
            </w:r>
            <w:r w:rsidRPr="00582B0B">
              <w:rPr>
                <w:color w:val="auto"/>
                <w:sz w:val="15"/>
                <w:szCs w:val="15"/>
              </w:rPr>
              <w:t xml:space="preserve">”+ </w:t>
            </w:r>
            <w:r w:rsidRPr="00582B0B">
              <w:rPr>
                <w:color w:val="auto"/>
                <w:sz w:val="15"/>
                <w:szCs w:val="15"/>
              </w:rPr>
              <w:t>手法</w:t>
            </w:r>
            <w:r w:rsidR="008C57B5" w:rsidRPr="00582B0B">
              <w:rPr>
                <w:color w:val="auto"/>
                <w:sz w:val="15"/>
                <w:szCs w:val="15"/>
              </w:rPr>
              <w:t xml:space="preserve"> </w:t>
            </w:r>
            <w:r w:rsidRPr="00582B0B">
              <w:rPr>
                <w:color w:val="auto"/>
                <w:sz w:val="15"/>
                <w:szCs w:val="15"/>
              </w:rPr>
              <w:t>AND SU=“</w:t>
            </w:r>
            <w:r w:rsidRPr="00582B0B">
              <w:rPr>
                <w:color w:val="auto"/>
                <w:sz w:val="15"/>
                <w:szCs w:val="15"/>
              </w:rPr>
              <w:t>膝关节骨性关节炎</w:t>
            </w:r>
            <w:r w:rsidRPr="00582B0B">
              <w:rPr>
                <w:color w:val="auto"/>
                <w:sz w:val="15"/>
                <w:szCs w:val="15"/>
              </w:rPr>
              <w:t>”+“</w:t>
            </w:r>
            <w:r w:rsidRPr="00582B0B">
              <w:rPr>
                <w:color w:val="auto"/>
                <w:sz w:val="15"/>
                <w:szCs w:val="15"/>
              </w:rPr>
              <w:t>膝骨关节炎</w:t>
            </w:r>
            <w:r w:rsidRPr="00582B0B">
              <w:rPr>
                <w:color w:val="auto"/>
                <w:sz w:val="15"/>
                <w:szCs w:val="15"/>
              </w:rPr>
              <w:t>”+“</w:t>
            </w:r>
            <w:r w:rsidRPr="00582B0B">
              <w:rPr>
                <w:color w:val="auto"/>
                <w:sz w:val="15"/>
                <w:szCs w:val="15"/>
              </w:rPr>
              <w:t>膝骨性关节炎</w:t>
            </w:r>
            <w:r w:rsidRPr="00582B0B">
              <w:rPr>
                <w:color w:val="auto"/>
                <w:sz w:val="15"/>
                <w:szCs w:val="15"/>
              </w:rPr>
              <w:t>”+“</w:t>
            </w:r>
            <w:r w:rsidRPr="00582B0B">
              <w:rPr>
                <w:color w:val="auto"/>
                <w:sz w:val="15"/>
                <w:szCs w:val="15"/>
              </w:rPr>
              <w:t>膝关节退行性关节炎</w:t>
            </w:r>
            <w:r w:rsidRPr="00582B0B">
              <w:rPr>
                <w:color w:val="auto"/>
                <w:sz w:val="15"/>
                <w:szCs w:val="15"/>
              </w:rPr>
              <w:t>”+“</w:t>
            </w:r>
            <w:r w:rsidRPr="00582B0B">
              <w:rPr>
                <w:color w:val="auto"/>
                <w:sz w:val="15"/>
                <w:szCs w:val="15"/>
              </w:rPr>
              <w:t>膝关节骨关节炎</w:t>
            </w:r>
            <w:r w:rsidRPr="00582B0B">
              <w:rPr>
                <w:color w:val="auto"/>
                <w:sz w:val="15"/>
                <w:szCs w:val="15"/>
              </w:rPr>
              <w:t>”+ “</w:t>
            </w:r>
            <w:r w:rsidRPr="00582B0B">
              <w:rPr>
                <w:color w:val="auto"/>
                <w:sz w:val="15"/>
                <w:szCs w:val="15"/>
              </w:rPr>
              <w:t>膝痹</w:t>
            </w:r>
            <w:r w:rsidRPr="00582B0B">
              <w:rPr>
                <w:color w:val="auto"/>
                <w:sz w:val="15"/>
                <w:szCs w:val="15"/>
              </w:rPr>
              <w:t>”</w:t>
            </w:r>
          </w:p>
        </w:tc>
      </w:tr>
      <w:tr w:rsidR="00582B0B" w:rsidRPr="00582B0B" w14:paraId="11EE1E1D" w14:textId="77777777" w:rsidTr="00582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AE5C41C" w14:textId="77777777" w:rsidR="00A01167" w:rsidRPr="00582B0B" w:rsidRDefault="00A01167" w:rsidP="00A01167">
            <w:pPr>
              <w:rPr>
                <w:color w:val="auto"/>
                <w:sz w:val="15"/>
                <w:szCs w:val="15"/>
              </w:rPr>
            </w:pPr>
            <w:proofErr w:type="spellStart"/>
            <w:r w:rsidRPr="00582B0B">
              <w:rPr>
                <w:color w:val="auto"/>
                <w:sz w:val="15"/>
                <w:szCs w:val="15"/>
              </w:rPr>
              <w:t>Wanfang</w:t>
            </w:r>
            <w:proofErr w:type="spellEnd"/>
          </w:p>
        </w:tc>
        <w:tc>
          <w:tcPr>
            <w:tcW w:w="6996" w:type="dxa"/>
          </w:tcPr>
          <w:p w14:paraId="1BA13154" w14:textId="77777777" w:rsidR="00A01167" w:rsidRPr="00582B0B" w:rsidRDefault="008C57B5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rFonts w:hint="eastAsia"/>
                <w:color w:val="auto"/>
                <w:sz w:val="15"/>
                <w:szCs w:val="15"/>
              </w:rPr>
              <w:t>（题名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:(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膝关节骨性关节炎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膝骨关节炎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膝骨性关节炎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膝关节退行性关节炎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膝关节骨关节炎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</w:t>
            </w:r>
            <w:proofErr w:type="gramStart"/>
            <w:r w:rsidRPr="00582B0B">
              <w:rPr>
                <w:rFonts w:hint="eastAsia"/>
                <w:color w:val="auto"/>
                <w:sz w:val="15"/>
                <w:szCs w:val="15"/>
              </w:rPr>
              <w:t>痹</w:t>
            </w:r>
            <w:proofErr w:type="gramEnd"/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)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摘要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:(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膝关节骨性关节炎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膝骨关节炎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膝骨性关节炎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膝关节退行性关节炎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膝关节骨关节炎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膝</w:t>
            </w:r>
            <w:proofErr w:type="gramStart"/>
            <w:r w:rsidRPr="00582B0B">
              <w:rPr>
                <w:rFonts w:hint="eastAsia"/>
                <w:color w:val="auto"/>
                <w:sz w:val="15"/>
                <w:szCs w:val="15"/>
              </w:rPr>
              <w:t>痹</w:t>
            </w:r>
            <w:proofErr w:type="gramEnd"/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)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）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and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（题名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:(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推拿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按摩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手法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按摩疗法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推拿治疗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推拿疗法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)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摘要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:(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推拿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按摩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手法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按摩疗法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推拿治疗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 or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推拿疗法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 xml:space="preserve">) 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）</w:t>
            </w:r>
          </w:p>
        </w:tc>
      </w:tr>
      <w:tr w:rsidR="00582B0B" w:rsidRPr="00582B0B" w14:paraId="4675E1D3" w14:textId="77777777" w:rsidTr="00582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705F3A8" w14:textId="77777777" w:rsidR="00A01167" w:rsidRPr="00582B0B" w:rsidRDefault="00A01167" w:rsidP="00A01167">
            <w:pPr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China Science and Technology Journal Database (VIP)</w:t>
            </w:r>
          </w:p>
        </w:tc>
        <w:tc>
          <w:tcPr>
            <w:tcW w:w="6996" w:type="dxa"/>
          </w:tcPr>
          <w:p w14:paraId="3A616BEB" w14:textId="77777777" w:rsidR="00A01167" w:rsidRPr="00582B0B" w:rsidRDefault="00A01167" w:rsidP="00A01167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（</w:t>
            </w:r>
            <w:r w:rsidRPr="00582B0B">
              <w:rPr>
                <w:color w:val="auto"/>
                <w:sz w:val="15"/>
                <w:szCs w:val="15"/>
              </w:rPr>
              <w:t>T=(</w:t>
            </w:r>
            <w:r w:rsidRPr="00582B0B">
              <w:rPr>
                <w:color w:val="auto"/>
                <w:sz w:val="15"/>
                <w:szCs w:val="15"/>
              </w:rPr>
              <w:t>膝关节骨性关节炎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膝骨关节炎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膝骨性关节炎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膝关节退行性关节炎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膝关节骨关节炎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膝</w:t>
            </w:r>
            <w:proofErr w:type="gramStart"/>
            <w:r w:rsidRPr="00582B0B">
              <w:rPr>
                <w:color w:val="auto"/>
                <w:sz w:val="15"/>
                <w:szCs w:val="15"/>
              </w:rPr>
              <w:t>痹</w:t>
            </w:r>
            <w:proofErr w:type="gramEnd"/>
            <w:r w:rsidRPr="00582B0B">
              <w:rPr>
                <w:color w:val="auto"/>
                <w:sz w:val="15"/>
                <w:szCs w:val="15"/>
              </w:rPr>
              <w:t>) OR R=(</w:t>
            </w:r>
            <w:r w:rsidRPr="00582B0B">
              <w:rPr>
                <w:color w:val="auto"/>
                <w:sz w:val="15"/>
                <w:szCs w:val="15"/>
              </w:rPr>
              <w:t>膝关节骨性关节炎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膝骨关节炎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膝骨性关节炎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膝关节退行性关节炎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膝关节骨关节炎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膝</w:t>
            </w:r>
            <w:proofErr w:type="gramStart"/>
            <w:r w:rsidRPr="00582B0B">
              <w:rPr>
                <w:color w:val="auto"/>
                <w:sz w:val="15"/>
                <w:szCs w:val="15"/>
              </w:rPr>
              <w:t>痹</w:t>
            </w:r>
            <w:proofErr w:type="gramEnd"/>
            <w:r w:rsidRPr="00582B0B">
              <w:rPr>
                <w:color w:val="auto"/>
                <w:sz w:val="15"/>
                <w:szCs w:val="15"/>
              </w:rPr>
              <w:t xml:space="preserve">) </w:t>
            </w:r>
            <w:r w:rsidRPr="00582B0B">
              <w:rPr>
                <w:color w:val="auto"/>
                <w:sz w:val="15"/>
                <w:szCs w:val="15"/>
              </w:rPr>
              <w:t>）</w:t>
            </w:r>
            <w:r w:rsidRPr="00582B0B">
              <w:rPr>
                <w:color w:val="auto"/>
                <w:sz w:val="15"/>
                <w:szCs w:val="15"/>
              </w:rPr>
              <w:t xml:space="preserve"> AND </w:t>
            </w:r>
            <w:r w:rsidRPr="00582B0B">
              <w:rPr>
                <w:color w:val="auto"/>
                <w:sz w:val="15"/>
                <w:szCs w:val="15"/>
              </w:rPr>
              <w:t>（</w:t>
            </w:r>
            <w:r w:rsidRPr="00582B0B">
              <w:rPr>
                <w:color w:val="auto"/>
                <w:sz w:val="15"/>
                <w:szCs w:val="15"/>
              </w:rPr>
              <w:t>T=</w:t>
            </w:r>
            <w:r w:rsidRPr="00582B0B">
              <w:rPr>
                <w:color w:val="auto"/>
                <w:sz w:val="15"/>
                <w:szCs w:val="15"/>
              </w:rPr>
              <w:t>（按摩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按摩疗法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推拿治疗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推拿疗法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推拿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手法</w:t>
            </w:r>
            <w:r w:rsidRPr="00582B0B">
              <w:rPr>
                <w:color w:val="auto"/>
                <w:sz w:val="15"/>
                <w:szCs w:val="15"/>
              </w:rPr>
              <w:t>) OR R=(</w:t>
            </w:r>
            <w:r w:rsidRPr="00582B0B">
              <w:rPr>
                <w:color w:val="auto"/>
                <w:sz w:val="15"/>
                <w:szCs w:val="15"/>
              </w:rPr>
              <w:t>按摩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按摩疗法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推拿治疗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推拿疗法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推拿</w:t>
            </w:r>
            <w:r w:rsidRPr="00582B0B">
              <w:rPr>
                <w:color w:val="auto"/>
                <w:sz w:val="15"/>
                <w:szCs w:val="15"/>
              </w:rPr>
              <w:t>+</w:t>
            </w:r>
            <w:r w:rsidRPr="00582B0B">
              <w:rPr>
                <w:color w:val="auto"/>
                <w:sz w:val="15"/>
                <w:szCs w:val="15"/>
              </w:rPr>
              <w:t>手法</w:t>
            </w:r>
            <w:r w:rsidRPr="00582B0B">
              <w:rPr>
                <w:color w:val="auto"/>
                <w:sz w:val="15"/>
                <w:szCs w:val="15"/>
              </w:rPr>
              <w:t xml:space="preserve">) </w:t>
            </w:r>
            <w:r w:rsidRPr="00582B0B">
              <w:rPr>
                <w:color w:val="auto"/>
                <w:sz w:val="15"/>
                <w:szCs w:val="15"/>
              </w:rPr>
              <w:t>）</w:t>
            </w:r>
          </w:p>
        </w:tc>
      </w:tr>
      <w:tr w:rsidR="00582B0B" w:rsidRPr="00582B0B" w14:paraId="147FB24F" w14:textId="77777777" w:rsidTr="00582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365321F" w14:textId="77777777" w:rsidR="00A01167" w:rsidRPr="00582B0B" w:rsidRDefault="00A01167" w:rsidP="00A01167">
            <w:pPr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PubMed</w:t>
            </w:r>
          </w:p>
        </w:tc>
        <w:tc>
          <w:tcPr>
            <w:tcW w:w="6996" w:type="dxa"/>
          </w:tcPr>
          <w:p w14:paraId="4C409A44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</w:t>
            </w:r>
            <w:r w:rsidRPr="00582B0B">
              <w:rPr>
                <w:color w:val="auto"/>
                <w:sz w:val="15"/>
                <w:szCs w:val="15"/>
              </w:rPr>
              <w:tab/>
              <w:t>"Knee Joint"[Mesh] OR "Knee"[Mesh]</w:t>
            </w:r>
          </w:p>
          <w:p w14:paraId="656AF5B9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#2</w:t>
            </w:r>
            <w:r w:rsidRPr="00582B0B">
              <w:rPr>
                <w:color w:val="auto"/>
                <w:sz w:val="15"/>
                <w:szCs w:val="15"/>
              </w:rPr>
              <w:tab/>
              <w:t>Knee*[Title/Abstract]</w:t>
            </w:r>
          </w:p>
          <w:p w14:paraId="53619DF0" w14:textId="49866EC0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#3</w:t>
            </w:r>
            <w:r w:rsidRPr="00582B0B">
              <w:rPr>
                <w:color w:val="auto"/>
                <w:sz w:val="15"/>
                <w:szCs w:val="15"/>
              </w:rPr>
              <w:tab/>
            </w:r>
            <w:r w:rsidR="00EB1C92" w:rsidRPr="00582B0B">
              <w:rPr>
                <w:color w:val="auto"/>
                <w:sz w:val="15"/>
                <w:szCs w:val="15"/>
              </w:rPr>
              <w:t>1788/01/01: 2023/06/30[Date - Publication]</w:t>
            </w:r>
          </w:p>
          <w:p w14:paraId="62F4D0F5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#4</w:t>
            </w:r>
            <w:r w:rsidRPr="00582B0B">
              <w:rPr>
                <w:color w:val="auto"/>
                <w:sz w:val="15"/>
                <w:szCs w:val="15"/>
              </w:rPr>
              <w:tab/>
              <w:t>(#1 OR #2) AND #3</w:t>
            </w:r>
          </w:p>
          <w:p w14:paraId="65013FDC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#5</w:t>
            </w:r>
            <w:r w:rsidRPr="00582B0B">
              <w:rPr>
                <w:color w:val="auto"/>
                <w:sz w:val="15"/>
                <w:szCs w:val="15"/>
              </w:rPr>
              <w:tab/>
              <w:t>"Arthritis"[Mesh] OR "Osteoarthritis"[Mesh] OR "Osteoarthritis, Knee"[Mesh]</w:t>
            </w:r>
          </w:p>
          <w:p w14:paraId="7BFBDA99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#6</w:t>
            </w:r>
            <w:r w:rsidRPr="00582B0B">
              <w:rPr>
                <w:color w:val="auto"/>
                <w:sz w:val="15"/>
                <w:szCs w:val="15"/>
              </w:rPr>
              <w:tab/>
              <w:t>Arthrit*[Title/Abstract] OR Osteoarthr*[Title/Abstract]</w:t>
            </w:r>
          </w:p>
          <w:p w14:paraId="07FE0D35" w14:textId="112DF906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#7</w:t>
            </w:r>
            <w:r w:rsidRPr="00582B0B">
              <w:rPr>
                <w:color w:val="auto"/>
                <w:sz w:val="15"/>
                <w:szCs w:val="15"/>
              </w:rPr>
              <w:tab/>
            </w:r>
            <w:r w:rsidR="004E6704" w:rsidRPr="00582B0B">
              <w:rPr>
                <w:color w:val="auto"/>
                <w:sz w:val="15"/>
                <w:szCs w:val="15"/>
              </w:rPr>
              <w:t>1801/01/01: 2023/06/30[Date - Publication]</w:t>
            </w:r>
          </w:p>
          <w:p w14:paraId="384D53D7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#8</w:t>
            </w:r>
            <w:r w:rsidRPr="00582B0B">
              <w:rPr>
                <w:color w:val="auto"/>
                <w:sz w:val="15"/>
                <w:szCs w:val="15"/>
              </w:rPr>
              <w:tab/>
              <w:t>(#5 OR #6) AND #7</w:t>
            </w:r>
          </w:p>
          <w:p w14:paraId="099631AE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#9</w:t>
            </w:r>
            <w:r w:rsidRPr="00582B0B">
              <w:rPr>
                <w:color w:val="auto"/>
                <w:sz w:val="15"/>
                <w:szCs w:val="15"/>
              </w:rPr>
              <w:tab/>
              <w:t>"Massage"[Mesh] OR "Musculoskeletal Manipulations"[Mesh]</w:t>
            </w:r>
          </w:p>
          <w:p w14:paraId="61FC9A21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#10</w:t>
            </w:r>
            <w:r w:rsidRPr="00582B0B">
              <w:rPr>
                <w:color w:val="auto"/>
                <w:sz w:val="15"/>
                <w:szCs w:val="15"/>
              </w:rPr>
              <w:tab/>
              <w:t>massage*[Title/Abstract] OR "Zone Therap*"[Title/Abstract] OR Manipul*[Title/Abstract]</w:t>
            </w:r>
          </w:p>
          <w:p w14:paraId="32B1CD7D" w14:textId="2AAB737D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#11</w:t>
            </w:r>
            <w:r w:rsidRPr="00582B0B">
              <w:rPr>
                <w:color w:val="auto"/>
                <w:sz w:val="15"/>
                <w:szCs w:val="15"/>
              </w:rPr>
              <w:tab/>
            </w:r>
            <w:r w:rsidR="00EA5C31" w:rsidRPr="00582B0B">
              <w:rPr>
                <w:color w:val="auto"/>
                <w:sz w:val="15"/>
                <w:szCs w:val="15"/>
              </w:rPr>
              <w:t>1857/01/01: 2023/06/30[Date - Publication]</w:t>
            </w:r>
          </w:p>
          <w:p w14:paraId="6A2504A8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#12</w:t>
            </w:r>
            <w:r w:rsidRPr="00582B0B">
              <w:rPr>
                <w:color w:val="auto"/>
                <w:sz w:val="15"/>
                <w:szCs w:val="15"/>
              </w:rPr>
              <w:tab/>
              <w:t>(#9 OR #10) AND #11</w:t>
            </w:r>
          </w:p>
          <w:p w14:paraId="29308F7A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#13</w:t>
            </w:r>
            <w:r w:rsidRPr="00582B0B">
              <w:rPr>
                <w:color w:val="auto"/>
                <w:sz w:val="15"/>
                <w:szCs w:val="15"/>
              </w:rPr>
              <w:tab/>
              <w:t>WOMAC[Text Word]</w:t>
            </w:r>
          </w:p>
          <w:p w14:paraId="46FD0B1E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#14</w:t>
            </w:r>
            <w:r w:rsidRPr="00582B0B">
              <w:rPr>
                <w:color w:val="auto"/>
                <w:sz w:val="15"/>
                <w:szCs w:val="15"/>
              </w:rPr>
              <w:tab/>
              <w:t>"Visual Analog Scale"[Mesh] OR "Visual Analog Scale"[Text Word] OR "VAS"[Text Word]</w:t>
            </w:r>
          </w:p>
          <w:p w14:paraId="74A068E5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#15</w:t>
            </w:r>
            <w:r w:rsidRPr="00582B0B">
              <w:rPr>
                <w:color w:val="auto"/>
                <w:sz w:val="15"/>
                <w:szCs w:val="15"/>
              </w:rPr>
              <w:tab/>
              <w:t>#13 OR #14</w:t>
            </w:r>
          </w:p>
          <w:p w14:paraId="48E501B7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"Randomized Controlled Trial"[Publication Type] OR "Randomized Controlled Trials as Topic"[MeSH Terms] OR "Controlled Clinical Trial"[Publication Type] OR "Random Allocation"[MeSH Terms] OR "Double-Blind Method"[MeSH Terms] OR "Single-Blind Method"[MeSH Terms] OR "clinical trial, phase ii"[Publication Type] OR "clinical trial, phase iii"[Publication Type] OR "clinical trial, phase iv"[Publication Type] OR "Controlled Clinical Trial"[Publication Type] OR "Randomized Controlled Trial"[Publication Type] OR ("clinic*"[Title/Abstract] AND "trial*"[Title/Abstract] AND ("randomized"[Title/Abstract] OR "placebo"[Title/Abstract] OR "randomly"[Title/Abstract] OR "blind*"[Title/Abstract] OR "mask*"[Title/Abstract]))</w:t>
            </w:r>
          </w:p>
        </w:tc>
      </w:tr>
      <w:tr w:rsidR="00582B0B" w:rsidRPr="00582B0B" w14:paraId="2D41701C" w14:textId="77777777" w:rsidTr="00582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1E8389A" w14:textId="77777777" w:rsidR="00A01167" w:rsidRPr="00582B0B" w:rsidRDefault="00A01167" w:rsidP="00A01167">
            <w:pPr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Cochrane Library</w:t>
            </w:r>
          </w:p>
        </w:tc>
        <w:tc>
          <w:tcPr>
            <w:tcW w:w="6996" w:type="dxa"/>
          </w:tcPr>
          <w:p w14:paraId="44D00C64" w14:textId="77777777" w:rsidR="00A01167" w:rsidRPr="00582B0B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</w:t>
            </w:r>
            <w:r w:rsidRPr="00582B0B">
              <w:rPr>
                <w:color w:val="auto"/>
                <w:sz w:val="15"/>
                <w:szCs w:val="15"/>
              </w:rPr>
              <w:tab/>
              <w:t>MeSH descriptor: [Knee] explode all trees</w:t>
            </w:r>
          </w:p>
          <w:p w14:paraId="7C7824C1" w14:textId="77777777" w:rsidR="00A01167" w:rsidRPr="00582B0B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#2</w:t>
            </w:r>
            <w:r w:rsidRPr="00582B0B">
              <w:rPr>
                <w:color w:val="auto"/>
                <w:sz w:val="15"/>
                <w:szCs w:val="15"/>
              </w:rPr>
              <w:tab/>
              <w:t>(knee*):ti,ab,kw</w:t>
            </w:r>
          </w:p>
          <w:p w14:paraId="2826FB72" w14:textId="77777777" w:rsidR="00A01167" w:rsidRPr="00582B0B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#3</w:t>
            </w:r>
            <w:r w:rsidRPr="00582B0B">
              <w:rPr>
                <w:color w:val="auto"/>
                <w:sz w:val="15"/>
                <w:szCs w:val="15"/>
              </w:rPr>
              <w:tab/>
              <w:t>#1 OR #2</w:t>
            </w:r>
          </w:p>
          <w:p w14:paraId="7A891DA7" w14:textId="77777777" w:rsidR="00A01167" w:rsidRPr="00582B0B" w:rsidRDefault="00A01167" w:rsidP="00A01167">
            <w:pPr>
              <w:ind w:left="42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#4</w:t>
            </w:r>
            <w:r w:rsidRPr="00582B0B">
              <w:rPr>
                <w:color w:val="auto"/>
                <w:sz w:val="15"/>
                <w:szCs w:val="15"/>
              </w:rPr>
              <w:tab/>
              <w:t>MeSH descriptor: [Arthritis] explode all trees OR MeSH descriptor: [Osteoarthritis] explode all trees</w:t>
            </w:r>
          </w:p>
          <w:p w14:paraId="79437651" w14:textId="77777777" w:rsidR="00A01167" w:rsidRPr="00582B0B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#5</w:t>
            </w:r>
            <w:r w:rsidRPr="00582B0B">
              <w:rPr>
                <w:color w:val="auto"/>
                <w:sz w:val="15"/>
                <w:szCs w:val="15"/>
              </w:rPr>
              <w:tab/>
              <w:t>(arthrit* OR osteoarthr*):ti,ab,kw</w:t>
            </w:r>
          </w:p>
          <w:p w14:paraId="2C1EFBEF" w14:textId="77777777" w:rsidR="00A01167" w:rsidRPr="00582B0B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#6</w:t>
            </w:r>
            <w:r w:rsidRPr="00582B0B">
              <w:rPr>
                <w:color w:val="auto"/>
                <w:sz w:val="15"/>
                <w:szCs w:val="15"/>
              </w:rPr>
              <w:tab/>
              <w:t>#4 OR #5</w:t>
            </w:r>
          </w:p>
          <w:p w14:paraId="3BB3D910" w14:textId="77777777" w:rsidR="00A01167" w:rsidRPr="00582B0B" w:rsidRDefault="00A01167" w:rsidP="00A01167">
            <w:pPr>
              <w:ind w:left="42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#7</w:t>
            </w:r>
            <w:r w:rsidRPr="00582B0B">
              <w:rPr>
                <w:color w:val="auto"/>
                <w:sz w:val="15"/>
                <w:szCs w:val="15"/>
              </w:rPr>
              <w:tab/>
              <w:t>MeSH descriptor: [Massage] explode all trees OR MeSH descriptor: [Massage] explode all trees</w:t>
            </w:r>
          </w:p>
          <w:p w14:paraId="7D9B2176" w14:textId="77777777" w:rsidR="00A01167" w:rsidRPr="00582B0B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#8</w:t>
            </w:r>
            <w:r w:rsidRPr="00582B0B">
              <w:rPr>
                <w:color w:val="auto"/>
                <w:sz w:val="15"/>
                <w:szCs w:val="15"/>
              </w:rPr>
              <w:tab/>
              <w:t>massage*:ti,ab,kw OR 'zone therap*':ti,ab,kw OR manipul*:ti,ab,kw</w:t>
            </w:r>
          </w:p>
          <w:p w14:paraId="435FA63A" w14:textId="77777777" w:rsidR="00A01167" w:rsidRPr="00582B0B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#9</w:t>
            </w:r>
            <w:r w:rsidRPr="00582B0B">
              <w:rPr>
                <w:color w:val="auto"/>
                <w:sz w:val="15"/>
                <w:szCs w:val="15"/>
              </w:rPr>
              <w:tab/>
              <w:t>#7 OR #8</w:t>
            </w:r>
          </w:p>
          <w:p w14:paraId="4778CA60" w14:textId="77777777" w:rsidR="00A01167" w:rsidRPr="00582B0B" w:rsidRDefault="00A01167" w:rsidP="00A01167">
            <w:pPr>
              <w:ind w:left="42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lastRenderedPageBreak/>
              <w:t>#10</w:t>
            </w:r>
            <w:r w:rsidRPr="00582B0B">
              <w:rPr>
                <w:color w:val="auto"/>
                <w:sz w:val="15"/>
                <w:szCs w:val="15"/>
              </w:rPr>
              <w:tab/>
              <w:t>MeSH descriptor: [Visual Analog Scale] explode all trees</w:t>
            </w:r>
          </w:p>
          <w:p w14:paraId="7FF88D67" w14:textId="77777777" w:rsidR="00A01167" w:rsidRPr="00582B0B" w:rsidRDefault="00A01167" w:rsidP="00A01167">
            <w:pPr>
              <w:ind w:left="42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#11</w:t>
            </w:r>
            <w:r w:rsidRPr="00582B0B">
              <w:rPr>
                <w:color w:val="auto"/>
                <w:sz w:val="15"/>
                <w:szCs w:val="15"/>
              </w:rPr>
              <w:tab/>
              <w:t xml:space="preserve">("western ontario and mcmaster universities osteoarthritis index*" OR womac OR "visual analog scale" OR VAS):ti,ab,kw </w:t>
            </w:r>
          </w:p>
          <w:p w14:paraId="7D55A206" w14:textId="77777777" w:rsidR="00A01167" w:rsidRPr="00582B0B" w:rsidRDefault="00A01167" w:rsidP="00A01167">
            <w:pPr>
              <w:ind w:left="42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#12</w:t>
            </w:r>
            <w:r w:rsidRPr="00582B0B">
              <w:rPr>
                <w:color w:val="auto"/>
                <w:sz w:val="15"/>
                <w:szCs w:val="15"/>
              </w:rPr>
              <w:tab/>
              <w:t>#10 OR #11</w:t>
            </w:r>
          </w:p>
          <w:p w14:paraId="5935B8E3" w14:textId="77777777" w:rsidR="00A01167" w:rsidRPr="00582B0B" w:rsidRDefault="00A01167" w:rsidP="00A01167">
            <w:pPr>
              <w:ind w:left="42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#13</w:t>
            </w:r>
            <w:r w:rsidRPr="00582B0B">
              <w:rPr>
                <w:color w:val="auto"/>
                <w:sz w:val="15"/>
                <w:szCs w:val="15"/>
              </w:rPr>
              <w:tab/>
              <w:t>MeSH descriptor: [Randomized Controlled Trial] explode all trees OR MeSH descriptor: [Randomized Controlled Trials as Topic] explode all trees OR MeSH descriptor: [Controlled Clinical Trial] explode all trees OR MeSH descriptor: [Random Allocation] explode all trees OR MeSH descriptor: [Double-Blind Method] explode all trees OR</w:t>
            </w:r>
            <w:r w:rsidRPr="00582B0B">
              <w:rPr>
                <w:color w:val="auto"/>
                <w:sz w:val="15"/>
                <w:szCs w:val="15"/>
              </w:rPr>
              <w:tab/>
              <w:t>MeSH descriptor: [Single-Blind Method] explode all trees OR (controlled clinical trial):pt OR (randomized controlled trial):pt</w:t>
            </w:r>
          </w:p>
          <w:p w14:paraId="7D02CE47" w14:textId="77777777" w:rsidR="00A01167" w:rsidRPr="00582B0B" w:rsidRDefault="00A01167" w:rsidP="00A01167">
            <w:pPr>
              <w:ind w:left="42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#14 (clinic* AND trial*):ti,ab,kw</w:t>
            </w:r>
          </w:p>
          <w:p w14:paraId="6FB0769F" w14:textId="77777777" w:rsidR="00A01167" w:rsidRPr="00582B0B" w:rsidRDefault="00A01167" w:rsidP="00A01167">
            <w:pPr>
              <w:ind w:left="42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#15</w:t>
            </w:r>
            <w:r w:rsidRPr="00582B0B">
              <w:rPr>
                <w:color w:val="auto"/>
                <w:sz w:val="15"/>
                <w:szCs w:val="15"/>
              </w:rPr>
              <w:tab/>
              <w:t>(random* OR placebo* OR blind* OR mask*):ti,ab,kw</w:t>
            </w:r>
          </w:p>
          <w:p w14:paraId="5FC3A347" w14:textId="77777777" w:rsidR="00A01167" w:rsidRPr="00582B0B" w:rsidRDefault="00A01167" w:rsidP="00A01167">
            <w:pPr>
              <w:ind w:left="420" w:hanging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#16</w:t>
            </w:r>
            <w:r w:rsidRPr="00582B0B">
              <w:rPr>
                <w:color w:val="auto"/>
                <w:sz w:val="15"/>
                <w:szCs w:val="15"/>
              </w:rPr>
              <w:tab/>
              <w:t>#17 OR (#18 AND #19)</w:t>
            </w:r>
          </w:p>
          <w:p w14:paraId="6F5BBBD3" w14:textId="77777777" w:rsidR="00A01167" w:rsidRPr="00582B0B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#3 AND #6 AND #9 AND #12 AND #16</w:t>
            </w:r>
          </w:p>
        </w:tc>
      </w:tr>
      <w:tr w:rsidR="00582B0B" w:rsidRPr="00582B0B" w14:paraId="6A4BEC2C" w14:textId="77777777" w:rsidTr="00582B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276AFB9" w14:textId="77777777" w:rsidR="00A01167" w:rsidRPr="00582B0B" w:rsidRDefault="00A01167" w:rsidP="00A01167">
            <w:pPr>
              <w:ind w:left="420" w:hanging="420"/>
              <w:rPr>
                <w:bCs w:val="0"/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lastRenderedPageBreak/>
              <w:t>Web of science</w:t>
            </w:r>
          </w:p>
        </w:tc>
        <w:tc>
          <w:tcPr>
            <w:tcW w:w="6996" w:type="dxa"/>
          </w:tcPr>
          <w:p w14:paraId="5E4025F8" w14:textId="77777777" w:rsidR="00A01167" w:rsidRPr="00582B0B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#1</w:t>
            </w:r>
            <w:r w:rsidRPr="00582B0B">
              <w:rPr>
                <w:color w:val="auto"/>
                <w:sz w:val="15"/>
                <w:szCs w:val="15"/>
              </w:rPr>
              <w:tab/>
              <w:t>AB=(knee*)</w:t>
            </w:r>
          </w:p>
          <w:p w14:paraId="5DFD8C29" w14:textId="77777777" w:rsidR="00A01167" w:rsidRPr="00582B0B" w:rsidRDefault="00A01167" w:rsidP="00A01167">
            <w:pPr>
              <w:ind w:left="420" w:hanging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#2</w:t>
            </w:r>
            <w:r w:rsidRPr="00582B0B">
              <w:rPr>
                <w:color w:val="auto"/>
                <w:sz w:val="15"/>
                <w:szCs w:val="15"/>
              </w:rPr>
              <w:tab/>
              <w:t>AB=(arthrit* OR osteoarthr*)</w:t>
            </w:r>
          </w:p>
          <w:p w14:paraId="62F6DE67" w14:textId="77777777" w:rsidR="00A01167" w:rsidRPr="00582B0B" w:rsidRDefault="00A01167" w:rsidP="00A01167">
            <w:pPr>
              <w:ind w:left="420" w:hanging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#3</w:t>
            </w:r>
            <w:r w:rsidRPr="00582B0B">
              <w:rPr>
                <w:color w:val="auto"/>
                <w:sz w:val="15"/>
                <w:szCs w:val="15"/>
              </w:rPr>
              <w:tab/>
              <w:t>AB=(massage* OR "zone therap*" OR manipul*)</w:t>
            </w:r>
          </w:p>
          <w:p w14:paraId="33BF09A2" w14:textId="77777777" w:rsidR="00A01167" w:rsidRPr="00582B0B" w:rsidRDefault="00A01167" w:rsidP="00A01167">
            <w:pPr>
              <w:ind w:left="420" w:hanging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#4</w:t>
            </w:r>
            <w:r w:rsidRPr="00582B0B">
              <w:rPr>
                <w:color w:val="auto"/>
                <w:sz w:val="15"/>
                <w:szCs w:val="15"/>
              </w:rPr>
              <w:tab/>
              <w:t>"western ontario and mcmaster universities osteoarthritis index*" OR womac OR "visual analog scale" OR VAS</w:t>
            </w:r>
          </w:p>
          <w:p w14:paraId="42E15B20" w14:textId="77777777" w:rsidR="00A01167" w:rsidRPr="00582B0B" w:rsidRDefault="00A01167" w:rsidP="00A01167">
            <w:pPr>
              <w:ind w:left="420" w:hanging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#5</w:t>
            </w:r>
            <w:r w:rsidRPr="00582B0B">
              <w:rPr>
                <w:color w:val="auto"/>
                <w:sz w:val="15"/>
                <w:szCs w:val="15"/>
              </w:rPr>
              <w:tab/>
              <w:t>ALL=("Randomized Controlled Trial" [Publication Type] OR "Randomized Controlled Trials as Topic"[Mesh] OR "Controlled Clinical Trial" [Publication Type] OR "Random Allocation"[Mesh] OR "Double-Blind Method"[Mesh] OR "Single-Blind Method"[Mesh] OR Clinical trial, phase II[Publication Type] OR Clinical trial, phase III[Publication Type] OR Clinical trial, phase IV[Publication Type] OR controlled clinical trial[Publication Type] OR randomized controlled trial[Publication Type])</w:t>
            </w:r>
          </w:p>
          <w:p w14:paraId="5A71BB35" w14:textId="77777777" w:rsidR="00A01167" w:rsidRPr="00582B0B" w:rsidRDefault="00A01167" w:rsidP="00A01167">
            <w:pPr>
              <w:ind w:left="420" w:hanging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 xml:space="preserve">#6 </w:t>
            </w:r>
            <w:r w:rsidRPr="00582B0B">
              <w:rPr>
                <w:color w:val="auto"/>
                <w:sz w:val="15"/>
                <w:szCs w:val="15"/>
              </w:rPr>
              <w:tab/>
              <w:t>((AB=(clinic* AND trial*)) AND AB=(randomized OR placebo OR randomly OR blind* OR mask*))</w:t>
            </w:r>
          </w:p>
          <w:p w14:paraId="5827BF43" w14:textId="77777777" w:rsidR="00A01167" w:rsidRPr="00582B0B" w:rsidRDefault="00A01167" w:rsidP="00A01167">
            <w:pPr>
              <w:ind w:left="420" w:hanging="4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color w:val="auto"/>
                <w:sz w:val="15"/>
                <w:szCs w:val="15"/>
              </w:rPr>
              <w:t>#7</w:t>
            </w:r>
            <w:r w:rsidRPr="00582B0B">
              <w:rPr>
                <w:color w:val="auto"/>
                <w:sz w:val="15"/>
                <w:szCs w:val="15"/>
              </w:rPr>
              <w:tab/>
              <w:t>#5 OR #6</w:t>
            </w:r>
          </w:p>
          <w:p w14:paraId="07E15379" w14:textId="7E7ED93B" w:rsidR="00A01167" w:rsidRPr="00582B0B" w:rsidRDefault="00F10863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2B0B">
              <w:rPr>
                <w:rFonts w:hint="eastAsia"/>
                <w:color w:val="auto"/>
                <w:sz w:val="15"/>
                <w:szCs w:val="15"/>
              </w:rPr>
              <w:t>#1 AND #2 AND #3 AND #4 AND #7 AND 2023 or 2022 or 2020 or 2019 or 2018 or 2016 or 2015 or 2020 or 2019 or 2018 or 2016 or 2015 or 2014 or 2013 or 2010 (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出版年</w:t>
            </w:r>
            <w:r w:rsidRPr="00582B0B">
              <w:rPr>
                <w:rFonts w:hint="eastAsia"/>
                <w:color w:val="auto"/>
                <w:sz w:val="15"/>
                <w:szCs w:val="15"/>
              </w:rPr>
              <w:t>)</w:t>
            </w:r>
          </w:p>
        </w:tc>
      </w:tr>
    </w:tbl>
    <w:p w14:paraId="7DB03C0E" w14:textId="77777777" w:rsidR="00A01167" w:rsidRPr="00A01167" w:rsidRDefault="00A01167">
      <w:pPr>
        <w:widowControl/>
        <w:jc w:val="left"/>
        <w:rPr>
          <w:sz w:val="21"/>
          <w:szCs w:val="21"/>
        </w:rPr>
      </w:pPr>
    </w:p>
    <w:p w14:paraId="6CFCF0C0" w14:textId="77777777" w:rsidR="00CB19EB" w:rsidRDefault="00CB19EB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5310C2C3" w14:textId="77777777" w:rsidR="00F71260" w:rsidRPr="000F495B" w:rsidRDefault="00F71260" w:rsidP="00F71260">
      <w:pPr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Appendix </w:t>
      </w:r>
      <w:r>
        <w:rPr>
          <w:rFonts w:hint="eastAsia"/>
          <w:b/>
          <w:sz w:val="18"/>
          <w:szCs w:val="18"/>
        </w:rPr>
        <w:t>2</w:t>
      </w:r>
      <w:r w:rsidRPr="00CB19EB">
        <w:rPr>
          <w:b/>
          <w:sz w:val="18"/>
          <w:szCs w:val="18"/>
        </w:rPr>
        <w:t>:</w:t>
      </w:r>
      <w:r>
        <w:rPr>
          <w:rFonts w:hint="eastAsia"/>
          <w:b/>
          <w:sz w:val="18"/>
          <w:szCs w:val="18"/>
        </w:rPr>
        <w:t xml:space="preserve"> R</w:t>
      </w:r>
      <w:r w:rsidRPr="000F495B">
        <w:rPr>
          <w:b/>
          <w:sz w:val="18"/>
          <w:szCs w:val="18"/>
        </w:rPr>
        <w:t xml:space="preserve">isk of bias judgment by domains for </w:t>
      </w:r>
      <w:r>
        <w:rPr>
          <w:rFonts w:hint="eastAsia"/>
          <w:b/>
          <w:sz w:val="18"/>
          <w:szCs w:val="18"/>
        </w:rPr>
        <w:t>Pain</w:t>
      </w:r>
      <w:r w:rsidRPr="000F495B">
        <w:rPr>
          <w:b/>
          <w:sz w:val="18"/>
          <w:szCs w:val="18"/>
        </w:rPr>
        <w:t xml:space="preserve"> (Rob2 Tool): at the end of the intervention</w:t>
      </w:r>
    </w:p>
    <w:tbl>
      <w:tblPr>
        <w:tblStyle w:val="-1"/>
        <w:tblpPr w:leftFromText="180" w:rightFromText="180" w:vertAnchor="page" w:horzAnchor="margin" w:tblpY="1931"/>
        <w:tblW w:w="8374" w:type="dxa"/>
        <w:tblLook w:val="04A0" w:firstRow="1" w:lastRow="0" w:firstColumn="1" w:lastColumn="0" w:noHBand="0" w:noVBand="1"/>
      </w:tblPr>
      <w:tblGrid>
        <w:gridCol w:w="1200"/>
        <w:gridCol w:w="1397"/>
        <w:gridCol w:w="1399"/>
        <w:gridCol w:w="977"/>
        <w:gridCol w:w="1458"/>
        <w:gridCol w:w="1024"/>
        <w:gridCol w:w="919"/>
      </w:tblGrid>
      <w:tr w:rsidR="00F71260" w:rsidRPr="000F495B" w14:paraId="1EF7CA41" w14:textId="77777777" w:rsidTr="00C329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14:paraId="450C9D17" w14:textId="77777777" w:rsidR="00F71260" w:rsidRPr="00582B0B" w:rsidRDefault="00F71260" w:rsidP="00C3297D">
            <w:pPr>
              <w:widowControl/>
              <w:rPr>
                <w:color w:val="000000"/>
                <w:sz w:val="18"/>
                <w:szCs w:val="18"/>
              </w:rPr>
            </w:pPr>
            <w:r w:rsidRPr="00582B0B">
              <w:rPr>
                <w:color w:val="000000"/>
                <w:sz w:val="18"/>
                <w:szCs w:val="18"/>
              </w:rPr>
              <w:t>Total number of study = 25</w:t>
            </w:r>
          </w:p>
        </w:tc>
        <w:tc>
          <w:tcPr>
            <w:tcW w:w="1397" w:type="dxa"/>
            <w:vAlign w:val="center"/>
            <w:hideMark/>
          </w:tcPr>
          <w:p w14:paraId="0FF34490" w14:textId="77777777" w:rsidR="00F71260" w:rsidRPr="00582B0B" w:rsidRDefault="00F71260" w:rsidP="00C329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582B0B">
              <w:rPr>
                <w:color w:val="auto"/>
                <w:sz w:val="18"/>
                <w:szCs w:val="18"/>
              </w:rPr>
              <w:t>Randomization process</w:t>
            </w:r>
          </w:p>
        </w:tc>
        <w:tc>
          <w:tcPr>
            <w:tcW w:w="1399" w:type="dxa"/>
            <w:vAlign w:val="center"/>
            <w:hideMark/>
          </w:tcPr>
          <w:p w14:paraId="029A0D8D" w14:textId="77777777" w:rsidR="00F71260" w:rsidRPr="00582B0B" w:rsidRDefault="00F71260" w:rsidP="00C329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582B0B">
              <w:rPr>
                <w:color w:val="auto"/>
                <w:sz w:val="18"/>
                <w:szCs w:val="18"/>
              </w:rPr>
              <w:t>Deviations from intended interventions</w:t>
            </w:r>
          </w:p>
        </w:tc>
        <w:tc>
          <w:tcPr>
            <w:tcW w:w="977" w:type="dxa"/>
            <w:vAlign w:val="center"/>
            <w:hideMark/>
          </w:tcPr>
          <w:p w14:paraId="6B068767" w14:textId="77777777" w:rsidR="00F71260" w:rsidRPr="00582B0B" w:rsidRDefault="00F71260" w:rsidP="00C329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582B0B">
              <w:rPr>
                <w:color w:val="auto"/>
                <w:sz w:val="18"/>
                <w:szCs w:val="18"/>
              </w:rPr>
              <w:t>Missing outcome data</w:t>
            </w:r>
          </w:p>
        </w:tc>
        <w:tc>
          <w:tcPr>
            <w:tcW w:w="1458" w:type="dxa"/>
            <w:vAlign w:val="center"/>
            <w:hideMark/>
          </w:tcPr>
          <w:p w14:paraId="74856890" w14:textId="77777777" w:rsidR="00F71260" w:rsidRPr="00582B0B" w:rsidRDefault="00F71260" w:rsidP="00C329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582B0B">
              <w:rPr>
                <w:color w:val="auto"/>
                <w:sz w:val="18"/>
                <w:szCs w:val="18"/>
              </w:rPr>
              <w:t>Measurement of the outcome</w:t>
            </w:r>
          </w:p>
        </w:tc>
        <w:tc>
          <w:tcPr>
            <w:tcW w:w="1024" w:type="dxa"/>
            <w:vAlign w:val="center"/>
            <w:hideMark/>
          </w:tcPr>
          <w:p w14:paraId="3D094D88" w14:textId="77777777" w:rsidR="00F71260" w:rsidRPr="00582B0B" w:rsidRDefault="00F71260" w:rsidP="00C329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582B0B">
              <w:rPr>
                <w:color w:val="auto"/>
                <w:sz w:val="18"/>
                <w:szCs w:val="18"/>
              </w:rPr>
              <w:t>Selection of the reported result</w:t>
            </w:r>
          </w:p>
        </w:tc>
        <w:tc>
          <w:tcPr>
            <w:tcW w:w="919" w:type="dxa"/>
            <w:vAlign w:val="center"/>
            <w:hideMark/>
          </w:tcPr>
          <w:p w14:paraId="28F01F91" w14:textId="77777777" w:rsidR="00F71260" w:rsidRPr="00582B0B" w:rsidRDefault="00F71260" w:rsidP="00C3297D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582B0B">
              <w:rPr>
                <w:color w:val="auto"/>
                <w:sz w:val="18"/>
                <w:szCs w:val="18"/>
              </w:rPr>
              <w:t xml:space="preserve">Overall Bias </w:t>
            </w:r>
          </w:p>
        </w:tc>
      </w:tr>
      <w:tr w:rsidR="00F71260" w:rsidRPr="000F495B" w14:paraId="1669CC3A" w14:textId="77777777" w:rsidTr="00C32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14:paraId="2316EB85" w14:textId="77777777" w:rsidR="00F71260" w:rsidRPr="00CB2237" w:rsidRDefault="00F71260" w:rsidP="00C3297D">
            <w:pPr>
              <w:widowControl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397" w:type="dxa"/>
            <w:noWrap/>
            <w:vAlign w:val="center"/>
            <w:hideMark/>
          </w:tcPr>
          <w:p w14:paraId="415600DE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399" w:type="dxa"/>
            <w:noWrap/>
            <w:vAlign w:val="center"/>
            <w:hideMark/>
          </w:tcPr>
          <w:p w14:paraId="1B6C1D4B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977" w:type="dxa"/>
            <w:noWrap/>
            <w:vAlign w:val="center"/>
            <w:hideMark/>
          </w:tcPr>
          <w:p w14:paraId="1DAC7527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458" w:type="dxa"/>
            <w:noWrap/>
            <w:vAlign w:val="center"/>
            <w:hideMark/>
          </w:tcPr>
          <w:p w14:paraId="7C1727C4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024" w:type="dxa"/>
            <w:noWrap/>
            <w:vAlign w:val="center"/>
            <w:hideMark/>
          </w:tcPr>
          <w:p w14:paraId="1F5D78CD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919" w:type="dxa"/>
            <w:noWrap/>
            <w:vAlign w:val="center"/>
            <w:hideMark/>
          </w:tcPr>
          <w:p w14:paraId="5FF007D8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0</w:t>
            </w:r>
          </w:p>
        </w:tc>
      </w:tr>
      <w:tr w:rsidR="00F71260" w:rsidRPr="000F495B" w14:paraId="0DFF1321" w14:textId="77777777" w:rsidTr="00C3297D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14:paraId="73CC8FFA" w14:textId="77777777" w:rsidR="00F71260" w:rsidRPr="00CB2237" w:rsidRDefault="00F71260" w:rsidP="00C3297D">
            <w:pPr>
              <w:widowControl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Some concerns</w:t>
            </w:r>
          </w:p>
        </w:tc>
        <w:tc>
          <w:tcPr>
            <w:tcW w:w="1397" w:type="dxa"/>
            <w:noWrap/>
            <w:vAlign w:val="center"/>
            <w:hideMark/>
          </w:tcPr>
          <w:p w14:paraId="09BC71E5" w14:textId="77777777" w:rsidR="00F71260" w:rsidRPr="00CB2237" w:rsidRDefault="00F71260" w:rsidP="00C329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99" w:type="dxa"/>
            <w:noWrap/>
            <w:vAlign w:val="center"/>
            <w:hideMark/>
          </w:tcPr>
          <w:p w14:paraId="1D6A0C46" w14:textId="77777777" w:rsidR="00F71260" w:rsidRPr="00CB2237" w:rsidRDefault="00F71260" w:rsidP="00C329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977" w:type="dxa"/>
            <w:noWrap/>
            <w:vAlign w:val="center"/>
            <w:hideMark/>
          </w:tcPr>
          <w:p w14:paraId="0865A81C" w14:textId="77777777" w:rsidR="00F71260" w:rsidRPr="00CB2237" w:rsidRDefault="00F71260" w:rsidP="00C329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58" w:type="dxa"/>
            <w:noWrap/>
            <w:vAlign w:val="center"/>
            <w:hideMark/>
          </w:tcPr>
          <w:p w14:paraId="3EEEE302" w14:textId="77777777" w:rsidR="00F71260" w:rsidRPr="00CB2237" w:rsidRDefault="00F71260" w:rsidP="00C329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024" w:type="dxa"/>
            <w:noWrap/>
            <w:vAlign w:val="center"/>
            <w:hideMark/>
          </w:tcPr>
          <w:p w14:paraId="6D879D57" w14:textId="77777777" w:rsidR="00F71260" w:rsidRPr="00CB2237" w:rsidRDefault="00F71260" w:rsidP="00C329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noWrap/>
            <w:vAlign w:val="center"/>
            <w:hideMark/>
          </w:tcPr>
          <w:p w14:paraId="06ABF5BD" w14:textId="77777777" w:rsidR="00F71260" w:rsidRPr="00CB2237" w:rsidRDefault="00F71260" w:rsidP="00C3297D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12</w:t>
            </w:r>
          </w:p>
        </w:tc>
      </w:tr>
      <w:tr w:rsidR="00F71260" w:rsidRPr="000F495B" w14:paraId="5EFAB94A" w14:textId="77777777" w:rsidTr="00C32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vAlign w:val="center"/>
            <w:hideMark/>
          </w:tcPr>
          <w:p w14:paraId="0D8D86B3" w14:textId="77777777" w:rsidR="00F71260" w:rsidRPr="00CB2237" w:rsidRDefault="00F71260" w:rsidP="00C3297D">
            <w:pPr>
              <w:widowControl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High risk</w:t>
            </w:r>
          </w:p>
        </w:tc>
        <w:tc>
          <w:tcPr>
            <w:tcW w:w="1397" w:type="dxa"/>
            <w:noWrap/>
            <w:vAlign w:val="center"/>
            <w:hideMark/>
          </w:tcPr>
          <w:p w14:paraId="09752CDD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399" w:type="dxa"/>
            <w:noWrap/>
            <w:vAlign w:val="center"/>
            <w:hideMark/>
          </w:tcPr>
          <w:p w14:paraId="6F46D7B9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77" w:type="dxa"/>
            <w:noWrap/>
            <w:vAlign w:val="center"/>
            <w:hideMark/>
          </w:tcPr>
          <w:p w14:paraId="0BCED251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58" w:type="dxa"/>
            <w:noWrap/>
            <w:vAlign w:val="center"/>
            <w:hideMark/>
          </w:tcPr>
          <w:p w14:paraId="18671584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024" w:type="dxa"/>
            <w:noWrap/>
            <w:vAlign w:val="center"/>
            <w:hideMark/>
          </w:tcPr>
          <w:p w14:paraId="45B1233F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19" w:type="dxa"/>
            <w:noWrap/>
            <w:vAlign w:val="center"/>
            <w:hideMark/>
          </w:tcPr>
          <w:p w14:paraId="37A20DDD" w14:textId="77777777" w:rsidR="00F71260" w:rsidRPr="00CB2237" w:rsidRDefault="00F71260" w:rsidP="00C3297D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B2237">
              <w:rPr>
                <w:color w:val="000000"/>
                <w:sz w:val="18"/>
                <w:szCs w:val="18"/>
              </w:rPr>
              <w:t>88</w:t>
            </w:r>
          </w:p>
        </w:tc>
      </w:tr>
    </w:tbl>
    <w:p w14:paraId="38495515" w14:textId="77777777" w:rsidR="00F71260" w:rsidRDefault="00F71260" w:rsidP="00A01167">
      <w:pPr>
        <w:rPr>
          <w:b/>
          <w:sz w:val="18"/>
          <w:szCs w:val="18"/>
        </w:rPr>
      </w:pPr>
    </w:p>
    <w:p w14:paraId="0EBE7D0C" w14:textId="77777777" w:rsidR="00F71260" w:rsidRDefault="00F71260">
      <w:pPr>
        <w:widowControl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3EACE5C5" w14:textId="7051D753" w:rsidR="00A01167" w:rsidRPr="00CB19EB" w:rsidRDefault="00F71260" w:rsidP="00A01167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Appendix </w:t>
      </w:r>
      <w:r>
        <w:rPr>
          <w:rFonts w:hint="eastAsia"/>
          <w:b/>
          <w:sz w:val="18"/>
          <w:szCs w:val="18"/>
        </w:rPr>
        <w:t>3</w:t>
      </w:r>
      <w:r w:rsidR="00A01167" w:rsidRPr="00CB19EB">
        <w:rPr>
          <w:b/>
          <w:sz w:val="18"/>
          <w:szCs w:val="18"/>
        </w:rPr>
        <w:t>: The GRADE approach to evidence synthesis and operationalization of criteria items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648"/>
        <w:gridCol w:w="1011"/>
        <w:gridCol w:w="1083"/>
        <w:gridCol w:w="1238"/>
        <w:gridCol w:w="1178"/>
        <w:gridCol w:w="1254"/>
        <w:gridCol w:w="1110"/>
      </w:tblGrid>
      <w:tr w:rsidR="00582B0B" w:rsidRPr="005863D4" w14:paraId="1CC6430B" w14:textId="77777777" w:rsidTr="00582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14:paraId="09F77F53" w14:textId="77777777" w:rsidR="00A01167" w:rsidRPr="005863D4" w:rsidRDefault="00A01167" w:rsidP="00A01167">
            <w:pPr>
              <w:rPr>
                <w:b w:val="0"/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Comparisons</w:t>
            </w:r>
          </w:p>
        </w:tc>
        <w:tc>
          <w:tcPr>
            <w:tcW w:w="1011" w:type="dxa"/>
          </w:tcPr>
          <w:p w14:paraId="76DC54F0" w14:textId="77777777" w:rsidR="00A01167" w:rsidRPr="005863D4" w:rsidRDefault="00A01167" w:rsidP="00A011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Risk of bias</w:t>
            </w:r>
          </w:p>
        </w:tc>
        <w:tc>
          <w:tcPr>
            <w:tcW w:w="1083" w:type="dxa"/>
          </w:tcPr>
          <w:p w14:paraId="7DB36775" w14:textId="77777777" w:rsidR="00A01167" w:rsidRPr="005863D4" w:rsidRDefault="00A01167" w:rsidP="00A011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Inconsistency</w:t>
            </w:r>
          </w:p>
        </w:tc>
        <w:tc>
          <w:tcPr>
            <w:tcW w:w="1238" w:type="dxa"/>
          </w:tcPr>
          <w:p w14:paraId="6694DF79" w14:textId="77777777" w:rsidR="00A01167" w:rsidRPr="005863D4" w:rsidRDefault="00A01167" w:rsidP="00A011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Indirectness</w:t>
            </w:r>
          </w:p>
        </w:tc>
        <w:tc>
          <w:tcPr>
            <w:tcW w:w="1178" w:type="dxa"/>
          </w:tcPr>
          <w:p w14:paraId="784E1B6A" w14:textId="77777777" w:rsidR="00A01167" w:rsidRPr="005863D4" w:rsidRDefault="00A01167" w:rsidP="00A011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Imprecision</w:t>
            </w:r>
          </w:p>
        </w:tc>
        <w:tc>
          <w:tcPr>
            <w:tcW w:w="1254" w:type="dxa"/>
          </w:tcPr>
          <w:p w14:paraId="677EB860" w14:textId="77777777" w:rsidR="00A01167" w:rsidRPr="005863D4" w:rsidRDefault="00A01167" w:rsidP="00A011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Publication bias</w:t>
            </w:r>
          </w:p>
        </w:tc>
        <w:tc>
          <w:tcPr>
            <w:tcW w:w="1110" w:type="dxa"/>
          </w:tcPr>
          <w:p w14:paraId="03743948" w14:textId="77777777" w:rsidR="00A01167" w:rsidRPr="005863D4" w:rsidRDefault="00A01167" w:rsidP="00A011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Quality of evidence</w:t>
            </w:r>
          </w:p>
        </w:tc>
      </w:tr>
      <w:tr w:rsidR="00582B0B" w:rsidRPr="005863D4" w14:paraId="5133E208" w14:textId="77777777" w:rsidTr="00582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14:paraId="7D06C633" w14:textId="77777777" w:rsidR="00A01167" w:rsidRPr="005863D4" w:rsidRDefault="00A01167" w:rsidP="00A01167">
            <w:pPr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MT </w:t>
            </w:r>
            <w:proofErr w:type="spellStart"/>
            <w:r w:rsidRPr="005863D4">
              <w:rPr>
                <w:color w:val="auto"/>
                <w:sz w:val="15"/>
                <w:szCs w:val="15"/>
              </w:rPr>
              <w:t>vs</w:t>
            </w:r>
            <w:proofErr w:type="spellEnd"/>
            <w:r w:rsidRPr="005863D4">
              <w:rPr>
                <w:color w:val="auto"/>
                <w:sz w:val="15"/>
                <w:szCs w:val="15"/>
              </w:rPr>
              <w:t xml:space="preserve"> usual care</w:t>
            </w:r>
          </w:p>
        </w:tc>
        <w:tc>
          <w:tcPr>
            <w:tcW w:w="1011" w:type="dxa"/>
          </w:tcPr>
          <w:p w14:paraId="07EE7E21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083" w:type="dxa"/>
          </w:tcPr>
          <w:p w14:paraId="6369652B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38" w:type="dxa"/>
          </w:tcPr>
          <w:p w14:paraId="5D5B10C4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78" w:type="dxa"/>
          </w:tcPr>
          <w:p w14:paraId="099F097F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254" w:type="dxa"/>
          </w:tcPr>
          <w:p w14:paraId="353BFBE5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10" w:type="dxa"/>
          </w:tcPr>
          <w:p w14:paraId="593B40DA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Low </w:t>
            </w:r>
          </w:p>
        </w:tc>
      </w:tr>
      <w:tr w:rsidR="00582B0B" w:rsidRPr="005863D4" w14:paraId="1969AAD9" w14:textId="77777777" w:rsidTr="00582B0B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14:paraId="4E7329E4" w14:textId="77777777" w:rsidR="00A01167" w:rsidRPr="005863D4" w:rsidRDefault="00A01167" w:rsidP="00A01167">
            <w:pPr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MT </w:t>
            </w:r>
            <w:proofErr w:type="spellStart"/>
            <w:r w:rsidRPr="005863D4">
              <w:rPr>
                <w:color w:val="auto"/>
                <w:sz w:val="15"/>
                <w:szCs w:val="15"/>
              </w:rPr>
              <w:t>vs</w:t>
            </w:r>
            <w:proofErr w:type="spellEnd"/>
            <w:r w:rsidRPr="005863D4">
              <w:rPr>
                <w:color w:val="auto"/>
                <w:sz w:val="15"/>
                <w:szCs w:val="15"/>
              </w:rPr>
              <w:t xml:space="preserve"> exercise</w:t>
            </w:r>
          </w:p>
        </w:tc>
        <w:tc>
          <w:tcPr>
            <w:tcW w:w="1011" w:type="dxa"/>
          </w:tcPr>
          <w:p w14:paraId="331AF9A1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083" w:type="dxa"/>
          </w:tcPr>
          <w:p w14:paraId="2CE75B3F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38" w:type="dxa"/>
          </w:tcPr>
          <w:p w14:paraId="42A45DD9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78" w:type="dxa"/>
          </w:tcPr>
          <w:p w14:paraId="36B11F21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254" w:type="dxa"/>
          </w:tcPr>
          <w:p w14:paraId="440411E6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10" w:type="dxa"/>
          </w:tcPr>
          <w:p w14:paraId="6B2F8762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Low </w:t>
            </w:r>
          </w:p>
        </w:tc>
      </w:tr>
      <w:tr w:rsidR="00582B0B" w:rsidRPr="005863D4" w14:paraId="5A3A0E41" w14:textId="77777777" w:rsidTr="00582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14:paraId="05CBFE35" w14:textId="77777777" w:rsidR="00A01167" w:rsidRPr="005863D4" w:rsidRDefault="00A01167" w:rsidP="00A01167">
            <w:pPr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MT </w:t>
            </w:r>
            <w:proofErr w:type="spellStart"/>
            <w:r w:rsidRPr="005863D4">
              <w:rPr>
                <w:color w:val="auto"/>
                <w:sz w:val="15"/>
                <w:szCs w:val="15"/>
              </w:rPr>
              <w:t>vs</w:t>
            </w:r>
            <w:proofErr w:type="spellEnd"/>
            <w:r w:rsidRPr="005863D4">
              <w:rPr>
                <w:color w:val="auto"/>
                <w:sz w:val="15"/>
                <w:szCs w:val="15"/>
              </w:rPr>
              <w:t xml:space="preserve"> herb application</w:t>
            </w:r>
          </w:p>
        </w:tc>
        <w:tc>
          <w:tcPr>
            <w:tcW w:w="1011" w:type="dxa"/>
          </w:tcPr>
          <w:p w14:paraId="7DE3F3A5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083" w:type="dxa"/>
          </w:tcPr>
          <w:p w14:paraId="2D06EA38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38" w:type="dxa"/>
          </w:tcPr>
          <w:p w14:paraId="7D5421C2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78" w:type="dxa"/>
          </w:tcPr>
          <w:p w14:paraId="1FA01141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254" w:type="dxa"/>
          </w:tcPr>
          <w:p w14:paraId="5AC2B52A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10" w:type="dxa"/>
          </w:tcPr>
          <w:p w14:paraId="7AAD0231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Low </w:t>
            </w:r>
          </w:p>
        </w:tc>
      </w:tr>
      <w:tr w:rsidR="00582B0B" w:rsidRPr="005863D4" w14:paraId="1549F82D" w14:textId="77777777" w:rsidTr="00582B0B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14:paraId="0041C895" w14:textId="77777777" w:rsidR="00A01167" w:rsidRPr="005863D4" w:rsidRDefault="00A01167" w:rsidP="00A01167">
            <w:pPr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MT </w:t>
            </w:r>
            <w:proofErr w:type="spellStart"/>
            <w:r w:rsidRPr="005863D4">
              <w:rPr>
                <w:color w:val="auto"/>
                <w:sz w:val="15"/>
                <w:szCs w:val="15"/>
              </w:rPr>
              <w:t>vs</w:t>
            </w:r>
            <w:proofErr w:type="spellEnd"/>
            <w:r w:rsidRPr="005863D4">
              <w:rPr>
                <w:color w:val="auto"/>
                <w:sz w:val="15"/>
                <w:szCs w:val="15"/>
              </w:rPr>
              <w:t xml:space="preserve"> Oral analgesics</w:t>
            </w:r>
          </w:p>
        </w:tc>
        <w:tc>
          <w:tcPr>
            <w:tcW w:w="1011" w:type="dxa"/>
          </w:tcPr>
          <w:p w14:paraId="76B89DFE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083" w:type="dxa"/>
          </w:tcPr>
          <w:p w14:paraId="23921D60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38" w:type="dxa"/>
          </w:tcPr>
          <w:p w14:paraId="377DB6BB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78" w:type="dxa"/>
          </w:tcPr>
          <w:p w14:paraId="6CD7E904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254" w:type="dxa"/>
          </w:tcPr>
          <w:p w14:paraId="32132A6D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10" w:type="dxa"/>
          </w:tcPr>
          <w:p w14:paraId="244F67B3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Very low</w:t>
            </w:r>
          </w:p>
        </w:tc>
      </w:tr>
      <w:tr w:rsidR="00582B0B" w:rsidRPr="005863D4" w14:paraId="427B224D" w14:textId="77777777" w:rsidTr="00582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14:paraId="51C28806" w14:textId="77777777" w:rsidR="00A01167" w:rsidRPr="005863D4" w:rsidRDefault="00A01167" w:rsidP="00A01167">
            <w:pPr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MT </w:t>
            </w:r>
            <w:proofErr w:type="spellStart"/>
            <w:r w:rsidRPr="005863D4">
              <w:rPr>
                <w:color w:val="auto"/>
                <w:sz w:val="15"/>
                <w:szCs w:val="15"/>
              </w:rPr>
              <w:t>vs</w:t>
            </w:r>
            <w:proofErr w:type="spellEnd"/>
            <w:r w:rsidRPr="005863D4">
              <w:rPr>
                <w:color w:val="auto"/>
                <w:sz w:val="15"/>
                <w:szCs w:val="15"/>
              </w:rPr>
              <w:t xml:space="preserve"> Acupuncture</w:t>
            </w:r>
          </w:p>
        </w:tc>
        <w:tc>
          <w:tcPr>
            <w:tcW w:w="1011" w:type="dxa"/>
          </w:tcPr>
          <w:p w14:paraId="2EE9386E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083" w:type="dxa"/>
          </w:tcPr>
          <w:p w14:paraId="44269D2A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38" w:type="dxa"/>
          </w:tcPr>
          <w:p w14:paraId="18683FDC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78" w:type="dxa"/>
          </w:tcPr>
          <w:p w14:paraId="7266881A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254" w:type="dxa"/>
          </w:tcPr>
          <w:p w14:paraId="62803B97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10" w:type="dxa"/>
          </w:tcPr>
          <w:p w14:paraId="6C7AEA4B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Low </w:t>
            </w:r>
          </w:p>
        </w:tc>
      </w:tr>
      <w:tr w:rsidR="00582B0B" w:rsidRPr="005863D4" w14:paraId="4807DE50" w14:textId="77777777" w:rsidTr="00582B0B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14:paraId="08DFC2E9" w14:textId="77777777" w:rsidR="00A01167" w:rsidRPr="005863D4" w:rsidRDefault="00A01167" w:rsidP="00A01167">
            <w:pPr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MT </w:t>
            </w:r>
            <w:proofErr w:type="spellStart"/>
            <w:r w:rsidRPr="005863D4">
              <w:rPr>
                <w:color w:val="auto"/>
                <w:sz w:val="15"/>
                <w:szCs w:val="15"/>
              </w:rPr>
              <w:t>vs</w:t>
            </w:r>
            <w:proofErr w:type="spellEnd"/>
            <w:r w:rsidRPr="005863D4">
              <w:rPr>
                <w:color w:val="auto"/>
                <w:sz w:val="15"/>
                <w:szCs w:val="15"/>
              </w:rPr>
              <w:t xml:space="preserve"> Intra-articular injection</w:t>
            </w:r>
          </w:p>
        </w:tc>
        <w:tc>
          <w:tcPr>
            <w:tcW w:w="1011" w:type="dxa"/>
          </w:tcPr>
          <w:p w14:paraId="0B451D72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083" w:type="dxa"/>
          </w:tcPr>
          <w:p w14:paraId="758745C0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38" w:type="dxa"/>
          </w:tcPr>
          <w:p w14:paraId="618BBE73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78" w:type="dxa"/>
          </w:tcPr>
          <w:p w14:paraId="49162A9A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254" w:type="dxa"/>
          </w:tcPr>
          <w:p w14:paraId="726D3434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10" w:type="dxa"/>
          </w:tcPr>
          <w:p w14:paraId="62789C0F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Very low</w:t>
            </w:r>
          </w:p>
        </w:tc>
      </w:tr>
      <w:tr w:rsidR="00582B0B" w:rsidRPr="005863D4" w14:paraId="55FEC53C" w14:textId="77777777" w:rsidTr="00582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14:paraId="70E88E5B" w14:textId="77777777" w:rsidR="00A01167" w:rsidRPr="005863D4" w:rsidRDefault="00A01167" w:rsidP="00A01167">
            <w:pPr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MT </w:t>
            </w:r>
            <w:proofErr w:type="spellStart"/>
            <w:r w:rsidRPr="005863D4">
              <w:rPr>
                <w:color w:val="auto"/>
                <w:sz w:val="15"/>
                <w:szCs w:val="15"/>
              </w:rPr>
              <w:t>vs</w:t>
            </w:r>
            <w:proofErr w:type="spellEnd"/>
            <w:r w:rsidRPr="005863D4">
              <w:rPr>
                <w:color w:val="auto"/>
                <w:sz w:val="15"/>
                <w:szCs w:val="15"/>
              </w:rPr>
              <w:t xml:space="preserve"> </w:t>
            </w:r>
            <w:proofErr w:type="spellStart"/>
            <w:r w:rsidRPr="005863D4">
              <w:rPr>
                <w:color w:val="auto"/>
                <w:sz w:val="15"/>
                <w:szCs w:val="15"/>
              </w:rPr>
              <w:t>Moxibustion</w:t>
            </w:r>
            <w:proofErr w:type="spellEnd"/>
          </w:p>
        </w:tc>
        <w:tc>
          <w:tcPr>
            <w:tcW w:w="1011" w:type="dxa"/>
          </w:tcPr>
          <w:p w14:paraId="24AA3D75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083" w:type="dxa"/>
          </w:tcPr>
          <w:p w14:paraId="320489D8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38" w:type="dxa"/>
          </w:tcPr>
          <w:p w14:paraId="73290339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78" w:type="dxa"/>
          </w:tcPr>
          <w:p w14:paraId="076DA728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254" w:type="dxa"/>
          </w:tcPr>
          <w:p w14:paraId="14B27057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10" w:type="dxa"/>
          </w:tcPr>
          <w:p w14:paraId="1C8C8609" w14:textId="77777777" w:rsidR="00A01167" w:rsidRPr="005863D4" w:rsidRDefault="00A01167" w:rsidP="00A011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Very low</w:t>
            </w:r>
          </w:p>
        </w:tc>
      </w:tr>
      <w:tr w:rsidR="00582B0B" w:rsidRPr="005863D4" w14:paraId="51040A3E" w14:textId="77777777" w:rsidTr="00582B0B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8" w:type="dxa"/>
          </w:tcPr>
          <w:p w14:paraId="29E170F4" w14:textId="77777777" w:rsidR="00A01167" w:rsidRPr="005863D4" w:rsidRDefault="00A01167" w:rsidP="00A01167">
            <w:pPr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 xml:space="preserve">MT </w:t>
            </w:r>
            <w:proofErr w:type="spellStart"/>
            <w:r w:rsidRPr="005863D4">
              <w:rPr>
                <w:color w:val="auto"/>
                <w:sz w:val="15"/>
                <w:szCs w:val="15"/>
              </w:rPr>
              <w:t>vs</w:t>
            </w:r>
            <w:proofErr w:type="spellEnd"/>
            <w:r w:rsidRPr="005863D4">
              <w:rPr>
                <w:color w:val="auto"/>
                <w:sz w:val="15"/>
                <w:szCs w:val="15"/>
              </w:rPr>
              <w:t xml:space="preserve"> Cupping</w:t>
            </w:r>
          </w:p>
        </w:tc>
        <w:tc>
          <w:tcPr>
            <w:tcW w:w="1011" w:type="dxa"/>
          </w:tcPr>
          <w:p w14:paraId="48B71888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083" w:type="dxa"/>
          </w:tcPr>
          <w:p w14:paraId="3334F5B8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238" w:type="dxa"/>
          </w:tcPr>
          <w:p w14:paraId="11C3654B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78" w:type="dxa"/>
          </w:tcPr>
          <w:p w14:paraId="1011B2BC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Serious</w:t>
            </w:r>
            <w:r w:rsidRPr="005863D4">
              <w:rPr>
                <w:color w:val="auto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254" w:type="dxa"/>
          </w:tcPr>
          <w:p w14:paraId="12028A86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Not serious</w:t>
            </w:r>
          </w:p>
        </w:tc>
        <w:tc>
          <w:tcPr>
            <w:tcW w:w="1110" w:type="dxa"/>
          </w:tcPr>
          <w:p w14:paraId="06890150" w14:textId="77777777" w:rsidR="00A01167" w:rsidRPr="005863D4" w:rsidRDefault="00A01167" w:rsidP="00A0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5"/>
                <w:szCs w:val="15"/>
              </w:rPr>
            </w:pPr>
            <w:r w:rsidRPr="005863D4">
              <w:rPr>
                <w:color w:val="auto"/>
                <w:sz w:val="15"/>
                <w:szCs w:val="15"/>
              </w:rPr>
              <w:t>Very low</w:t>
            </w:r>
          </w:p>
        </w:tc>
      </w:tr>
    </w:tbl>
    <w:p w14:paraId="2309BE7F" w14:textId="77777777" w:rsidR="00A01167" w:rsidRPr="00CB19EB" w:rsidRDefault="00A01167" w:rsidP="00A01167">
      <w:pPr>
        <w:rPr>
          <w:sz w:val="15"/>
          <w:szCs w:val="15"/>
        </w:rPr>
      </w:pPr>
      <w:proofErr w:type="gramStart"/>
      <w:r w:rsidRPr="00CB19EB">
        <w:rPr>
          <w:sz w:val="15"/>
          <w:szCs w:val="15"/>
        </w:rPr>
        <w:t>a</w:t>
      </w:r>
      <w:proofErr w:type="gramEnd"/>
      <w:r w:rsidRPr="00CB19EB">
        <w:rPr>
          <w:sz w:val="15"/>
          <w:szCs w:val="15"/>
        </w:rPr>
        <w:t>: Selection bias (random sequence generation, allocation hiding, baseline group similarity; b: When the heterogeneity or variability of results is large (e.g., I</w:t>
      </w:r>
      <w:r w:rsidRPr="00CB19EB">
        <w:rPr>
          <w:sz w:val="15"/>
          <w:szCs w:val="15"/>
          <w:vertAlign w:val="superscript"/>
        </w:rPr>
        <w:t>2</w:t>
      </w:r>
      <w:r w:rsidRPr="00CB19EB">
        <w:rPr>
          <w:sz w:val="15"/>
          <w:szCs w:val="15"/>
        </w:rPr>
        <w:t xml:space="preserve"> statistic values &gt;50%, representing potentially substantial heterogeneity); c: Only one study or when there are multiple studies, the total number of events is less than 300.</w:t>
      </w:r>
    </w:p>
    <w:p w14:paraId="47DDDD09" w14:textId="1CF534D8" w:rsidR="00184C07" w:rsidRDefault="000F495B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26839CB6" w14:textId="10DFC2B1" w:rsidR="00184C07" w:rsidRPr="00184C07" w:rsidRDefault="00184C07" w:rsidP="00184C07">
      <w:pPr>
        <w:rPr>
          <w:b/>
          <w:sz w:val="18"/>
          <w:szCs w:val="18"/>
        </w:rPr>
      </w:pPr>
      <w:r w:rsidRPr="00184C07">
        <w:rPr>
          <w:b/>
          <w:sz w:val="18"/>
          <w:szCs w:val="18"/>
        </w:rPr>
        <w:lastRenderedPageBreak/>
        <w:t xml:space="preserve">Appendix </w:t>
      </w:r>
      <w:r w:rsidRPr="00184C07">
        <w:rPr>
          <w:rFonts w:hint="eastAsia"/>
          <w:b/>
          <w:sz w:val="18"/>
          <w:szCs w:val="18"/>
        </w:rPr>
        <w:t>4</w:t>
      </w:r>
      <w:r>
        <w:rPr>
          <w:rFonts w:hint="eastAsia"/>
          <w:b/>
          <w:sz w:val="18"/>
          <w:szCs w:val="18"/>
        </w:rPr>
        <w:t xml:space="preserve"> </w:t>
      </w:r>
      <w:r w:rsidRPr="00184C07">
        <w:rPr>
          <w:b/>
          <w:sz w:val="18"/>
          <w:szCs w:val="18"/>
        </w:rPr>
        <w:t>Funnel plot for VAS score</w:t>
      </w:r>
    </w:p>
    <w:p w14:paraId="221FABF7" w14:textId="77777777" w:rsidR="00184C07" w:rsidRPr="00246A54" w:rsidRDefault="00184C07" w:rsidP="00184C07">
      <w:r>
        <w:rPr>
          <w:noProof/>
        </w:rPr>
        <w:drawing>
          <wp:inline distT="0" distB="0" distL="0" distR="0" wp14:anchorId="3414DEE6" wp14:editId="1FB7F1ED">
            <wp:extent cx="5138057" cy="3736509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漏斗图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057" cy="373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E9CD4" w14:textId="733CBF76" w:rsidR="00184C07" w:rsidRDefault="00184C07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0AE94438" w14:textId="77777777" w:rsidR="00184C07" w:rsidRPr="00184C07" w:rsidRDefault="00184C07" w:rsidP="00184C07">
      <w:pPr>
        <w:rPr>
          <w:b/>
          <w:sz w:val="18"/>
          <w:szCs w:val="18"/>
        </w:rPr>
      </w:pPr>
      <w:r w:rsidRPr="00184C07">
        <w:rPr>
          <w:b/>
          <w:sz w:val="18"/>
          <w:szCs w:val="18"/>
        </w:rPr>
        <w:lastRenderedPageBreak/>
        <w:t xml:space="preserve">Appendix </w:t>
      </w:r>
      <w:r w:rsidRPr="00184C07">
        <w:rPr>
          <w:rFonts w:hint="eastAsia"/>
          <w:b/>
          <w:sz w:val="18"/>
          <w:szCs w:val="18"/>
        </w:rPr>
        <w:t xml:space="preserve">5 </w:t>
      </w:r>
      <w:r w:rsidRPr="00184C07">
        <w:rPr>
          <w:b/>
          <w:sz w:val="18"/>
          <w:szCs w:val="18"/>
        </w:rPr>
        <w:t>Sensitivity analysis for VAS score</w:t>
      </w:r>
    </w:p>
    <w:p w14:paraId="7C8A16C9" w14:textId="31C79E98" w:rsidR="000F495B" w:rsidRPr="00184C07" w:rsidRDefault="00184C07">
      <w:pPr>
        <w:widowControl/>
        <w:jc w:val="left"/>
        <w:rPr>
          <w:sz w:val="21"/>
          <w:szCs w:val="21"/>
        </w:rPr>
      </w:pPr>
      <w:r>
        <w:rPr>
          <w:noProof/>
        </w:rPr>
        <w:drawing>
          <wp:inline distT="0" distB="0" distL="0" distR="0" wp14:anchorId="521C058F" wp14:editId="3CDC4791">
            <wp:extent cx="5274310" cy="35159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敏感性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44A40" w14:textId="43C1933C" w:rsidR="00A05348" w:rsidRDefault="00A05348">
      <w:pPr>
        <w:widowControl/>
        <w:jc w:val="left"/>
      </w:pPr>
      <w:r>
        <w:br w:type="page"/>
      </w:r>
    </w:p>
    <w:p w14:paraId="2FAFFB90" w14:textId="190C426E" w:rsidR="00A05348" w:rsidRPr="00A05348" w:rsidRDefault="00A05348" w:rsidP="00A05348">
      <w:pPr>
        <w:rPr>
          <w:b/>
          <w:sz w:val="18"/>
          <w:szCs w:val="18"/>
        </w:rPr>
      </w:pPr>
      <w:r w:rsidRPr="00184C07">
        <w:rPr>
          <w:b/>
          <w:sz w:val="18"/>
          <w:szCs w:val="18"/>
        </w:rPr>
        <w:lastRenderedPageBreak/>
        <w:t xml:space="preserve">Appendix </w:t>
      </w:r>
      <w:r>
        <w:rPr>
          <w:rFonts w:hint="eastAsia"/>
          <w:b/>
          <w:sz w:val="18"/>
          <w:szCs w:val="18"/>
        </w:rPr>
        <w:t xml:space="preserve">6 </w:t>
      </w:r>
      <w:r w:rsidRPr="00A05348">
        <w:rPr>
          <w:b/>
          <w:sz w:val="18"/>
          <w:szCs w:val="18"/>
        </w:rPr>
        <w:t xml:space="preserve">Meta-regression </w:t>
      </w:r>
      <w:r w:rsidRPr="00A05348">
        <w:rPr>
          <w:rFonts w:hint="eastAsia"/>
          <w:b/>
          <w:sz w:val="18"/>
          <w:szCs w:val="18"/>
        </w:rPr>
        <w:t>(</w:t>
      </w:r>
      <w:r w:rsidRPr="00A05348">
        <w:rPr>
          <w:b/>
          <w:sz w:val="18"/>
          <w:szCs w:val="18"/>
        </w:rPr>
        <w:t>Table S1-5</w:t>
      </w:r>
      <w:r w:rsidRPr="00A05348">
        <w:rPr>
          <w:rFonts w:hint="eastAsia"/>
          <w:b/>
          <w:sz w:val="18"/>
          <w:szCs w:val="18"/>
        </w:rPr>
        <w:t>)</w:t>
      </w:r>
    </w:p>
    <w:p w14:paraId="69484EFE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  <w:r w:rsidRPr="005863D4">
        <w:rPr>
          <w:bCs/>
          <w:sz w:val="18"/>
          <w:szCs w:val="18"/>
        </w:rPr>
        <w:t>Table S1. Meta-regression analysis of the influence of treatment cycle on clinical outcomes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1"/>
        <w:gridCol w:w="1026"/>
        <w:gridCol w:w="1026"/>
        <w:gridCol w:w="591"/>
        <w:gridCol w:w="621"/>
        <w:gridCol w:w="1041"/>
        <w:gridCol w:w="891"/>
      </w:tblGrid>
      <w:tr w:rsidR="00A05348" w:rsidRPr="005863D4" w14:paraId="37A360BD" w14:textId="77777777" w:rsidTr="00E64E38"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60B61E8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_ES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DB7CFE1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proofErr w:type="spellStart"/>
            <w:r w:rsidRPr="005863D4">
              <w:rPr>
                <w:bCs/>
                <w:sz w:val="18"/>
                <w:szCs w:val="18"/>
              </w:rPr>
              <w:t>exp</w:t>
            </w:r>
            <w:proofErr w:type="spellEnd"/>
            <w:r w:rsidRPr="005863D4">
              <w:rPr>
                <w:bCs/>
                <w:sz w:val="18"/>
                <w:szCs w:val="18"/>
              </w:rPr>
              <w:t>(b)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FAED956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Std. Err.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1D46F9E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DCABCCB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P&gt;|t|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vAlign w:val="center"/>
          </w:tcPr>
          <w:p w14:paraId="05B97AA9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[95% Conf. Interval]</w:t>
            </w:r>
          </w:p>
        </w:tc>
      </w:tr>
      <w:tr w:rsidR="00A05348" w:rsidRPr="005863D4" w14:paraId="17E73FB2" w14:textId="77777777" w:rsidTr="00E64E38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1C3071C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treatment cycle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1F4657D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-.0341805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7E61540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</w:t>
            </w:r>
            <w:r w:rsidRPr="005863D4">
              <w:rPr>
                <w:sz w:val="18"/>
                <w:szCs w:val="18"/>
              </w:rPr>
              <w:t xml:space="preserve"> </w:t>
            </w:r>
            <w:r w:rsidRPr="005863D4">
              <w:rPr>
                <w:bCs/>
                <w:sz w:val="18"/>
                <w:szCs w:val="18"/>
              </w:rPr>
              <w:t>1610554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0C9EB80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-0.21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D5C87A3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0.834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31CC2E8A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.3673491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1223210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.298988</w:t>
            </w:r>
          </w:p>
        </w:tc>
      </w:tr>
      <w:tr w:rsidR="00A05348" w:rsidRPr="005863D4" w14:paraId="30D31E9A" w14:textId="77777777" w:rsidTr="00E64E38"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D8345C4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_cons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01834B9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</w:t>
            </w:r>
            <w:r w:rsidRPr="005863D4">
              <w:rPr>
                <w:sz w:val="18"/>
                <w:szCs w:val="18"/>
              </w:rPr>
              <w:t xml:space="preserve"> </w:t>
            </w:r>
            <w:r w:rsidRPr="005863D4">
              <w:rPr>
                <w:bCs/>
                <w:sz w:val="18"/>
                <w:szCs w:val="18"/>
              </w:rPr>
              <w:t>9796603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BAB8E76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</w:t>
            </w:r>
            <w:r w:rsidRPr="005863D4">
              <w:rPr>
                <w:sz w:val="18"/>
                <w:szCs w:val="18"/>
              </w:rPr>
              <w:t xml:space="preserve"> </w:t>
            </w:r>
            <w:r w:rsidRPr="005863D4">
              <w:rPr>
                <w:bCs/>
                <w:sz w:val="18"/>
                <w:szCs w:val="18"/>
              </w:rPr>
              <w:t>953969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F8520A8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1429411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0.315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2370B24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.993775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4B36269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2.953096</w:t>
            </w:r>
          </w:p>
        </w:tc>
      </w:tr>
    </w:tbl>
    <w:p w14:paraId="2E49C639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</w:p>
    <w:p w14:paraId="5F464F19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</w:p>
    <w:p w14:paraId="27555C7B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  <w:r w:rsidRPr="005863D4">
        <w:rPr>
          <w:bCs/>
          <w:sz w:val="18"/>
          <w:szCs w:val="18"/>
        </w:rPr>
        <w:t>Table S2. Meta-regression analysis of the influence of average age of patients receiving massage therapy on clinical outcomes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"/>
        <w:gridCol w:w="1026"/>
        <w:gridCol w:w="1026"/>
        <w:gridCol w:w="651"/>
        <w:gridCol w:w="621"/>
        <w:gridCol w:w="1041"/>
        <w:gridCol w:w="1026"/>
      </w:tblGrid>
      <w:tr w:rsidR="00A05348" w:rsidRPr="005863D4" w14:paraId="74E583C5" w14:textId="77777777" w:rsidTr="00E64E38"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0C9B1D4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_ES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4B7CF02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proofErr w:type="spellStart"/>
            <w:r w:rsidRPr="005863D4">
              <w:rPr>
                <w:bCs/>
                <w:sz w:val="18"/>
                <w:szCs w:val="18"/>
              </w:rPr>
              <w:t>exp</w:t>
            </w:r>
            <w:proofErr w:type="spellEnd"/>
            <w:r w:rsidRPr="005863D4">
              <w:rPr>
                <w:bCs/>
                <w:sz w:val="18"/>
                <w:szCs w:val="18"/>
              </w:rPr>
              <w:t>(b)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A8D5406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Std. Err.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ADD2AEB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1C450C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P&gt;|t|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vAlign w:val="center"/>
          </w:tcPr>
          <w:p w14:paraId="135D146E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[95% Conf. Interval]</w:t>
            </w:r>
          </w:p>
        </w:tc>
      </w:tr>
      <w:tr w:rsidR="00A05348" w:rsidRPr="005863D4" w14:paraId="7CCA8DC9" w14:textId="77777777" w:rsidTr="00E64E38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23FD052B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average age (</w:t>
            </w:r>
            <w:r w:rsidRPr="005863D4">
              <w:rPr>
                <w:rFonts w:hint="eastAsia"/>
                <w:bCs/>
                <w:sz w:val="18"/>
                <w:szCs w:val="18"/>
              </w:rPr>
              <w:t>MT</w:t>
            </w:r>
            <w:r w:rsidRPr="005863D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3CBC0BFA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</w:t>
            </w:r>
            <w:r w:rsidRPr="005863D4">
              <w:rPr>
                <w:sz w:val="18"/>
                <w:szCs w:val="18"/>
              </w:rPr>
              <w:t xml:space="preserve"> </w:t>
            </w:r>
            <w:r w:rsidRPr="005863D4">
              <w:rPr>
                <w:bCs/>
                <w:sz w:val="18"/>
                <w:szCs w:val="18"/>
              </w:rPr>
              <w:t>0138277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52448FE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</w:t>
            </w:r>
            <w:r w:rsidRPr="005863D4">
              <w:rPr>
                <w:sz w:val="18"/>
                <w:szCs w:val="18"/>
              </w:rPr>
              <w:t xml:space="preserve"> </w:t>
            </w:r>
            <w:r w:rsidRPr="005863D4">
              <w:rPr>
                <w:bCs/>
                <w:sz w:val="18"/>
                <w:szCs w:val="18"/>
              </w:rPr>
              <w:t>0937356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2C110394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23C30D4C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0.884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CE1EFDC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.1805679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52BB76D4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</w:t>
            </w:r>
            <w:r w:rsidRPr="005863D4">
              <w:rPr>
                <w:sz w:val="18"/>
                <w:szCs w:val="18"/>
              </w:rPr>
              <w:t xml:space="preserve"> </w:t>
            </w:r>
            <w:r w:rsidRPr="005863D4">
              <w:rPr>
                <w:bCs/>
                <w:sz w:val="18"/>
                <w:szCs w:val="18"/>
              </w:rPr>
              <w:t>2082234</w:t>
            </w:r>
          </w:p>
        </w:tc>
      </w:tr>
      <w:tr w:rsidR="00A05348" w:rsidRPr="005863D4" w14:paraId="24C436BF" w14:textId="77777777" w:rsidTr="00E64E38"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1AE5202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_cons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78CBF1E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.049591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D8C91B5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5.763987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4BE92E3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--0.01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E15E8E6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</w:t>
            </w:r>
            <w:r w:rsidRPr="005863D4">
              <w:rPr>
                <w:rFonts w:hint="eastAsia"/>
                <w:bCs/>
                <w:sz w:val="18"/>
                <w:szCs w:val="18"/>
              </w:rPr>
              <w:t>993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994C8FA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-12.00337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BEED73E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11.90419</w:t>
            </w:r>
          </w:p>
        </w:tc>
      </w:tr>
    </w:tbl>
    <w:p w14:paraId="16751355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</w:p>
    <w:p w14:paraId="24736478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</w:p>
    <w:p w14:paraId="79E21918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  <w:r w:rsidRPr="005863D4">
        <w:rPr>
          <w:bCs/>
          <w:sz w:val="18"/>
          <w:szCs w:val="18"/>
        </w:rPr>
        <w:t>Table S3. Meta-regression analysis of the influence of average age of patients receiving other therapies on clinical outcomes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0"/>
        <w:gridCol w:w="951"/>
        <w:gridCol w:w="1026"/>
        <w:gridCol w:w="591"/>
        <w:gridCol w:w="621"/>
        <w:gridCol w:w="1041"/>
        <w:gridCol w:w="981"/>
      </w:tblGrid>
      <w:tr w:rsidR="00A05348" w:rsidRPr="005863D4" w14:paraId="3E0E6AA5" w14:textId="77777777" w:rsidTr="00E64E38"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1E9B530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_ES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DD8DBDD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proofErr w:type="spellStart"/>
            <w:r w:rsidRPr="005863D4">
              <w:rPr>
                <w:bCs/>
                <w:sz w:val="18"/>
                <w:szCs w:val="18"/>
              </w:rPr>
              <w:t>exp</w:t>
            </w:r>
            <w:proofErr w:type="spellEnd"/>
            <w:r w:rsidRPr="005863D4">
              <w:rPr>
                <w:bCs/>
                <w:sz w:val="18"/>
                <w:szCs w:val="18"/>
              </w:rPr>
              <w:t>(b)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737776A3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Std. Err.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90F44C0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9CD450D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P&gt;|t|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vAlign w:val="center"/>
          </w:tcPr>
          <w:p w14:paraId="02DEF29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[95% Conf. Interval]</w:t>
            </w:r>
          </w:p>
        </w:tc>
      </w:tr>
      <w:tr w:rsidR="00A05348" w:rsidRPr="005863D4" w14:paraId="26779C50" w14:textId="77777777" w:rsidTr="00E64E38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4A1E0E37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average age (other therapy)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E142F64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-.0261386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76B003E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</w:t>
            </w:r>
            <w:r w:rsidRPr="005863D4">
              <w:rPr>
                <w:sz w:val="18"/>
                <w:szCs w:val="18"/>
              </w:rPr>
              <w:t xml:space="preserve"> </w:t>
            </w:r>
            <w:r w:rsidRPr="005863D4">
              <w:rPr>
                <w:bCs/>
                <w:sz w:val="18"/>
                <w:szCs w:val="18"/>
              </w:rPr>
              <w:t>1063489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EF5408A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-0.25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1B9A4D4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0.808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9F549C8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.2466927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521C65BB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.1944155</w:t>
            </w:r>
          </w:p>
        </w:tc>
      </w:tr>
      <w:tr w:rsidR="00A05348" w:rsidRPr="005863D4" w14:paraId="781C34D0" w14:textId="77777777" w:rsidTr="00E64E38"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5B479A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_cons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7AD1980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2.405017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6B7FEB2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6.549449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BB2B92C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276A3E8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0.717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C7AA35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-11.17771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7DA2DC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15.98774</w:t>
            </w:r>
          </w:p>
        </w:tc>
      </w:tr>
    </w:tbl>
    <w:p w14:paraId="6D230EDD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</w:p>
    <w:p w14:paraId="74FE2580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</w:p>
    <w:p w14:paraId="54F18B05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  <w:r w:rsidRPr="005863D4">
        <w:rPr>
          <w:bCs/>
          <w:sz w:val="18"/>
          <w:szCs w:val="18"/>
        </w:rPr>
        <w:t>Table S4. Meta-regression analysis of the influence of proportion of female patients among patients receiving massage therapy on clinical outcomes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6"/>
        <w:gridCol w:w="1041"/>
        <w:gridCol w:w="981"/>
        <w:gridCol w:w="591"/>
        <w:gridCol w:w="621"/>
        <w:gridCol w:w="1041"/>
        <w:gridCol w:w="981"/>
      </w:tblGrid>
      <w:tr w:rsidR="00A05348" w:rsidRPr="005863D4" w14:paraId="1E39248D" w14:textId="77777777" w:rsidTr="00E64E38"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16F31D5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_ES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D78B40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proofErr w:type="spellStart"/>
            <w:r w:rsidRPr="005863D4">
              <w:rPr>
                <w:bCs/>
                <w:sz w:val="18"/>
                <w:szCs w:val="18"/>
              </w:rPr>
              <w:t>exp</w:t>
            </w:r>
            <w:proofErr w:type="spellEnd"/>
            <w:r w:rsidRPr="005863D4">
              <w:rPr>
                <w:bCs/>
                <w:sz w:val="18"/>
                <w:szCs w:val="18"/>
              </w:rPr>
              <w:t>(b)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505EC0B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Std. Err.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F3D3B03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B0DB3D7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P&gt;|t|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vAlign w:val="center"/>
          </w:tcPr>
          <w:p w14:paraId="47B8F91A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[95% Conf. Interval]</w:t>
            </w:r>
          </w:p>
        </w:tc>
      </w:tr>
      <w:tr w:rsidR="00A05348" w:rsidRPr="005863D4" w14:paraId="3F9B0D12" w14:textId="77777777" w:rsidTr="00E64E38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13C015A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Female patients % (massage therapy)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460CA227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.0253141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DB57E71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.0236459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6C0B1CE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-1.07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9721650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0.296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8CEB2CE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.0743526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2CAE8E6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.0237245</w:t>
            </w:r>
          </w:p>
        </w:tc>
      </w:tr>
      <w:tr w:rsidR="00A05348" w:rsidRPr="005863D4" w14:paraId="33D19696" w14:textId="77777777" w:rsidTr="00E64E38"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A512FB9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_cons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7A0B149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2.196281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ABE18A2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1.368563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9C3D3E4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1.60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68A4D83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0.123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708E3D9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.6419447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B19B214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5.034507</w:t>
            </w:r>
          </w:p>
        </w:tc>
      </w:tr>
    </w:tbl>
    <w:p w14:paraId="0A8AD2DC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</w:p>
    <w:p w14:paraId="0AC7F7A6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</w:p>
    <w:p w14:paraId="347457D9" w14:textId="77777777" w:rsidR="00A05348" w:rsidRPr="005863D4" w:rsidRDefault="00A05348" w:rsidP="00A05348">
      <w:pPr>
        <w:widowControl/>
        <w:rPr>
          <w:bCs/>
          <w:sz w:val="18"/>
          <w:szCs w:val="18"/>
        </w:rPr>
      </w:pPr>
      <w:r w:rsidRPr="005863D4">
        <w:rPr>
          <w:bCs/>
          <w:sz w:val="18"/>
          <w:szCs w:val="18"/>
        </w:rPr>
        <w:t>Table S5. Meta-regression analysis of the influence of proportion of female patients among patients receiving other therapies on clinical outcomes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1041"/>
        <w:gridCol w:w="981"/>
        <w:gridCol w:w="591"/>
        <w:gridCol w:w="621"/>
        <w:gridCol w:w="1041"/>
        <w:gridCol w:w="981"/>
      </w:tblGrid>
      <w:tr w:rsidR="00A05348" w:rsidRPr="005863D4" w14:paraId="72331781" w14:textId="77777777" w:rsidTr="00E64E38"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E5AF0AD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_ES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D01CAD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proofErr w:type="spellStart"/>
            <w:r w:rsidRPr="005863D4">
              <w:rPr>
                <w:bCs/>
                <w:sz w:val="18"/>
                <w:szCs w:val="18"/>
              </w:rPr>
              <w:t>exp</w:t>
            </w:r>
            <w:proofErr w:type="spellEnd"/>
            <w:r w:rsidRPr="005863D4">
              <w:rPr>
                <w:bCs/>
                <w:sz w:val="18"/>
                <w:szCs w:val="18"/>
              </w:rPr>
              <w:t>(b)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7E8EE0B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Std. Err.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E00E3A0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32963D7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P&gt;|t|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vAlign w:val="center"/>
          </w:tcPr>
          <w:p w14:paraId="45E80C77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[95% Conf. Interval]</w:t>
            </w:r>
          </w:p>
        </w:tc>
      </w:tr>
      <w:tr w:rsidR="00A05348" w:rsidRPr="005863D4" w14:paraId="24FAED30" w14:textId="77777777" w:rsidTr="00E64E38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2D19ADB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Female patients % (other therapies)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4D2B31DB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.0185203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D24849D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.0225413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4D003DA5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-0.82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1D49CF24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0.420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339C56A5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.0652681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FB4C51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.0282275</w:t>
            </w:r>
          </w:p>
        </w:tc>
      </w:tr>
      <w:tr w:rsidR="00A05348" w:rsidRPr="005863D4" w14:paraId="5FF9B53C" w14:textId="77777777" w:rsidTr="00E64E38"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96A0362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_cons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310A23E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1.788547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02CDD9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1.273497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43EDFFA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B2341AD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0.174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529B6B1B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-</w:t>
            </w:r>
            <w:r w:rsidRPr="005863D4">
              <w:rPr>
                <w:rFonts w:hint="eastAsia"/>
                <w:bCs/>
                <w:sz w:val="18"/>
                <w:szCs w:val="18"/>
              </w:rPr>
              <w:t>0</w:t>
            </w:r>
            <w:r w:rsidRPr="005863D4">
              <w:rPr>
                <w:bCs/>
                <w:sz w:val="18"/>
                <w:szCs w:val="18"/>
              </w:rPr>
              <w:t>.8525243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F68BBCF" w14:textId="77777777" w:rsidR="00A05348" w:rsidRPr="005863D4" w:rsidRDefault="00A05348" w:rsidP="00E64E38">
            <w:pPr>
              <w:widowControl/>
              <w:rPr>
                <w:bCs/>
                <w:sz w:val="18"/>
                <w:szCs w:val="18"/>
              </w:rPr>
            </w:pPr>
            <w:r w:rsidRPr="005863D4">
              <w:rPr>
                <w:bCs/>
                <w:sz w:val="18"/>
                <w:szCs w:val="18"/>
              </w:rPr>
              <w:t>4.429619</w:t>
            </w:r>
          </w:p>
        </w:tc>
      </w:tr>
    </w:tbl>
    <w:p w14:paraId="09AAB21D" w14:textId="77777777" w:rsidR="00A05348" w:rsidRPr="005863D4" w:rsidRDefault="00A05348" w:rsidP="00A05348">
      <w:pPr>
        <w:rPr>
          <w:sz w:val="18"/>
          <w:szCs w:val="18"/>
        </w:rPr>
      </w:pPr>
    </w:p>
    <w:p w14:paraId="743A3EEF" w14:textId="01D6FCE1" w:rsidR="00F354B2" w:rsidRPr="000F495B" w:rsidRDefault="00F354B2" w:rsidP="00A01167"/>
    <w:sectPr w:rsidR="00F354B2" w:rsidRPr="000F4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3FCEA" w14:textId="77777777" w:rsidR="0086240B" w:rsidRDefault="0086240B" w:rsidP="00CB19EB">
      <w:r>
        <w:separator/>
      </w:r>
    </w:p>
  </w:endnote>
  <w:endnote w:type="continuationSeparator" w:id="0">
    <w:p w14:paraId="41AA6207" w14:textId="77777777" w:rsidR="0086240B" w:rsidRDefault="0086240B" w:rsidP="00CB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FA8E2" w14:textId="77777777" w:rsidR="0086240B" w:rsidRDefault="0086240B" w:rsidP="00CB19EB">
      <w:r>
        <w:separator/>
      </w:r>
    </w:p>
  </w:footnote>
  <w:footnote w:type="continuationSeparator" w:id="0">
    <w:p w14:paraId="40D9C347" w14:textId="77777777" w:rsidR="0086240B" w:rsidRDefault="0086240B" w:rsidP="00CB1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67"/>
    <w:rsid w:val="000F495B"/>
    <w:rsid w:val="000F7B54"/>
    <w:rsid w:val="00184C07"/>
    <w:rsid w:val="00242375"/>
    <w:rsid w:val="004E6704"/>
    <w:rsid w:val="0050241F"/>
    <w:rsid w:val="00582B0B"/>
    <w:rsid w:val="005863D4"/>
    <w:rsid w:val="006B2053"/>
    <w:rsid w:val="006E3E83"/>
    <w:rsid w:val="00725D2A"/>
    <w:rsid w:val="007E6858"/>
    <w:rsid w:val="008604E4"/>
    <w:rsid w:val="0086240B"/>
    <w:rsid w:val="008C57B5"/>
    <w:rsid w:val="00990A4D"/>
    <w:rsid w:val="00A01167"/>
    <w:rsid w:val="00A05348"/>
    <w:rsid w:val="00A8224C"/>
    <w:rsid w:val="00AD648D"/>
    <w:rsid w:val="00C46B63"/>
    <w:rsid w:val="00C7414A"/>
    <w:rsid w:val="00CB19EB"/>
    <w:rsid w:val="00E41562"/>
    <w:rsid w:val="00EA5C31"/>
    <w:rsid w:val="00EB1C92"/>
    <w:rsid w:val="00EF758B"/>
    <w:rsid w:val="00F10863"/>
    <w:rsid w:val="00F354B2"/>
    <w:rsid w:val="00F7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2D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67"/>
    <w:pPr>
      <w:widowControl w:val="0"/>
      <w:jc w:val="both"/>
    </w:pPr>
    <w:rPr>
      <w:rFonts w:ascii="Times New Roman" w:eastAsia="宋体" w:hAnsi="Times New Roman" w:cs="Times New Roman"/>
      <w:sz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01167"/>
    <w:rPr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B19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B19EB"/>
    <w:rPr>
      <w:rFonts w:ascii="Times New Roman" w:eastAsia="宋体" w:hAnsi="Times New Roman" w:cs="Times New Roman"/>
      <w:sz w:val="18"/>
      <w:szCs w:val="18"/>
      <w14:ligatures w14:val="standardContextual"/>
    </w:rPr>
  </w:style>
  <w:style w:type="paragraph" w:styleId="a5">
    <w:name w:val="footer"/>
    <w:basedOn w:val="a"/>
    <w:link w:val="Char0"/>
    <w:uiPriority w:val="99"/>
    <w:unhideWhenUsed/>
    <w:rsid w:val="00CB19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B19EB"/>
    <w:rPr>
      <w:rFonts w:ascii="Times New Roman" w:eastAsia="宋体" w:hAnsi="Times New Roman" w:cs="Times New Roman"/>
      <w:sz w:val="18"/>
      <w:szCs w:val="18"/>
      <w14:ligatures w14:val="standardContextual"/>
    </w:rPr>
  </w:style>
  <w:style w:type="paragraph" w:styleId="a6">
    <w:name w:val="Balloon Text"/>
    <w:basedOn w:val="a"/>
    <w:link w:val="Char1"/>
    <w:uiPriority w:val="99"/>
    <w:semiHidden/>
    <w:unhideWhenUsed/>
    <w:rsid w:val="000F49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F495B"/>
    <w:rPr>
      <w:rFonts w:ascii="Times New Roman" w:eastAsia="宋体" w:hAnsi="Times New Roman" w:cs="Times New Roman"/>
      <w:sz w:val="18"/>
      <w:szCs w:val="18"/>
      <w14:ligatures w14:val="standardContextual"/>
    </w:rPr>
  </w:style>
  <w:style w:type="table" w:styleId="-1">
    <w:name w:val="Light Shading Accent 1"/>
    <w:basedOn w:val="a1"/>
    <w:uiPriority w:val="60"/>
    <w:rsid w:val="00582B0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67"/>
    <w:pPr>
      <w:widowControl w:val="0"/>
      <w:jc w:val="both"/>
    </w:pPr>
    <w:rPr>
      <w:rFonts w:ascii="Times New Roman" w:eastAsia="宋体" w:hAnsi="Times New Roman" w:cs="Times New Roman"/>
      <w:sz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01167"/>
    <w:rPr>
      <w:kern w:val="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B19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B19EB"/>
    <w:rPr>
      <w:rFonts w:ascii="Times New Roman" w:eastAsia="宋体" w:hAnsi="Times New Roman" w:cs="Times New Roman"/>
      <w:sz w:val="18"/>
      <w:szCs w:val="18"/>
      <w14:ligatures w14:val="standardContextual"/>
    </w:rPr>
  </w:style>
  <w:style w:type="paragraph" w:styleId="a5">
    <w:name w:val="footer"/>
    <w:basedOn w:val="a"/>
    <w:link w:val="Char0"/>
    <w:uiPriority w:val="99"/>
    <w:unhideWhenUsed/>
    <w:rsid w:val="00CB19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B19EB"/>
    <w:rPr>
      <w:rFonts w:ascii="Times New Roman" w:eastAsia="宋体" w:hAnsi="Times New Roman" w:cs="Times New Roman"/>
      <w:sz w:val="18"/>
      <w:szCs w:val="18"/>
      <w14:ligatures w14:val="standardContextual"/>
    </w:rPr>
  </w:style>
  <w:style w:type="paragraph" w:styleId="a6">
    <w:name w:val="Balloon Text"/>
    <w:basedOn w:val="a"/>
    <w:link w:val="Char1"/>
    <w:uiPriority w:val="99"/>
    <w:semiHidden/>
    <w:unhideWhenUsed/>
    <w:rsid w:val="000F495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F495B"/>
    <w:rPr>
      <w:rFonts w:ascii="Times New Roman" w:eastAsia="宋体" w:hAnsi="Times New Roman" w:cs="Times New Roman"/>
      <w:sz w:val="18"/>
      <w:szCs w:val="18"/>
      <w14:ligatures w14:val="standardContextual"/>
    </w:rPr>
  </w:style>
  <w:style w:type="table" w:styleId="-1">
    <w:name w:val="Light Shading Accent 1"/>
    <w:basedOn w:val="a1"/>
    <w:uiPriority w:val="60"/>
    <w:rsid w:val="00582B0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1179</Words>
  <Characters>6721</Characters>
  <Application>Microsoft Office Word</Application>
  <DocSecurity>0</DocSecurity>
  <Lines>56</Lines>
  <Paragraphs>15</Paragraphs>
  <ScaleCrop>false</ScaleCrop>
  <Company/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administered</dc:creator>
  <cp:lastModifiedBy>administered</cp:lastModifiedBy>
  <cp:revision>19</cp:revision>
  <dcterms:created xsi:type="dcterms:W3CDTF">2023-07-22T09:11:00Z</dcterms:created>
  <dcterms:modified xsi:type="dcterms:W3CDTF">2023-07-24T06:00:00Z</dcterms:modified>
</cp:coreProperties>
</file>