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95C12" w14:textId="4071FF9A" w:rsidR="007F427C" w:rsidRDefault="008B5BF1" w:rsidP="008B5BF1">
      <w:pPr>
        <w:pStyle w:val="Titre"/>
      </w:pPr>
      <w:r>
        <w:t xml:space="preserve">The Risk </w:t>
      </w:r>
      <w:proofErr w:type="gramStart"/>
      <w:r>
        <w:t>Of</w:t>
      </w:r>
      <w:proofErr w:type="gramEnd"/>
      <w:r>
        <w:t xml:space="preserve"> Bias</w:t>
      </w:r>
      <w:r w:rsidRPr="00C1728A">
        <w:t xml:space="preserve"> </w:t>
      </w:r>
      <w:r>
        <w:t xml:space="preserve">In Non-randomized Studies – of </w:t>
      </w:r>
      <w:r w:rsidR="00A90EF2">
        <w:t>Exposures</w:t>
      </w:r>
      <w:r>
        <w:t xml:space="preserve"> </w:t>
      </w:r>
      <w:r w:rsidRPr="00C1728A">
        <w:t>(</w:t>
      </w:r>
      <w:r>
        <w:t>ROBINS-</w:t>
      </w:r>
      <w:r w:rsidR="00A90EF2">
        <w:t>E</w:t>
      </w:r>
      <w:r w:rsidRPr="00C1728A">
        <w:t>)</w:t>
      </w:r>
      <w:r>
        <w:t xml:space="preserve"> assessment tool</w:t>
      </w:r>
    </w:p>
    <w:p w14:paraId="2F42CC3A" w14:textId="30A19A3F" w:rsidR="007F427C" w:rsidRDefault="007F427C" w:rsidP="007F427C">
      <w:pPr>
        <w:pStyle w:val="Titre"/>
        <w:rPr>
          <w:b w:val="0"/>
          <w:sz w:val="28"/>
        </w:rPr>
      </w:pPr>
      <w:r w:rsidRPr="00965993">
        <w:rPr>
          <w:b w:val="0"/>
          <w:sz w:val="28"/>
        </w:rPr>
        <w:t xml:space="preserve">(for </w:t>
      </w:r>
      <w:r>
        <w:rPr>
          <w:b w:val="0"/>
          <w:sz w:val="28"/>
        </w:rPr>
        <w:t>follow-up</w:t>
      </w:r>
      <w:r w:rsidRPr="00965993">
        <w:rPr>
          <w:b w:val="0"/>
          <w:sz w:val="28"/>
        </w:rPr>
        <w:t xml:space="preserve"> studies)</w:t>
      </w:r>
    </w:p>
    <w:p w14:paraId="42A7402C" w14:textId="77777777" w:rsidR="007F427C" w:rsidRPr="007F427C" w:rsidRDefault="007F427C" w:rsidP="007F427C"/>
    <w:p w14:paraId="12A338AC" w14:textId="7300F6A8" w:rsidR="008B5BF1" w:rsidRPr="007F427C" w:rsidRDefault="007F427C" w:rsidP="008B5BF1">
      <w:pPr>
        <w:pStyle w:val="Titre"/>
        <w:rPr>
          <w:color w:val="0070C0"/>
        </w:rPr>
      </w:pPr>
      <w:r w:rsidRPr="007F427C">
        <w:rPr>
          <w:color w:val="0070C0"/>
        </w:rPr>
        <w:t>Template for completion</w:t>
      </w:r>
    </w:p>
    <w:p w14:paraId="55DBCC61" w14:textId="77777777" w:rsidR="007F427C" w:rsidRPr="007F427C" w:rsidRDefault="007F427C" w:rsidP="007F427C"/>
    <w:p w14:paraId="0C6C8D6C" w14:textId="10E4A8CC" w:rsidR="008B5BF1" w:rsidRPr="00C22762" w:rsidRDefault="008B5BF1" w:rsidP="00C22762">
      <w:pPr>
        <w:jc w:val="left"/>
        <w:rPr>
          <w:b/>
        </w:rPr>
      </w:pPr>
      <w:r>
        <w:rPr>
          <w:b/>
        </w:rPr>
        <w:t xml:space="preserve">Version </w:t>
      </w:r>
      <w:r w:rsidR="00C74071">
        <w:rPr>
          <w:b/>
        </w:rPr>
        <w:t>20</w:t>
      </w:r>
      <w:r w:rsidR="00645521">
        <w:rPr>
          <w:b/>
        </w:rPr>
        <w:t xml:space="preserve"> June 202</w:t>
      </w:r>
      <w:r w:rsidR="00C74071">
        <w:rPr>
          <w:b/>
        </w:rPr>
        <w:t>3</w:t>
      </w:r>
    </w:p>
    <w:sdt>
      <w:sdtPr>
        <w:alias w:val="Creative Commons License"/>
        <w:tag w:val="Creative Commons License"/>
        <w:id w:val="-862132694"/>
        <w:lock w:val="contentLocked"/>
        <w:placeholder>
          <w:docPart w:val="2D86164008BA4FE793B280259799F623"/>
        </w:placeholder>
      </w:sdtPr>
      <w:sdtContent>
        <w:p w14:paraId="58017DC5" w14:textId="423E5FCF" w:rsidR="008B5BF1" w:rsidRDefault="008B5BF1" w:rsidP="008B5BF1">
          <w:r>
            <w:rPr>
              <w:noProof/>
              <w:lang w:val="en-GB" w:eastAsia="en-GB"/>
            </w:rPr>
            <w:drawing>
              <wp:inline distT="0" distB="0" distL="0" distR="0" wp14:anchorId="499E4673" wp14:editId="3FE4A944">
                <wp:extent cx="838200" cy="295275"/>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solidFill>
                          <a:srgbClr val="FFFFFF"/>
                        </a:solidFill>
                        <a:ln>
                          <a:noFill/>
                        </a:ln>
                      </pic:spPr>
                    </pic:pic>
                  </a:graphicData>
                </a:graphic>
              </wp:inline>
            </w:drawing>
          </w:r>
        </w:p>
        <w:p w14:paraId="4C42E028" w14:textId="77777777" w:rsidR="008B5BF1" w:rsidRDefault="008B5BF1" w:rsidP="008B5BF1">
          <w:r>
            <w:t xml:space="preserve">This work is licensed under a </w:t>
          </w:r>
          <w:hyperlink r:id="rId12" w:history="1">
            <w:r>
              <w:rPr>
                <w:rStyle w:val="Lienhypertexte"/>
              </w:rPr>
              <w:t>Creative Commons Attribution-NonCommercial-NoDerivatives 4.0 International License</w:t>
            </w:r>
          </w:hyperlink>
          <w:r>
            <w:t>.</w:t>
          </w:r>
        </w:p>
      </w:sdtContent>
    </w:sdt>
    <w:p w14:paraId="7CB7EF49" w14:textId="77777777" w:rsidR="00C22762" w:rsidRDefault="00C22762" w:rsidP="00C22762">
      <w:bookmarkStart w:id="0" w:name="_Toc104908701"/>
    </w:p>
    <w:p w14:paraId="13E0A9A1" w14:textId="2FDAECB7" w:rsidR="00A90EF2" w:rsidRPr="007D7601" w:rsidRDefault="00A90EF2" w:rsidP="00A90EF2">
      <w:pPr>
        <w:pStyle w:val="Titre1"/>
      </w:pPr>
      <w:r>
        <w:t xml:space="preserve">The </w:t>
      </w:r>
      <w:r w:rsidRPr="007D7601">
        <w:t>ROBINS-E</w:t>
      </w:r>
      <w:r>
        <w:t xml:space="preserve"> tool</w:t>
      </w:r>
      <w:bookmarkEnd w:id="0"/>
    </w:p>
    <w:p w14:paraId="2CD83991" w14:textId="77777777" w:rsidR="00A90EF2" w:rsidRPr="007D7601" w:rsidRDefault="00A90EF2" w:rsidP="00A90EF2">
      <w:pPr>
        <w:pStyle w:val="Titre2"/>
      </w:pPr>
      <w:bookmarkStart w:id="1" w:name="_Ref71373646"/>
      <w:bookmarkStart w:id="2" w:name="_Toc104908702"/>
      <w:r w:rsidRPr="007D7601">
        <w:t xml:space="preserve">At planning stage: list confounding factors and consider appropriateness </w:t>
      </w:r>
      <w:proofErr w:type="gramStart"/>
      <w:r w:rsidRPr="007D7601">
        <w:t>criteria</w:t>
      </w:r>
      <w:bookmarkEnd w:id="1"/>
      <w:bookmarkEnd w:id="2"/>
      <w:proofErr w:type="gramEnd"/>
    </w:p>
    <w:p w14:paraId="5A15B1B7" w14:textId="75D49D5E" w:rsidR="00A90EF2" w:rsidRPr="007D7601" w:rsidRDefault="00A90EF2" w:rsidP="00A90EF2">
      <w:bookmarkStart w:id="3" w:name="_Hlk98396049"/>
      <w:r>
        <w:t>P</w:t>
      </w:r>
      <w:r w:rsidRPr="007D7601">
        <w:t xml:space="preserve">1. List the </w:t>
      </w:r>
      <w:r>
        <w:t xml:space="preserve">important </w:t>
      </w:r>
      <w:r w:rsidRPr="007D7601">
        <w:t xml:space="preserve">confounding factors relevant to all or most studies on this topic. Specify whether these are particular to </w:t>
      </w:r>
      <w:r>
        <w:t xml:space="preserve">specific </w:t>
      </w:r>
      <w:r w:rsidRPr="007D7601">
        <w:t>exposures</w:t>
      </w:r>
      <w:r>
        <w:t>-</w:t>
      </w:r>
      <w:r w:rsidRPr="007D7601">
        <w:t>outcome</w:t>
      </w:r>
      <w:r>
        <w:t xml:space="preserve"> combinations</w:t>
      </w:r>
      <w:r w:rsidRPr="007D7601">
        <w:t>.</w:t>
      </w:r>
    </w:p>
    <w:bookmarkEnd w:id="3"/>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199"/>
      </w:tblGrid>
      <w:tr w:rsidR="00C22762" w:rsidRPr="007D7601" w14:paraId="509EC37C" w14:textId="77777777" w:rsidTr="005412DD">
        <w:tc>
          <w:tcPr>
            <w:tcW w:w="15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DF391C" w14:textId="1E49F5A0" w:rsidR="00C22762" w:rsidRPr="007D7601" w:rsidRDefault="00C22762" w:rsidP="005412DD"/>
        </w:tc>
      </w:tr>
    </w:tbl>
    <w:p w14:paraId="75BE3D7E" w14:textId="77777777" w:rsidR="00C22762" w:rsidRPr="007D7601" w:rsidRDefault="00C22762" w:rsidP="00C22762"/>
    <w:p w14:paraId="6BCF9187" w14:textId="77777777" w:rsidR="00A90EF2" w:rsidRDefault="00A90EF2" w:rsidP="00A90EF2">
      <w:pPr>
        <w:keepNext/>
      </w:pPr>
      <w:r>
        <w:t>P</w:t>
      </w:r>
      <w:r w:rsidRPr="007D7601">
        <w:t>2. Will the review use the ROBINS-E assessment of appropriateness</w:t>
      </w:r>
      <w:r>
        <w:t xml:space="preserve"> (important aspects of “study sensitivity”)</w:t>
      </w:r>
      <w:r w:rsidRPr="007D7601">
        <w:t>?</w:t>
      </w:r>
    </w:p>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199"/>
      </w:tblGrid>
      <w:tr w:rsidR="00A90EF2" w:rsidRPr="007D7601" w14:paraId="3D398E32" w14:textId="77777777" w:rsidTr="00C22762">
        <w:tc>
          <w:tcPr>
            <w:tcW w:w="15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186723" w14:textId="77777777" w:rsidR="00A90EF2" w:rsidRPr="007D7601" w:rsidRDefault="00A90EF2" w:rsidP="005412DD">
            <w:r w:rsidRPr="007D7601">
              <w:t>Yes / No</w:t>
            </w:r>
          </w:p>
        </w:tc>
      </w:tr>
    </w:tbl>
    <w:p w14:paraId="6410DDE4" w14:textId="77777777" w:rsidR="00A90EF2" w:rsidRPr="007D7601" w:rsidRDefault="00A90EF2" w:rsidP="00A90EF2"/>
    <w:p w14:paraId="762E4E2C" w14:textId="3AD6F1E4" w:rsidR="00A90EF2" w:rsidRPr="007D7601" w:rsidRDefault="00A90EF2" w:rsidP="00C22762">
      <w:r w:rsidRPr="007D7601">
        <w:t xml:space="preserve">If </w:t>
      </w:r>
      <w:proofErr w:type="gramStart"/>
      <w:r w:rsidRPr="007D7601">
        <w:t>Yes</w:t>
      </w:r>
      <w:proofErr w:type="gramEnd"/>
      <w:r w:rsidRPr="007D7601">
        <w:t>, complete sections Addressing appropriateness, Parts I and II in Appendix 1.</w:t>
      </w:r>
      <w:r w:rsidRPr="007D7601">
        <w:br w:type="page"/>
      </w:r>
    </w:p>
    <w:p w14:paraId="6979E3EB" w14:textId="77777777" w:rsidR="00A90EF2" w:rsidRPr="007D7601" w:rsidRDefault="00A90EF2" w:rsidP="00A90EF2">
      <w:pPr>
        <w:pStyle w:val="Titre2"/>
      </w:pPr>
      <w:bookmarkStart w:id="4" w:name="_Toc104908703"/>
      <w:r w:rsidRPr="007D7601">
        <w:lastRenderedPageBreak/>
        <w:t>For each study</w:t>
      </w:r>
      <w:r>
        <w:t xml:space="preserve"> result</w:t>
      </w:r>
      <w:r w:rsidRPr="007D7601">
        <w:t>: preliminary considerations</w:t>
      </w:r>
      <w:bookmarkEnd w:id="4"/>
    </w:p>
    <w:p w14:paraId="51EA4A8A" w14:textId="77777777" w:rsidR="00A90EF2" w:rsidRPr="007D7601" w:rsidRDefault="00A90EF2" w:rsidP="00A90EF2">
      <w:pPr>
        <w:pStyle w:val="Titre3"/>
      </w:pPr>
      <w:bookmarkStart w:id="5" w:name="_Toc104908704"/>
      <w:r>
        <w:t>A</w:t>
      </w:r>
      <w:r w:rsidRPr="007D7601">
        <w:t xml:space="preserve">. Specify the result being assessed for risk of </w:t>
      </w:r>
      <w:proofErr w:type="gramStart"/>
      <w:r w:rsidRPr="007D7601">
        <w:t>bias</w:t>
      </w:r>
      <w:bookmarkEnd w:id="5"/>
      <w:proofErr w:type="gramEnd"/>
    </w:p>
    <w:p w14:paraId="625E6B24" w14:textId="0818C71A" w:rsidR="00A90EF2" w:rsidRPr="007D7601" w:rsidRDefault="00A90EF2" w:rsidP="00A90EF2">
      <w:r>
        <w:t>A</w:t>
      </w:r>
      <w:r w:rsidRPr="007D7601">
        <w:t xml:space="preserve">1. Specify the numerical result being </w:t>
      </w:r>
      <w:proofErr w:type="gramStart"/>
      <w:r w:rsidRPr="007D7601">
        <w:t>assessed</w:t>
      </w:r>
      <w:proofErr w:type="gramEnd"/>
    </w:p>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199"/>
      </w:tblGrid>
      <w:tr w:rsidR="00A90EF2" w:rsidRPr="007D7601" w14:paraId="717DD47B" w14:textId="77777777" w:rsidTr="00C22762">
        <w:tc>
          <w:tcPr>
            <w:tcW w:w="15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414195" w14:textId="77777777" w:rsidR="00A90EF2" w:rsidRPr="007D7601" w:rsidRDefault="00A90EF2" w:rsidP="005412DD"/>
        </w:tc>
      </w:tr>
    </w:tbl>
    <w:p w14:paraId="034D6D58" w14:textId="77777777" w:rsidR="00A90EF2" w:rsidRDefault="00A90EF2" w:rsidP="00A90EF2"/>
    <w:p w14:paraId="4C6889C8" w14:textId="77777777" w:rsidR="00A90EF2" w:rsidRPr="00C22762" w:rsidRDefault="00A90EF2" w:rsidP="00A90EF2">
      <w:pPr>
        <w:pStyle w:val="Titre3"/>
        <w:rPr>
          <w:lang w:val="en-GB"/>
        </w:rPr>
      </w:pPr>
      <w:bookmarkStart w:id="6" w:name="_Toc104908705"/>
      <w:bookmarkStart w:id="7" w:name="_Hlk98397408"/>
      <w:r w:rsidRPr="00C22762">
        <w:rPr>
          <w:lang w:val="en-GB"/>
        </w:rPr>
        <w:t xml:space="preserve">B. Decide whether to proceed with a risk-of-bias </w:t>
      </w:r>
      <w:proofErr w:type="gramStart"/>
      <w:r w:rsidRPr="00C22762">
        <w:rPr>
          <w:lang w:val="en-GB"/>
        </w:rPr>
        <w:t>assessment</w:t>
      </w:r>
      <w:bookmarkEnd w:id="6"/>
      <w:proofErr w:type="gramEnd"/>
    </w:p>
    <w:tbl>
      <w:tblPr>
        <w:tblW w:w="15304" w:type="dxa"/>
        <w:tblBorders>
          <w:top w:val="single" w:sz="4" w:space="0" w:color="000000"/>
          <w:left w:val="single" w:sz="4" w:space="0" w:color="auto"/>
          <w:bottom w:val="single" w:sz="4" w:space="0" w:color="000000"/>
          <w:right w:val="single" w:sz="4" w:space="0" w:color="auto"/>
          <w:insideH w:val="single" w:sz="4" w:space="0" w:color="000000"/>
        </w:tblBorders>
        <w:tblLayout w:type="fixed"/>
        <w:tblLook w:val="0600" w:firstRow="0" w:lastRow="0" w:firstColumn="0" w:lastColumn="0" w:noHBand="1" w:noVBand="1"/>
      </w:tblPr>
      <w:tblGrid>
        <w:gridCol w:w="4531"/>
        <w:gridCol w:w="2781"/>
        <w:gridCol w:w="7992"/>
      </w:tblGrid>
      <w:tr w:rsidR="00C22762" w:rsidRPr="00C22762" w14:paraId="1F589D7B" w14:textId="77777777" w:rsidTr="00C22762">
        <w:trPr>
          <w:cantSplit/>
        </w:trPr>
        <w:tc>
          <w:tcPr>
            <w:tcW w:w="4531" w:type="dxa"/>
            <w:tcBorders>
              <w:right w:val="single" w:sz="4" w:space="0" w:color="auto"/>
            </w:tcBorders>
            <w:shd w:val="clear" w:color="auto" w:fill="BFBFBF" w:themeFill="background1" w:themeFillShade="BF"/>
          </w:tcPr>
          <w:p w14:paraId="76FF7DBB" w14:textId="77777777" w:rsidR="00C22762" w:rsidRPr="00C22762" w:rsidRDefault="00C22762" w:rsidP="005412DD">
            <w:pPr>
              <w:rPr>
                <w:lang w:val="en-GB"/>
              </w:rPr>
            </w:pPr>
          </w:p>
        </w:tc>
        <w:tc>
          <w:tcPr>
            <w:tcW w:w="2781" w:type="dxa"/>
            <w:tcBorders>
              <w:left w:val="single" w:sz="4" w:space="0" w:color="auto"/>
            </w:tcBorders>
            <w:shd w:val="clear" w:color="auto" w:fill="BFBFBF" w:themeFill="background1" w:themeFillShade="BF"/>
          </w:tcPr>
          <w:p w14:paraId="42877521" w14:textId="0FDF4A58" w:rsidR="00C22762" w:rsidRPr="00C22762" w:rsidRDefault="00C22762" w:rsidP="005412DD">
            <w:pPr>
              <w:jc w:val="center"/>
              <w:rPr>
                <w:b/>
                <w:bCs/>
                <w:lang w:val="en-GB"/>
              </w:rPr>
            </w:pPr>
            <w:r w:rsidRPr="00C22762">
              <w:rPr>
                <w:b/>
                <w:bCs/>
                <w:lang w:val="en-GB"/>
              </w:rPr>
              <w:t>Response options</w:t>
            </w:r>
          </w:p>
        </w:tc>
        <w:tc>
          <w:tcPr>
            <w:tcW w:w="7992" w:type="dxa"/>
            <w:tcBorders>
              <w:left w:val="single" w:sz="4" w:space="0" w:color="auto"/>
            </w:tcBorders>
            <w:shd w:val="clear" w:color="auto" w:fill="BFBFBF" w:themeFill="background1" w:themeFillShade="BF"/>
          </w:tcPr>
          <w:p w14:paraId="61A5591D" w14:textId="6D711F9A" w:rsidR="00C22762" w:rsidRPr="00C22762" w:rsidRDefault="00C22762" w:rsidP="00C22762">
            <w:pPr>
              <w:jc w:val="center"/>
              <w:rPr>
                <w:b/>
                <w:bCs/>
                <w:lang w:val="en-GB"/>
              </w:rPr>
            </w:pPr>
            <w:r w:rsidRPr="00C22762">
              <w:rPr>
                <w:b/>
                <w:bCs/>
                <w:lang w:val="en-GB"/>
              </w:rPr>
              <w:t>Comments</w:t>
            </w:r>
          </w:p>
        </w:tc>
      </w:tr>
      <w:tr w:rsidR="00C22762" w:rsidRPr="00C22762" w14:paraId="3C6A029F" w14:textId="4A3BB239" w:rsidTr="00C22762">
        <w:trPr>
          <w:cantSplit/>
        </w:trPr>
        <w:tc>
          <w:tcPr>
            <w:tcW w:w="4531" w:type="dxa"/>
            <w:tcBorders>
              <w:right w:val="single" w:sz="4" w:space="0" w:color="auto"/>
            </w:tcBorders>
            <w:shd w:val="clear" w:color="auto" w:fill="FFFFFF"/>
          </w:tcPr>
          <w:p w14:paraId="5B720959" w14:textId="77777777" w:rsidR="00C22762" w:rsidRPr="00C22762" w:rsidRDefault="00C22762" w:rsidP="00C22762">
            <w:pPr>
              <w:jc w:val="left"/>
              <w:rPr>
                <w:color w:val="000000"/>
                <w:sz w:val="20"/>
                <w:szCs w:val="20"/>
                <w:lang w:val="en-GB"/>
              </w:rPr>
            </w:pPr>
            <w:r w:rsidRPr="00C22762">
              <w:rPr>
                <w:lang w:val="en-GB"/>
              </w:rPr>
              <w:t>B1. Did the authors make any attempt to control for confounding?</w:t>
            </w:r>
          </w:p>
        </w:tc>
        <w:tc>
          <w:tcPr>
            <w:tcW w:w="2781" w:type="dxa"/>
            <w:tcBorders>
              <w:left w:val="single" w:sz="4" w:space="0" w:color="auto"/>
            </w:tcBorders>
          </w:tcPr>
          <w:p w14:paraId="0A0D545C" w14:textId="77777777" w:rsidR="00C22762" w:rsidRPr="00C22762" w:rsidRDefault="00C22762" w:rsidP="005412DD">
            <w:pPr>
              <w:jc w:val="center"/>
              <w:rPr>
                <w:color w:val="000000"/>
                <w:sz w:val="20"/>
                <w:szCs w:val="20"/>
                <w:lang w:val="en-GB"/>
              </w:rPr>
            </w:pPr>
            <w:r w:rsidRPr="00C22762">
              <w:rPr>
                <w:color w:val="00B050"/>
                <w:u w:val="single"/>
                <w:lang w:val="en-GB"/>
              </w:rPr>
              <w:t>Y</w:t>
            </w:r>
            <w:r w:rsidRPr="00C22762">
              <w:rPr>
                <w:lang w:val="en-GB"/>
              </w:rPr>
              <w:t xml:space="preserve"> / </w:t>
            </w:r>
            <w:r w:rsidRPr="00C22762">
              <w:rPr>
                <w:color w:val="00B050"/>
                <w:u w:val="single"/>
                <w:lang w:val="en-GB"/>
              </w:rPr>
              <w:t>PY</w:t>
            </w:r>
            <w:r w:rsidRPr="00C22762">
              <w:rPr>
                <w:lang w:val="en-GB"/>
              </w:rPr>
              <w:t xml:space="preserve"> / </w:t>
            </w:r>
            <w:r w:rsidRPr="00C22762">
              <w:rPr>
                <w:color w:val="FF0000"/>
                <w:lang w:val="en-GB"/>
              </w:rPr>
              <w:t>PN</w:t>
            </w:r>
            <w:r w:rsidRPr="00C22762">
              <w:rPr>
                <w:lang w:val="en-GB"/>
              </w:rPr>
              <w:t xml:space="preserve"> / </w:t>
            </w:r>
            <w:r w:rsidRPr="00C22762">
              <w:rPr>
                <w:color w:val="FF0000"/>
                <w:lang w:val="en-GB"/>
              </w:rPr>
              <w:t>N</w:t>
            </w:r>
          </w:p>
        </w:tc>
        <w:tc>
          <w:tcPr>
            <w:tcW w:w="7992" w:type="dxa"/>
            <w:tcBorders>
              <w:left w:val="single" w:sz="4" w:space="0" w:color="auto"/>
            </w:tcBorders>
          </w:tcPr>
          <w:p w14:paraId="6F3109D3" w14:textId="77777777" w:rsidR="00C22762" w:rsidRPr="00C22762" w:rsidRDefault="00C22762" w:rsidP="00C22762">
            <w:pPr>
              <w:jc w:val="left"/>
              <w:rPr>
                <w:u w:val="single"/>
                <w:lang w:val="en-GB"/>
              </w:rPr>
            </w:pPr>
          </w:p>
        </w:tc>
      </w:tr>
      <w:tr w:rsidR="00C22762" w:rsidRPr="00C22762" w14:paraId="516EEDF5" w14:textId="131F076F" w:rsidTr="00C22762">
        <w:trPr>
          <w:cantSplit/>
        </w:trPr>
        <w:tc>
          <w:tcPr>
            <w:tcW w:w="4531" w:type="dxa"/>
            <w:tcBorders>
              <w:right w:val="single" w:sz="4" w:space="0" w:color="auto"/>
            </w:tcBorders>
            <w:shd w:val="clear" w:color="auto" w:fill="FFFFFF"/>
          </w:tcPr>
          <w:p w14:paraId="49F36640" w14:textId="77777777" w:rsidR="00C22762" w:rsidRPr="00C22762" w:rsidRDefault="00C22762" w:rsidP="00C22762">
            <w:pPr>
              <w:jc w:val="left"/>
              <w:rPr>
                <w:color w:val="000000"/>
                <w:sz w:val="20"/>
                <w:szCs w:val="20"/>
                <w:lang w:val="en-GB"/>
              </w:rPr>
            </w:pPr>
            <w:r w:rsidRPr="00C22762">
              <w:rPr>
                <w:lang w:val="en-GB"/>
              </w:rPr>
              <w:t xml:space="preserve">B2. </w:t>
            </w:r>
            <w:r w:rsidRPr="00C22762">
              <w:rPr>
                <w:b/>
                <w:lang w:val="en-GB"/>
              </w:rPr>
              <w:t xml:space="preserve">If </w:t>
            </w:r>
            <w:r w:rsidRPr="00C22762">
              <w:rPr>
                <w:b/>
                <w:color w:val="FF0000"/>
                <w:lang w:val="en-GB"/>
              </w:rPr>
              <w:t>N/PN</w:t>
            </w:r>
            <w:r w:rsidRPr="00C22762">
              <w:rPr>
                <w:b/>
                <w:lang w:val="en-GB"/>
              </w:rPr>
              <w:t xml:space="preserve"> to B1</w:t>
            </w:r>
            <w:r w:rsidRPr="00C22762">
              <w:rPr>
                <w:lang w:val="en-GB"/>
              </w:rPr>
              <w:t>: Is there sufficient potential for confounding that an unadjusted result should not be considered further?</w:t>
            </w:r>
          </w:p>
        </w:tc>
        <w:tc>
          <w:tcPr>
            <w:tcW w:w="2781" w:type="dxa"/>
            <w:tcBorders>
              <w:left w:val="single" w:sz="4" w:space="0" w:color="auto"/>
            </w:tcBorders>
          </w:tcPr>
          <w:p w14:paraId="266024C2" w14:textId="77777777" w:rsidR="00C22762" w:rsidRPr="00C22762" w:rsidRDefault="00C22762" w:rsidP="005412DD">
            <w:pPr>
              <w:jc w:val="center"/>
              <w:rPr>
                <w:color w:val="000000"/>
                <w:sz w:val="20"/>
                <w:szCs w:val="20"/>
                <w:lang w:val="en-GB"/>
              </w:rPr>
            </w:pPr>
            <w:r w:rsidRPr="00C22762">
              <w:rPr>
                <w:color w:val="FF0000"/>
                <w:lang w:val="en-GB"/>
              </w:rPr>
              <w:t>Y</w:t>
            </w:r>
            <w:r w:rsidRPr="00C22762">
              <w:rPr>
                <w:lang w:val="en-GB"/>
              </w:rPr>
              <w:t xml:space="preserve"> / </w:t>
            </w:r>
            <w:r w:rsidRPr="00C22762">
              <w:rPr>
                <w:color w:val="FF0000"/>
                <w:lang w:val="en-GB"/>
              </w:rPr>
              <w:t xml:space="preserve">PY </w:t>
            </w:r>
            <w:r w:rsidRPr="00C22762">
              <w:rPr>
                <w:lang w:val="en-GB"/>
              </w:rPr>
              <w:t xml:space="preserve">/ </w:t>
            </w:r>
            <w:r w:rsidRPr="00C22762">
              <w:rPr>
                <w:color w:val="00B050"/>
                <w:u w:val="single"/>
                <w:lang w:val="en-GB"/>
              </w:rPr>
              <w:t>PN</w:t>
            </w:r>
            <w:r w:rsidRPr="00C22762">
              <w:rPr>
                <w:lang w:val="en-GB"/>
              </w:rPr>
              <w:t xml:space="preserve"> / </w:t>
            </w:r>
            <w:r w:rsidRPr="00C22762">
              <w:rPr>
                <w:color w:val="00B050"/>
                <w:u w:val="single"/>
                <w:lang w:val="en-GB"/>
              </w:rPr>
              <w:t>N</w:t>
            </w:r>
          </w:p>
        </w:tc>
        <w:tc>
          <w:tcPr>
            <w:tcW w:w="7992" w:type="dxa"/>
            <w:tcBorders>
              <w:left w:val="single" w:sz="4" w:space="0" w:color="auto"/>
            </w:tcBorders>
          </w:tcPr>
          <w:p w14:paraId="286CECA4" w14:textId="77777777" w:rsidR="00C22762" w:rsidRPr="00C22762" w:rsidRDefault="00C22762" w:rsidP="00C22762">
            <w:pPr>
              <w:jc w:val="left"/>
              <w:rPr>
                <w:lang w:val="en-GB"/>
              </w:rPr>
            </w:pPr>
          </w:p>
        </w:tc>
      </w:tr>
      <w:tr w:rsidR="00C22762" w:rsidRPr="00C22762" w14:paraId="20F1187E" w14:textId="1DFE47B8" w:rsidTr="00C22762">
        <w:trPr>
          <w:cantSplit/>
        </w:trPr>
        <w:tc>
          <w:tcPr>
            <w:tcW w:w="4531" w:type="dxa"/>
            <w:tcBorders>
              <w:top w:val="single" w:sz="4" w:space="0" w:color="000000"/>
              <w:left w:val="single" w:sz="4" w:space="0" w:color="auto"/>
              <w:bottom w:val="single" w:sz="4" w:space="0" w:color="000000"/>
              <w:right w:val="single" w:sz="4" w:space="0" w:color="auto"/>
            </w:tcBorders>
            <w:shd w:val="clear" w:color="auto" w:fill="FFFFFF"/>
          </w:tcPr>
          <w:p w14:paraId="27ABB4C9" w14:textId="77777777" w:rsidR="00C22762" w:rsidRPr="00C22762" w:rsidRDefault="00C22762" w:rsidP="00C22762">
            <w:pPr>
              <w:jc w:val="left"/>
              <w:rPr>
                <w:lang w:val="en-GB"/>
              </w:rPr>
            </w:pPr>
            <w:r w:rsidRPr="00C22762">
              <w:rPr>
                <w:lang w:val="en-GB"/>
              </w:rPr>
              <w:t>B3. Was the method of measuring exposure inappropriate?</w:t>
            </w:r>
          </w:p>
        </w:tc>
        <w:tc>
          <w:tcPr>
            <w:tcW w:w="2781" w:type="dxa"/>
            <w:tcBorders>
              <w:top w:val="single" w:sz="4" w:space="0" w:color="000000"/>
              <w:left w:val="single" w:sz="4" w:space="0" w:color="auto"/>
              <w:bottom w:val="single" w:sz="4" w:space="0" w:color="000000"/>
              <w:right w:val="single" w:sz="4" w:space="0" w:color="auto"/>
            </w:tcBorders>
          </w:tcPr>
          <w:p w14:paraId="200CAA61" w14:textId="77777777" w:rsidR="00C22762" w:rsidRPr="00C22762" w:rsidRDefault="00C22762" w:rsidP="005412DD">
            <w:pPr>
              <w:jc w:val="center"/>
              <w:rPr>
                <w:lang w:val="en-GB"/>
              </w:rPr>
            </w:pPr>
            <w:r w:rsidRPr="00C22762">
              <w:rPr>
                <w:color w:val="FF0000"/>
                <w:lang w:val="en-GB"/>
              </w:rPr>
              <w:t>Y</w:t>
            </w:r>
            <w:r w:rsidRPr="00C22762">
              <w:rPr>
                <w:lang w:val="en-GB"/>
              </w:rPr>
              <w:t xml:space="preserve"> / </w:t>
            </w:r>
            <w:r w:rsidRPr="00C22762">
              <w:rPr>
                <w:color w:val="FF0000"/>
                <w:lang w:val="en-GB"/>
              </w:rPr>
              <w:t xml:space="preserve">PY </w:t>
            </w:r>
            <w:r w:rsidRPr="00C22762">
              <w:rPr>
                <w:lang w:val="en-GB"/>
              </w:rPr>
              <w:t xml:space="preserve">/ </w:t>
            </w:r>
            <w:r w:rsidRPr="00C22762">
              <w:rPr>
                <w:color w:val="00B050"/>
                <w:u w:val="single"/>
                <w:lang w:val="en-GB"/>
              </w:rPr>
              <w:t>PN</w:t>
            </w:r>
            <w:r w:rsidRPr="00C22762">
              <w:rPr>
                <w:lang w:val="en-GB"/>
              </w:rPr>
              <w:t xml:space="preserve"> / </w:t>
            </w:r>
            <w:r w:rsidRPr="00C22762">
              <w:rPr>
                <w:color w:val="00B050"/>
                <w:u w:val="single"/>
                <w:lang w:val="en-GB"/>
              </w:rPr>
              <w:t>N</w:t>
            </w:r>
          </w:p>
        </w:tc>
        <w:tc>
          <w:tcPr>
            <w:tcW w:w="7992" w:type="dxa"/>
            <w:tcBorders>
              <w:top w:val="single" w:sz="4" w:space="0" w:color="000000"/>
              <w:left w:val="single" w:sz="4" w:space="0" w:color="auto"/>
              <w:bottom w:val="single" w:sz="4" w:space="0" w:color="000000"/>
              <w:right w:val="single" w:sz="4" w:space="0" w:color="auto"/>
            </w:tcBorders>
          </w:tcPr>
          <w:p w14:paraId="3F121D3C" w14:textId="77777777" w:rsidR="00C22762" w:rsidRPr="00C22762" w:rsidRDefault="00C22762" w:rsidP="00C22762">
            <w:pPr>
              <w:jc w:val="left"/>
              <w:rPr>
                <w:lang w:val="en-GB"/>
              </w:rPr>
            </w:pPr>
          </w:p>
        </w:tc>
      </w:tr>
      <w:tr w:rsidR="00C22762" w:rsidRPr="00C22762" w14:paraId="528E57B3" w14:textId="5A0B7271" w:rsidTr="00C22762">
        <w:trPr>
          <w:cantSplit/>
        </w:trPr>
        <w:tc>
          <w:tcPr>
            <w:tcW w:w="4531" w:type="dxa"/>
            <w:tcBorders>
              <w:top w:val="single" w:sz="4" w:space="0" w:color="000000"/>
              <w:left w:val="single" w:sz="4" w:space="0" w:color="auto"/>
              <w:bottom w:val="single" w:sz="4" w:space="0" w:color="000000"/>
              <w:right w:val="single" w:sz="4" w:space="0" w:color="auto"/>
            </w:tcBorders>
            <w:shd w:val="clear" w:color="auto" w:fill="FFFFFF"/>
          </w:tcPr>
          <w:p w14:paraId="5C4557AA" w14:textId="77777777" w:rsidR="00C22762" w:rsidRPr="00C22762" w:rsidRDefault="00C22762" w:rsidP="00C22762">
            <w:pPr>
              <w:jc w:val="left"/>
              <w:rPr>
                <w:lang w:val="en-GB"/>
              </w:rPr>
            </w:pPr>
            <w:r w:rsidRPr="00C22762">
              <w:rPr>
                <w:lang w:val="en-GB"/>
              </w:rPr>
              <w:t>B4. Was the method of measuring the outcome inappropriate?</w:t>
            </w:r>
          </w:p>
        </w:tc>
        <w:tc>
          <w:tcPr>
            <w:tcW w:w="2781" w:type="dxa"/>
            <w:tcBorders>
              <w:top w:val="single" w:sz="4" w:space="0" w:color="000000"/>
              <w:left w:val="single" w:sz="4" w:space="0" w:color="auto"/>
              <w:bottom w:val="single" w:sz="4" w:space="0" w:color="000000"/>
              <w:right w:val="single" w:sz="4" w:space="0" w:color="auto"/>
            </w:tcBorders>
          </w:tcPr>
          <w:p w14:paraId="5BEDF2F4" w14:textId="77777777" w:rsidR="00C22762" w:rsidRPr="00C22762" w:rsidRDefault="00C22762" w:rsidP="005412DD">
            <w:pPr>
              <w:jc w:val="center"/>
              <w:rPr>
                <w:color w:val="FF0000"/>
                <w:lang w:val="en-GB"/>
              </w:rPr>
            </w:pPr>
            <w:r w:rsidRPr="00C22762">
              <w:rPr>
                <w:color w:val="FF0000"/>
                <w:lang w:val="en-GB"/>
              </w:rPr>
              <w:t>Y</w:t>
            </w:r>
            <w:r w:rsidRPr="00C22762">
              <w:rPr>
                <w:lang w:val="en-GB"/>
              </w:rPr>
              <w:t xml:space="preserve"> / </w:t>
            </w:r>
            <w:r w:rsidRPr="00C22762">
              <w:rPr>
                <w:color w:val="FF0000"/>
                <w:lang w:val="en-GB"/>
              </w:rPr>
              <w:t xml:space="preserve">PY </w:t>
            </w:r>
            <w:r w:rsidRPr="00C22762">
              <w:rPr>
                <w:lang w:val="en-GB"/>
              </w:rPr>
              <w:t xml:space="preserve">/ </w:t>
            </w:r>
            <w:r w:rsidRPr="00C22762">
              <w:rPr>
                <w:color w:val="00B050"/>
                <w:lang w:val="en-GB"/>
              </w:rPr>
              <w:t>PN</w:t>
            </w:r>
            <w:r w:rsidRPr="00C22762">
              <w:rPr>
                <w:lang w:val="en-GB"/>
              </w:rPr>
              <w:t xml:space="preserve"> / </w:t>
            </w:r>
            <w:r w:rsidRPr="00C22762">
              <w:rPr>
                <w:color w:val="00B050"/>
                <w:lang w:val="en-GB"/>
              </w:rPr>
              <w:t>N</w:t>
            </w:r>
          </w:p>
        </w:tc>
        <w:tc>
          <w:tcPr>
            <w:tcW w:w="7992" w:type="dxa"/>
            <w:tcBorders>
              <w:top w:val="single" w:sz="4" w:space="0" w:color="000000"/>
              <w:left w:val="single" w:sz="4" w:space="0" w:color="auto"/>
              <w:bottom w:val="single" w:sz="4" w:space="0" w:color="000000"/>
              <w:right w:val="single" w:sz="4" w:space="0" w:color="auto"/>
            </w:tcBorders>
          </w:tcPr>
          <w:p w14:paraId="04323451" w14:textId="77777777" w:rsidR="00C22762" w:rsidRPr="00C22762" w:rsidRDefault="00C22762" w:rsidP="00C22762">
            <w:pPr>
              <w:jc w:val="left"/>
              <w:rPr>
                <w:lang w:val="en-GB"/>
              </w:rPr>
            </w:pPr>
          </w:p>
        </w:tc>
      </w:tr>
    </w:tbl>
    <w:p w14:paraId="308C79BF" w14:textId="77777777" w:rsidR="00A90EF2" w:rsidRPr="00C22762" w:rsidRDefault="00A90EF2" w:rsidP="00A90EF2">
      <w:pPr>
        <w:rPr>
          <w:iCs/>
          <w:lang w:val="en-GB"/>
        </w:rPr>
      </w:pPr>
      <w:r w:rsidRPr="00C22762">
        <w:rPr>
          <w:b/>
          <w:bCs/>
          <w:lang w:val="en-GB"/>
        </w:rPr>
        <w:t xml:space="preserve">If the answer to any of B2, B3 or B4 is ‘Yes’ or ‘Probably yes’, the result should </w:t>
      </w:r>
      <w:proofErr w:type="gramStart"/>
      <w:r w:rsidRPr="00C22762">
        <w:rPr>
          <w:b/>
          <w:bCs/>
          <w:lang w:val="en-GB"/>
        </w:rPr>
        <w:t>be considered to be</w:t>
      </w:r>
      <w:proofErr w:type="gramEnd"/>
      <w:r w:rsidRPr="00C22762">
        <w:rPr>
          <w:b/>
          <w:bCs/>
          <w:lang w:val="en-GB"/>
        </w:rPr>
        <w:t xml:space="preserve"> at very high risk of bias and no further assessment is required.</w:t>
      </w:r>
      <w:r w:rsidRPr="00C22762">
        <w:rPr>
          <w:lang w:val="en-GB"/>
        </w:rPr>
        <w:t xml:space="preserve"> Otherwise, proceed to section C.</w:t>
      </w:r>
    </w:p>
    <w:bookmarkEnd w:id="7"/>
    <w:p w14:paraId="182772B9" w14:textId="77777777" w:rsidR="00A90EF2" w:rsidRPr="00C22762" w:rsidRDefault="00A90EF2" w:rsidP="00A90EF2">
      <w:pPr>
        <w:rPr>
          <w:iCs/>
          <w:lang w:val="en-GB"/>
        </w:rPr>
      </w:pPr>
    </w:p>
    <w:p w14:paraId="3C68F0FC" w14:textId="77777777" w:rsidR="00A90EF2" w:rsidRPr="00224438" w:rsidRDefault="00A90EF2" w:rsidP="00A90EF2">
      <w:pPr>
        <w:pStyle w:val="Titre3"/>
      </w:pPr>
      <w:bookmarkStart w:id="8" w:name="_Toc104908706"/>
      <w:r>
        <w:t>C</w:t>
      </w:r>
      <w:r w:rsidRPr="007D7601">
        <w:t xml:space="preserve">. Specify the analysis in the current study for which results are being assessed for risk of </w:t>
      </w:r>
      <w:proofErr w:type="gramStart"/>
      <w:r w:rsidRPr="007D7601">
        <w:t>bias</w:t>
      </w:r>
      <w:bookmarkEnd w:id="8"/>
      <w:proofErr w:type="gramEnd"/>
    </w:p>
    <w:p w14:paraId="751432F8" w14:textId="77777777" w:rsidR="00A90EF2" w:rsidRPr="007D7601" w:rsidRDefault="00A90EF2" w:rsidP="00A90EF2">
      <w:r>
        <w:t>C1</w:t>
      </w:r>
      <w:r w:rsidRPr="007D7601">
        <w:t>. Specify the outcome to which this result relates.</w:t>
      </w:r>
    </w:p>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199"/>
      </w:tblGrid>
      <w:tr w:rsidR="00A90EF2" w:rsidRPr="007D7601" w14:paraId="134FADFB" w14:textId="77777777" w:rsidTr="00C22762">
        <w:tc>
          <w:tcPr>
            <w:tcW w:w="15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F45AE4" w14:textId="77777777" w:rsidR="00A90EF2" w:rsidRPr="007D7601" w:rsidRDefault="00A90EF2" w:rsidP="005412DD">
            <w:r w:rsidRPr="007D7601">
              <w:t xml:space="preserve"> </w:t>
            </w:r>
          </w:p>
        </w:tc>
      </w:tr>
    </w:tbl>
    <w:p w14:paraId="01F43CD3" w14:textId="77777777" w:rsidR="00A90EF2" w:rsidRPr="007D7601" w:rsidDel="002D7574" w:rsidRDefault="00A90EF2" w:rsidP="00A90EF2"/>
    <w:p w14:paraId="11CE0D7F" w14:textId="77777777" w:rsidR="00A90EF2" w:rsidRPr="007D7601" w:rsidRDefault="00A90EF2" w:rsidP="00A90EF2">
      <w:r>
        <w:t>C2</w:t>
      </w:r>
      <w:r w:rsidRPr="007D7601">
        <w:t>. Specify the participant group on which this result was based.</w:t>
      </w:r>
    </w:p>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199"/>
      </w:tblGrid>
      <w:tr w:rsidR="00A90EF2" w:rsidRPr="007D7601" w14:paraId="7B77D50E" w14:textId="77777777" w:rsidTr="00C22762">
        <w:tc>
          <w:tcPr>
            <w:tcW w:w="15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E88660" w14:textId="77777777" w:rsidR="00A90EF2" w:rsidRPr="007D7601" w:rsidRDefault="00A90EF2" w:rsidP="005412DD">
            <w:r w:rsidRPr="007D7601">
              <w:lastRenderedPageBreak/>
              <w:t xml:space="preserve"> </w:t>
            </w:r>
          </w:p>
        </w:tc>
      </w:tr>
    </w:tbl>
    <w:p w14:paraId="3F358587" w14:textId="77777777" w:rsidR="00A90EF2" w:rsidRPr="007D7601" w:rsidRDefault="00A90EF2" w:rsidP="00A90EF2"/>
    <w:p w14:paraId="0350673C" w14:textId="77777777" w:rsidR="00A90EF2" w:rsidRPr="007D7601" w:rsidRDefault="00A90EF2" w:rsidP="00A90EF2">
      <w:r>
        <w:t>C3</w:t>
      </w:r>
      <w:r w:rsidRPr="007D7601">
        <w:t xml:space="preserve"> to </w:t>
      </w:r>
      <w:r>
        <w:t>C8</w:t>
      </w:r>
      <w:r w:rsidRPr="007D7601">
        <w:t>: Describe the exposure measurement(s) used to produce this result.</w:t>
      </w:r>
    </w:p>
    <w:tbl>
      <w:tblPr>
        <w:tblW w:w="15209" w:type="dxa"/>
        <w:tblInd w:w="100" w:type="dxa"/>
        <w:tblLayout w:type="fixed"/>
        <w:tblLook w:val="0600" w:firstRow="0" w:lastRow="0" w:firstColumn="0" w:lastColumn="0" w:noHBand="1" w:noVBand="1"/>
      </w:tblPr>
      <w:tblGrid>
        <w:gridCol w:w="8972"/>
        <w:gridCol w:w="6237"/>
      </w:tblGrid>
      <w:tr w:rsidR="00C22762" w:rsidRPr="007D7601" w14:paraId="05F70739" w14:textId="77777777" w:rsidTr="00C22762">
        <w:trPr>
          <w:cantSplit/>
          <w:trHeight w:val="179"/>
        </w:trPr>
        <w:tc>
          <w:tcPr>
            <w:tcW w:w="8972" w:type="dxa"/>
            <w:shd w:val="clear" w:color="auto" w:fill="auto"/>
            <w:tcMar>
              <w:top w:w="100" w:type="dxa"/>
              <w:left w:w="100" w:type="dxa"/>
              <w:bottom w:w="100" w:type="dxa"/>
              <w:right w:w="100" w:type="dxa"/>
            </w:tcMar>
          </w:tcPr>
          <w:p w14:paraId="3E951E72" w14:textId="77777777" w:rsidR="00C22762" w:rsidRPr="007D7601" w:rsidRDefault="00C22762" w:rsidP="00C22762">
            <w:pPr>
              <w:jc w:val="left"/>
            </w:pPr>
            <w:r>
              <w:t>C3</w:t>
            </w:r>
            <w:r w:rsidRPr="007D7601">
              <w:t xml:space="preserve">. What is the exposure being measured and how </w:t>
            </w:r>
            <w:r>
              <w:t>wa</w:t>
            </w:r>
            <w:r w:rsidRPr="007D7601">
              <w:t xml:space="preserve">s it measured or assessed? </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02FB83AC" w14:textId="77777777" w:rsidR="00C22762" w:rsidRPr="007D7601" w:rsidRDefault="00C22762" w:rsidP="005412DD"/>
        </w:tc>
      </w:tr>
      <w:tr w:rsidR="00C22762" w:rsidRPr="007D7601" w14:paraId="639B9E8D" w14:textId="77777777" w:rsidTr="00C22762">
        <w:trPr>
          <w:cantSplit/>
          <w:trHeight w:val="179"/>
        </w:trPr>
        <w:tc>
          <w:tcPr>
            <w:tcW w:w="8972" w:type="dxa"/>
            <w:shd w:val="clear" w:color="auto" w:fill="auto"/>
            <w:tcMar>
              <w:top w:w="100" w:type="dxa"/>
              <w:left w:w="100" w:type="dxa"/>
              <w:bottom w:w="100" w:type="dxa"/>
              <w:right w:w="100" w:type="dxa"/>
            </w:tcMar>
          </w:tcPr>
          <w:p w14:paraId="70DCCFDA" w14:textId="77777777" w:rsidR="00C22762" w:rsidRPr="007D7601" w:rsidRDefault="00C22762" w:rsidP="00C22762">
            <w:pPr>
              <w:jc w:val="left"/>
            </w:pPr>
            <w:r>
              <w:t>C4.</w:t>
            </w:r>
            <w:r w:rsidRPr="007D7601">
              <w:t xml:space="preserve"> </w:t>
            </w:r>
            <w:r>
              <w:t>Wa</w:t>
            </w:r>
            <w:r w:rsidRPr="007D7601">
              <w:t xml:space="preserve">s exposure </w:t>
            </w:r>
            <w:proofErr w:type="spellStart"/>
            <w:r w:rsidRPr="007D7601">
              <w:t>analysed</w:t>
            </w:r>
            <w:proofErr w:type="spellEnd"/>
            <w:r w:rsidRPr="007D7601">
              <w:t xml:space="preserve"> as a quantitative (rather than a categorical) variable? </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2B4227B" w14:textId="77777777" w:rsidR="00C22762" w:rsidRPr="007D7601" w:rsidRDefault="00C22762" w:rsidP="005412DD">
            <w:pPr>
              <w:jc w:val="center"/>
            </w:pPr>
            <w:r w:rsidRPr="007D7601">
              <w:t>Y / PY / PN / N</w:t>
            </w:r>
          </w:p>
        </w:tc>
      </w:tr>
      <w:tr w:rsidR="00C22762" w:rsidRPr="007D7601" w14:paraId="553B519D" w14:textId="77777777" w:rsidTr="00C22762">
        <w:trPr>
          <w:cantSplit/>
          <w:trHeight w:val="179"/>
        </w:trPr>
        <w:tc>
          <w:tcPr>
            <w:tcW w:w="8972" w:type="dxa"/>
            <w:shd w:val="clear" w:color="auto" w:fill="auto"/>
            <w:tcMar>
              <w:top w:w="100" w:type="dxa"/>
              <w:left w:w="100" w:type="dxa"/>
              <w:bottom w:w="100" w:type="dxa"/>
              <w:right w:w="100" w:type="dxa"/>
            </w:tcMar>
          </w:tcPr>
          <w:p w14:paraId="641E6734" w14:textId="77777777" w:rsidR="00C22762" w:rsidRPr="00971146" w:rsidRDefault="00C22762" w:rsidP="00C22762">
            <w:pPr>
              <w:jc w:val="left"/>
            </w:pPr>
            <w:r w:rsidRPr="00971146">
              <w:t>C5. Did repeated measurements of exposure over time (for each participant) contribute to the analysis that produced this result?</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6CD57D78" w14:textId="77777777" w:rsidR="00C22762" w:rsidRPr="007D7601" w:rsidRDefault="00C22762" w:rsidP="005412DD">
            <w:pPr>
              <w:jc w:val="center"/>
            </w:pPr>
            <w:r w:rsidRPr="007D7601">
              <w:t>Y / PY / PN / N</w:t>
            </w:r>
          </w:p>
        </w:tc>
      </w:tr>
      <w:tr w:rsidR="00C22762" w:rsidRPr="007D7601" w14:paraId="5264052F" w14:textId="77777777" w:rsidTr="00C22762">
        <w:trPr>
          <w:cantSplit/>
          <w:trHeight w:val="179"/>
        </w:trPr>
        <w:tc>
          <w:tcPr>
            <w:tcW w:w="8972" w:type="dxa"/>
            <w:shd w:val="clear" w:color="auto" w:fill="auto"/>
            <w:tcMar>
              <w:top w:w="100" w:type="dxa"/>
              <w:left w:w="100" w:type="dxa"/>
              <w:bottom w:w="100" w:type="dxa"/>
              <w:right w:w="100" w:type="dxa"/>
            </w:tcMar>
          </w:tcPr>
          <w:p w14:paraId="5FB6D8F6" w14:textId="77777777" w:rsidR="00C22762" w:rsidRPr="00971146" w:rsidRDefault="00C22762" w:rsidP="00C22762">
            <w:pPr>
              <w:jc w:val="left"/>
            </w:pPr>
            <w:r w:rsidRPr="00971146">
              <w:t xml:space="preserve">C6. </w:t>
            </w:r>
            <w:r w:rsidRPr="00971146">
              <w:rPr>
                <w:b/>
                <w:bCs/>
              </w:rPr>
              <w:t>If Y/PY to C5</w:t>
            </w:r>
            <w:r w:rsidRPr="00971146">
              <w:t>, was a single estimate of each participant’s exposure level derived from the repeated measurements of exposure over time?</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2D2FC992" w14:textId="77777777" w:rsidR="00C22762" w:rsidRPr="007D7601" w:rsidRDefault="00C22762" w:rsidP="005412DD">
            <w:pPr>
              <w:jc w:val="center"/>
            </w:pPr>
            <w:r w:rsidRPr="007D7601">
              <w:t>NA / Y / PY / PN / N</w:t>
            </w:r>
          </w:p>
          <w:p w14:paraId="1D549EFD" w14:textId="77777777" w:rsidR="00C22762" w:rsidRPr="007D7601" w:rsidRDefault="00C22762" w:rsidP="005412DD">
            <w:pPr>
              <w:jc w:val="center"/>
            </w:pPr>
          </w:p>
        </w:tc>
      </w:tr>
      <w:tr w:rsidR="00C22762" w:rsidRPr="007D7601" w14:paraId="50501169" w14:textId="77777777" w:rsidTr="00C22762">
        <w:trPr>
          <w:cantSplit/>
          <w:trHeight w:val="179"/>
        </w:trPr>
        <w:tc>
          <w:tcPr>
            <w:tcW w:w="8972" w:type="dxa"/>
            <w:shd w:val="clear" w:color="auto" w:fill="auto"/>
            <w:tcMar>
              <w:top w:w="100" w:type="dxa"/>
              <w:left w:w="100" w:type="dxa"/>
              <w:bottom w:w="100" w:type="dxa"/>
              <w:right w:w="100" w:type="dxa"/>
            </w:tcMar>
          </w:tcPr>
          <w:p w14:paraId="6227BB88" w14:textId="77777777" w:rsidR="00C22762" w:rsidRPr="007D7601" w:rsidRDefault="00C22762" w:rsidP="00C22762">
            <w:pPr>
              <w:jc w:val="left"/>
            </w:pPr>
            <w:r>
              <w:t>C7</w:t>
            </w:r>
            <w:r w:rsidRPr="007D7601">
              <w:t xml:space="preserve">. </w:t>
            </w:r>
            <w:r w:rsidRPr="007D7601">
              <w:rPr>
                <w:b/>
                <w:bCs/>
              </w:rPr>
              <w:t xml:space="preserve">If N/PN to </w:t>
            </w:r>
            <w:r>
              <w:rPr>
                <w:b/>
                <w:bCs/>
              </w:rPr>
              <w:t>C6</w:t>
            </w:r>
            <w:r w:rsidRPr="007D7601">
              <w:t xml:space="preserve">, </w:t>
            </w:r>
            <w:bookmarkStart w:id="9" w:name="_Hlk62225719"/>
            <w:r w:rsidRPr="007D7601">
              <w:t>was the analysis based on splitting participants’ follow up time according to exposure status and/or magnitude</w:t>
            </w:r>
            <w:bookmarkEnd w:id="9"/>
            <w:r w:rsidRPr="007D7601">
              <w:t>?</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52872966" w14:textId="77777777" w:rsidR="00C22762" w:rsidRPr="007D7601" w:rsidRDefault="00C22762" w:rsidP="005412DD">
            <w:pPr>
              <w:jc w:val="center"/>
            </w:pPr>
            <w:r w:rsidRPr="007D7601">
              <w:t>NA / Y / PY / PN / N</w:t>
            </w:r>
          </w:p>
          <w:p w14:paraId="264C1861" w14:textId="77777777" w:rsidR="00C22762" w:rsidRPr="007D7601" w:rsidRDefault="00C22762" w:rsidP="005412DD">
            <w:pPr>
              <w:jc w:val="center"/>
            </w:pPr>
          </w:p>
        </w:tc>
      </w:tr>
      <w:tr w:rsidR="00C22762" w:rsidRPr="007D7601" w14:paraId="6212EF6C" w14:textId="77777777" w:rsidTr="00C22762">
        <w:trPr>
          <w:cantSplit/>
          <w:trHeight w:val="179"/>
        </w:trPr>
        <w:tc>
          <w:tcPr>
            <w:tcW w:w="8972" w:type="dxa"/>
            <w:shd w:val="clear" w:color="auto" w:fill="auto"/>
            <w:tcMar>
              <w:top w:w="100" w:type="dxa"/>
              <w:left w:w="100" w:type="dxa"/>
              <w:bottom w:w="100" w:type="dxa"/>
              <w:right w:w="100" w:type="dxa"/>
            </w:tcMar>
          </w:tcPr>
          <w:p w14:paraId="2AB8D09F" w14:textId="77777777" w:rsidR="00C22762" w:rsidRDefault="00C22762" w:rsidP="00C22762">
            <w:pPr>
              <w:jc w:val="left"/>
            </w:pPr>
            <w:bookmarkStart w:id="10" w:name="_Hlk98396378"/>
            <w:r>
              <w:t>C8.</w:t>
            </w:r>
            <w:r w:rsidRPr="007D7601">
              <w:t xml:space="preserve"> </w:t>
            </w:r>
            <w:r w:rsidRPr="007D7601">
              <w:rPr>
                <w:b/>
                <w:bCs/>
              </w:rPr>
              <w:t xml:space="preserve">If </w:t>
            </w:r>
            <w:r>
              <w:rPr>
                <w:b/>
                <w:bCs/>
              </w:rPr>
              <w:t>Y</w:t>
            </w:r>
            <w:r w:rsidRPr="007D7601">
              <w:rPr>
                <w:b/>
                <w:bCs/>
              </w:rPr>
              <w:t>/P</w:t>
            </w:r>
            <w:r>
              <w:rPr>
                <w:b/>
                <w:bCs/>
              </w:rPr>
              <w:t>Y</w:t>
            </w:r>
            <w:r w:rsidRPr="007D7601">
              <w:rPr>
                <w:b/>
                <w:bCs/>
              </w:rPr>
              <w:t xml:space="preserve"> to</w:t>
            </w:r>
            <w:r w:rsidRPr="001B45BB">
              <w:rPr>
                <w:b/>
                <w:bCs/>
              </w:rPr>
              <w:t xml:space="preserve"> C</w:t>
            </w:r>
            <w:r>
              <w:rPr>
                <w:b/>
                <w:bCs/>
              </w:rPr>
              <w:t>7</w:t>
            </w:r>
            <w:r>
              <w:t>, w</w:t>
            </w:r>
            <w:r w:rsidRPr="001B45BB">
              <w:t>ere</w:t>
            </w:r>
            <w:r w:rsidRPr="007D7601">
              <w:t xml:space="preserve"> changes in exposure status and/or magnitude likely to be related to factors that are predictive of the outcome?</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4ECF8D6" w14:textId="77777777" w:rsidR="00C22762" w:rsidRPr="007D7601" w:rsidRDefault="00C22762" w:rsidP="005412DD">
            <w:pPr>
              <w:jc w:val="center"/>
            </w:pPr>
            <w:r w:rsidRPr="007D7601">
              <w:t>NA / Y / PY / PN / N</w:t>
            </w:r>
          </w:p>
        </w:tc>
      </w:tr>
      <w:bookmarkEnd w:id="10"/>
      <w:tr w:rsidR="00C22762" w:rsidRPr="007D7601" w14:paraId="1668E016" w14:textId="77777777" w:rsidTr="00C22762">
        <w:trPr>
          <w:cantSplit/>
          <w:trHeight w:val="179"/>
        </w:trPr>
        <w:tc>
          <w:tcPr>
            <w:tcW w:w="8972" w:type="dxa"/>
            <w:shd w:val="clear" w:color="auto" w:fill="auto"/>
            <w:tcMar>
              <w:top w:w="100" w:type="dxa"/>
              <w:left w:w="100" w:type="dxa"/>
              <w:bottom w:w="100" w:type="dxa"/>
              <w:right w:w="100" w:type="dxa"/>
            </w:tcMar>
          </w:tcPr>
          <w:p w14:paraId="0B77FF98" w14:textId="77777777" w:rsidR="00C22762" w:rsidRPr="007D7601" w:rsidRDefault="00C22762" w:rsidP="00C22762">
            <w:pPr>
              <w:jc w:val="left"/>
            </w:pPr>
            <w:r>
              <w:t>C9</w:t>
            </w:r>
            <w:r w:rsidRPr="007D7601">
              <w:t xml:space="preserve">. </w:t>
            </w:r>
            <w:r w:rsidRPr="007D7601">
              <w:rPr>
                <w:b/>
                <w:bCs/>
              </w:rPr>
              <w:t xml:space="preserve">If N/PN to </w:t>
            </w:r>
            <w:r>
              <w:rPr>
                <w:b/>
                <w:bCs/>
              </w:rPr>
              <w:t>C7</w:t>
            </w:r>
            <w:r w:rsidRPr="007D7601">
              <w:t>, how were repeat measurements used?</w:t>
            </w:r>
          </w:p>
        </w:tc>
        <w:tc>
          <w:tcPr>
            <w:tcW w:w="6237"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14:paraId="13F76EF8" w14:textId="77777777" w:rsidR="00C22762" w:rsidRPr="007D7601" w:rsidRDefault="00C22762" w:rsidP="005412DD"/>
        </w:tc>
      </w:tr>
    </w:tbl>
    <w:p w14:paraId="5069641D" w14:textId="77777777" w:rsidR="00A90EF2" w:rsidRPr="007D7601" w:rsidRDefault="00A90EF2" w:rsidP="00A90EF2">
      <w:r w:rsidRPr="007D7601">
        <w:t>Y = Yes; PY = Probably yes; PN = Probably no; N = No; NA = Not applicable</w:t>
      </w:r>
    </w:p>
    <w:p w14:paraId="7632883F" w14:textId="77777777" w:rsidR="00A90EF2" w:rsidRPr="007D7601" w:rsidRDefault="00A90EF2" w:rsidP="00A90EF2"/>
    <w:p w14:paraId="0BA1BF51" w14:textId="77777777" w:rsidR="00A90EF2" w:rsidRPr="007D7601" w:rsidRDefault="00A90EF2" w:rsidP="00A90EF2">
      <w:r>
        <w:t>C10</w:t>
      </w:r>
      <w:r w:rsidRPr="007D7601">
        <w:t xml:space="preserve">. Specify the relationship </w:t>
      </w:r>
      <w:proofErr w:type="spellStart"/>
      <w:r w:rsidRPr="007D7601">
        <w:t>analysed</w:t>
      </w:r>
      <w:proofErr w:type="spellEnd"/>
      <w:r w:rsidRPr="007D7601">
        <w:t xml:space="preserve"> to produce this result. For example, this may be a quadratic relationship of cumulative exposure with the log odds of the outcome, or a risk ratio for the outcome comparing exposed with unexposed individuals.</w:t>
      </w:r>
    </w:p>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5199"/>
      </w:tblGrid>
      <w:tr w:rsidR="00A90EF2" w:rsidRPr="007D7601" w14:paraId="31BB906B" w14:textId="77777777" w:rsidTr="00C22762">
        <w:tc>
          <w:tcPr>
            <w:tcW w:w="1519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354597" w14:textId="77777777" w:rsidR="00A90EF2" w:rsidRPr="007D7601" w:rsidRDefault="00A90EF2" w:rsidP="005412DD">
            <w:r w:rsidRPr="007D7601">
              <w:t xml:space="preserve"> </w:t>
            </w:r>
          </w:p>
        </w:tc>
      </w:tr>
    </w:tbl>
    <w:p w14:paraId="1F77C2DA" w14:textId="77777777" w:rsidR="00A90EF2" w:rsidRPr="007D7601" w:rsidRDefault="00A90EF2" w:rsidP="00A90EF2">
      <w:r w:rsidRPr="007D7601">
        <w:br w:type="page"/>
      </w:r>
    </w:p>
    <w:p w14:paraId="507AF944" w14:textId="77777777" w:rsidR="00A90EF2" w:rsidRPr="007D7601" w:rsidRDefault="00A90EF2" w:rsidP="00A90EF2"/>
    <w:p w14:paraId="3FC4A2A7" w14:textId="2648536F" w:rsidR="00A90EF2" w:rsidRPr="007D7601" w:rsidRDefault="00A90EF2" w:rsidP="0036715D">
      <w:pPr>
        <w:pStyle w:val="Titre3"/>
      </w:pPr>
      <w:bookmarkStart w:id="11" w:name="_Toc104908707"/>
      <w:r>
        <w:t>D</w:t>
      </w:r>
      <w:r w:rsidRPr="007D7601">
        <w:t>: Specify the causal effect of exposure being estimated by this result</w:t>
      </w:r>
      <w:bookmarkEnd w:id="11"/>
    </w:p>
    <w:tbl>
      <w:tblPr>
        <w:tblW w:w="15309" w:type="dxa"/>
        <w:tblBorders>
          <w:top w:val="nil"/>
          <w:left w:val="nil"/>
          <w:bottom w:val="nil"/>
          <w:right w:val="nil"/>
          <w:insideH w:val="nil"/>
          <w:insideV w:val="nil"/>
        </w:tblBorders>
        <w:tblLayout w:type="fixed"/>
        <w:tblLook w:val="0600" w:firstRow="0" w:lastRow="0" w:firstColumn="0" w:lastColumn="0" w:noHBand="1" w:noVBand="1"/>
      </w:tblPr>
      <w:tblGrid>
        <w:gridCol w:w="2220"/>
        <w:gridCol w:w="6327"/>
        <w:gridCol w:w="6762"/>
      </w:tblGrid>
      <w:tr w:rsidR="00A90EF2" w:rsidRPr="007D7601" w14:paraId="4F26FD14" w14:textId="77777777" w:rsidTr="00C22762">
        <w:tc>
          <w:tcPr>
            <w:tcW w:w="2220" w:type="dxa"/>
            <w:tcBorders>
              <w:top w:val="nil"/>
              <w:left w:val="nil"/>
              <w:bottom w:val="nil"/>
              <w:right w:val="nil"/>
            </w:tcBorders>
            <w:tcMar>
              <w:top w:w="100" w:type="dxa"/>
              <w:left w:w="100" w:type="dxa"/>
              <w:bottom w:w="100" w:type="dxa"/>
              <w:right w:w="100" w:type="dxa"/>
            </w:tcMar>
          </w:tcPr>
          <w:p w14:paraId="75A0B376" w14:textId="77777777" w:rsidR="00A90EF2" w:rsidRPr="007D7601" w:rsidRDefault="00A90EF2" w:rsidP="0036715D">
            <w:pPr>
              <w:jc w:val="left"/>
            </w:pPr>
            <w:r>
              <w:t>D</w:t>
            </w:r>
            <w:r w:rsidRPr="007D7601">
              <w:t>1. Specify the population of interest</w:t>
            </w:r>
          </w:p>
        </w:tc>
        <w:tc>
          <w:tcPr>
            <w:tcW w:w="6327" w:type="dxa"/>
            <w:tcBorders>
              <w:top w:val="nil"/>
              <w:left w:val="nil"/>
              <w:bottom w:val="nil"/>
              <w:right w:val="single" w:sz="4" w:space="0" w:color="auto"/>
            </w:tcBorders>
            <w:tcMar>
              <w:top w:w="100" w:type="dxa"/>
              <w:left w:w="100" w:type="dxa"/>
              <w:bottom w:w="100" w:type="dxa"/>
              <w:right w:w="100" w:type="dxa"/>
            </w:tcMar>
          </w:tcPr>
          <w:p w14:paraId="3111AB0E" w14:textId="77777777" w:rsidR="00A90EF2" w:rsidRPr="007D7601" w:rsidRDefault="00A90EF2" w:rsidP="0036715D">
            <w:pPr>
              <w:jc w:val="left"/>
            </w:pPr>
            <w:r w:rsidRPr="007D7601">
              <w:t xml:space="preserve">Describe eligible participants (to whom the causal effect applies). These may be different from the study participants on whom the result was based (specified in </w:t>
            </w:r>
            <w:r>
              <w:t>C2</w:t>
            </w:r>
            <w:r w:rsidRPr="007D7601">
              <w:t>). Such differences may give rise to selection biases.</w:t>
            </w:r>
          </w:p>
        </w:tc>
        <w:tc>
          <w:tcPr>
            <w:tcW w:w="67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DC153A" w14:textId="77777777" w:rsidR="00A90EF2" w:rsidRPr="007D7601" w:rsidRDefault="00A90EF2" w:rsidP="005412DD"/>
        </w:tc>
      </w:tr>
      <w:tr w:rsidR="00A90EF2" w:rsidRPr="007D7601" w14:paraId="7CEF8626" w14:textId="77777777" w:rsidTr="00C22762">
        <w:trPr>
          <w:trHeight w:val="100"/>
        </w:trPr>
        <w:tc>
          <w:tcPr>
            <w:tcW w:w="15309" w:type="dxa"/>
            <w:gridSpan w:val="3"/>
            <w:tcBorders>
              <w:top w:val="nil"/>
              <w:left w:val="nil"/>
              <w:bottom w:val="nil"/>
              <w:right w:val="single" w:sz="4" w:space="0" w:color="auto"/>
            </w:tcBorders>
            <w:tcMar>
              <w:top w:w="100" w:type="dxa"/>
              <w:left w:w="100" w:type="dxa"/>
              <w:bottom w:w="100" w:type="dxa"/>
              <w:right w:w="100" w:type="dxa"/>
            </w:tcMar>
          </w:tcPr>
          <w:p w14:paraId="25C7CC26" w14:textId="77777777" w:rsidR="00A90EF2" w:rsidRPr="007D7601" w:rsidRDefault="00A90EF2" w:rsidP="0036715D">
            <w:pPr>
              <w:jc w:val="left"/>
            </w:pPr>
            <w:r w:rsidRPr="007D7601">
              <w:t>Specification of the exposure metric of interest</w:t>
            </w:r>
          </w:p>
        </w:tc>
      </w:tr>
      <w:tr w:rsidR="00A90EF2" w:rsidRPr="007D7601" w14:paraId="26FDEB5B" w14:textId="77777777" w:rsidTr="00C22762">
        <w:trPr>
          <w:trHeight w:val="100"/>
        </w:trPr>
        <w:tc>
          <w:tcPr>
            <w:tcW w:w="2220" w:type="dxa"/>
            <w:tcBorders>
              <w:top w:val="nil"/>
              <w:left w:val="nil"/>
              <w:bottom w:val="nil"/>
              <w:right w:val="nil"/>
            </w:tcBorders>
            <w:tcMar>
              <w:top w:w="100" w:type="dxa"/>
              <w:left w:w="100" w:type="dxa"/>
              <w:bottom w:w="100" w:type="dxa"/>
              <w:right w:w="100" w:type="dxa"/>
            </w:tcMar>
          </w:tcPr>
          <w:p w14:paraId="0BFA506D" w14:textId="77777777" w:rsidR="00A90EF2" w:rsidRPr="007D7601" w:rsidRDefault="00A90EF2" w:rsidP="0036715D">
            <w:pPr>
              <w:jc w:val="left"/>
            </w:pPr>
            <w:r>
              <w:t>D</w:t>
            </w:r>
            <w:r w:rsidRPr="007D7601">
              <w:t xml:space="preserve">2. Specify the exposure </w:t>
            </w:r>
          </w:p>
        </w:tc>
        <w:tc>
          <w:tcPr>
            <w:tcW w:w="6327" w:type="dxa"/>
            <w:tcBorders>
              <w:top w:val="nil"/>
              <w:left w:val="nil"/>
              <w:bottom w:val="nil"/>
              <w:right w:val="single" w:sz="4" w:space="0" w:color="auto"/>
            </w:tcBorders>
            <w:tcMar>
              <w:top w:w="100" w:type="dxa"/>
              <w:left w:w="100" w:type="dxa"/>
              <w:bottom w:w="100" w:type="dxa"/>
              <w:right w:w="100" w:type="dxa"/>
            </w:tcMar>
          </w:tcPr>
          <w:p w14:paraId="1CEC1960" w14:textId="77777777" w:rsidR="00A90EF2" w:rsidRPr="007D7601" w:rsidRDefault="00A90EF2" w:rsidP="0036715D">
            <w:pPr>
              <w:jc w:val="left"/>
            </w:pPr>
            <w:r w:rsidRPr="007D7601">
              <w:t xml:space="preserve">This is the factor whose causal effect on the outcome of interest is the subject of the study result being assessed. </w:t>
            </w:r>
            <w:r>
              <w:t xml:space="preserve">It may be thought of as the ‘true’ exposure of interest. </w:t>
            </w:r>
            <w:r w:rsidRPr="007D7601">
              <w:t>It is distinct from the method with which exposure was measured.</w:t>
            </w:r>
          </w:p>
        </w:tc>
        <w:tc>
          <w:tcPr>
            <w:tcW w:w="67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8963F0F" w14:textId="77777777" w:rsidR="00A90EF2" w:rsidRPr="007D7601" w:rsidRDefault="00A90EF2" w:rsidP="005412DD"/>
        </w:tc>
      </w:tr>
      <w:tr w:rsidR="00A90EF2" w:rsidRPr="007D7601" w14:paraId="3D0978C5" w14:textId="77777777" w:rsidTr="00C22762">
        <w:trPr>
          <w:trHeight w:val="180"/>
        </w:trPr>
        <w:tc>
          <w:tcPr>
            <w:tcW w:w="2220" w:type="dxa"/>
            <w:tcBorders>
              <w:top w:val="nil"/>
              <w:left w:val="nil"/>
              <w:bottom w:val="nil"/>
              <w:right w:val="nil"/>
            </w:tcBorders>
            <w:tcMar>
              <w:top w:w="100" w:type="dxa"/>
              <w:left w:w="100" w:type="dxa"/>
              <w:bottom w:w="100" w:type="dxa"/>
              <w:right w:w="100" w:type="dxa"/>
            </w:tcMar>
          </w:tcPr>
          <w:p w14:paraId="763AD1C8" w14:textId="77777777" w:rsidR="00A90EF2" w:rsidRPr="007D7601" w:rsidRDefault="00A90EF2" w:rsidP="0036715D">
            <w:pPr>
              <w:jc w:val="left"/>
            </w:pPr>
            <w:r>
              <w:t>D</w:t>
            </w:r>
            <w:r w:rsidRPr="007D7601">
              <w:t xml:space="preserve">3. Specify the exposure window </w:t>
            </w:r>
          </w:p>
        </w:tc>
        <w:tc>
          <w:tcPr>
            <w:tcW w:w="6327" w:type="dxa"/>
            <w:tcBorders>
              <w:top w:val="nil"/>
              <w:left w:val="nil"/>
              <w:bottom w:val="nil"/>
              <w:right w:val="single" w:sz="4" w:space="0" w:color="auto"/>
            </w:tcBorders>
            <w:tcMar>
              <w:top w:w="100" w:type="dxa"/>
              <w:left w:w="100" w:type="dxa"/>
              <w:bottom w:w="100" w:type="dxa"/>
              <w:right w:w="100" w:type="dxa"/>
            </w:tcMar>
          </w:tcPr>
          <w:p w14:paraId="498EC9AF" w14:textId="77777777" w:rsidR="00A90EF2" w:rsidRDefault="00A90EF2" w:rsidP="0036715D">
            <w:pPr>
              <w:jc w:val="left"/>
            </w:pPr>
            <w:r w:rsidRPr="007D7601">
              <w:t>Th</w:t>
            </w:r>
            <w:r>
              <w:t>e exposure window of interest</w:t>
            </w:r>
            <w:r w:rsidRPr="007D7601">
              <w:t xml:space="preserve"> </w:t>
            </w:r>
            <w:r>
              <w:t xml:space="preserve">is the exposure period for which the result being assessed estimates the effect of exposure on the outcome. Specification of the exposure window is judged by the ROBINS-E user, who should aim to define a window that is both meaningful in answering the review question and broadly in line with when the study measured exposure. Specification should include </w:t>
            </w:r>
            <w:r w:rsidRPr="007D7601">
              <w:t xml:space="preserve">both the time of onset and </w:t>
            </w:r>
            <w:r>
              <w:t>p</w:t>
            </w:r>
            <w:r w:rsidRPr="007D7601">
              <w:t xml:space="preserve">eriod of exposure. For example, it may be lifetime exposure (from birth or from conception), </w:t>
            </w:r>
            <w:r>
              <w:t xml:space="preserve">during ages 50-55, </w:t>
            </w:r>
            <w:r w:rsidRPr="007D7601">
              <w:t>the period from first employment in a particular occupation, time from birth to age 10, or during pregnancy.</w:t>
            </w:r>
          </w:p>
          <w:p w14:paraId="05DC2B4D" w14:textId="77777777" w:rsidR="00A90EF2" w:rsidRDefault="00A90EF2" w:rsidP="0036715D">
            <w:pPr>
              <w:jc w:val="left"/>
            </w:pPr>
          </w:p>
          <w:p w14:paraId="6A75CB96" w14:textId="77777777" w:rsidR="00A90EF2" w:rsidRPr="007D7601" w:rsidRDefault="00A90EF2" w:rsidP="0036715D">
            <w:pPr>
              <w:jc w:val="left"/>
            </w:pPr>
            <w:r>
              <w:t xml:space="preserve">The specified exposure window is used to determine whether exposure data adequately reflect exposure during the window. </w:t>
            </w:r>
            <w:r w:rsidRPr="007D7601">
              <w:t>Exposure before the start of the exposure window is addressed during the assessment of risk of bias due to confounding</w:t>
            </w:r>
          </w:p>
        </w:tc>
        <w:tc>
          <w:tcPr>
            <w:tcW w:w="67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10368C" w14:textId="77777777" w:rsidR="00A90EF2" w:rsidRPr="007D7601" w:rsidRDefault="00A90EF2" w:rsidP="005412DD"/>
        </w:tc>
      </w:tr>
      <w:tr w:rsidR="00A90EF2" w:rsidRPr="007D7601" w14:paraId="52F51CB9" w14:textId="77777777" w:rsidTr="00C22762">
        <w:trPr>
          <w:trHeight w:val="180"/>
        </w:trPr>
        <w:tc>
          <w:tcPr>
            <w:tcW w:w="2220" w:type="dxa"/>
            <w:tcBorders>
              <w:top w:val="nil"/>
              <w:left w:val="nil"/>
              <w:bottom w:val="nil"/>
              <w:right w:val="nil"/>
            </w:tcBorders>
            <w:tcMar>
              <w:top w:w="100" w:type="dxa"/>
              <w:left w:w="100" w:type="dxa"/>
              <w:bottom w:w="100" w:type="dxa"/>
              <w:right w:w="100" w:type="dxa"/>
            </w:tcMar>
          </w:tcPr>
          <w:p w14:paraId="2F6AE43A" w14:textId="77777777" w:rsidR="00A90EF2" w:rsidRPr="007D7601" w:rsidRDefault="00A90EF2" w:rsidP="0036715D">
            <w:pPr>
              <w:jc w:val="left"/>
            </w:pPr>
            <w:r>
              <w:t>D</w:t>
            </w:r>
            <w:r w:rsidRPr="007D7601">
              <w:t xml:space="preserve">4. Specify how exposure over time </w:t>
            </w:r>
            <w:r w:rsidRPr="007D7601">
              <w:lastRenderedPageBreak/>
              <w:t>should be summarized</w:t>
            </w:r>
          </w:p>
        </w:tc>
        <w:tc>
          <w:tcPr>
            <w:tcW w:w="6327" w:type="dxa"/>
            <w:tcBorders>
              <w:top w:val="nil"/>
              <w:left w:val="nil"/>
              <w:bottom w:val="nil"/>
              <w:right w:val="single" w:sz="4" w:space="0" w:color="auto"/>
            </w:tcBorders>
            <w:tcMar>
              <w:top w:w="100" w:type="dxa"/>
              <w:left w:w="100" w:type="dxa"/>
              <w:bottom w:w="100" w:type="dxa"/>
              <w:right w:w="100" w:type="dxa"/>
            </w:tcMar>
          </w:tcPr>
          <w:p w14:paraId="32C24390" w14:textId="77777777" w:rsidR="00A90EF2" w:rsidRPr="007D7601" w:rsidRDefault="00A90EF2" w:rsidP="0036715D">
            <w:pPr>
              <w:jc w:val="left"/>
            </w:pPr>
            <w:r w:rsidRPr="007D7601">
              <w:lastRenderedPageBreak/>
              <w:t xml:space="preserve">This may, for example, be ever/never exposed, cumulative exposure, average exposure, or peak exposure during the exposure </w:t>
            </w:r>
            <w:r w:rsidRPr="007D7601">
              <w:lastRenderedPageBreak/>
              <w:t xml:space="preserve">period, for each participant. Alternatively, there may be only a single exposure event, or the exposure may be time invariant (such </w:t>
            </w:r>
            <w:r>
              <w:t xml:space="preserve">as </w:t>
            </w:r>
            <w:r w:rsidRPr="007D7601">
              <w:t>a genetic variant or family history).</w:t>
            </w:r>
          </w:p>
        </w:tc>
        <w:tc>
          <w:tcPr>
            <w:tcW w:w="676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A6B185" w14:textId="77777777" w:rsidR="00A90EF2" w:rsidRPr="007D7601" w:rsidRDefault="00A90EF2" w:rsidP="005412DD"/>
        </w:tc>
      </w:tr>
    </w:tbl>
    <w:p w14:paraId="205BC425" w14:textId="77777777" w:rsidR="00A90EF2" w:rsidRPr="007D7601" w:rsidRDefault="00A90EF2" w:rsidP="00A90EF2"/>
    <w:p w14:paraId="7B80783C" w14:textId="77777777" w:rsidR="00A90EF2" w:rsidRPr="007D7601" w:rsidRDefault="00A90EF2" w:rsidP="00A90EF2">
      <w:r w:rsidRPr="007D7601">
        <w:br w:type="page"/>
      </w:r>
    </w:p>
    <w:p w14:paraId="0A9189DD" w14:textId="77777777" w:rsidR="00A90EF2" w:rsidRPr="007D7601" w:rsidRDefault="00A90EF2" w:rsidP="00A90EF2">
      <w:pPr>
        <w:pStyle w:val="Titre3"/>
      </w:pPr>
      <w:bookmarkStart w:id="12" w:name="_Ref71377595"/>
      <w:bookmarkStart w:id="13" w:name="_Toc104908708"/>
      <w:r>
        <w:lastRenderedPageBreak/>
        <w:t>E</w:t>
      </w:r>
      <w:r w:rsidRPr="007D7601">
        <w:t>. Evaluation of confounding factors</w:t>
      </w:r>
      <w:bookmarkEnd w:id="12"/>
      <w:bookmarkEnd w:id="13"/>
    </w:p>
    <w:p w14:paraId="0C62A4B3" w14:textId="77777777" w:rsidR="00A90EF2" w:rsidRPr="007D7601" w:rsidRDefault="00A90EF2" w:rsidP="00A90EF2">
      <w:pPr>
        <w:rPr>
          <w:color w:val="000000"/>
        </w:rPr>
      </w:pPr>
      <w:bookmarkStart w:id="14" w:name="_Hlk98399854"/>
      <w:r w:rsidRPr="007D7601">
        <w:rPr>
          <w:color w:val="000000"/>
        </w:rPr>
        <w:t xml:space="preserve">Complete a row for each important confounding factor listed in </w:t>
      </w:r>
      <w:r w:rsidRPr="007D7601">
        <w:t xml:space="preserve">advance (subsection </w:t>
      </w:r>
      <w:r>
        <w:t>(</w:t>
      </w:r>
      <w:proofErr w:type="spellStart"/>
      <w:r w:rsidRPr="007D7601">
        <w:t>i</w:t>
      </w:r>
      <w:proofErr w:type="spellEnd"/>
      <w:r>
        <w:t>)</w:t>
      </w:r>
      <w:r w:rsidRPr="007D7601">
        <w:t xml:space="preserve">). In addition, consider any further confounding factors that are either relevant to the setting of this </w:t>
      </w:r>
      <w:proofErr w:type="gramStart"/>
      <w:r w:rsidRPr="007D7601">
        <w:t>particular study</w:t>
      </w:r>
      <w:proofErr w:type="gramEnd"/>
      <w:r w:rsidRPr="007D7601">
        <w:t xml:space="preserve"> or which the study authors identified as potentially important (subsection </w:t>
      </w:r>
      <w:r>
        <w:t>(</w:t>
      </w:r>
      <w:r w:rsidRPr="007D7601">
        <w:t>ii</w:t>
      </w:r>
      <w:r>
        <w:t>)</w:t>
      </w:r>
      <w:r w:rsidRPr="007D7601">
        <w:t>).</w:t>
      </w:r>
      <w:r w:rsidRPr="007D7601">
        <w:rPr>
          <w:color w:val="000000"/>
        </w:rPr>
        <w:t xml:space="preserve"> </w:t>
      </w:r>
    </w:p>
    <w:p w14:paraId="6D82F920" w14:textId="4B1B8A55" w:rsidR="00A90EF2" w:rsidRPr="007D7601" w:rsidRDefault="00A90EF2" w:rsidP="00A90EF2">
      <w:r w:rsidRPr="007D7601">
        <w:rPr>
          <w:b/>
          <w:bCs/>
          <w:color w:val="4472C4"/>
        </w:rPr>
        <w:t xml:space="preserve">“Important” confounding factors are those for which, in the context of this study, </w:t>
      </w:r>
      <w:bookmarkStart w:id="15" w:name="_Hlk71368628"/>
      <w:r w:rsidRPr="007D7601">
        <w:rPr>
          <w:b/>
          <w:bCs/>
          <w:color w:val="4472C4"/>
        </w:rPr>
        <w:t>adjustment is expected to lead to an important change in the estimated effect of the exposure</w:t>
      </w:r>
      <w:bookmarkEnd w:id="15"/>
      <w:r w:rsidRPr="007D7601">
        <w:rPr>
          <w:b/>
          <w:bCs/>
          <w:color w:val="4472C4"/>
        </w:rPr>
        <w:t xml:space="preserve">. </w:t>
      </w:r>
      <w:bookmarkEnd w:id="14"/>
    </w:p>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450"/>
        <w:gridCol w:w="1417"/>
        <w:gridCol w:w="1843"/>
        <w:gridCol w:w="2551"/>
        <w:gridCol w:w="2127"/>
        <w:gridCol w:w="3543"/>
        <w:gridCol w:w="2268"/>
      </w:tblGrid>
      <w:tr w:rsidR="00A90EF2" w:rsidRPr="00971146" w14:paraId="0633FC03" w14:textId="77777777" w:rsidTr="00C22762">
        <w:trPr>
          <w:trHeight w:val="523"/>
        </w:trPr>
        <w:tc>
          <w:tcPr>
            <w:tcW w:w="15199"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49C2B3F" w14:textId="77777777" w:rsidR="00A90EF2" w:rsidRPr="00971146" w:rsidRDefault="00A90EF2" w:rsidP="005412DD">
            <w:bookmarkStart w:id="16" w:name="_Hlk98402025"/>
            <w:r w:rsidRPr="00971146">
              <w:t>(</w:t>
            </w:r>
            <w:proofErr w:type="spellStart"/>
            <w:r w:rsidRPr="00971146">
              <w:t>i</w:t>
            </w:r>
            <w:proofErr w:type="spellEnd"/>
            <w:r w:rsidRPr="00971146">
              <w:t>) Important confounding factors listed in advance</w:t>
            </w:r>
          </w:p>
        </w:tc>
      </w:tr>
      <w:tr w:rsidR="00A90EF2" w:rsidRPr="00971146" w14:paraId="34AE6DA1" w14:textId="77777777" w:rsidTr="00C22762">
        <w:trPr>
          <w:trHeight w:val="900"/>
        </w:trPr>
        <w:tc>
          <w:tcPr>
            <w:tcW w:w="1450" w:type="dxa"/>
            <w:tcBorders>
              <w:top w:val="nil"/>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14:paraId="1357B6B1" w14:textId="77777777" w:rsidR="00A90EF2" w:rsidRPr="00971146" w:rsidRDefault="00A90EF2" w:rsidP="002B74B7">
            <w:pPr>
              <w:jc w:val="left"/>
            </w:pPr>
            <w:r w:rsidRPr="00971146">
              <w:t>Confounding factor</w:t>
            </w:r>
          </w:p>
        </w:tc>
        <w:tc>
          <w:tcPr>
            <w:tcW w:w="1417" w:type="dxa"/>
            <w:tcBorders>
              <w:top w:val="nil"/>
              <w:left w:val="nil"/>
              <w:bottom w:val="single" w:sz="8" w:space="0" w:color="000000"/>
              <w:right w:val="single" w:sz="8" w:space="0" w:color="000000"/>
            </w:tcBorders>
            <w:shd w:val="clear" w:color="auto" w:fill="auto"/>
            <w:tcMar>
              <w:top w:w="100" w:type="dxa"/>
              <w:left w:w="60" w:type="dxa"/>
              <w:bottom w:w="100" w:type="dxa"/>
              <w:right w:w="60" w:type="dxa"/>
            </w:tcMar>
          </w:tcPr>
          <w:p w14:paraId="27084F3D" w14:textId="77777777" w:rsidR="00A90EF2" w:rsidRPr="00971146" w:rsidRDefault="00A90EF2" w:rsidP="002B74B7">
            <w:pPr>
              <w:jc w:val="left"/>
            </w:pPr>
            <w:r w:rsidRPr="00971146">
              <w:t xml:space="preserve">Measured variable(s) for this </w:t>
            </w:r>
            <w:proofErr w:type="gramStart"/>
            <w:r w:rsidRPr="00971146">
              <w:t>factor, if</w:t>
            </w:r>
            <w:proofErr w:type="gramEnd"/>
            <w:r w:rsidRPr="00971146">
              <w:t xml:space="preserve"> any</w:t>
            </w:r>
          </w:p>
        </w:tc>
        <w:tc>
          <w:tcPr>
            <w:tcW w:w="1843" w:type="dxa"/>
            <w:tcBorders>
              <w:top w:val="nil"/>
              <w:left w:val="nil"/>
              <w:bottom w:val="single" w:sz="8" w:space="0" w:color="000000"/>
              <w:right w:val="single" w:sz="8" w:space="0" w:color="000000"/>
            </w:tcBorders>
            <w:shd w:val="clear" w:color="auto" w:fill="auto"/>
            <w:tcMar>
              <w:top w:w="100" w:type="dxa"/>
              <w:left w:w="60" w:type="dxa"/>
              <w:bottom w:w="100" w:type="dxa"/>
              <w:right w:w="60" w:type="dxa"/>
            </w:tcMar>
          </w:tcPr>
          <w:p w14:paraId="04D48DB6" w14:textId="77777777" w:rsidR="00A90EF2" w:rsidRPr="00971146" w:rsidRDefault="00A90EF2" w:rsidP="002B74B7">
            <w:pPr>
              <w:jc w:val="left"/>
            </w:pPr>
            <w:r w:rsidRPr="00971146">
              <w:t>Was this variable (or were these variables) controlled for in the analysis?</w:t>
            </w:r>
          </w:p>
          <w:p w14:paraId="694D3B95" w14:textId="77777777" w:rsidR="00A90EF2" w:rsidRPr="00971146" w:rsidRDefault="00A90EF2" w:rsidP="002B74B7">
            <w:pPr>
              <w:jc w:val="left"/>
            </w:pPr>
            <w:r w:rsidRPr="00971146">
              <w:t>(Y / N)</w:t>
            </w:r>
          </w:p>
        </w:tc>
        <w:tc>
          <w:tcPr>
            <w:tcW w:w="2551" w:type="dxa"/>
            <w:tcBorders>
              <w:top w:val="nil"/>
              <w:left w:val="nil"/>
              <w:bottom w:val="single" w:sz="8" w:space="0" w:color="000000"/>
              <w:right w:val="single" w:sz="8" w:space="0" w:color="000000"/>
            </w:tcBorders>
            <w:shd w:val="clear" w:color="auto" w:fill="auto"/>
            <w:tcMar>
              <w:top w:w="100" w:type="dxa"/>
              <w:left w:w="20" w:type="dxa"/>
              <w:bottom w:w="100" w:type="dxa"/>
              <w:right w:w="20" w:type="dxa"/>
            </w:tcMar>
          </w:tcPr>
          <w:p w14:paraId="52F3B35F" w14:textId="77777777" w:rsidR="00A90EF2" w:rsidRPr="00971146" w:rsidRDefault="00A90EF2" w:rsidP="002B74B7">
            <w:pPr>
              <w:jc w:val="left"/>
            </w:pPr>
            <w:r w:rsidRPr="00971146">
              <w:t xml:space="preserve">If this confounding factor was controlled for, was it measured validly and reliably by this variable (or these variables)?* </w:t>
            </w:r>
          </w:p>
          <w:p w14:paraId="6A352118" w14:textId="77777777" w:rsidR="00A90EF2" w:rsidRPr="00971146" w:rsidRDefault="00A90EF2" w:rsidP="002B74B7">
            <w:pPr>
              <w:jc w:val="left"/>
              <w:rPr>
                <w:lang w:val="es-ES"/>
              </w:rPr>
            </w:pPr>
            <w:r w:rsidRPr="00971146">
              <w:rPr>
                <w:lang w:val="es-ES"/>
              </w:rPr>
              <w:t>(NA / Y / PY / PN / N / NI)</w:t>
            </w:r>
          </w:p>
        </w:tc>
        <w:tc>
          <w:tcPr>
            <w:tcW w:w="2127" w:type="dxa"/>
            <w:tcBorders>
              <w:top w:val="nil"/>
              <w:left w:val="nil"/>
              <w:bottom w:val="single" w:sz="8" w:space="0" w:color="000000"/>
              <w:right w:val="single" w:sz="8" w:space="0" w:color="000000"/>
            </w:tcBorders>
            <w:shd w:val="clear" w:color="auto" w:fill="auto"/>
            <w:tcMar>
              <w:top w:w="100" w:type="dxa"/>
              <w:left w:w="60" w:type="dxa"/>
              <w:bottom w:w="100" w:type="dxa"/>
              <w:right w:w="60" w:type="dxa"/>
            </w:tcMar>
          </w:tcPr>
          <w:p w14:paraId="134390E7" w14:textId="77777777" w:rsidR="00A90EF2" w:rsidRPr="00971146" w:rsidRDefault="00A90EF2" w:rsidP="002B74B7">
            <w:pPr>
              <w:jc w:val="left"/>
            </w:pPr>
            <w:r w:rsidRPr="00971146">
              <w:t>If this confounding factor was not controlled for, is there evidence that controlling for it was unnecessary?**</w:t>
            </w:r>
          </w:p>
          <w:p w14:paraId="221AB913" w14:textId="77777777" w:rsidR="00A90EF2" w:rsidRPr="00971146" w:rsidRDefault="00A90EF2" w:rsidP="002B74B7">
            <w:pPr>
              <w:jc w:val="left"/>
            </w:pPr>
            <w:r w:rsidRPr="00971146">
              <w:t>(NA / Y / PY / PN / N)</w:t>
            </w:r>
          </w:p>
        </w:tc>
        <w:tc>
          <w:tcPr>
            <w:tcW w:w="3543" w:type="dxa"/>
            <w:tcBorders>
              <w:top w:val="nil"/>
              <w:left w:val="nil"/>
              <w:bottom w:val="single" w:sz="8" w:space="0" w:color="000000"/>
              <w:right w:val="single" w:sz="8" w:space="0" w:color="000000"/>
            </w:tcBorders>
            <w:shd w:val="clear" w:color="auto" w:fill="auto"/>
            <w:tcMar>
              <w:top w:w="100" w:type="dxa"/>
              <w:left w:w="20" w:type="dxa"/>
              <w:bottom w:w="100" w:type="dxa"/>
              <w:right w:w="20" w:type="dxa"/>
            </w:tcMar>
          </w:tcPr>
          <w:p w14:paraId="763AC87E" w14:textId="77777777" w:rsidR="00A90EF2" w:rsidRDefault="00A90EF2" w:rsidP="002B74B7">
            <w:pPr>
              <w:jc w:val="left"/>
            </w:pPr>
            <w:r w:rsidRPr="00971146">
              <w:t xml:space="preserve">Is failure to adjust for this confounding factor expected to bias the effect estimate towards benefit or harm of (higher) exposure?*** </w:t>
            </w:r>
          </w:p>
          <w:p w14:paraId="482A8BA0" w14:textId="77777777" w:rsidR="00A90EF2" w:rsidRPr="00971146" w:rsidRDefault="00A90EF2" w:rsidP="002B74B7">
            <w:pPr>
              <w:jc w:val="left"/>
            </w:pPr>
            <w:r w:rsidRPr="00971146">
              <w:t>(Benefit of (higher) exposure / Harm of (higher) exposure / Insufficient information available)</w:t>
            </w:r>
          </w:p>
        </w:tc>
        <w:tc>
          <w:tcPr>
            <w:tcW w:w="2268" w:type="dxa"/>
            <w:tcBorders>
              <w:top w:val="nil"/>
              <w:left w:val="nil"/>
              <w:bottom w:val="single" w:sz="8" w:space="0" w:color="000000"/>
              <w:right w:val="single" w:sz="8" w:space="0" w:color="000000"/>
            </w:tcBorders>
            <w:shd w:val="clear" w:color="auto" w:fill="auto"/>
          </w:tcPr>
          <w:p w14:paraId="233B4AB9" w14:textId="77777777" w:rsidR="00A90EF2" w:rsidRPr="00971146" w:rsidRDefault="00A90EF2" w:rsidP="002B74B7">
            <w:pPr>
              <w:jc w:val="left"/>
            </w:pPr>
            <w:r w:rsidRPr="00971146">
              <w:t>Comments</w:t>
            </w:r>
          </w:p>
        </w:tc>
      </w:tr>
      <w:tr w:rsidR="00A90EF2" w:rsidRPr="00971146" w14:paraId="7BC3A2FC" w14:textId="77777777" w:rsidTr="00C22762">
        <w:trPr>
          <w:trHeight w:val="208"/>
        </w:trPr>
        <w:tc>
          <w:tcPr>
            <w:tcW w:w="1450" w:type="dxa"/>
            <w:tcBorders>
              <w:top w:val="single" w:sz="8" w:space="0" w:color="000000"/>
              <w:left w:val="single" w:sz="4" w:space="0" w:color="auto"/>
              <w:bottom w:val="single" w:sz="4" w:space="0" w:color="auto"/>
              <w:right w:val="single" w:sz="8" w:space="0" w:color="000000"/>
            </w:tcBorders>
            <w:shd w:val="clear" w:color="auto" w:fill="auto"/>
            <w:tcMar>
              <w:top w:w="100" w:type="dxa"/>
              <w:left w:w="100" w:type="dxa"/>
              <w:bottom w:w="100" w:type="dxa"/>
              <w:right w:w="100" w:type="dxa"/>
            </w:tcMar>
          </w:tcPr>
          <w:p w14:paraId="22B08BD6" w14:textId="77777777" w:rsidR="00A90EF2" w:rsidRPr="00971146" w:rsidRDefault="00A90EF2" w:rsidP="005412DD"/>
        </w:tc>
        <w:tc>
          <w:tcPr>
            <w:tcW w:w="141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69F15C1E" w14:textId="77777777" w:rsidR="00A90EF2" w:rsidRPr="00971146" w:rsidRDefault="00A90EF2" w:rsidP="005412DD"/>
        </w:tc>
        <w:tc>
          <w:tcPr>
            <w:tcW w:w="18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6B67E0C2" w14:textId="77777777" w:rsidR="00A90EF2" w:rsidRPr="00971146" w:rsidRDefault="00A90EF2" w:rsidP="005412DD"/>
        </w:tc>
        <w:tc>
          <w:tcPr>
            <w:tcW w:w="2551"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0B2667F8" w14:textId="77777777" w:rsidR="00A90EF2" w:rsidRPr="00971146" w:rsidRDefault="00A90EF2" w:rsidP="005412DD"/>
        </w:tc>
        <w:tc>
          <w:tcPr>
            <w:tcW w:w="212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5B6F4160" w14:textId="77777777" w:rsidR="00A90EF2" w:rsidRPr="00971146" w:rsidRDefault="00A90EF2" w:rsidP="005412DD"/>
        </w:tc>
        <w:tc>
          <w:tcPr>
            <w:tcW w:w="35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562BE720" w14:textId="77777777" w:rsidR="00A90EF2" w:rsidRPr="00971146" w:rsidRDefault="00A90EF2" w:rsidP="005412DD"/>
        </w:tc>
        <w:tc>
          <w:tcPr>
            <w:tcW w:w="2268" w:type="dxa"/>
            <w:tcBorders>
              <w:top w:val="single" w:sz="8" w:space="0" w:color="000000"/>
              <w:left w:val="nil"/>
              <w:bottom w:val="single" w:sz="4" w:space="0" w:color="auto"/>
              <w:right w:val="single" w:sz="8" w:space="0" w:color="000000"/>
            </w:tcBorders>
            <w:shd w:val="clear" w:color="auto" w:fill="auto"/>
          </w:tcPr>
          <w:p w14:paraId="6D4E9C00" w14:textId="77777777" w:rsidR="00A90EF2" w:rsidRPr="00971146" w:rsidRDefault="00A90EF2" w:rsidP="005412DD"/>
        </w:tc>
      </w:tr>
      <w:bookmarkEnd w:id="16"/>
      <w:tr w:rsidR="00A90EF2" w:rsidRPr="00971146" w14:paraId="5B2DF6E3" w14:textId="77777777" w:rsidTr="00C22762">
        <w:trPr>
          <w:trHeight w:val="208"/>
        </w:trPr>
        <w:tc>
          <w:tcPr>
            <w:tcW w:w="1450" w:type="dxa"/>
            <w:tcBorders>
              <w:top w:val="single" w:sz="8" w:space="0" w:color="000000"/>
              <w:left w:val="single" w:sz="4" w:space="0" w:color="auto"/>
              <w:bottom w:val="single" w:sz="4" w:space="0" w:color="auto"/>
              <w:right w:val="single" w:sz="8" w:space="0" w:color="000000"/>
            </w:tcBorders>
            <w:shd w:val="clear" w:color="auto" w:fill="auto"/>
            <w:tcMar>
              <w:top w:w="100" w:type="dxa"/>
              <w:left w:w="100" w:type="dxa"/>
              <w:bottom w:w="100" w:type="dxa"/>
              <w:right w:w="100" w:type="dxa"/>
            </w:tcMar>
          </w:tcPr>
          <w:p w14:paraId="1B508879" w14:textId="77777777" w:rsidR="00A90EF2" w:rsidRPr="00971146" w:rsidRDefault="00A90EF2" w:rsidP="005412DD"/>
        </w:tc>
        <w:tc>
          <w:tcPr>
            <w:tcW w:w="141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7B904539" w14:textId="77777777" w:rsidR="00A90EF2" w:rsidRPr="00971146" w:rsidRDefault="00A90EF2" w:rsidP="005412DD"/>
        </w:tc>
        <w:tc>
          <w:tcPr>
            <w:tcW w:w="18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68BC8F8B" w14:textId="77777777" w:rsidR="00A90EF2" w:rsidRPr="00971146" w:rsidRDefault="00A90EF2" w:rsidP="005412DD"/>
        </w:tc>
        <w:tc>
          <w:tcPr>
            <w:tcW w:w="2551"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24DBC0CF" w14:textId="77777777" w:rsidR="00A90EF2" w:rsidRPr="00971146" w:rsidRDefault="00A90EF2" w:rsidP="005412DD"/>
        </w:tc>
        <w:tc>
          <w:tcPr>
            <w:tcW w:w="212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1D807B99" w14:textId="77777777" w:rsidR="00A90EF2" w:rsidRPr="00971146" w:rsidRDefault="00A90EF2" w:rsidP="005412DD"/>
        </w:tc>
        <w:tc>
          <w:tcPr>
            <w:tcW w:w="35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65127179" w14:textId="77777777" w:rsidR="00A90EF2" w:rsidRPr="00971146" w:rsidRDefault="00A90EF2" w:rsidP="005412DD"/>
        </w:tc>
        <w:tc>
          <w:tcPr>
            <w:tcW w:w="2268" w:type="dxa"/>
            <w:tcBorders>
              <w:top w:val="single" w:sz="8" w:space="0" w:color="000000"/>
              <w:left w:val="nil"/>
              <w:bottom w:val="single" w:sz="4" w:space="0" w:color="auto"/>
              <w:right w:val="single" w:sz="8" w:space="0" w:color="000000"/>
            </w:tcBorders>
            <w:shd w:val="clear" w:color="auto" w:fill="auto"/>
          </w:tcPr>
          <w:p w14:paraId="0F982772" w14:textId="77777777" w:rsidR="00A90EF2" w:rsidRPr="00971146" w:rsidRDefault="00A90EF2" w:rsidP="005412DD"/>
        </w:tc>
      </w:tr>
    </w:tbl>
    <w:p w14:paraId="0D653E55" w14:textId="77777777" w:rsidR="00A90EF2" w:rsidRPr="00971146" w:rsidRDefault="00A90EF2" w:rsidP="00A90EF2"/>
    <w:tbl>
      <w:tblPr>
        <w:tblW w:w="15199"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450"/>
        <w:gridCol w:w="1417"/>
        <w:gridCol w:w="1843"/>
        <w:gridCol w:w="2551"/>
        <w:gridCol w:w="2127"/>
        <w:gridCol w:w="3543"/>
        <w:gridCol w:w="2268"/>
      </w:tblGrid>
      <w:tr w:rsidR="00A90EF2" w:rsidRPr="00971146" w14:paraId="3D75A72A" w14:textId="77777777" w:rsidTr="00C22762">
        <w:tc>
          <w:tcPr>
            <w:tcW w:w="15199" w:type="dxa"/>
            <w:gridSpan w:val="7"/>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14EA85" w14:textId="77777777" w:rsidR="00A90EF2" w:rsidRPr="00971146" w:rsidRDefault="00A90EF2" w:rsidP="005412DD">
            <w:r w:rsidRPr="00971146">
              <w:t xml:space="preserve">(ii) Additional confounding factors relevant to the setting of this </w:t>
            </w:r>
            <w:proofErr w:type="gramStart"/>
            <w:r w:rsidRPr="00971146">
              <w:t>particular study</w:t>
            </w:r>
            <w:proofErr w:type="gramEnd"/>
            <w:r w:rsidRPr="00971146">
              <w:t>, or identified by study authors and considered to be important, or which were identified since the protocol was written</w:t>
            </w:r>
          </w:p>
        </w:tc>
      </w:tr>
      <w:tr w:rsidR="00A90EF2" w:rsidRPr="00971146" w14:paraId="23D2776B" w14:textId="77777777" w:rsidTr="00C22762">
        <w:trPr>
          <w:trHeight w:val="840"/>
        </w:trPr>
        <w:tc>
          <w:tcPr>
            <w:tcW w:w="1450" w:type="dxa"/>
            <w:tcBorders>
              <w:top w:val="nil"/>
              <w:left w:val="single" w:sz="8" w:space="0" w:color="000000"/>
              <w:bottom w:val="single" w:sz="8" w:space="0" w:color="000000"/>
              <w:right w:val="single" w:sz="8" w:space="0" w:color="000000"/>
            </w:tcBorders>
            <w:shd w:val="clear" w:color="auto" w:fill="auto"/>
            <w:tcMar>
              <w:top w:w="100" w:type="dxa"/>
              <w:left w:w="60" w:type="dxa"/>
              <w:bottom w:w="100" w:type="dxa"/>
              <w:right w:w="60" w:type="dxa"/>
            </w:tcMar>
          </w:tcPr>
          <w:p w14:paraId="659ACE99" w14:textId="77777777" w:rsidR="00A90EF2" w:rsidRPr="00971146" w:rsidRDefault="00A90EF2" w:rsidP="002B74B7">
            <w:pPr>
              <w:jc w:val="left"/>
            </w:pPr>
            <w:r w:rsidRPr="00971146">
              <w:t>Confounding factor</w:t>
            </w:r>
          </w:p>
        </w:tc>
        <w:tc>
          <w:tcPr>
            <w:tcW w:w="1417" w:type="dxa"/>
            <w:tcBorders>
              <w:top w:val="nil"/>
              <w:left w:val="nil"/>
              <w:bottom w:val="single" w:sz="8" w:space="0" w:color="000000"/>
              <w:right w:val="single" w:sz="8" w:space="0" w:color="000000"/>
            </w:tcBorders>
            <w:shd w:val="clear" w:color="auto" w:fill="auto"/>
            <w:tcMar>
              <w:top w:w="100" w:type="dxa"/>
              <w:left w:w="60" w:type="dxa"/>
              <w:bottom w:w="100" w:type="dxa"/>
              <w:right w:w="60" w:type="dxa"/>
            </w:tcMar>
          </w:tcPr>
          <w:p w14:paraId="7EF4B0F9" w14:textId="77777777" w:rsidR="00A90EF2" w:rsidRPr="00971146" w:rsidRDefault="00A90EF2" w:rsidP="002B74B7">
            <w:pPr>
              <w:jc w:val="left"/>
            </w:pPr>
            <w:r w:rsidRPr="00971146">
              <w:t xml:space="preserve">Measured variable(s) for this </w:t>
            </w:r>
            <w:proofErr w:type="gramStart"/>
            <w:r w:rsidRPr="00971146">
              <w:t>factor, if</w:t>
            </w:r>
            <w:proofErr w:type="gramEnd"/>
            <w:r w:rsidRPr="00971146">
              <w:t xml:space="preserve"> any</w:t>
            </w:r>
          </w:p>
        </w:tc>
        <w:tc>
          <w:tcPr>
            <w:tcW w:w="1843" w:type="dxa"/>
            <w:tcBorders>
              <w:top w:val="nil"/>
              <w:left w:val="nil"/>
              <w:bottom w:val="single" w:sz="8" w:space="0" w:color="000000"/>
              <w:right w:val="single" w:sz="8" w:space="0" w:color="000000"/>
            </w:tcBorders>
            <w:shd w:val="clear" w:color="auto" w:fill="auto"/>
            <w:tcMar>
              <w:top w:w="100" w:type="dxa"/>
              <w:left w:w="60" w:type="dxa"/>
              <w:bottom w:w="100" w:type="dxa"/>
              <w:right w:w="60" w:type="dxa"/>
            </w:tcMar>
          </w:tcPr>
          <w:p w14:paraId="0C364828" w14:textId="77777777" w:rsidR="00A90EF2" w:rsidRPr="00971146" w:rsidRDefault="00A90EF2" w:rsidP="002B74B7">
            <w:pPr>
              <w:jc w:val="left"/>
            </w:pPr>
            <w:r w:rsidRPr="00971146">
              <w:t>Was this variable (or were these variables) controlled for in the analysis?</w:t>
            </w:r>
          </w:p>
          <w:p w14:paraId="197AD836" w14:textId="77777777" w:rsidR="00A90EF2" w:rsidRPr="00971146" w:rsidRDefault="00A90EF2" w:rsidP="002B74B7">
            <w:pPr>
              <w:jc w:val="left"/>
            </w:pPr>
            <w:r w:rsidRPr="00971146">
              <w:t>(Y / N)</w:t>
            </w:r>
          </w:p>
        </w:tc>
        <w:tc>
          <w:tcPr>
            <w:tcW w:w="2551" w:type="dxa"/>
            <w:tcBorders>
              <w:top w:val="nil"/>
              <w:left w:val="nil"/>
              <w:bottom w:val="single" w:sz="8" w:space="0" w:color="000000"/>
              <w:right w:val="single" w:sz="8" w:space="0" w:color="000000"/>
            </w:tcBorders>
            <w:shd w:val="clear" w:color="auto" w:fill="auto"/>
            <w:tcMar>
              <w:top w:w="100" w:type="dxa"/>
              <w:left w:w="20" w:type="dxa"/>
              <w:bottom w:w="100" w:type="dxa"/>
              <w:right w:w="20" w:type="dxa"/>
            </w:tcMar>
          </w:tcPr>
          <w:p w14:paraId="18C55381" w14:textId="77777777" w:rsidR="00A90EF2" w:rsidRPr="00971146" w:rsidRDefault="00A90EF2" w:rsidP="002B74B7">
            <w:pPr>
              <w:jc w:val="left"/>
            </w:pPr>
            <w:r w:rsidRPr="00971146">
              <w:t xml:space="preserve">If this confounding factor was controlled for, was it measured validly and reliably by this variable (or these variables)?* </w:t>
            </w:r>
          </w:p>
          <w:p w14:paraId="65214511" w14:textId="77777777" w:rsidR="00A90EF2" w:rsidRPr="00971146" w:rsidRDefault="00A90EF2" w:rsidP="002B74B7">
            <w:pPr>
              <w:jc w:val="left"/>
              <w:rPr>
                <w:lang w:val="es-ES"/>
              </w:rPr>
            </w:pPr>
            <w:r w:rsidRPr="00971146">
              <w:rPr>
                <w:lang w:val="es-ES"/>
              </w:rPr>
              <w:t>(NA / Y / PY / PN / N / NI)</w:t>
            </w:r>
          </w:p>
        </w:tc>
        <w:tc>
          <w:tcPr>
            <w:tcW w:w="2127" w:type="dxa"/>
            <w:tcBorders>
              <w:top w:val="nil"/>
              <w:left w:val="nil"/>
              <w:bottom w:val="single" w:sz="8" w:space="0" w:color="000000"/>
              <w:right w:val="single" w:sz="8" w:space="0" w:color="000000"/>
            </w:tcBorders>
            <w:shd w:val="clear" w:color="auto" w:fill="auto"/>
            <w:tcMar>
              <w:top w:w="100" w:type="dxa"/>
              <w:left w:w="60" w:type="dxa"/>
              <w:bottom w:w="100" w:type="dxa"/>
              <w:right w:w="60" w:type="dxa"/>
            </w:tcMar>
          </w:tcPr>
          <w:p w14:paraId="486388C6" w14:textId="77777777" w:rsidR="00A90EF2" w:rsidRPr="00971146" w:rsidRDefault="00A90EF2" w:rsidP="002B74B7">
            <w:pPr>
              <w:jc w:val="left"/>
            </w:pPr>
            <w:r w:rsidRPr="00971146">
              <w:t>If this confounding factor was not controlled for, is there evidence that controlling for it was unnecessary?**</w:t>
            </w:r>
          </w:p>
          <w:p w14:paraId="2D82E77A" w14:textId="77777777" w:rsidR="00A90EF2" w:rsidRPr="00971146" w:rsidRDefault="00A90EF2" w:rsidP="002B74B7">
            <w:pPr>
              <w:jc w:val="left"/>
            </w:pPr>
            <w:r w:rsidRPr="00971146">
              <w:t>(NA / Y / PY / PN / N)</w:t>
            </w:r>
          </w:p>
        </w:tc>
        <w:tc>
          <w:tcPr>
            <w:tcW w:w="3543" w:type="dxa"/>
            <w:tcBorders>
              <w:top w:val="nil"/>
              <w:left w:val="nil"/>
              <w:bottom w:val="single" w:sz="8" w:space="0" w:color="000000"/>
              <w:right w:val="single" w:sz="8" w:space="0" w:color="000000"/>
            </w:tcBorders>
            <w:shd w:val="clear" w:color="auto" w:fill="auto"/>
            <w:tcMar>
              <w:top w:w="100" w:type="dxa"/>
              <w:left w:w="20" w:type="dxa"/>
              <w:bottom w:w="100" w:type="dxa"/>
              <w:right w:w="20" w:type="dxa"/>
            </w:tcMar>
          </w:tcPr>
          <w:p w14:paraId="11F6FB1B" w14:textId="77777777" w:rsidR="00A90EF2" w:rsidRPr="00971146" w:rsidRDefault="00A90EF2" w:rsidP="002B74B7">
            <w:pPr>
              <w:jc w:val="left"/>
            </w:pPr>
            <w:r w:rsidRPr="00971146">
              <w:t>Is failure to adjust for this confounding factor expected to bias the effect estimate towards benefit or harm of (higher) exposure?*** (Benefit of (higher) exposure / Harm of (higher) exposure / Insufficient information available)</w:t>
            </w:r>
          </w:p>
        </w:tc>
        <w:tc>
          <w:tcPr>
            <w:tcW w:w="2268" w:type="dxa"/>
            <w:tcBorders>
              <w:top w:val="nil"/>
              <w:left w:val="nil"/>
              <w:bottom w:val="single" w:sz="8" w:space="0" w:color="000000"/>
              <w:right w:val="single" w:sz="8" w:space="0" w:color="000000"/>
            </w:tcBorders>
            <w:shd w:val="clear" w:color="auto" w:fill="auto"/>
          </w:tcPr>
          <w:p w14:paraId="4B0BEEBC" w14:textId="77777777" w:rsidR="00A90EF2" w:rsidRPr="00971146" w:rsidRDefault="00A90EF2" w:rsidP="002B74B7">
            <w:pPr>
              <w:jc w:val="left"/>
            </w:pPr>
            <w:r w:rsidRPr="00971146">
              <w:t>Comments</w:t>
            </w:r>
          </w:p>
        </w:tc>
      </w:tr>
      <w:tr w:rsidR="00A90EF2" w:rsidRPr="00971146" w14:paraId="7476D12C" w14:textId="77777777" w:rsidTr="00C22762">
        <w:trPr>
          <w:trHeight w:val="60"/>
        </w:trPr>
        <w:tc>
          <w:tcPr>
            <w:tcW w:w="1450" w:type="dxa"/>
            <w:tcBorders>
              <w:top w:val="single" w:sz="8" w:space="0" w:color="000000"/>
              <w:left w:val="single" w:sz="4" w:space="0" w:color="auto"/>
              <w:bottom w:val="single" w:sz="4" w:space="0" w:color="auto"/>
              <w:right w:val="single" w:sz="8" w:space="0" w:color="000000"/>
            </w:tcBorders>
            <w:shd w:val="clear" w:color="auto" w:fill="auto"/>
            <w:tcMar>
              <w:top w:w="100" w:type="dxa"/>
              <w:left w:w="100" w:type="dxa"/>
              <w:bottom w:w="100" w:type="dxa"/>
              <w:right w:w="100" w:type="dxa"/>
            </w:tcMar>
          </w:tcPr>
          <w:p w14:paraId="5C3C0488" w14:textId="77777777" w:rsidR="00A90EF2" w:rsidRPr="00971146" w:rsidRDefault="00A90EF2" w:rsidP="005412DD">
            <w:r w:rsidRPr="00971146">
              <w:lastRenderedPageBreak/>
              <w:t xml:space="preserve"> </w:t>
            </w:r>
          </w:p>
        </w:tc>
        <w:tc>
          <w:tcPr>
            <w:tcW w:w="141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0586CC3F" w14:textId="77777777" w:rsidR="00A90EF2" w:rsidRPr="00971146" w:rsidRDefault="00A90EF2" w:rsidP="005412DD"/>
        </w:tc>
        <w:tc>
          <w:tcPr>
            <w:tcW w:w="18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1F564383" w14:textId="77777777" w:rsidR="00A90EF2" w:rsidRPr="00971146" w:rsidRDefault="00A90EF2" w:rsidP="005412DD"/>
        </w:tc>
        <w:tc>
          <w:tcPr>
            <w:tcW w:w="2551"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4B68BC06" w14:textId="77777777" w:rsidR="00A90EF2" w:rsidRPr="00971146" w:rsidRDefault="00A90EF2" w:rsidP="005412DD"/>
        </w:tc>
        <w:tc>
          <w:tcPr>
            <w:tcW w:w="212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0C021E4E" w14:textId="77777777" w:rsidR="00A90EF2" w:rsidRPr="00971146" w:rsidRDefault="00A90EF2" w:rsidP="005412DD"/>
        </w:tc>
        <w:tc>
          <w:tcPr>
            <w:tcW w:w="35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48514DEF" w14:textId="77777777" w:rsidR="00A90EF2" w:rsidRPr="00971146" w:rsidRDefault="00A90EF2" w:rsidP="005412DD"/>
        </w:tc>
        <w:tc>
          <w:tcPr>
            <w:tcW w:w="2268" w:type="dxa"/>
            <w:tcBorders>
              <w:top w:val="single" w:sz="8" w:space="0" w:color="000000"/>
              <w:left w:val="nil"/>
              <w:bottom w:val="single" w:sz="4" w:space="0" w:color="auto"/>
              <w:right w:val="single" w:sz="8" w:space="0" w:color="000000"/>
            </w:tcBorders>
            <w:shd w:val="clear" w:color="auto" w:fill="auto"/>
          </w:tcPr>
          <w:p w14:paraId="72279B1E" w14:textId="77777777" w:rsidR="00A90EF2" w:rsidRPr="00971146" w:rsidRDefault="00A90EF2" w:rsidP="005412DD"/>
        </w:tc>
      </w:tr>
      <w:tr w:rsidR="00A90EF2" w:rsidRPr="00971146" w14:paraId="26E98F62" w14:textId="77777777" w:rsidTr="00C22762">
        <w:trPr>
          <w:trHeight w:val="60"/>
        </w:trPr>
        <w:tc>
          <w:tcPr>
            <w:tcW w:w="1450" w:type="dxa"/>
            <w:tcBorders>
              <w:top w:val="single" w:sz="8" w:space="0" w:color="000000"/>
              <w:left w:val="single" w:sz="4" w:space="0" w:color="auto"/>
              <w:bottom w:val="single" w:sz="4" w:space="0" w:color="auto"/>
              <w:right w:val="single" w:sz="8" w:space="0" w:color="000000"/>
            </w:tcBorders>
            <w:shd w:val="clear" w:color="auto" w:fill="auto"/>
            <w:tcMar>
              <w:top w:w="100" w:type="dxa"/>
              <w:left w:w="100" w:type="dxa"/>
              <w:bottom w:w="100" w:type="dxa"/>
              <w:right w:w="100" w:type="dxa"/>
            </w:tcMar>
          </w:tcPr>
          <w:p w14:paraId="0D4367D1" w14:textId="77777777" w:rsidR="00A90EF2" w:rsidRPr="00971146" w:rsidRDefault="00A90EF2" w:rsidP="005412DD">
            <w:r w:rsidRPr="00971146">
              <w:t xml:space="preserve"> </w:t>
            </w:r>
          </w:p>
        </w:tc>
        <w:tc>
          <w:tcPr>
            <w:tcW w:w="141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6DF286E1" w14:textId="77777777" w:rsidR="00A90EF2" w:rsidRPr="00971146" w:rsidRDefault="00A90EF2" w:rsidP="005412DD"/>
        </w:tc>
        <w:tc>
          <w:tcPr>
            <w:tcW w:w="18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0C2D4A4C" w14:textId="77777777" w:rsidR="00A90EF2" w:rsidRPr="00971146" w:rsidRDefault="00A90EF2" w:rsidP="005412DD"/>
        </w:tc>
        <w:tc>
          <w:tcPr>
            <w:tcW w:w="2551"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4087F018" w14:textId="77777777" w:rsidR="00A90EF2" w:rsidRPr="00971146" w:rsidRDefault="00A90EF2" w:rsidP="005412DD"/>
        </w:tc>
        <w:tc>
          <w:tcPr>
            <w:tcW w:w="2127"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3A12A22F" w14:textId="77777777" w:rsidR="00A90EF2" w:rsidRPr="00971146" w:rsidRDefault="00A90EF2" w:rsidP="005412DD"/>
        </w:tc>
        <w:tc>
          <w:tcPr>
            <w:tcW w:w="3543" w:type="dxa"/>
            <w:tcBorders>
              <w:top w:val="single" w:sz="8" w:space="0" w:color="000000"/>
              <w:left w:val="nil"/>
              <w:bottom w:val="single" w:sz="4" w:space="0" w:color="auto"/>
              <w:right w:val="single" w:sz="8" w:space="0" w:color="000000"/>
            </w:tcBorders>
            <w:shd w:val="clear" w:color="auto" w:fill="auto"/>
            <w:tcMar>
              <w:top w:w="100" w:type="dxa"/>
              <w:left w:w="20" w:type="dxa"/>
              <w:bottom w:w="100" w:type="dxa"/>
              <w:right w:w="20" w:type="dxa"/>
            </w:tcMar>
          </w:tcPr>
          <w:p w14:paraId="77E4BA44" w14:textId="77777777" w:rsidR="00A90EF2" w:rsidRPr="00971146" w:rsidRDefault="00A90EF2" w:rsidP="005412DD"/>
        </w:tc>
        <w:tc>
          <w:tcPr>
            <w:tcW w:w="2268" w:type="dxa"/>
            <w:tcBorders>
              <w:top w:val="single" w:sz="8" w:space="0" w:color="000000"/>
              <w:left w:val="nil"/>
              <w:bottom w:val="single" w:sz="4" w:space="0" w:color="auto"/>
              <w:right w:val="single" w:sz="8" w:space="0" w:color="000000"/>
            </w:tcBorders>
            <w:shd w:val="clear" w:color="auto" w:fill="auto"/>
          </w:tcPr>
          <w:p w14:paraId="1CCAB0B3" w14:textId="77777777" w:rsidR="00A90EF2" w:rsidRPr="00971146" w:rsidRDefault="00A90EF2" w:rsidP="005412DD"/>
        </w:tc>
      </w:tr>
    </w:tbl>
    <w:p w14:paraId="692E5999" w14:textId="77777777" w:rsidR="00A90EF2" w:rsidRPr="00971146" w:rsidRDefault="00A90EF2" w:rsidP="00A90EF2">
      <w:pPr>
        <w:rPr>
          <w:sz w:val="18"/>
          <w:szCs w:val="18"/>
        </w:rPr>
      </w:pPr>
      <w:bookmarkStart w:id="17" w:name="_Hlk98411277"/>
      <w:bookmarkStart w:id="18" w:name="_Hlk98411260"/>
      <w:r w:rsidRPr="00971146">
        <w:rPr>
          <w:sz w:val="18"/>
          <w:szCs w:val="18"/>
        </w:rPr>
        <w:t>* “Validity” refers to whether the confounding variable or variables accurately measure the confounding factor, while “reliability” refers to the precision of the measurement (more measurement error means less reliability).</w:t>
      </w:r>
    </w:p>
    <w:bookmarkEnd w:id="17"/>
    <w:p w14:paraId="7C9C576F" w14:textId="57D44701" w:rsidR="00A90EF2" w:rsidRPr="00971146" w:rsidRDefault="00A90EF2" w:rsidP="00A90EF2">
      <w:pPr>
        <w:rPr>
          <w:rFonts w:ascii="Times New Roman" w:hAnsi="Times New Roman" w:cs="Times New Roman"/>
          <w:sz w:val="18"/>
          <w:szCs w:val="18"/>
        </w:rPr>
      </w:pPr>
      <w:r w:rsidRPr="00971146">
        <w:rPr>
          <w:sz w:val="18"/>
          <w:szCs w:val="18"/>
        </w:rPr>
        <w:t>** In the context of a particular study, variables need not be included in the analysis: (a</w:t>
      </w:r>
      <w:bookmarkStart w:id="19" w:name="_Hlk98411322"/>
      <w:r w:rsidRPr="00971146">
        <w:rPr>
          <w:sz w:val="18"/>
          <w:szCs w:val="18"/>
        </w:rPr>
        <w:t>) if they are measured validly and reliably and are not associated with the outcome, conditional on exposure (noting that lack of a statistically significant association is not evidence of a lack of association</w:t>
      </w:r>
      <w:bookmarkEnd w:id="19"/>
      <w:r w:rsidRPr="00971146">
        <w:rPr>
          <w:sz w:val="18"/>
          <w:szCs w:val="18"/>
        </w:rPr>
        <w:t xml:space="preserve">); (b) if they are </w:t>
      </w:r>
      <w:bookmarkStart w:id="20" w:name="_Hlk98411348"/>
      <w:r w:rsidRPr="00971146">
        <w:rPr>
          <w:sz w:val="18"/>
          <w:szCs w:val="18"/>
        </w:rPr>
        <w:t>measured validly and reliably and are not associated</w:t>
      </w:r>
      <w:bookmarkEnd w:id="20"/>
      <w:r w:rsidRPr="00971146">
        <w:rPr>
          <w:sz w:val="18"/>
          <w:szCs w:val="18"/>
        </w:rPr>
        <w:t xml:space="preserve"> with exposure; (c) </w:t>
      </w:r>
      <w:bookmarkStart w:id="21" w:name="_Hlk98411369"/>
      <w:r w:rsidRPr="00971146">
        <w:rPr>
          <w:sz w:val="18"/>
          <w:szCs w:val="18"/>
        </w:rPr>
        <w:t>if they are measured validly and reliably and</w:t>
      </w:r>
      <w:bookmarkEnd w:id="21"/>
      <w:r w:rsidRPr="00971146">
        <w:rPr>
          <w:sz w:val="18"/>
          <w:szCs w:val="18"/>
        </w:rPr>
        <w:t xml:space="preserve"> adjustment makes no or minimal difference to the estimated effect of the primary parameter</w:t>
      </w:r>
      <w:bookmarkStart w:id="22" w:name="_Hlk62225186"/>
      <w:r w:rsidRPr="00971146">
        <w:rPr>
          <w:sz w:val="18"/>
          <w:szCs w:val="18"/>
        </w:rPr>
        <w:t xml:space="preserve">; (d) because the confounder was addressed in the study design, for example by restricting to individuals with the same value of the </w:t>
      </w:r>
      <w:r w:rsidRPr="00971146">
        <w:rPr>
          <w:color w:val="000000" w:themeColor="text1"/>
          <w:sz w:val="18"/>
          <w:szCs w:val="18"/>
        </w:rPr>
        <w:t xml:space="preserve">confounder; (e) because a negative control demonstrates that there was unlikely to have been confounding due to this </w:t>
      </w:r>
      <w:bookmarkStart w:id="23" w:name="_Hlk98411400"/>
      <w:r w:rsidRPr="00971146">
        <w:rPr>
          <w:color w:val="000000" w:themeColor="text1"/>
          <w:sz w:val="18"/>
          <w:szCs w:val="18"/>
        </w:rPr>
        <w:t>variable or that uncontrolled confounding was likely to be minimal</w:t>
      </w:r>
      <w:bookmarkEnd w:id="23"/>
      <w:r w:rsidRPr="00971146">
        <w:rPr>
          <w:color w:val="000000" w:themeColor="text1"/>
          <w:sz w:val="18"/>
          <w:szCs w:val="18"/>
        </w:rPr>
        <w:t xml:space="preserve">; or (f) because external evidence </w:t>
      </w:r>
      <w:r w:rsidRPr="00971146">
        <w:rPr>
          <w:sz w:val="18"/>
          <w:szCs w:val="18"/>
        </w:rPr>
        <w:t>suggests that controlling for the variable is not necessary in the context of the study being assessed</w:t>
      </w:r>
      <w:bookmarkEnd w:id="22"/>
      <w:r w:rsidRPr="00971146">
        <w:rPr>
          <w:sz w:val="18"/>
          <w:szCs w:val="18"/>
        </w:rPr>
        <w:t>.</w:t>
      </w:r>
      <w:bookmarkEnd w:id="18"/>
      <w:r w:rsidRPr="00971146">
        <w:rPr>
          <w:sz w:val="18"/>
          <w:szCs w:val="18"/>
        </w:rPr>
        <w:t xml:space="preserve">. </w:t>
      </w:r>
      <w:r w:rsidRPr="00971146">
        <w:rPr>
          <w:rFonts w:eastAsiaTheme="majorEastAsia" w:cstheme="majorBidi"/>
          <w:b/>
          <w:i/>
          <w:sz w:val="18"/>
          <w:szCs w:val="18"/>
        </w:rPr>
        <w:br w:type="page"/>
      </w:r>
    </w:p>
    <w:p w14:paraId="14D34386" w14:textId="77777777" w:rsidR="00A90EF2" w:rsidRPr="00971146" w:rsidRDefault="00A90EF2" w:rsidP="00A90EF2">
      <w:pPr>
        <w:pStyle w:val="Titre2"/>
      </w:pPr>
      <w:bookmarkStart w:id="24" w:name="1t3h5sf" w:colFirst="0" w:colLast="0"/>
      <w:bookmarkStart w:id="25" w:name="_4d34og8" w:colFirst="0" w:colLast="0"/>
      <w:bookmarkStart w:id="26" w:name="_Toc104908709"/>
      <w:bookmarkEnd w:id="24"/>
      <w:bookmarkEnd w:id="25"/>
      <w:r w:rsidRPr="00971146">
        <w:lastRenderedPageBreak/>
        <w:t>For each study: risk of bias assessment</w:t>
      </w:r>
      <w:bookmarkEnd w:id="26"/>
    </w:p>
    <w:p w14:paraId="07D22B73" w14:textId="77777777" w:rsidR="00A90EF2" w:rsidRPr="00971146" w:rsidRDefault="00A90EF2" w:rsidP="00A90EF2">
      <w:pPr>
        <w:pStyle w:val="Titre3"/>
      </w:pPr>
      <w:bookmarkStart w:id="27" w:name="_Toc104908710"/>
      <w:r w:rsidRPr="00971146">
        <w:t>Domain 1: Risk of bias due to confounding</w:t>
      </w:r>
      <w:bookmarkEnd w:id="27"/>
    </w:p>
    <w:p w14:paraId="6BE5536C" w14:textId="77777777" w:rsidR="00A90EF2" w:rsidRPr="00971146" w:rsidRDefault="00A90EF2" w:rsidP="00A90EF2">
      <w:pPr>
        <w:pStyle w:val="Titre4"/>
      </w:pPr>
      <w:r w:rsidRPr="00971146">
        <w:t xml:space="preserve">Domain 1, Variant (a): </w:t>
      </w:r>
      <w:r w:rsidRPr="00971146">
        <w:rPr>
          <w:b/>
          <w:bCs/>
        </w:rPr>
        <w:t>If N/PN to C5 or Y/PY to C6 or N/PN to C7</w:t>
      </w:r>
      <w:r w:rsidRPr="00971146">
        <w:t xml:space="preserve"> (</w:t>
      </w:r>
      <w:bookmarkStart w:id="28" w:name="_Hlk62225536"/>
      <w:r w:rsidRPr="00971146">
        <w:t>only baseline confounding needs to be addressed</w:t>
      </w:r>
      <w:bookmarkEnd w:id="28"/>
      <w:r w:rsidRPr="00971146">
        <w:t>)</w:t>
      </w:r>
    </w:p>
    <w:tbl>
      <w:tblPr>
        <w:tblW w:w="15304" w:type="dxa"/>
        <w:tblBorders>
          <w:top w:val="single" w:sz="4" w:space="0" w:color="000000"/>
          <w:left w:val="single" w:sz="4" w:space="0" w:color="auto"/>
          <w:bottom w:val="single" w:sz="4" w:space="0" w:color="000000"/>
          <w:right w:val="single" w:sz="4" w:space="0" w:color="auto"/>
          <w:insideH w:val="single" w:sz="4" w:space="0" w:color="000000"/>
        </w:tblBorders>
        <w:tblLayout w:type="fixed"/>
        <w:tblLook w:val="0600" w:firstRow="0" w:lastRow="0" w:firstColumn="0" w:lastColumn="0" w:noHBand="1" w:noVBand="1"/>
      </w:tblPr>
      <w:tblGrid>
        <w:gridCol w:w="5524"/>
        <w:gridCol w:w="2835"/>
        <w:gridCol w:w="6945"/>
      </w:tblGrid>
      <w:tr w:rsidR="00FD0B4D" w:rsidRPr="00971146" w14:paraId="5385CBAE" w14:textId="222F6C68" w:rsidTr="0036715D">
        <w:trPr>
          <w:cantSplit/>
          <w:tblHeader/>
        </w:trPr>
        <w:tc>
          <w:tcPr>
            <w:tcW w:w="5524" w:type="dxa"/>
            <w:tcBorders>
              <w:right w:val="single" w:sz="4" w:space="0" w:color="auto"/>
            </w:tcBorders>
            <w:shd w:val="clear" w:color="auto" w:fill="BFBFBF" w:themeFill="background1" w:themeFillShade="BF"/>
          </w:tcPr>
          <w:p w14:paraId="57BE492C" w14:textId="77777777" w:rsidR="00FD0B4D" w:rsidRPr="00FD0B4D" w:rsidRDefault="00FD0B4D" w:rsidP="00FD0B4D">
            <w:pPr>
              <w:jc w:val="left"/>
              <w:rPr>
                <w:b/>
                <w:bCs/>
              </w:rPr>
            </w:pPr>
            <w:proofErr w:type="spellStart"/>
            <w:r w:rsidRPr="00FD0B4D">
              <w:rPr>
                <w:b/>
                <w:bCs/>
              </w:rPr>
              <w:t>Signalling</w:t>
            </w:r>
            <w:proofErr w:type="spellEnd"/>
            <w:r w:rsidRPr="00FD0B4D">
              <w:rPr>
                <w:b/>
                <w:bCs/>
              </w:rPr>
              <w:t xml:space="preserve"> questions</w:t>
            </w:r>
          </w:p>
        </w:tc>
        <w:tc>
          <w:tcPr>
            <w:tcW w:w="2835" w:type="dxa"/>
            <w:tcBorders>
              <w:left w:val="single" w:sz="4" w:space="0" w:color="auto"/>
            </w:tcBorders>
            <w:shd w:val="clear" w:color="auto" w:fill="BFBFBF" w:themeFill="background1" w:themeFillShade="BF"/>
          </w:tcPr>
          <w:p w14:paraId="2EFDA3E8" w14:textId="77777777" w:rsidR="00FD0B4D" w:rsidRPr="00FD0B4D" w:rsidRDefault="00FD0B4D" w:rsidP="005412DD">
            <w:pPr>
              <w:jc w:val="center"/>
              <w:rPr>
                <w:b/>
                <w:bCs/>
              </w:rPr>
            </w:pPr>
            <w:r w:rsidRPr="00FD0B4D">
              <w:rPr>
                <w:b/>
                <w:bCs/>
              </w:rPr>
              <w:t>Response options</w:t>
            </w:r>
          </w:p>
        </w:tc>
        <w:tc>
          <w:tcPr>
            <w:tcW w:w="6945" w:type="dxa"/>
            <w:tcBorders>
              <w:left w:val="single" w:sz="4" w:space="0" w:color="auto"/>
            </w:tcBorders>
            <w:shd w:val="clear" w:color="auto" w:fill="BFBFBF" w:themeFill="background1" w:themeFillShade="BF"/>
          </w:tcPr>
          <w:p w14:paraId="105EA64E" w14:textId="4D6196A1" w:rsidR="00FD0B4D" w:rsidRPr="00FD0B4D" w:rsidRDefault="00FD0B4D" w:rsidP="00FD0B4D">
            <w:pPr>
              <w:jc w:val="center"/>
              <w:rPr>
                <w:b/>
                <w:bCs/>
              </w:rPr>
            </w:pPr>
            <w:r w:rsidRPr="00FD0B4D">
              <w:rPr>
                <w:b/>
                <w:bCs/>
              </w:rPr>
              <w:t>Comments</w:t>
            </w:r>
          </w:p>
        </w:tc>
      </w:tr>
      <w:tr w:rsidR="00FD0B4D" w:rsidRPr="00971146" w14:paraId="1BF2D409" w14:textId="1BFD8F50" w:rsidTr="0036715D">
        <w:trPr>
          <w:cantSplit/>
        </w:trPr>
        <w:tc>
          <w:tcPr>
            <w:tcW w:w="5524" w:type="dxa"/>
            <w:tcBorders>
              <w:right w:val="single" w:sz="4" w:space="0" w:color="auto"/>
            </w:tcBorders>
            <w:shd w:val="clear" w:color="auto" w:fill="FFFFFF"/>
          </w:tcPr>
          <w:p w14:paraId="4EE3A83A" w14:textId="77777777" w:rsidR="00FD0B4D" w:rsidRPr="00971146" w:rsidRDefault="00FD0B4D" w:rsidP="00FD0B4D">
            <w:pPr>
              <w:jc w:val="left"/>
              <w:rPr>
                <w:color w:val="000000"/>
                <w:sz w:val="20"/>
                <w:szCs w:val="20"/>
              </w:rPr>
            </w:pPr>
            <w:r w:rsidRPr="00971146">
              <w:t>1.1 Did the authors control for all the important confounding factors for which this was necessary?</w:t>
            </w:r>
          </w:p>
        </w:tc>
        <w:tc>
          <w:tcPr>
            <w:tcW w:w="2835" w:type="dxa"/>
            <w:tcBorders>
              <w:left w:val="single" w:sz="4" w:space="0" w:color="auto"/>
            </w:tcBorders>
          </w:tcPr>
          <w:p w14:paraId="21643285" w14:textId="77777777" w:rsidR="00FD0B4D" w:rsidRPr="00971146" w:rsidRDefault="00FD0B4D" w:rsidP="005412DD">
            <w:pPr>
              <w:jc w:val="center"/>
              <w:rPr>
                <w:color w:val="000000"/>
                <w:sz w:val="20"/>
                <w:szCs w:val="20"/>
              </w:rPr>
            </w:pPr>
            <w:r w:rsidRPr="00971146">
              <w:rPr>
                <w:color w:val="00B050"/>
              </w:rPr>
              <w:t xml:space="preserve">Y / PY </w:t>
            </w:r>
            <w:r w:rsidRPr="00971146">
              <w:t xml:space="preserve">/ </w:t>
            </w:r>
            <w:r w:rsidRPr="00971146">
              <w:rPr>
                <w:color w:val="0070C0"/>
              </w:rPr>
              <w:t xml:space="preserve">WN (no, but uncontrolled confounding was probably </w:t>
            </w:r>
            <w:r w:rsidRPr="00971146">
              <w:rPr>
                <w:color w:val="0070C0"/>
                <w:u w:val="single"/>
              </w:rPr>
              <w:t>not</w:t>
            </w:r>
            <w:r w:rsidRPr="00971146">
              <w:rPr>
                <w:color w:val="0070C0"/>
              </w:rPr>
              <w:t xml:space="preserve"> substantial) </w:t>
            </w:r>
            <w:r w:rsidRPr="00971146">
              <w:t xml:space="preserve">/ </w:t>
            </w:r>
            <w:r w:rsidRPr="00971146">
              <w:rPr>
                <w:color w:val="FF0000"/>
              </w:rPr>
              <w:t>SN (no, and uncontrolled confounding was probably substantial)</w:t>
            </w:r>
            <w:r w:rsidRPr="00971146">
              <w:t xml:space="preserve"> / NI</w:t>
            </w:r>
          </w:p>
        </w:tc>
        <w:tc>
          <w:tcPr>
            <w:tcW w:w="6945" w:type="dxa"/>
            <w:tcBorders>
              <w:left w:val="single" w:sz="4" w:space="0" w:color="auto"/>
            </w:tcBorders>
          </w:tcPr>
          <w:p w14:paraId="696FA94E" w14:textId="77777777" w:rsidR="00FD0B4D" w:rsidRPr="00FD0B4D" w:rsidRDefault="00FD0B4D" w:rsidP="00FD0B4D">
            <w:pPr>
              <w:jc w:val="left"/>
            </w:pPr>
          </w:p>
        </w:tc>
      </w:tr>
      <w:tr w:rsidR="00FD0B4D" w:rsidRPr="00971146" w14:paraId="100F23B7" w14:textId="5DD15D0F" w:rsidTr="0036715D">
        <w:trPr>
          <w:cantSplit/>
        </w:trPr>
        <w:tc>
          <w:tcPr>
            <w:tcW w:w="5524" w:type="dxa"/>
            <w:tcBorders>
              <w:right w:val="single" w:sz="4" w:space="0" w:color="auto"/>
            </w:tcBorders>
            <w:shd w:val="clear" w:color="auto" w:fill="FFFFFF"/>
          </w:tcPr>
          <w:p w14:paraId="4DBD2E31" w14:textId="77777777" w:rsidR="00FD0B4D" w:rsidRPr="00971146" w:rsidRDefault="00FD0B4D" w:rsidP="00FD0B4D">
            <w:pPr>
              <w:jc w:val="left"/>
              <w:rPr>
                <w:color w:val="000000"/>
                <w:sz w:val="20"/>
                <w:szCs w:val="20"/>
              </w:rPr>
            </w:pPr>
            <w:r w:rsidRPr="00971146">
              <w:t xml:space="preserve">1.2 </w:t>
            </w:r>
            <w:r w:rsidRPr="00971146">
              <w:rPr>
                <w:b/>
              </w:rPr>
              <w:t xml:space="preserve">If </w:t>
            </w:r>
            <w:r w:rsidRPr="00971146">
              <w:rPr>
                <w:b/>
                <w:color w:val="00B050"/>
                <w:u w:val="single"/>
              </w:rPr>
              <w:t>Y/PY/WN</w:t>
            </w:r>
            <w:r w:rsidRPr="00971146">
              <w:rPr>
                <w:b/>
              </w:rPr>
              <w:t xml:space="preserve"> to 1.1</w:t>
            </w:r>
            <w:r w:rsidRPr="00971146">
              <w:t>: Were confounding factors that were controlle</w:t>
            </w:r>
            <w:r w:rsidRPr="00971146">
              <w:rPr>
                <w:color w:val="000000" w:themeColor="text1"/>
              </w:rPr>
              <w:t xml:space="preserve">d for (and for which control was necessary) </w:t>
            </w:r>
            <w:r w:rsidRPr="00971146">
              <w:t>measured validly and reliably by the variables available in this study?</w:t>
            </w:r>
          </w:p>
        </w:tc>
        <w:tc>
          <w:tcPr>
            <w:tcW w:w="2835" w:type="dxa"/>
            <w:tcBorders>
              <w:left w:val="single" w:sz="4" w:space="0" w:color="auto"/>
            </w:tcBorders>
          </w:tcPr>
          <w:p w14:paraId="35BC3377" w14:textId="77777777" w:rsidR="00FD0B4D" w:rsidRPr="00971146" w:rsidRDefault="00FD0B4D" w:rsidP="005412DD">
            <w:pPr>
              <w:jc w:val="center"/>
              <w:rPr>
                <w:color w:val="000000"/>
                <w:sz w:val="20"/>
                <w:szCs w:val="20"/>
              </w:rPr>
            </w:pPr>
            <w:r w:rsidRPr="00971146">
              <w:t xml:space="preserve">NA / </w:t>
            </w:r>
            <w:r w:rsidRPr="00971146">
              <w:rPr>
                <w:color w:val="00B050"/>
              </w:rPr>
              <w:t xml:space="preserve">Y / PY </w:t>
            </w:r>
            <w:r w:rsidRPr="00971146">
              <w:t xml:space="preserve">/ </w:t>
            </w:r>
            <w:r w:rsidRPr="00971146">
              <w:rPr>
                <w:color w:val="0070C0"/>
              </w:rPr>
              <w:t xml:space="preserve">WN (no, but the extent of measurement error in confounding factors was probably </w:t>
            </w:r>
            <w:r w:rsidRPr="00971146">
              <w:rPr>
                <w:color w:val="0070C0"/>
                <w:u w:val="single"/>
              </w:rPr>
              <w:t>not</w:t>
            </w:r>
            <w:r w:rsidRPr="00971146">
              <w:rPr>
                <w:color w:val="0070C0"/>
              </w:rPr>
              <w:t xml:space="preserve"> substantial)</w:t>
            </w:r>
            <w:r w:rsidRPr="00971146">
              <w:t xml:space="preserve"> / </w:t>
            </w:r>
            <w:r w:rsidRPr="00971146">
              <w:rPr>
                <w:color w:val="FF0000"/>
              </w:rPr>
              <w:t>SN (no, and the extent of measurement error in confounding factors was probably substantial)</w:t>
            </w:r>
            <w:r w:rsidRPr="00971146">
              <w:t xml:space="preserve"> / NI</w:t>
            </w:r>
          </w:p>
        </w:tc>
        <w:tc>
          <w:tcPr>
            <w:tcW w:w="6945" w:type="dxa"/>
            <w:tcBorders>
              <w:left w:val="single" w:sz="4" w:space="0" w:color="auto"/>
            </w:tcBorders>
          </w:tcPr>
          <w:p w14:paraId="43EBDF97" w14:textId="77777777" w:rsidR="00FD0B4D" w:rsidRPr="00FD0B4D" w:rsidRDefault="00FD0B4D" w:rsidP="00FD0B4D">
            <w:pPr>
              <w:jc w:val="left"/>
            </w:pPr>
          </w:p>
        </w:tc>
      </w:tr>
      <w:tr w:rsidR="00FD0B4D" w:rsidRPr="00C74071" w14:paraId="7ED293FC" w14:textId="76D52FBE" w:rsidTr="0036715D">
        <w:trPr>
          <w:cantSplit/>
        </w:trPr>
        <w:tc>
          <w:tcPr>
            <w:tcW w:w="5524" w:type="dxa"/>
            <w:tcBorders>
              <w:right w:val="single" w:sz="4" w:space="0" w:color="auto"/>
            </w:tcBorders>
            <w:shd w:val="clear" w:color="auto" w:fill="FFFFFF"/>
          </w:tcPr>
          <w:p w14:paraId="2FD9E1E6" w14:textId="77777777" w:rsidR="00FD0B4D" w:rsidRPr="00971146" w:rsidRDefault="00FD0B4D" w:rsidP="00FD0B4D">
            <w:pPr>
              <w:jc w:val="left"/>
              <w:rPr>
                <w:color w:val="000000"/>
                <w:sz w:val="20"/>
                <w:szCs w:val="20"/>
              </w:rPr>
            </w:pPr>
            <w:r w:rsidRPr="00971146">
              <w:t xml:space="preserve">1.3 </w:t>
            </w:r>
            <w:r w:rsidRPr="00971146">
              <w:rPr>
                <w:b/>
              </w:rPr>
              <w:t xml:space="preserve">If </w:t>
            </w:r>
            <w:r w:rsidRPr="00971146">
              <w:rPr>
                <w:b/>
                <w:color w:val="00B050"/>
                <w:u w:val="single"/>
              </w:rPr>
              <w:t>Y/PY/WN</w:t>
            </w:r>
            <w:r w:rsidRPr="00971146">
              <w:rPr>
                <w:b/>
              </w:rPr>
              <w:t xml:space="preserve"> to 1.1</w:t>
            </w:r>
            <w:r w:rsidRPr="00971146">
              <w:t>: Did the authors control for any variables after the start of the exposure period being studied that could have been affected by the exposure?</w:t>
            </w:r>
          </w:p>
        </w:tc>
        <w:tc>
          <w:tcPr>
            <w:tcW w:w="2835" w:type="dxa"/>
            <w:tcBorders>
              <w:left w:val="single" w:sz="4" w:space="0" w:color="auto"/>
            </w:tcBorders>
          </w:tcPr>
          <w:p w14:paraId="49849846" w14:textId="77777777" w:rsidR="00FD0B4D" w:rsidRPr="00971146" w:rsidRDefault="00FD0B4D" w:rsidP="005412DD">
            <w:pPr>
              <w:jc w:val="center"/>
              <w:rPr>
                <w:color w:val="000000"/>
                <w:sz w:val="20"/>
                <w:szCs w:val="20"/>
                <w:lang w:val="es-ES"/>
              </w:rPr>
            </w:pPr>
            <w:r w:rsidRPr="00971146">
              <w:rPr>
                <w:lang w:val="es-ES"/>
              </w:rPr>
              <w:t xml:space="preserve">NA / </w:t>
            </w:r>
            <w:r w:rsidRPr="00971146">
              <w:rPr>
                <w:color w:val="FF0000"/>
                <w:lang w:val="es-ES"/>
              </w:rPr>
              <w:t>Y</w:t>
            </w:r>
            <w:r w:rsidRPr="00971146">
              <w:rPr>
                <w:lang w:val="es-ES"/>
              </w:rPr>
              <w:t xml:space="preserve"> / </w:t>
            </w:r>
            <w:r w:rsidRPr="00971146">
              <w:rPr>
                <w:color w:val="FF0000"/>
                <w:lang w:val="es-ES"/>
              </w:rPr>
              <w:t>PY</w:t>
            </w:r>
            <w:r w:rsidRPr="00971146">
              <w:rPr>
                <w:lang w:val="es-ES"/>
              </w:rPr>
              <w:t xml:space="preserve"> / </w:t>
            </w:r>
            <w:r w:rsidRPr="00971146">
              <w:rPr>
                <w:color w:val="00B050"/>
                <w:u w:val="single"/>
                <w:lang w:val="es-ES"/>
              </w:rPr>
              <w:t>PN</w:t>
            </w:r>
            <w:r w:rsidRPr="00971146">
              <w:rPr>
                <w:lang w:val="es-ES"/>
              </w:rPr>
              <w:t xml:space="preserve"> / </w:t>
            </w:r>
            <w:r w:rsidRPr="00971146">
              <w:rPr>
                <w:color w:val="00B050"/>
                <w:u w:val="single"/>
                <w:lang w:val="es-ES"/>
              </w:rPr>
              <w:t>N</w:t>
            </w:r>
            <w:r w:rsidRPr="00971146">
              <w:rPr>
                <w:lang w:val="es-ES"/>
              </w:rPr>
              <w:t xml:space="preserve"> / NI</w:t>
            </w:r>
          </w:p>
        </w:tc>
        <w:tc>
          <w:tcPr>
            <w:tcW w:w="6945" w:type="dxa"/>
            <w:tcBorders>
              <w:left w:val="single" w:sz="4" w:space="0" w:color="auto"/>
            </w:tcBorders>
          </w:tcPr>
          <w:p w14:paraId="6B9589D3" w14:textId="77777777" w:rsidR="00FD0B4D" w:rsidRPr="00FD0B4D" w:rsidRDefault="00FD0B4D" w:rsidP="00FD0B4D">
            <w:pPr>
              <w:jc w:val="left"/>
              <w:rPr>
                <w:lang w:val="es-ES"/>
              </w:rPr>
            </w:pPr>
          </w:p>
        </w:tc>
      </w:tr>
      <w:tr w:rsidR="00FD0B4D" w:rsidRPr="00971146" w14:paraId="353E5099" w14:textId="16338C02" w:rsidTr="0036715D">
        <w:trPr>
          <w:cantSplit/>
        </w:trPr>
        <w:tc>
          <w:tcPr>
            <w:tcW w:w="5524" w:type="dxa"/>
            <w:tcBorders>
              <w:right w:val="single" w:sz="4" w:space="0" w:color="auto"/>
            </w:tcBorders>
            <w:shd w:val="clear" w:color="auto" w:fill="FFFFFF"/>
          </w:tcPr>
          <w:p w14:paraId="6F843397" w14:textId="77777777" w:rsidR="00FD0B4D" w:rsidRPr="00971146" w:rsidRDefault="00FD0B4D" w:rsidP="00FD0B4D">
            <w:pPr>
              <w:jc w:val="left"/>
              <w:rPr>
                <w:color w:val="000000"/>
                <w:sz w:val="20"/>
                <w:szCs w:val="20"/>
              </w:rPr>
            </w:pPr>
            <w:r w:rsidRPr="00971146">
              <w:t>1.4 Did the use of negative controls, or other considerations, suggest serious uncontrolled confounding?</w:t>
            </w:r>
          </w:p>
        </w:tc>
        <w:tc>
          <w:tcPr>
            <w:tcW w:w="2835" w:type="dxa"/>
            <w:tcBorders>
              <w:left w:val="single" w:sz="4" w:space="0" w:color="auto"/>
            </w:tcBorders>
          </w:tcPr>
          <w:p w14:paraId="33F41109" w14:textId="77777777" w:rsidR="00FD0B4D" w:rsidRPr="00971146" w:rsidRDefault="00FD0B4D" w:rsidP="005412DD">
            <w:pPr>
              <w:jc w:val="center"/>
              <w:rPr>
                <w:color w:val="000000"/>
                <w:sz w:val="20"/>
                <w:szCs w:val="20"/>
              </w:rPr>
            </w:pPr>
            <w:r w:rsidRPr="00971146">
              <w:rPr>
                <w:color w:val="FF0000"/>
                <w:lang w:val="es-ES"/>
              </w:rPr>
              <w:t>Y</w:t>
            </w:r>
            <w:r w:rsidRPr="00971146">
              <w:t xml:space="preserve"> / </w:t>
            </w:r>
            <w:r w:rsidRPr="00971146">
              <w:rPr>
                <w:color w:val="FF0000"/>
                <w:lang w:val="es-ES"/>
              </w:rPr>
              <w:t>PY</w:t>
            </w:r>
            <w:r w:rsidRPr="00971146">
              <w:rPr>
                <w:lang w:val="es-ES"/>
              </w:rPr>
              <w:t xml:space="preserve"> / </w:t>
            </w:r>
            <w:r w:rsidRPr="00971146">
              <w:rPr>
                <w:color w:val="00B050"/>
                <w:u w:val="single"/>
                <w:lang w:val="es-ES"/>
              </w:rPr>
              <w:t>PN</w:t>
            </w:r>
            <w:r w:rsidRPr="00971146">
              <w:t xml:space="preserve"> / </w:t>
            </w:r>
            <w:r w:rsidRPr="00971146">
              <w:rPr>
                <w:color w:val="00B050"/>
                <w:u w:val="single"/>
                <w:lang w:val="es-ES"/>
              </w:rPr>
              <w:t>N</w:t>
            </w:r>
          </w:p>
        </w:tc>
        <w:tc>
          <w:tcPr>
            <w:tcW w:w="6945" w:type="dxa"/>
            <w:tcBorders>
              <w:left w:val="single" w:sz="4" w:space="0" w:color="auto"/>
            </w:tcBorders>
          </w:tcPr>
          <w:p w14:paraId="528EEE56" w14:textId="77777777" w:rsidR="00FD0B4D" w:rsidRPr="00FD0B4D" w:rsidRDefault="00FD0B4D" w:rsidP="00FD0B4D">
            <w:pPr>
              <w:jc w:val="left"/>
              <w:rPr>
                <w:lang w:val="es-ES"/>
              </w:rPr>
            </w:pPr>
          </w:p>
        </w:tc>
      </w:tr>
      <w:tr w:rsidR="00FD0B4D" w:rsidRPr="00971146" w14:paraId="065DE42E" w14:textId="1BFFF9B0"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FFF"/>
          </w:tcPr>
          <w:p w14:paraId="32A6DE9E" w14:textId="77777777" w:rsidR="00FD0B4D" w:rsidRPr="00971146" w:rsidRDefault="00FD0B4D" w:rsidP="00FD0B4D">
            <w:pPr>
              <w:jc w:val="left"/>
              <w:rPr>
                <w:sz w:val="20"/>
                <w:szCs w:val="20"/>
              </w:rPr>
            </w:pPr>
            <w:r w:rsidRPr="00971146">
              <w:t>Risk of bias (due to confounding) in the estimated effect of exposure on the outcome</w:t>
            </w:r>
          </w:p>
        </w:tc>
        <w:tc>
          <w:tcPr>
            <w:tcW w:w="2835" w:type="dxa"/>
            <w:tcBorders>
              <w:left w:val="single" w:sz="4" w:space="0" w:color="auto"/>
              <w:right w:val="single" w:sz="4" w:space="0" w:color="auto"/>
            </w:tcBorders>
          </w:tcPr>
          <w:p w14:paraId="77DA222C" w14:textId="77777777" w:rsidR="00FD0B4D" w:rsidRPr="00971146" w:rsidRDefault="00FD0B4D" w:rsidP="005412DD">
            <w:pPr>
              <w:jc w:val="center"/>
              <w:rPr>
                <w:sz w:val="20"/>
                <w:szCs w:val="20"/>
              </w:rPr>
            </w:pPr>
            <w:r w:rsidRPr="00971146">
              <w:t>Low risk / Some concerns / High risk / Very high risk</w:t>
            </w:r>
          </w:p>
        </w:tc>
        <w:tc>
          <w:tcPr>
            <w:tcW w:w="6945" w:type="dxa"/>
            <w:tcBorders>
              <w:left w:val="single" w:sz="4" w:space="0" w:color="auto"/>
              <w:right w:val="single" w:sz="4" w:space="0" w:color="auto"/>
            </w:tcBorders>
          </w:tcPr>
          <w:p w14:paraId="461A9873" w14:textId="77777777" w:rsidR="00FD0B4D" w:rsidRPr="00FD0B4D" w:rsidRDefault="00FD0B4D" w:rsidP="00FD0B4D">
            <w:pPr>
              <w:jc w:val="left"/>
            </w:pPr>
          </w:p>
        </w:tc>
      </w:tr>
      <w:tr w:rsidR="00FD0B4D" w:rsidRPr="00971146" w14:paraId="4A8E520D" w14:textId="186DC111"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FFF"/>
          </w:tcPr>
          <w:p w14:paraId="5B07654B" w14:textId="77777777" w:rsidR="00FD0B4D" w:rsidRPr="00971146" w:rsidRDefault="00FD0B4D" w:rsidP="00FD0B4D">
            <w:pPr>
              <w:jc w:val="left"/>
            </w:pPr>
            <w:r w:rsidRPr="00971146">
              <w:lastRenderedPageBreak/>
              <w:t>What is the predicted direction of bias due to confounding?</w:t>
            </w:r>
          </w:p>
        </w:tc>
        <w:tc>
          <w:tcPr>
            <w:tcW w:w="2835" w:type="dxa"/>
            <w:tcBorders>
              <w:left w:val="single" w:sz="4" w:space="0" w:color="auto"/>
              <w:right w:val="single" w:sz="4" w:space="0" w:color="auto"/>
            </w:tcBorders>
          </w:tcPr>
          <w:p w14:paraId="2A1D8BF0" w14:textId="77777777" w:rsidR="00FD0B4D" w:rsidRPr="00971146" w:rsidRDefault="00FD0B4D" w:rsidP="005412DD">
            <w:pPr>
              <w:jc w:val="center"/>
            </w:pPr>
            <w:r w:rsidRPr="00971146">
              <w:t>(Towards benefit of (higher) exposure / Towards harm of (higher) exposure / Insufficient information available)</w:t>
            </w:r>
          </w:p>
        </w:tc>
        <w:tc>
          <w:tcPr>
            <w:tcW w:w="6945" w:type="dxa"/>
            <w:tcBorders>
              <w:left w:val="single" w:sz="4" w:space="0" w:color="auto"/>
              <w:right w:val="single" w:sz="4" w:space="0" w:color="auto"/>
            </w:tcBorders>
          </w:tcPr>
          <w:p w14:paraId="45945C5A" w14:textId="77777777" w:rsidR="00FD0B4D" w:rsidRPr="00FD0B4D" w:rsidRDefault="00FD0B4D" w:rsidP="00FD0B4D">
            <w:pPr>
              <w:jc w:val="left"/>
            </w:pPr>
          </w:p>
        </w:tc>
      </w:tr>
      <w:tr w:rsidR="00FD0B4D" w:rsidRPr="00971146" w14:paraId="200D2C61" w14:textId="3EE9420D"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FFF"/>
          </w:tcPr>
          <w:p w14:paraId="50EE8AB9" w14:textId="77777777" w:rsidR="00FD0B4D" w:rsidRPr="00971146" w:rsidRDefault="00FD0B4D" w:rsidP="00FD0B4D">
            <w:pPr>
              <w:jc w:val="left"/>
            </w:pPr>
            <w:r w:rsidRPr="00971146">
              <w:t xml:space="preserve">Is the risk of bias </w:t>
            </w:r>
            <w:r w:rsidRPr="00971146">
              <w:rPr>
                <w:rFonts w:cs="Arial"/>
                <w:color w:val="000000" w:themeColor="text1"/>
              </w:rPr>
              <w:t xml:space="preserve">(due to confounding) </w:t>
            </w:r>
            <w:r w:rsidRPr="00971146">
              <w:t>sufficiently high, in the context of its likely direction and the magnitude of the estimated exposure effect, to threaten conclusions about whether the exposure has an important effect on the outcome?</w:t>
            </w:r>
          </w:p>
        </w:tc>
        <w:tc>
          <w:tcPr>
            <w:tcW w:w="2835" w:type="dxa"/>
            <w:tcBorders>
              <w:left w:val="single" w:sz="4" w:space="0" w:color="auto"/>
              <w:right w:val="single" w:sz="4" w:space="0" w:color="auto"/>
            </w:tcBorders>
          </w:tcPr>
          <w:p w14:paraId="1C4BB937" w14:textId="51F401CD" w:rsidR="00FD0B4D" w:rsidRPr="00971146" w:rsidRDefault="00FD0B4D" w:rsidP="005412DD">
            <w:pPr>
              <w:jc w:val="center"/>
            </w:pPr>
            <w:r w:rsidRPr="00971146">
              <w:t xml:space="preserve">Yes / No / </w:t>
            </w:r>
            <w:r w:rsidR="00C74071">
              <w:t>Cannot</w:t>
            </w:r>
            <w:r w:rsidRPr="00971146">
              <w:t xml:space="preserve"> tell</w:t>
            </w:r>
          </w:p>
        </w:tc>
        <w:tc>
          <w:tcPr>
            <w:tcW w:w="6945" w:type="dxa"/>
            <w:tcBorders>
              <w:left w:val="single" w:sz="4" w:space="0" w:color="auto"/>
              <w:right w:val="single" w:sz="4" w:space="0" w:color="auto"/>
            </w:tcBorders>
          </w:tcPr>
          <w:p w14:paraId="1597C691" w14:textId="77777777" w:rsidR="00FD0B4D" w:rsidRPr="00FD0B4D" w:rsidRDefault="00FD0B4D" w:rsidP="00FD0B4D">
            <w:pPr>
              <w:jc w:val="left"/>
            </w:pPr>
          </w:p>
        </w:tc>
      </w:tr>
    </w:tbl>
    <w:p w14:paraId="346C3DF6" w14:textId="77777777" w:rsidR="00A90EF2" w:rsidRPr="00971146" w:rsidRDefault="00A90EF2" w:rsidP="00A90EF2">
      <w:r w:rsidRPr="00971146">
        <w:t>Y = Yes; PY = Probably yes; PN = Probably no; N = No; SY = Strong yes; WY = Weak yes; SN = Strong no; WN = Weak no; NA = Not applicable; NI = No information</w:t>
      </w:r>
    </w:p>
    <w:p w14:paraId="3791CD1A" w14:textId="77777777" w:rsidR="00A90EF2" w:rsidRPr="00971146" w:rsidRDefault="00A90EF2" w:rsidP="00A90EF2">
      <w:r w:rsidRPr="00971146">
        <w:br w:type="page"/>
      </w:r>
    </w:p>
    <w:p w14:paraId="2E90E59E" w14:textId="77777777" w:rsidR="00A90EF2" w:rsidRPr="00971146" w:rsidRDefault="00A90EF2" w:rsidP="00A90EF2">
      <w:pPr>
        <w:pStyle w:val="Titre4"/>
      </w:pPr>
      <w:bookmarkStart w:id="29" w:name="_Hlk62226854"/>
      <w:r w:rsidRPr="00971146">
        <w:lastRenderedPageBreak/>
        <w:t xml:space="preserve">Domain 1, variant (b): </w:t>
      </w:r>
      <w:r w:rsidRPr="00971146">
        <w:rPr>
          <w:b/>
          <w:bCs/>
        </w:rPr>
        <w:t>If Y/PY to C7 and Y/PY to C8</w:t>
      </w:r>
      <w:r w:rsidRPr="00971146">
        <w:t xml:space="preserve"> (the analysis was based on splitting participants’ follow up time according to exposure status and/or magnitude and changes in exposure status and/or magnitude likely to be related to factors that are predictive of the outcome, so both baseline and time-varying confounding need to be addressed)</w:t>
      </w:r>
    </w:p>
    <w:bookmarkEnd w:id="29"/>
    <w:p w14:paraId="07C5A0B7" w14:textId="77777777" w:rsidR="00A90EF2" w:rsidRPr="00971146" w:rsidRDefault="00A90EF2" w:rsidP="00A90EF2"/>
    <w:tbl>
      <w:tblPr>
        <w:tblW w:w="15304" w:type="dxa"/>
        <w:tblBorders>
          <w:top w:val="single" w:sz="4" w:space="0" w:color="000000"/>
          <w:left w:val="single" w:sz="4" w:space="0" w:color="auto"/>
          <w:bottom w:val="single" w:sz="4" w:space="0" w:color="000000"/>
          <w:right w:val="single" w:sz="4" w:space="0" w:color="auto"/>
          <w:insideH w:val="single" w:sz="4" w:space="0" w:color="000000"/>
        </w:tblBorders>
        <w:tblLayout w:type="fixed"/>
        <w:tblLook w:val="0400" w:firstRow="0" w:lastRow="0" w:firstColumn="0" w:lastColumn="0" w:noHBand="0" w:noVBand="1"/>
      </w:tblPr>
      <w:tblGrid>
        <w:gridCol w:w="5524"/>
        <w:gridCol w:w="2835"/>
        <w:gridCol w:w="6945"/>
      </w:tblGrid>
      <w:tr w:rsidR="00FD0B4D" w:rsidRPr="00971146" w14:paraId="42B819A2" w14:textId="59368EC2" w:rsidTr="00FD0B4D">
        <w:trPr>
          <w:cantSplit/>
          <w:tblHeader/>
        </w:trPr>
        <w:tc>
          <w:tcPr>
            <w:tcW w:w="5524" w:type="dxa"/>
            <w:tcBorders>
              <w:right w:val="single" w:sz="4" w:space="0" w:color="auto"/>
            </w:tcBorders>
            <w:shd w:val="clear" w:color="auto" w:fill="BFBFBF" w:themeFill="background1" w:themeFillShade="BF"/>
          </w:tcPr>
          <w:p w14:paraId="43B33671" w14:textId="77777777" w:rsidR="00FD0B4D" w:rsidRPr="00FD0B4D" w:rsidRDefault="00FD0B4D" w:rsidP="00FD0B4D">
            <w:pPr>
              <w:jc w:val="left"/>
              <w:rPr>
                <w:b/>
                <w:bCs/>
              </w:rPr>
            </w:pPr>
            <w:proofErr w:type="spellStart"/>
            <w:r w:rsidRPr="00FD0B4D">
              <w:rPr>
                <w:b/>
                <w:bCs/>
              </w:rPr>
              <w:t>Signalling</w:t>
            </w:r>
            <w:proofErr w:type="spellEnd"/>
            <w:r w:rsidRPr="00FD0B4D">
              <w:rPr>
                <w:b/>
                <w:bCs/>
              </w:rPr>
              <w:t xml:space="preserve"> questions</w:t>
            </w:r>
          </w:p>
        </w:tc>
        <w:tc>
          <w:tcPr>
            <w:tcW w:w="2835" w:type="dxa"/>
            <w:tcBorders>
              <w:left w:val="single" w:sz="4" w:space="0" w:color="auto"/>
            </w:tcBorders>
            <w:shd w:val="clear" w:color="auto" w:fill="BFBFBF" w:themeFill="background1" w:themeFillShade="BF"/>
          </w:tcPr>
          <w:p w14:paraId="1FA61D20" w14:textId="77777777" w:rsidR="00FD0B4D" w:rsidRPr="00FD0B4D" w:rsidRDefault="00FD0B4D" w:rsidP="005412DD">
            <w:pPr>
              <w:jc w:val="center"/>
              <w:rPr>
                <w:b/>
                <w:bCs/>
              </w:rPr>
            </w:pPr>
            <w:r w:rsidRPr="00FD0B4D">
              <w:rPr>
                <w:b/>
                <w:bCs/>
              </w:rPr>
              <w:t>Response options</w:t>
            </w:r>
          </w:p>
        </w:tc>
        <w:tc>
          <w:tcPr>
            <w:tcW w:w="6945" w:type="dxa"/>
            <w:tcBorders>
              <w:left w:val="single" w:sz="4" w:space="0" w:color="auto"/>
            </w:tcBorders>
            <w:shd w:val="clear" w:color="auto" w:fill="BFBFBF" w:themeFill="background1" w:themeFillShade="BF"/>
          </w:tcPr>
          <w:p w14:paraId="1D0F9F77" w14:textId="325823F2" w:rsidR="00FD0B4D" w:rsidRPr="00FD0B4D" w:rsidRDefault="00FD0B4D" w:rsidP="00FD0B4D">
            <w:pPr>
              <w:jc w:val="center"/>
              <w:rPr>
                <w:b/>
                <w:bCs/>
              </w:rPr>
            </w:pPr>
            <w:r w:rsidRPr="00FD0B4D">
              <w:rPr>
                <w:b/>
                <w:bCs/>
              </w:rPr>
              <w:t>Comments</w:t>
            </w:r>
          </w:p>
        </w:tc>
      </w:tr>
      <w:tr w:rsidR="00FD0B4D" w:rsidRPr="00971146" w14:paraId="331A3E6C" w14:textId="3D02EE35"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2BBC40DB" w14:textId="77777777" w:rsidR="00FD0B4D" w:rsidRPr="00971146" w:rsidRDefault="00FD0B4D" w:rsidP="00FD0B4D">
            <w:pPr>
              <w:jc w:val="left"/>
              <w:rPr>
                <w:sz w:val="20"/>
                <w:szCs w:val="20"/>
              </w:rPr>
            </w:pPr>
            <w:r w:rsidRPr="00971146">
              <w:t xml:space="preserve">1.1 Did the authors use an analysis method that was appropriate to control for </w:t>
            </w:r>
            <w:proofErr w:type="gramStart"/>
            <w:r w:rsidRPr="00971146">
              <w:t>time-varying</w:t>
            </w:r>
            <w:proofErr w:type="gramEnd"/>
            <w:r w:rsidRPr="00971146">
              <w:t xml:space="preserve"> as well as baseline confounding?</w:t>
            </w:r>
          </w:p>
        </w:tc>
        <w:tc>
          <w:tcPr>
            <w:tcW w:w="2835" w:type="dxa"/>
            <w:tcBorders>
              <w:left w:val="single" w:sz="4" w:space="0" w:color="auto"/>
              <w:right w:val="single" w:sz="4" w:space="0" w:color="auto"/>
            </w:tcBorders>
            <w:shd w:val="clear" w:color="auto" w:fill="FFF2CC" w:themeFill="accent4" w:themeFillTint="33"/>
          </w:tcPr>
          <w:p w14:paraId="5349038E" w14:textId="77777777" w:rsidR="00FD0B4D" w:rsidRPr="00971146" w:rsidRDefault="00FD0B4D" w:rsidP="005412DD">
            <w:pPr>
              <w:jc w:val="center"/>
              <w:rPr>
                <w:color w:val="000000"/>
                <w:sz w:val="20"/>
                <w:szCs w:val="20"/>
                <w:lang w:val="es-ES"/>
              </w:rPr>
            </w:pPr>
            <w:r w:rsidRPr="00971146">
              <w:rPr>
                <w:color w:val="00B050"/>
                <w:u w:val="single"/>
                <w:lang w:val="es-ES"/>
              </w:rPr>
              <w:t>Y</w:t>
            </w:r>
            <w:r w:rsidRPr="00971146">
              <w:rPr>
                <w:lang w:val="es-ES"/>
              </w:rPr>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rPr>
                <w:lang w:val="es-ES"/>
              </w:rPr>
              <w:t xml:space="preserve"> / </w:t>
            </w:r>
            <w:r w:rsidRPr="00971146">
              <w:rPr>
                <w:color w:val="FF0000"/>
                <w:lang w:val="es-ES"/>
              </w:rPr>
              <w:t>N</w:t>
            </w:r>
            <w:r w:rsidRPr="00971146">
              <w:rPr>
                <w:lang w:val="es-ES"/>
              </w:rPr>
              <w:t xml:space="preserve"> / NI</w:t>
            </w:r>
          </w:p>
        </w:tc>
        <w:tc>
          <w:tcPr>
            <w:tcW w:w="6945" w:type="dxa"/>
            <w:tcBorders>
              <w:left w:val="single" w:sz="4" w:space="0" w:color="auto"/>
              <w:right w:val="single" w:sz="4" w:space="0" w:color="auto"/>
            </w:tcBorders>
            <w:shd w:val="clear" w:color="auto" w:fill="FFF2CC" w:themeFill="accent4" w:themeFillTint="33"/>
          </w:tcPr>
          <w:p w14:paraId="34794C2F" w14:textId="77777777" w:rsidR="00FD0B4D" w:rsidRPr="00FD0B4D" w:rsidRDefault="00FD0B4D" w:rsidP="00FD0B4D">
            <w:pPr>
              <w:jc w:val="left"/>
              <w:rPr>
                <w:u w:val="single"/>
                <w:lang w:val="es-ES"/>
              </w:rPr>
            </w:pPr>
          </w:p>
        </w:tc>
      </w:tr>
      <w:tr w:rsidR="00FD0B4D" w:rsidRPr="00971146" w14:paraId="3E4310E7" w14:textId="464C9F14"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10D974ED" w14:textId="77777777" w:rsidR="00FD0B4D" w:rsidRPr="00971146" w:rsidRDefault="00FD0B4D" w:rsidP="00FD0B4D">
            <w:pPr>
              <w:jc w:val="left"/>
              <w:rPr>
                <w:sz w:val="20"/>
                <w:szCs w:val="20"/>
              </w:rPr>
            </w:pPr>
            <w:r w:rsidRPr="00971146">
              <w:t xml:space="preserve">1.2 </w:t>
            </w:r>
            <w:r w:rsidRPr="00971146">
              <w:rPr>
                <w:b/>
                <w:bCs/>
              </w:rPr>
              <w:t>If Y/PY to 1.1</w:t>
            </w:r>
            <w:r w:rsidRPr="00971146">
              <w:t>: Did the authors control for all the important baseline and time-varying confounding factors for which this was necessary?</w:t>
            </w:r>
          </w:p>
        </w:tc>
        <w:tc>
          <w:tcPr>
            <w:tcW w:w="2835" w:type="dxa"/>
            <w:tcBorders>
              <w:left w:val="single" w:sz="4" w:space="0" w:color="auto"/>
              <w:right w:val="single" w:sz="4" w:space="0" w:color="auto"/>
            </w:tcBorders>
            <w:shd w:val="clear" w:color="auto" w:fill="FFF2CC" w:themeFill="accent4" w:themeFillTint="33"/>
          </w:tcPr>
          <w:p w14:paraId="723A3653" w14:textId="77777777" w:rsidR="00FD0B4D" w:rsidRPr="00971146" w:rsidRDefault="00FD0B4D" w:rsidP="005412DD">
            <w:pPr>
              <w:jc w:val="center"/>
              <w:rPr>
                <w:color w:val="000000"/>
                <w:sz w:val="20"/>
                <w:szCs w:val="20"/>
              </w:rPr>
            </w:pPr>
            <w:r w:rsidRPr="00971146">
              <w:t xml:space="preserve">NA / </w:t>
            </w:r>
            <w:r w:rsidRPr="00212363">
              <w:rPr>
                <w:color w:val="00B050"/>
                <w:u w:val="single"/>
              </w:rPr>
              <w:t>Y</w:t>
            </w:r>
            <w:r w:rsidRPr="00971146">
              <w:rPr>
                <w:color w:val="00B050"/>
              </w:rPr>
              <w:t xml:space="preserve"> </w:t>
            </w:r>
            <w:r w:rsidRPr="00971146">
              <w:t xml:space="preserve">/ </w:t>
            </w:r>
            <w:r w:rsidRPr="00AA594C">
              <w:rPr>
                <w:color w:val="00B050"/>
                <w:u w:val="single"/>
              </w:rPr>
              <w:t>PY</w:t>
            </w:r>
            <w:r w:rsidRPr="00AA594C">
              <w:t xml:space="preserve"> / </w:t>
            </w:r>
            <w:r w:rsidRPr="00971146">
              <w:rPr>
                <w:color w:val="0070C0"/>
              </w:rPr>
              <w:t xml:space="preserve">WN (no, but uncontrolled confounding was probably </w:t>
            </w:r>
            <w:r w:rsidRPr="00971146">
              <w:rPr>
                <w:color w:val="0070C0"/>
                <w:u w:val="single"/>
              </w:rPr>
              <w:t>not</w:t>
            </w:r>
            <w:r w:rsidRPr="00971146">
              <w:rPr>
                <w:color w:val="0070C0"/>
              </w:rPr>
              <w:t xml:space="preserve"> substantial)</w:t>
            </w:r>
            <w:r w:rsidRPr="00971146">
              <w:t xml:space="preserve"> / </w:t>
            </w:r>
            <w:r w:rsidRPr="00971146">
              <w:rPr>
                <w:color w:val="FF0000"/>
              </w:rPr>
              <w:t>SN (no, and uncontrolled confounding was probably substantial)</w:t>
            </w:r>
            <w:r w:rsidRPr="00971146">
              <w:t xml:space="preserve"> / NI</w:t>
            </w:r>
          </w:p>
        </w:tc>
        <w:tc>
          <w:tcPr>
            <w:tcW w:w="6945" w:type="dxa"/>
            <w:tcBorders>
              <w:left w:val="single" w:sz="4" w:space="0" w:color="auto"/>
              <w:right w:val="single" w:sz="4" w:space="0" w:color="auto"/>
            </w:tcBorders>
            <w:shd w:val="clear" w:color="auto" w:fill="FFF2CC" w:themeFill="accent4" w:themeFillTint="33"/>
          </w:tcPr>
          <w:p w14:paraId="047F9DE8" w14:textId="77777777" w:rsidR="00FD0B4D" w:rsidRPr="00FD0B4D" w:rsidRDefault="00FD0B4D" w:rsidP="00FD0B4D">
            <w:pPr>
              <w:jc w:val="left"/>
            </w:pPr>
          </w:p>
        </w:tc>
      </w:tr>
      <w:tr w:rsidR="00FD0B4D" w:rsidRPr="00971146" w14:paraId="55628EBD" w14:textId="5C08E4FE"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2DEC4669" w14:textId="77777777" w:rsidR="00FD0B4D" w:rsidRPr="00971146" w:rsidRDefault="00FD0B4D" w:rsidP="00FD0B4D">
            <w:pPr>
              <w:jc w:val="left"/>
              <w:rPr>
                <w:sz w:val="20"/>
                <w:szCs w:val="20"/>
              </w:rPr>
            </w:pPr>
            <w:r w:rsidRPr="00971146">
              <w:t xml:space="preserve">1.3 </w:t>
            </w:r>
            <w:r w:rsidRPr="00971146">
              <w:rPr>
                <w:b/>
              </w:rPr>
              <w:t xml:space="preserve">If </w:t>
            </w:r>
            <w:r w:rsidRPr="00971146">
              <w:rPr>
                <w:b/>
                <w:color w:val="00B050"/>
                <w:u w:val="single"/>
              </w:rPr>
              <w:t>Y/PY/</w:t>
            </w:r>
            <w:r w:rsidRPr="00971146">
              <w:rPr>
                <w:b/>
                <w:color w:val="0070C0"/>
                <w:u w:val="single"/>
              </w:rPr>
              <w:t>WN</w:t>
            </w:r>
            <w:r w:rsidRPr="00971146">
              <w:rPr>
                <w:b/>
                <w:color w:val="00B050"/>
              </w:rPr>
              <w:t xml:space="preserve"> </w:t>
            </w:r>
            <w:r w:rsidRPr="00971146">
              <w:rPr>
                <w:b/>
              </w:rPr>
              <w:t>to 1.2</w:t>
            </w:r>
            <w:r w:rsidRPr="00971146">
              <w:t>: Were confounding factors that were controlled for (and for which control was necessary) measured validly and reliably by the variables available in this study?</w:t>
            </w:r>
          </w:p>
        </w:tc>
        <w:tc>
          <w:tcPr>
            <w:tcW w:w="2835" w:type="dxa"/>
            <w:tcBorders>
              <w:left w:val="single" w:sz="4" w:space="0" w:color="auto"/>
              <w:right w:val="single" w:sz="4" w:space="0" w:color="auto"/>
            </w:tcBorders>
            <w:shd w:val="clear" w:color="auto" w:fill="FFF2CC" w:themeFill="accent4" w:themeFillTint="33"/>
          </w:tcPr>
          <w:p w14:paraId="681DAC29" w14:textId="77777777" w:rsidR="00FD0B4D" w:rsidRPr="00971146" w:rsidRDefault="00FD0B4D" w:rsidP="005412DD">
            <w:pPr>
              <w:jc w:val="center"/>
              <w:rPr>
                <w:color w:val="000000"/>
                <w:sz w:val="20"/>
                <w:szCs w:val="20"/>
              </w:rPr>
            </w:pPr>
            <w:r w:rsidRPr="00971146">
              <w:t xml:space="preserve">NA / </w:t>
            </w:r>
            <w:r w:rsidRPr="00971146">
              <w:rPr>
                <w:color w:val="00B050"/>
              </w:rPr>
              <w:t xml:space="preserve">Y </w:t>
            </w:r>
            <w:r w:rsidRPr="00971146">
              <w:t xml:space="preserve">/ </w:t>
            </w:r>
            <w:r w:rsidRPr="00971146">
              <w:rPr>
                <w:color w:val="0070C0"/>
              </w:rPr>
              <w:t xml:space="preserve">WN (no, but the extent of measurement error in confounding factors was probably </w:t>
            </w:r>
            <w:r w:rsidRPr="00971146">
              <w:rPr>
                <w:color w:val="0070C0"/>
                <w:u w:val="single"/>
              </w:rPr>
              <w:t>not</w:t>
            </w:r>
            <w:r w:rsidRPr="00971146">
              <w:rPr>
                <w:color w:val="0070C0"/>
              </w:rPr>
              <w:t xml:space="preserve"> substantial)</w:t>
            </w:r>
            <w:r w:rsidRPr="00971146">
              <w:t xml:space="preserve"> / </w:t>
            </w:r>
            <w:r w:rsidRPr="00971146">
              <w:rPr>
                <w:color w:val="FF0000"/>
              </w:rPr>
              <w:t>SN (no, and the extent of measurement error in confounding factors was probably substantial)</w:t>
            </w:r>
            <w:r w:rsidRPr="00971146">
              <w:t xml:space="preserve"> / NI</w:t>
            </w:r>
          </w:p>
        </w:tc>
        <w:tc>
          <w:tcPr>
            <w:tcW w:w="6945" w:type="dxa"/>
            <w:tcBorders>
              <w:left w:val="single" w:sz="4" w:space="0" w:color="auto"/>
              <w:right w:val="single" w:sz="4" w:space="0" w:color="auto"/>
            </w:tcBorders>
            <w:shd w:val="clear" w:color="auto" w:fill="FFF2CC" w:themeFill="accent4" w:themeFillTint="33"/>
          </w:tcPr>
          <w:p w14:paraId="5C45CE98" w14:textId="77777777" w:rsidR="00FD0B4D" w:rsidRPr="00FD0B4D" w:rsidRDefault="00FD0B4D" w:rsidP="00FD0B4D">
            <w:pPr>
              <w:jc w:val="left"/>
            </w:pPr>
          </w:p>
        </w:tc>
      </w:tr>
      <w:tr w:rsidR="00FD0B4D" w:rsidRPr="00C74071" w14:paraId="345CC5B4" w14:textId="038C86DB"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410ACD70" w14:textId="77777777" w:rsidR="00FD0B4D" w:rsidRPr="00971146" w:rsidRDefault="00FD0B4D" w:rsidP="00FD0B4D">
            <w:pPr>
              <w:jc w:val="left"/>
            </w:pPr>
            <w:r w:rsidRPr="00971146">
              <w:t xml:space="preserve">1.4 </w:t>
            </w:r>
            <w:r w:rsidRPr="00971146">
              <w:rPr>
                <w:b/>
                <w:bCs/>
              </w:rPr>
              <w:t xml:space="preserve">If </w:t>
            </w:r>
            <w:r w:rsidRPr="00971146">
              <w:rPr>
                <w:b/>
                <w:bCs/>
                <w:color w:val="FF0000"/>
              </w:rPr>
              <w:t>N/PN/NI</w:t>
            </w:r>
            <w:r w:rsidRPr="00971146">
              <w:rPr>
                <w:b/>
                <w:bCs/>
              </w:rPr>
              <w:t xml:space="preserve"> to 1.1</w:t>
            </w:r>
            <w:r w:rsidRPr="00971146">
              <w:t>: Did the authors control for time-varying factors or other variables measured after the start of the exposure window being studied?</w:t>
            </w:r>
          </w:p>
        </w:tc>
        <w:tc>
          <w:tcPr>
            <w:tcW w:w="2835" w:type="dxa"/>
            <w:tcBorders>
              <w:left w:val="single" w:sz="4" w:space="0" w:color="auto"/>
              <w:right w:val="single" w:sz="4" w:space="0" w:color="auto"/>
            </w:tcBorders>
            <w:shd w:val="clear" w:color="auto" w:fill="FFF2CC" w:themeFill="accent4" w:themeFillTint="33"/>
          </w:tcPr>
          <w:p w14:paraId="5A882769" w14:textId="77777777" w:rsidR="00FD0B4D" w:rsidRPr="00971146" w:rsidRDefault="00FD0B4D" w:rsidP="005412DD">
            <w:pPr>
              <w:jc w:val="center"/>
              <w:rPr>
                <w:color w:val="00B050"/>
                <w:u w:val="single"/>
                <w:lang w:val="es-ES"/>
              </w:rPr>
            </w:pPr>
            <w:r w:rsidRPr="00971146">
              <w:rPr>
                <w:lang w:val="es-ES"/>
              </w:rPr>
              <w:t xml:space="preserve">NA / </w:t>
            </w:r>
            <w:r w:rsidRPr="00971146">
              <w:rPr>
                <w:color w:val="FF0000"/>
                <w:lang w:val="es-ES"/>
              </w:rPr>
              <w:t>Y</w:t>
            </w:r>
            <w:r w:rsidRPr="00971146">
              <w:rPr>
                <w:lang w:val="es-ES"/>
              </w:rPr>
              <w:t xml:space="preserve"> / </w:t>
            </w:r>
            <w:r w:rsidRPr="00971146">
              <w:rPr>
                <w:color w:val="FF0000"/>
                <w:lang w:val="es-ES"/>
              </w:rPr>
              <w:t>PY</w:t>
            </w:r>
            <w:r w:rsidRPr="00971146">
              <w:rPr>
                <w:lang w:val="es-ES"/>
              </w:rPr>
              <w:t xml:space="preserve"> / </w:t>
            </w:r>
            <w:r w:rsidRPr="00971146">
              <w:rPr>
                <w:color w:val="00B050"/>
                <w:u w:val="single"/>
                <w:lang w:val="es-ES"/>
              </w:rPr>
              <w:t>PN</w:t>
            </w:r>
            <w:r w:rsidRPr="00971146">
              <w:rPr>
                <w:lang w:val="es-ES"/>
              </w:rPr>
              <w:t xml:space="preserve"> / </w:t>
            </w:r>
            <w:r w:rsidRPr="00971146">
              <w:rPr>
                <w:color w:val="00B050"/>
                <w:u w:val="single"/>
                <w:lang w:val="es-ES"/>
              </w:rPr>
              <w:t>N</w:t>
            </w:r>
            <w:r w:rsidRPr="00971146">
              <w:rPr>
                <w:lang w:val="es-ES"/>
              </w:rPr>
              <w:t xml:space="preserve"> / NI</w:t>
            </w:r>
          </w:p>
        </w:tc>
        <w:tc>
          <w:tcPr>
            <w:tcW w:w="6945" w:type="dxa"/>
            <w:tcBorders>
              <w:left w:val="single" w:sz="4" w:space="0" w:color="auto"/>
              <w:right w:val="single" w:sz="4" w:space="0" w:color="auto"/>
            </w:tcBorders>
            <w:shd w:val="clear" w:color="auto" w:fill="FFF2CC" w:themeFill="accent4" w:themeFillTint="33"/>
          </w:tcPr>
          <w:p w14:paraId="411E2480" w14:textId="77777777" w:rsidR="00FD0B4D" w:rsidRPr="00FD0B4D" w:rsidRDefault="00FD0B4D" w:rsidP="00FD0B4D">
            <w:pPr>
              <w:jc w:val="left"/>
              <w:rPr>
                <w:lang w:val="es-ES"/>
              </w:rPr>
            </w:pPr>
          </w:p>
        </w:tc>
      </w:tr>
      <w:tr w:rsidR="00FD0B4D" w:rsidRPr="00971146" w14:paraId="10C840C2" w14:textId="30397B71" w:rsidTr="0036715D">
        <w:tblPrEx>
          <w:tblLook w:val="0600" w:firstRow="0" w:lastRow="0" w:firstColumn="0" w:lastColumn="0" w:noHBand="1" w:noVBand="1"/>
        </w:tblPrEx>
        <w:trPr>
          <w:cantSplit/>
        </w:trPr>
        <w:tc>
          <w:tcPr>
            <w:tcW w:w="5524" w:type="dxa"/>
            <w:tcBorders>
              <w:right w:val="single" w:sz="4" w:space="0" w:color="auto"/>
            </w:tcBorders>
            <w:shd w:val="clear" w:color="auto" w:fill="FFF2CC" w:themeFill="accent4" w:themeFillTint="33"/>
          </w:tcPr>
          <w:p w14:paraId="66196D12" w14:textId="77777777" w:rsidR="00FD0B4D" w:rsidRPr="00971146" w:rsidRDefault="00FD0B4D" w:rsidP="00FD0B4D">
            <w:pPr>
              <w:jc w:val="left"/>
              <w:rPr>
                <w:color w:val="000000"/>
                <w:sz w:val="20"/>
                <w:szCs w:val="20"/>
              </w:rPr>
            </w:pPr>
            <w:r w:rsidRPr="00971146">
              <w:t>1.5 Did the use of negative controls, or other considerations, suggest uncontrolled confounding?</w:t>
            </w:r>
          </w:p>
        </w:tc>
        <w:tc>
          <w:tcPr>
            <w:tcW w:w="2835" w:type="dxa"/>
            <w:tcBorders>
              <w:left w:val="single" w:sz="4" w:space="0" w:color="auto"/>
            </w:tcBorders>
            <w:shd w:val="clear" w:color="auto" w:fill="FFF2CC" w:themeFill="accent4" w:themeFillTint="33"/>
          </w:tcPr>
          <w:p w14:paraId="023D9D4D" w14:textId="77777777" w:rsidR="00FD0B4D" w:rsidRPr="00971146" w:rsidRDefault="00FD0B4D" w:rsidP="005412DD">
            <w:pPr>
              <w:jc w:val="center"/>
              <w:rPr>
                <w:color w:val="000000"/>
                <w:sz w:val="20"/>
                <w:szCs w:val="20"/>
              </w:rPr>
            </w:pPr>
            <w:r w:rsidRPr="00971146">
              <w:rPr>
                <w:color w:val="FF0000"/>
                <w:lang w:val="es-ES"/>
              </w:rPr>
              <w:t>Y</w:t>
            </w:r>
            <w:r w:rsidRPr="00971146">
              <w:t xml:space="preserve"> / </w:t>
            </w:r>
            <w:r w:rsidRPr="00971146">
              <w:rPr>
                <w:color w:val="FF0000"/>
                <w:lang w:val="es-ES"/>
              </w:rPr>
              <w:t>PY</w:t>
            </w:r>
            <w:r w:rsidRPr="00971146">
              <w:rPr>
                <w:lang w:val="es-ES"/>
              </w:rPr>
              <w:t xml:space="preserve"> / </w:t>
            </w:r>
            <w:r w:rsidRPr="00971146">
              <w:rPr>
                <w:color w:val="00B050"/>
                <w:u w:val="single"/>
                <w:lang w:val="es-ES"/>
              </w:rPr>
              <w:t>PN</w:t>
            </w:r>
            <w:r w:rsidRPr="00971146">
              <w:t xml:space="preserve"> / </w:t>
            </w:r>
            <w:r w:rsidRPr="00971146">
              <w:rPr>
                <w:color w:val="00B050"/>
                <w:u w:val="single"/>
                <w:lang w:val="es-ES"/>
              </w:rPr>
              <w:t>N</w:t>
            </w:r>
          </w:p>
        </w:tc>
        <w:tc>
          <w:tcPr>
            <w:tcW w:w="6945" w:type="dxa"/>
            <w:tcBorders>
              <w:left w:val="single" w:sz="4" w:space="0" w:color="auto"/>
            </w:tcBorders>
            <w:shd w:val="clear" w:color="auto" w:fill="FFF2CC" w:themeFill="accent4" w:themeFillTint="33"/>
          </w:tcPr>
          <w:p w14:paraId="2841629D" w14:textId="77777777" w:rsidR="00FD0B4D" w:rsidRPr="00FD0B4D" w:rsidRDefault="00FD0B4D" w:rsidP="00FD0B4D">
            <w:pPr>
              <w:jc w:val="left"/>
              <w:rPr>
                <w:lang w:val="es-ES"/>
              </w:rPr>
            </w:pPr>
          </w:p>
        </w:tc>
      </w:tr>
      <w:tr w:rsidR="0036715D" w:rsidRPr="00971146" w14:paraId="7EBF240C" w14:textId="1D61B98C"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6D690547" w14:textId="77777777" w:rsidR="0036715D" w:rsidRPr="00971146" w:rsidRDefault="0036715D" w:rsidP="0036715D">
            <w:pPr>
              <w:jc w:val="left"/>
              <w:rPr>
                <w:sz w:val="20"/>
                <w:szCs w:val="20"/>
              </w:rPr>
            </w:pPr>
            <w:r w:rsidRPr="00971146">
              <w:t>Risk of bias (due to confounding) in the estimated effect of exposure on the outcome</w:t>
            </w:r>
          </w:p>
        </w:tc>
        <w:tc>
          <w:tcPr>
            <w:tcW w:w="2835" w:type="dxa"/>
            <w:tcBorders>
              <w:left w:val="single" w:sz="4" w:space="0" w:color="auto"/>
              <w:right w:val="single" w:sz="4" w:space="0" w:color="auto"/>
            </w:tcBorders>
            <w:shd w:val="clear" w:color="auto" w:fill="FFF2CC" w:themeFill="accent4" w:themeFillTint="33"/>
          </w:tcPr>
          <w:p w14:paraId="1EB41CBC" w14:textId="7AE6C3BC" w:rsidR="0036715D" w:rsidRPr="00971146" w:rsidRDefault="0036715D" w:rsidP="0036715D">
            <w:pPr>
              <w:jc w:val="center"/>
            </w:pPr>
            <w:r w:rsidRPr="00971146">
              <w:rPr>
                <w:bCs/>
              </w:rPr>
              <w:t>Low risk / Some concerns / High risk / Very high risk</w:t>
            </w:r>
          </w:p>
        </w:tc>
        <w:tc>
          <w:tcPr>
            <w:tcW w:w="6945" w:type="dxa"/>
            <w:tcBorders>
              <w:left w:val="single" w:sz="4" w:space="0" w:color="auto"/>
              <w:right w:val="single" w:sz="4" w:space="0" w:color="auto"/>
            </w:tcBorders>
            <w:shd w:val="clear" w:color="auto" w:fill="FFF2CC" w:themeFill="accent4" w:themeFillTint="33"/>
          </w:tcPr>
          <w:p w14:paraId="4917DEEA" w14:textId="77777777" w:rsidR="0036715D" w:rsidRPr="00FD0B4D" w:rsidRDefault="0036715D" w:rsidP="0036715D">
            <w:pPr>
              <w:jc w:val="left"/>
            </w:pPr>
          </w:p>
        </w:tc>
      </w:tr>
      <w:tr w:rsidR="0036715D" w:rsidRPr="00971146" w14:paraId="23E6FCAF" w14:textId="128B6052"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05D6D2B4" w14:textId="77777777" w:rsidR="0036715D" w:rsidRPr="00971146" w:rsidRDefault="0036715D" w:rsidP="0036715D">
            <w:pPr>
              <w:jc w:val="left"/>
            </w:pPr>
            <w:r w:rsidRPr="00971146">
              <w:lastRenderedPageBreak/>
              <w:t>What is the predicted direction of bias due to confounding?</w:t>
            </w:r>
          </w:p>
        </w:tc>
        <w:tc>
          <w:tcPr>
            <w:tcW w:w="2835" w:type="dxa"/>
            <w:tcBorders>
              <w:left w:val="single" w:sz="4" w:space="0" w:color="auto"/>
              <w:right w:val="single" w:sz="4" w:space="0" w:color="auto"/>
            </w:tcBorders>
            <w:shd w:val="clear" w:color="auto" w:fill="FFF2CC" w:themeFill="accent4" w:themeFillTint="33"/>
          </w:tcPr>
          <w:p w14:paraId="39E867E8" w14:textId="01EFF57E" w:rsidR="0036715D" w:rsidRPr="00971146" w:rsidRDefault="0036715D" w:rsidP="0036715D">
            <w:pPr>
              <w:jc w:val="center"/>
            </w:pPr>
            <w:r w:rsidRPr="00971146">
              <w:rPr>
                <w:bCs/>
              </w:rPr>
              <w:t>Towards benefit of (higher) exposure / Towards harm of (higher) exposure / Towards null / Away from null / Insufficient information available</w:t>
            </w:r>
          </w:p>
        </w:tc>
        <w:tc>
          <w:tcPr>
            <w:tcW w:w="6945" w:type="dxa"/>
            <w:tcBorders>
              <w:left w:val="single" w:sz="4" w:space="0" w:color="auto"/>
              <w:right w:val="single" w:sz="4" w:space="0" w:color="auto"/>
            </w:tcBorders>
            <w:shd w:val="clear" w:color="auto" w:fill="FFF2CC" w:themeFill="accent4" w:themeFillTint="33"/>
          </w:tcPr>
          <w:p w14:paraId="07FADF24" w14:textId="77777777" w:rsidR="0036715D" w:rsidRPr="00FD0B4D" w:rsidRDefault="0036715D" w:rsidP="0036715D">
            <w:pPr>
              <w:jc w:val="left"/>
            </w:pPr>
          </w:p>
        </w:tc>
      </w:tr>
      <w:tr w:rsidR="0036715D" w:rsidRPr="00971146" w14:paraId="33B572B3" w14:textId="5C7082FF" w:rsidTr="0036715D">
        <w:tblPrEx>
          <w:tblBorders>
            <w:left w:val="none" w:sz="0" w:space="0" w:color="auto"/>
            <w:right w:val="none" w:sz="0" w:space="0" w:color="auto"/>
          </w:tblBorders>
        </w:tblPrEx>
        <w:trPr>
          <w:cantSplit/>
        </w:trPr>
        <w:tc>
          <w:tcPr>
            <w:tcW w:w="5524" w:type="dxa"/>
            <w:tcBorders>
              <w:left w:val="single" w:sz="4" w:space="0" w:color="auto"/>
              <w:right w:val="single" w:sz="4" w:space="0" w:color="auto"/>
            </w:tcBorders>
            <w:shd w:val="clear" w:color="auto" w:fill="FFF2CC" w:themeFill="accent4" w:themeFillTint="33"/>
          </w:tcPr>
          <w:p w14:paraId="6F789166" w14:textId="77777777" w:rsidR="0036715D" w:rsidRPr="00971146" w:rsidRDefault="0036715D" w:rsidP="0036715D">
            <w:pPr>
              <w:jc w:val="left"/>
            </w:pPr>
            <w:r w:rsidRPr="00971146">
              <w:t xml:space="preserve">Is the risk of bias </w:t>
            </w:r>
            <w:r w:rsidRPr="00971146">
              <w:rPr>
                <w:rFonts w:cs="Arial"/>
                <w:color w:val="000000" w:themeColor="text1"/>
              </w:rPr>
              <w:t xml:space="preserve">(due to confounding) </w:t>
            </w:r>
            <w:r w:rsidRPr="00971146">
              <w:t>sufficiently high, in the context of its likely direction and the magnitude of the estimated exposure effect, to threaten conclusions about whether the exposure has an important effect on the outcome?</w:t>
            </w:r>
          </w:p>
        </w:tc>
        <w:tc>
          <w:tcPr>
            <w:tcW w:w="2835" w:type="dxa"/>
            <w:tcBorders>
              <w:left w:val="single" w:sz="4" w:space="0" w:color="auto"/>
              <w:right w:val="single" w:sz="4" w:space="0" w:color="auto"/>
            </w:tcBorders>
            <w:shd w:val="clear" w:color="auto" w:fill="FFF2CC" w:themeFill="accent4" w:themeFillTint="33"/>
          </w:tcPr>
          <w:p w14:paraId="5DE19F9F" w14:textId="2F0A14CE" w:rsidR="0036715D" w:rsidRPr="00971146" w:rsidRDefault="0036715D" w:rsidP="0036715D">
            <w:pPr>
              <w:jc w:val="center"/>
            </w:pPr>
            <w:r w:rsidRPr="00971146">
              <w:rPr>
                <w:bCs/>
              </w:rPr>
              <w:t xml:space="preserve">Yes / No / </w:t>
            </w:r>
            <w:r w:rsidR="00C74071">
              <w:rPr>
                <w:bCs/>
              </w:rPr>
              <w:t>Cannot</w:t>
            </w:r>
            <w:r w:rsidRPr="00971146">
              <w:rPr>
                <w:bCs/>
              </w:rPr>
              <w:t xml:space="preserve"> tell</w:t>
            </w:r>
          </w:p>
        </w:tc>
        <w:tc>
          <w:tcPr>
            <w:tcW w:w="6945" w:type="dxa"/>
            <w:tcBorders>
              <w:left w:val="single" w:sz="4" w:space="0" w:color="auto"/>
              <w:right w:val="single" w:sz="4" w:space="0" w:color="auto"/>
            </w:tcBorders>
            <w:shd w:val="clear" w:color="auto" w:fill="FFF2CC" w:themeFill="accent4" w:themeFillTint="33"/>
          </w:tcPr>
          <w:p w14:paraId="635E5783" w14:textId="77777777" w:rsidR="0036715D" w:rsidRPr="00FD0B4D" w:rsidRDefault="0036715D" w:rsidP="0036715D">
            <w:pPr>
              <w:jc w:val="left"/>
            </w:pPr>
          </w:p>
        </w:tc>
      </w:tr>
    </w:tbl>
    <w:p w14:paraId="52FE11FF" w14:textId="77777777" w:rsidR="00A90EF2" w:rsidRPr="00971146" w:rsidRDefault="00A90EF2" w:rsidP="00A90EF2">
      <w:r w:rsidRPr="00971146">
        <w:t>Y = Yes; PY = Probably yes; PN = Probably no; N = No; SY = Strong yes; WY = Weak yes; SN = Strong no; WN = Weak no; NA = Not applicable; NI = No information</w:t>
      </w:r>
    </w:p>
    <w:p w14:paraId="78053CB9" w14:textId="77777777" w:rsidR="00A90EF2" w:rsidRPr="00971146" w:rsidRDefault="00A90EF2" w:rsidP="00A90EF2"/>
    <w:p w14:paraId="7BF78448" w14:textId="77777777" w:rsidR="00A90EF2" w:rsidRPr="00971146" w:rsidRDefault="00A90EF2" w:rsidP="00A90EF2">
      <w:r w:rsidRPr="00971146">
        <w:br w:type="page"/>
      </w:r>
    </w:p>
    <w:p w14:paraId="0327F7D2" w14:textId="681F4D4C" w:rsidR="00A90EF2" w:rsidRPr="00971146" w:rsidRDefault="00A90EF2" w:rsidP="00A90EF2">
      <w:pPr>
        <w:pStyle w:val="Titre3"/>
      </w:pPr>
      <w:bookmarkStart w:id="30" w:name="_Toc104908711"/>
      <w:r w:rsidRPr="00971146">
        <w:lastRenderedPageBreak/>
        <w:t xml:space="preserve">Domain 2: Risk of bias arising from measurement of the </w:t>
      </w:r>
      <w:bookmarkEnd w:id="30"/>
      <w:r w:rsidR="001E304C" w:rsidRPr="00971146">
        <w:t>exposure.</w:t>
      </w:r>
    </w:p>
    <w:p w14:paraId="7CD764E9" w14:textId="77777777" w:rsidR="00A90EF2" w:rsidRPr="00971146" w:rsidRDefault="00A90EF2" w:rsidP="00A90EF2">
      <w:pPr>
        <w:pStyle w:val="Titre4"/>
      </w:pPr>
      <w:r w:rsidRPr="00971146">
        <w:t xml:space="preserve">Domain 2, Variant (a): </w:t>
      </w:r>
      <w:r w:rsidRPr="00971146">
        <w:rPr>
          <w:b/>
          <w:bCs/>
        </w:rPr>
        <w:t>If N/PN to C5</w:t>
      </w:r>
      <w:r w:rsidRPr="00971146">
        <w:t xml:space="preserve"> (exposure was measured at a single point in time)</w:t>
      </w:r>
    </w:p>
    <w:tbl>
      <w:tblPr>
        <w:tblStyle w:val="Grilledutableau"/>
        <w:tblW w:w="15304" w:type="dxa"/>
        <w:tblLayout w:type="fixed"/>
        <w:tblLook w:val="0620" w:firstRow="1" w:lastRow="0" w:firstColumn="0" w:lastColumn="0" w:noHBand="1" w:noVBand="1"/>
      </w:tblPr>
      <w:tblGrid>
        <w:gridCol w:w="5524"/>
        <w:gridCol w:w="2976"/>
        <w:gridCol w:w="6804"/>
      </w:tblGrid>
      <w:tr w:rsidR="002B3F91" w:rsidRPr="00971146" w14:paraId="551DBC3E" w14:textId="6BD9758B" w:rsidTr="005B0D50">
        <w:trPr>
          <w:tblHeader/>
        </w:trPr>
        <w:tc>
          <w:tcPr>
            <w:tcW w:w="5524" w:type="dxa"/>
            <w:shd w:val="clear" w:color="auto" w:fill="BFBFBF" w:themeFill="background1" w:themeFillShade="BF"/>
          </w:tcPr>
          <w:p w14:paraId="6E473AA6" w14:textId="77777777" w:rsidR="002B3F91" w:rsidRPr="002B3F91" w:rsidRDefault="002B3F91" w:rsidP="00FD0B4D">
            <w:pPr>
              <w:jc w:val="left"/>
              <w:rPr>
                <w:b/>
              </w:rPr>
            </w:pPr>
            <w:r w:rsidRPr="002B3F91">
              <w:rPr>
                <w:b/>
              </w:rPr>
              <w:lastRenderedPageBreak/>
              <w:t>Signalling questions</w:t>
            </w:r>
          </w:p>
        </w:tc>
        <w:tc>
          <w:tcPr>
            <w:tcW w:w="2976" w:type="dxa"/>
            <w:shd w:val="clear" w:color="auto" w:fill="BFBFBF" w:themeFill="background1" w:themeFillShade="BF"/>
          </w:tcPr>
          <w:p w14:paraId="06ADD053" w14:textId="77777777" w:rsidR="002B3F91" w:rsidRPr="002B3F91" w:rsidRDefault="002B3F91" w:rsidP="005412DD">
            <w:pPr>
              <w:jc w:val="center"/>
              <w:rPr>
                <w:b/>
              </w:rPr>
            </w:pPr>
            <w:r w:rsidRPr="002B3F91">
              <w:rPr>
                <w:b/>
              </w:rPr>
              <w:t>Response options</w:t>
            </w:r>
          </w:p>
        </w:tc>
        <w:tc>
          <w:tcPr>
            <w:tcW w:w="6804" w:type="dxa"/>
            <w:shd w:val="clear" w:color="auto" w:fill="BFBFBF" w:themeFill="background1" w:themeFillShade="BF"/>
          </w:tcPr>
          <w:p w14:paraId="107F4C43" w14:textId="6C790F8E" w:rsidR="002B3F91" w:rsidRPr="002B3F91" w:rsidRDefault="002B3F91" w:rsidP="00FD0B4D">
            <w:pPr>
              <w:jc w:val="center"/>
              <w:rPr>
                <w:b/>
              </w:rPr>
            </w:pPr>
            <w:r w:rsidRPr="002B3F91">
              <w:rPr>
                <w:b/>
              </w:rPr>
              <w:t>Comments</w:t>
            </w:r>
          </w:p>
        </w:tc>
      </w:tr>
      <w:tr w:rsidR="002B3F91" w:rsidRPr="00971146" w14:paraId="515946C5" w14:textId="78DDB06F" w:rsidTr="005B0D50">
        <w:tc>
          <w:tcPr>
            <w:tcW w:w="5524" w:type="dxa"/>
          </w:tcPr>
          <w:p w14:paraId="70CB8A49" w14:textId="77777777" w:rsidR="002B3F91" w:rsidRPr="00971146" w:rsidRDefault="002B3F91" w:rsidP="00FD0B4D">
            <w:pPr>
              <w:jc w:val="left"/>
              <w:rPr>
                <w:b/>
                <w:bCs/>
                <w:color w:val="0070C0"/>
              </w:rPr>
            </w:pPr>
            <w:r w:rsidRPr="00971146">
              <w:rPr>
                <w:bCs/>
                <w:color w:val="0070C0"/>
              </w:rPr>
              <w:t xml:space="preserve">Mismeasurement or misclassification of the exposure. </w:t>
            </w:r>
          </w:p>
        </w:tc>
        <w:tc>
          <w:tcPr>
            <w:tcW w:w="2976" w:type="dxa"/>
          </w:tcPr>
          <w:p w14:paraId="06A3B4BC" w14:textId="77777777" w:rsidR="002B3F91" w:rsidRPr="00971146" w:rsidRDefault="002B3F91" w:rsidP="005412DD">
            <w:pPr>
              <w:jc w:val="center"/>
              <w:rPr>
                <w:b/>
                <w:bCs/>
                <w:color w:val="0070C0"/>
              </w:rPr>
            </w:pPr>
          </w:p>
        </w:tc>
        <w:tc>
          <w:tcPr>
            <w:tcW w:w="6804" w:type="dxa"/>
          </w:tcPr>
          <w:p w14:paraId="6BC69A9E" w14:textId="77777777" w:rsidR="002B3F91" w:rsidRPr="002B3F91" w:rsidRDefault="002B3F91" w:rsidP="00FD0B4D">
            <w:pPr>
              <w:jc w:val="left"/>
              <w:rPr>
                <w:b/>
                <w:bCs/>
              </w:rPr>
            </w:pPr>
          </w:p>
        </w:tc>
      </w:tr>
      <w:tr w:rsidR="002B3F91" w:rsidRPr="00971146" w14:paraId="57AC9C98" w14:textId="7F47AFE5" w:rsidTr="005B0D50">
        <w:tc>
          <w:tcPr>
            <w:tcW w:w="5524" w:type="dxa"/>
          </w:tcPr>
          <w:p w14:paraId="68FCCF6D" w14:textId="77777777" w:rsidR="002B3F91" w:rsidRPr="00971146" w:rsidRDefault="002B3F91" w:rsidP="00FD0B4D">
            <w:pPr>
              <w:jc w:val="left"/>
              <w:rPr>
                <w:b/>
                <w:bCs/>
              </w:rPr>
            </w:pPr>
            <w:bookmarkStart w:id="31" w:name="_Hlk532558086"/>
            <w:r w:rsidRPr="00971146">
              <w:rPr>
                <w:bCs/>
              </w:rPr>
              <w:t>2.1 Does the measured exposure well-characterize the exposure metric specified to be of interest in this study? [</w:t>
            </w:r>
            <w:r w:rsidRPr="00971146">
              <w:rPr>
                <w:bCs/>
                <w:i/>
                <w:iCs/>
                <w:color w:val="0070C0"/>
              </w:rPr>
              <w:t>This was specified in the answers to D2, D3 and D4</w:t>
            </w:r>
            <w:r w:rsidRPr="00971146">
              <w:rPr>
                <w:bCs/>
              </w:rPr>
              <w:t>]</w:t>
            </w:r>
          </w:p>
        </w:tc>
        <w:tc>
          <w:tcPr>
            <w:tcW w:w="2976" w:type="dxa"/>
          </w:tcPr>
          <w:p w14:paraId="67F5B1A3" w14:textId="77777777" w:rsidR="002B3F91" w:rsidRPr="00971146" w:rsidRDefault="002B3F91" w:rsidP="005412DD">
            <w:pPr>
              <w:jc w:val="center"/>
              <w:rPr>
                <w:b/>
                <w:bCs/>
                <w:color w:val="000000" w:themeColor="text1"/>
              </w:rPr>
            </w:pPr>
            <w:r w:rsidRPr="00971146">
              <w:rPr>
                <w:bCs/>
                <w:color w:val="00B050"/>
                <w:u w:val="single"/>
              </w:rPr>
              <w:t>Y</w:t>
            </w:r>
            <w:r w:rsidRPr="00971146">
              <w:rPr>
                <w:bCs/>
              </w:rPr>
              <w:t xml:space="preserve"> / </w:t>
            </w:r>
            <w:r w:rsidRPr="00971146">
              <w:rPr>
                <w:bCs/>
                <w:color w:val="00B050"/>
                <w:u w:val="single"/>
              </w:rPr>
              <w:t>PY</w:t>
            </w:r>
            <w:r w:rsidRPr="00971146">
              <w:rPr>
                <w:bCs/>
                <w:color w:val="00B050"/>
              </w:rPr>
              <w:t xml:space="preserve"> </w:t>
            </w:r>
            <w:r w:rsidRPr="00971146">
              <w:rPr>
                <w:bCs/>
              </w:rPr>
              <w:t xml:space="preserve">/ </w:t>
            </w:r>
            <w:r w:rsidRPr="00971146">
              <w:rPr>
                <w:bCs/>
                <w:color w:val="0070C0"/>
              </w:rPr>
              <w:t>WN (no, to a small extent)</w:t>
            </w:r>
            <w:r w:rsidRPr="00971146">
              <w:rPr>
                <w:bCs/>
              </w:rPr>
              <w:t xml:space="preserve"> / </w:t>
            </w:r>
            <w:r w:rsidRPr="00971146">
              <w:rPr>
                <w:bCs/>
                <w:color w:val="FF0000"/>
              </w:rPr>
              <w:t>SN (no, to a large extent)</w:t>
            </w:r>
            <w:r w:rsidRPr="00971146">
              <w:rPr>
                <w:bCs/>
              </w:rPr>
              <w:t xml:space="preserve"> / NI</w:t>
            </w:r>
          </w:p>
        </w:tc>
        <w:tc>
          <w:tcPr>
            <w:tcW w:w="6804" w:type="dxa"/>
          </w:tcPr>
          <w:p w14:paraId="7C33D5DB" w14:textId="77777777" w:rsidR="002B3F91" w:rsidRPr="002B3F91" w:rsidRDefault="002B3F91" w:rsidP="00FD0B4D">
            <w:pPr>
              <w:jc w:val="left"/>
              <w:rPr>
                <w:bCs/>
                <w:u w:val="single"/>
              </w:rPr>
            </w:pPr>
          </w:p>
        </w:tc>
      </w:tr>
      <w:bookmarkEnd w:id="31"/>
      <w:tr w:rsidR="002B3F91" w:rsidRPr="00971146" w14:paraId="424CE149" w14:textId="37531C13" w:rsidTr="005B0D50">
        <w:tc>
          <w:tcPr>
            <w:tcW w:w="5524" w:type="dxa"/>
          </w:tcPr>
          <w:p w14:paraId="14006005" w14:textId="77777777" w:rsidR="002B3F91" w:rsidRPr="00971146" w:rsidRDefault="002B3F91" w:rsidP="00FD0B4D">
            <w:pPr>
              <w:jc w:val="left"/>
              <w:rPr>
                <w:b/>
                <w:bCs/>
              </w:rPr>
            </w:pPr>
            <w:r w:rsidRPr="00971146">
              <w:rPr>
                <w:bCs/>
              </w:rPr>
              <w:t>2.2 Was the exposure likely to be measured with error, or misclassified?</w:t>
            </w:r>
          </w:p>
        </w:tc>
        <w:tc>
          <w:tcPr>
            <w:tcW w:w="2976" w:type="dxa"/>
          </w:tcPr>
          <w:p w14:paraId="2EDBD37B" w14:textId="77777777" w:rsidR="002B3F91" w:rsidRPr="00971146" w:rsidRDefault="002B3F91" w:rsidP="005412DD">
            <w:pPr>
              <w:jc w:val="center"/>
              <w:rPr>
                <w:b/>
                <w:bCs/>
              </w:rPr>
            </w:pPr>
            <w:r w:rsidRPr="00971146">
              <w:rPr>
                <w:bCs/>
                <w:color w:val="FF0000"/>
              </w:rPr>
              <w:t>SY (yes, probably a substantial amount)</w:t>
            </w:r>
            <w:r w:rsidRPr="00971146">
              <w:rPr>
                <w:bCs/>
              </w:rPr>
              <w:t xml:space="preserve"> / WY (yes, but probably </w:t>
            </w:r>
            <w:r w:rsidRPr="00971146">
              <w:rPr>
                <w:bCs/>
                <w:u w:val="single"/>
              </w:rPr>
              <w:t>not</w:t>
            </w:r>
            <w:r w:rsidRPr="00971146">
              <w:rPr>
                <w:bCs/>
              </w:rPr>
              <w:t xml:space="preserve"> a substantial amount)</w:t>
            </w:r>
            <w:r w:rsidRPr="00971146">
              <w:rPr>
                <w:bCs/>
                <w:color w:val="FF0000"/>
              </w:rPr>
              <w:t xml:space="preserve"> </w:t>
            </w:r>
            <w:r w:rsidRPr="00971146">
              <w:rPr>
                <w:bCs/>
              </w:rPr>
              <w:t xml:space="preserve">/ </w:t>
            </w:r>
            <w:r w:rsidRPr="00971146">
              <w:rPr>
                <w:bCs/>
                <w:color w:val="00B050"/>
                <w:u w:val="single"/>
              </w:rPr>
              <w:t>PN</w:t>
            </w:r>
            <w:r w:rsidRPr="00971146">
              <w:rPr>
                <w:bCs/>
              </w:rPr>
              <w:t xml:space="preserve"> / </w:t>
            </w:r>
            <w:r w:rsidRPr="00971146">
              <w:rPr>
                <w:bCs/>
                <w:color w:val="00B050"/>
                <w:u w:val="single"/>
              </w:rPr>
              <w:t>N</w:t>
            </w:r>
            <w:r w:rsidRPr="00971146">
              <w:rPr>
                <w:bCs/>
                <w:color w:val="FF0000"/>
              </w:rPr>
              <w:t xml:space="preserve"> </w:t>
            </w:r>
            <w:r w:rsidRPr="00971146">
              <w:rPr>
                <w:bCs/>
              </w:rPr>
              <w:t>/ NI</w:t>
            </w:r>
          </w:p>
        </w:tc>
        <w:tc>
          <w:tcPr>
            <w:tcW w:w="6804" w:type="dxa"/>
          </w:tcPr>
          <w:p w14:paraId="0A68CC9D" w14:textId="77777777" w:rsidR="002B3F91" w:rsidRPr="002B3F91" w:rsidRDefault="002B3F91" w:rsidP="00FD0B4D">
            <w:pPr>
              <w:jc w:val="left"/>
              <w:rPr>
                <w:bCs/>
              </w:rPr>
            </w:pPr>
          </w:p>
        </w:tc>
      </w:tr>
      <w:tr w:rsidR="002B3F91" w:rsidRPr="00971146" w14:paraId="0DE2ECFE" w14:textId="58B43451" w:rsidTr="005B0D50">
        <w:tc>
          <w:tcPr>
            <w:tcW w:w="5524" w:type="dxa"/>
          </w:tcPr>
          <w:p w14:paraId="1A6B91ED" w14:textId="77777777" w:rsidR="002B3F91" w:rsidRPr="00971146" w:rsidRDefault="002B3F91" w:rsidP="00FD0B4D">
            <w:pPr>
              <w:jc w:val="left"/>
              <w:rPr>
                <w:b/>
                <w:bCs/>
                <w:color w:val="0070C0"/>
              </w:rPr>
            </w:pPr>
            <w:bookmarkStart w:id="32" w:name="_Hlk532558070"/>
            <w:r w:rsidRPr="00971146">
              <w:rPr>
                <w:bCs/>
                <w:color w:val="0070C0"/>
              </w:rPr>
              <w:t>Bias in the estimated effect of exposure arising from mismeasurement or misclassification of the exposure</w:t>
            </w:r>
          </w:p>
        </w:tc>
        <w:tc>
          <w:tcPr>
            <w:tcW w:w="2976" w:type="dxa"/>
          </w:tcPr>
          <w:p w14:paraId="7D9D12B0" w14:textId="77777777" w:rsidR="002B3F91" w:rsidRPr="00971146" w:rsidRDefault="002B3F91" w:rsidP="005412DD">
            <w:pPr>
              <w:jc w:val="center"/>
              <w:rPr>
                <w:b/>
                <w:bCs/>
              </w:rPr>
            </w:pPr>
          </w:p>
        </w:tc>
        <w:tc>
          <w:tcPr>
            <w:tcW w:w="6804" w:type="dxa"/>
          </w:tcPr>
          <w:p w14:paraId="1447E264" w14:textId="77777777" w:rsidR="002B3F91" w:rsidRPr="002B3F91" w:rsidRDefault="002B3F91" w:rsidP="00FD0B4D">
            <w:pPr>
              <w:jc w:val="left"/>
              <w:rPr>
                <w:b/>
                <w:bCs/>
              </w:rPr>
            </w:pPr>
          </w:p>
        </w:tc>
      </w:tr>
      <w:bookmarkEnd w:id="32"/>
      <w:tr w:rsidR="002B3F91" w:rsidRPr="00971146" w14:paraId="413DDF7E" w14:textId="701674F8" w:rsidTr="005B0D50">
        <w:tc>
          <w:tcPr>
            <w:tcW w:w="5524" w:type="dxa"/>
          </w:tcPr>
          <w:p w14:paraId="55AA73E9" w14:textId="77777777" w:rsidR="002B3F91" w:rsidRPr="00971146" w:rsidRDefault="002B3F91" w:rsidP="00FD0B4D">
            <w:pPr>
              <w:jc w:val="left"/>
              <w:rPr>
                <w:b/>
                <w:bCs/>
              </w:rPr>
            </w:pPr>
            <w:r w:rsidRPr="00971146">
              <w:rPr>
                <w:bCs/>
              </w:rPr>
              <w:t xml:space="preserve">2.3 </w:t>
            </w:r>
            <w:r w:rsidRPr="00971146">
              <w:rPr>
                <w:u w:val="single"/>
              </w:rPr>
              <w:t xml:space="preserve">If </w:t>
            </w:r>
            <w:r w:rsidRPr="00971146">
              <w:rPr>
                <w:color w:val="FF0000"/>
                <w:u w:val="single"/>
              </w:rPr>
              <w:t xml:space="preserve">SY/WY </w:t>
            </w:r>
            <w:r w:rsidRPr="00971146">
              <w:rPr>
                <w:u w:val="single"/>
              </w:rPr>
              <w:t>to 2.2</w:t>
            </w:r>
            <w:r w:rsidRPr="00971146">
              <w:rPr>
                <w:bCs/>
              </w:rPr>
              <w:t>: Could mismeasurement or misclassification of exposure have been differential (i.e. related to the outcome or risk of the outcome)?</w:t>
            </w:r>
          </w:p>
        </w:tc>
        <w:tc>
          <w:tcPr>
            <w:tcW w:w="2976" w:type="dxa"/>
          </w:tcPr>
          <w:p w14:paraId="5B07470F" w14:textId="77777777" w:rsidR="002B3F91" w:rsidRPr="00971146" w:rsidRDefault="002B3F91" w:rsidP="005412DD">
            <w:pPr>
              <w:jc w:val="center"/>
              <w:rPr>
                <w:b/>
                <w:bCs/>
              </w:rPr>
            </w:pPr>
            <w:r w:rsidRPr="00971146">
              <w:t>NA /</w:t>
            </w:r>
            <w:r w:rsidRPr="00971146">
              <w:rPr>
                <w:bCs/>
              </w:rPr>
              <w:t xml:space="preserve"> </w:t>
            </w:r>
            <w:r w:rsidRPr="00971146">
              <w:rPr>
                <w:bCs/>
                <w:color w:val="FF0000"/>
              </w:rPr>
              <w:t>SY (yes, to a large extent)</w:t>
            </w:r>
            <w:r w:rsidRPr="00971146">
              <w:rPr>
                <w:bCs/>
              </w:rPr>
              <w:t xml:space="preserve"> / WY (yes, to a small extent) / </w:t>
            </w:r>
            <w:r w:rsidRPr="00971146">
              <w:rPr>
                <w:bCs/>
                <w:color w:val="00B050"/>
                <w:u w:val="single"/>
              </w:rPr>
              <w:t>PN</w:t>
            </w:r>
            <w:r w:rsidRPr="00971146">
              <w:rPr>
                <w:bCs/>
              </w:rPr>
              <w:t xml:space="preserve"> / </w:t>
            </w:r>
            <w:r w:rsidRPr="00971146">
              <w:rPr>
                <w:bCs/>
                <w:color w:val="00B050"/>
                <w:u w:val="single"/>
              </w:rPr>
              <w:t>N</w:t>
            </w:r>
            <w:r w:rsidRPr="00971146">
              <w:rPr>
                <w:bCs/>
              </w:rPr>
              <w:t xml:space="preserve"> / NI</w:t>
            </w:r>
          </w:p>
        </w:tc>
        <w:tc>
          <w:tcPr>
            <w:tcW w:w="6804" w:type="dxa"/>
          </w:tcPr>
          <w:p w14:paraId="289231C0" w14:textId="77777777" w:rsidR="002B3F91" w:rsidRPr="002B3F91" w:rsidRDefault="002B3F91" w:rsidP="00FD0B4D">
            <w:pPr>
              <w:jc w:val="left"/>
            </w:pPr>
          </w:p>
        </w:tc>
      </w:tr>
      <w:tr w:rsidR="002B3F91" w:rsidRPr="00971146" w14:paraId="2C799B14" w14:textId="7AD1999C" w:rsidTr="005B0D50">
        <w:tc>
          <w:tcPr>
            <w:tcW w:w="5524" w:type="dxa"/>
          </w:tcPr>
          <w:p w14:paraId="7DB3C4D4" w14:textId="77777777" w:rsidR="002B3F91" w:rsidRPr="00971146" w:rsidRDefault="002B3F91" w:rsidP="00FD0B4D">
            <w:pPr>
              <w:jc w:val="left"/>
              <w:rPr>
                <w:b/>
                <w:bCs/>
              </w:rPr>
            </w:pPr>
            <w:r w:rsidRPr="00971146">
              <w:rPr>
                <w:bCs/>
              </w:rPr>
              <w:t xml:space="preserve">2.4 </w:t>
            </w:r>
            <w:r w:rsidRPr="00971146">
              <w:rPr>
                <w:u w:val="single"/>
              </w:rPr>
              <w:t xml:space="preserve">If </w:t>
            </w:r>
            <w:r w:rsidRPr="00971146">
              <w:rPr>
                <w:color w:val="FF0000"/>
                <w:u w:val="single"/>
              </w:rPr>
              <w:t xml:space="preserve">SY/WY </w:t>
            </w:r>
            <w:r w:rsidRPr="00971146">
              <w:rPr>
                <w:u w:val="single"/>
              </w:rPr>
              <w:t xml:space="preserve">to 2.2 and </w:t>
            </w:r>
            <w:r w:rsidRPr="00971146">
              <w:rPr>
                <w:color w:val="00B050"/>
                <w:u w:val="single"/>
              </w:rPr>
              <w:t>N/PN</w:t>
            </w:r>
            <w:r w:rsidRPr="00971146">
              <w:rPr>
                <w:u w:val="single"/>
              </w:rPr>
              <w:t>/WY to 2.3</w:t>
            </w:r>
            <w:r w:rsidRPr="00971146">
              <w:rPr>
                <w:bCs/>
              </w:rPr>
              <w:t>: Is non-differential measurement error likely to bias the estimated effect of exposure on outcome?</w:t>
            </w:r>
          </w:p>
        </w:tc>
        <w:tc>
          <w:tcPr>
            <w:tcW w:w="2976" w:type="dxa"/>
          </w:tcPr>
          <w:p w14:paraId="0774F221" w14:textId="77777777" w:rsidR="002B3F91" w:rsidRPr="00971146" w:rsidRDefault="002B3F91" w:rsidP="005412DD">
            <w:pPr>
              <w:jc w:val="center"/>
              <w:rPr>
                <w:b/>
                <w:bCs/>
              </w:rPr>
            </w:pPr>
            <w:r w:rsidRPr="00971146">
              <w:t>NA /</w:t>
            </w:r>
            <w:r w:rsidRPr="00971146">
              <w:rPr>
                <w:bCs/>
              </w:rPr>
              <w:t xml:space="preserve"> </w:t>
            </w:r>
            <w:r w:rsidRPr="00971146">
              <w:rPr>
                <w:bCs/>
                <w:color w:val="FF0000"/>
              </w:rPr>
              <w:t>SY (yes, to a large extent)</w:t>
            </w:r>
            <w:r w:rsidRPr="00971146">
              <w:rPr>
                <w:bCs/>
              </w:rPr>
              <w:t xml:space="preserve"> / </w:t>
            </w:r>
            <w:r w:rsidRPr="00971146">
              <w:rPr>
                <w:bCs/>
                <w:color w:val="0070C0"/>
              </w:rPr>
              <w:t xml:space="preserve">WY (yes, to a small extent) </w:t>
            </w:r>
            <w:r w:rsidRPr="00971146">
              <w:rPr>
                <w:bCs/>
              </w:rPr>
              <w:t xml:space="preserve">/ </w:t>
            </w:r>
            <w:r w:rsidRPr="00971146">
              <w:rPr>
                <w:bCs/>
                <w:color w:val="00B050"/>
                <w:u w:val="single"/>
              </w:rPr>
              <w:t>PN</w:t>
            </w:r>
            <w:r w:rsidRPr="00971146">
              <w:rPr>
                <w:bCs/>
              </w:rPr>
              <w:t xml:space="preserve"> / </w:t>
            </w:r>
            <w:r w:rsidRPr="00971146">
              <w:rPr>
                <w:bCs/>
                <w:color w:val="00B050"/>
                <w:u w:val="single"/>
              </w:rPr>
              <w:t>N</w:t>
            </w:r>
            <w:r w:rsidRPr="00971146">
              <w:rPr>
                <w:bCs/>
              </w:rPr>
              <w:t xml:space="preserve"> / NI</w:t>
            </w:r>
          </w:p>
        </w:tc>
        <w:tc>
          <w:tcPr>
            <w:tcW w:w="6804" w:type="dxa"/>
          </w:tcPr>
          <w:p w14:paraId="55FEE7A3" w14:textId="77777777" w:rsidR="002B3F91" w:rsidRPr="002B3F91" w:rsidRDefault="002B3F91" w:rsidP="00FD0B4D">
            <w:pPr>
              <w:jc w:val="left"/>
            </w:pPr>
          </w:p>
        </w:tc>
      </w:tr>
      <w:tr w:rsidR="002B3F91" w:rsidRPr="00971146" w14:paraId="2E0DB60C" w14:textId="5781EC57" w:rsidTr="005B0D50">
        <w:tc>
          <w:tcPr>
            <w:tcW w:w="5524" w:type="dxa"/>
          </w:tcPr>
          <w:p w14:paraId="503F25DB" w14:textId="77777777" w:rsidR="002B3F91" w:rsidRPr="00971146" w:rsidRDefault="002B3F91" w:rsidP="00FD0B4D">
            <w:pPr>
              <w:jc w:val="left"/>
              <w:rPr>
                <w:b/>
                <w:bCs/>
                <w:sz w:val="20"/>
                <w:szCs w:val="20"/>
              </w:rPr>
            </w:pPr>
            <w:r w:rsidRPr="00971146">
              <w:rPr>
                <w:bCs/>
              </w:rPr>
              <w:t>Risk of bias (arising from measurement of exposure) in the estimated effect of exposure on the outcome</w:t>
            </w:r>
          </w:p>
        </w:tc>
        <w:tc>
          <w:tcPr>
            <w:tcW w:w="2976" w:type="dxa"/>
          </w:tcPr>
          <w:p w14:paraId="7EEB905A" w14:textId="77777777" w:rsidR="002B3F91" w:rsidRPr="00971146" w:rsidRDefault="002B3F91" w:rsidP="005412DD">
            <w:pPr>
              <w:jc w:val="center"/>
              <w:rPr>
                <w:b/>
                <w:bCs/>
                <w:sz w:val="20"/>
                <w:szCs w:val="20"/>
              </w:rPr>
            </w:pPr>
            <w:r w:rsidRPr="00971146">
              <w:rPr>
                <w:bCs/>
              </w:rPr>
              <w:t>Low risk / Some concerns / High risk / Very high risk</w:t>
            </w:r>
          </w:p>
        </w:tc>
        <w:tc>
          <w:tcPr>
            <w:tcW w:w="6804" w:type="dxa"/>
          </w:tcPr>
          <w:p w14:paraId="2E54A2AB" w14:textId="77777777" w:rsidR="002B3F91" w:rsidRPr="002B3F91" w:rsidRDefault="002B3F91" w:rsidP="00FD0B4D">
            <w:pPr>
              <w:jc w:val="left"/>
              <w:rPr>
                <w:bCs/>
              </w:rPr>
            </w:pPr>
          </w:p>
        </w:tc>
      </w:tr>
      <w:tr w:rsidR="002B3F91" w:rsidRPr="00971146" w14:paraId="07C12956" w14:textId="2B2CE18C" w:rsidTr="005B0D50">
        <w:tc>
          <w:tcPr>
            <w:tcW w:w="5524" w:type="dxa"/>
          </w:tcPr>
          <w:p w14:paraId="5F0DACD2" w14:textId="77777777" w:rsidR="002B3F91" w:rsidRPr="00971146" w:rsidRDefault="002B3F91" w:rsidP="00FD0B4D">
            <w:pPr>
              <w:jc w:val="left"/>
              <w:rPr>
                <w:b/>
                <w:bCs/>
              </w:rPr>
            </w:pPr>
            <w:r w:rsidRPr="00971146">
              <w:rPr>
                <w:bCs/>
              </w:rPr>
              <w:t>What is the predicted direction of bias arising from measurement of exposure?</w:t>
            </w:r>
          </w:p>
        </w:tc>
        <w:tc>
          <w:tcPr>
            <w:tcW w:w="2976" w:type="dxa"/>
          </w:tcPr>
          <w:p w14:paraId="1CB93208" w14:textId="77777777" w:rsidR="002B3F91" w:rsidRPr="00971146" w:rsidRDefault="002B3F91" w:rsidP="005412DD">
            <w:pPr>
              <w:jc w:val="center"/>
              <w:rPr>
                <w:b/>
                <w:bCs/>
                <w:color w:val="000000" w:themeColor="text1"/>
              </w:rPr>
            </w:pPr>
            <w:r w:rsidRPr="00971146">
              <w:rPr>
                <w:bCs/>
              </w:rPr>
              <w:t>Towards benefit of (higher) exposure / Towards harm of (higher) exposure / Towards null / Away from null / Insufficient information available</w:t>
            </w:r>
          </w:p>
        </w:tc>
        <w:tc>
          <w:tcPr>
            <w:tcW w:w="6804" w:type="dxa"/>
          </w:tcPr>
          <w:p w14:paraId="73D585A2" w14:textId="77777777" w:rsidR="002B3F91" w:rsidRPr="002B3F91" w:rsidRDefault="002B3F91" w:rsidP="00FD0B4D">
            <w:pPr>
              <w:jc w:val="left"/>
              <w:rPr>
                <w:bCs/>
              </w:rPr>
            </w:pPr>
          </w:p>
        </w:tc>
      </w:tr>
      <w:tr w:rsidR="002B3F91" w:rsidRPr="00971146" w14:paraId="2F024295" w14:textId="5ABA5B52" w:rsidTr="005B0D50">
        <w:tc>
          <w:tcPr>
            <w:tcW w:w="5524" w:type="dxa"/>
          </w:tcPr>
          <w:p w14:paraId="185B8636" w14:textId="77777777" w:rsidR="002B3F91" w:rsidRPr="00971146" w:rsidRDefault="002B3F91" w:rsidP="00FD0B4D">
            <w:pPr>
              <w:jc w:val="left"/>
              <w:rPr>
                <w:b/>
                <w:bCs/>
              </w:rPr>
            </w:pPr>
            <w:r w:rsidRPr="00971146">
              <w:rPr>
                <w:bCs/>
              </w:rPr>
              <w:t xml:space="preserve">Is the risk of bias </w:t>
            </w:r>
            <w:r w:rsidRPr="00971146">
              <w:rPr>
                <w:rFonts w:cs="Arial"/>
                <w:bCs/>
                <w:color w:val="000000" w:themeColor="text1"/>
              </w:rPr>
              <w:t xml:space="preserve">(arising from measurement of exposure) </w:t>
            </w:r>
            <w:r w:rsidRPr="00971146">
              <w:rPr>
                <w:bCs/>
              </w:rPr>
              <w:t>sufficiently high, in the context of its likely direction and the magnitude of the estimated exposure effect, to threaten conclusions about whether the exposure has an important effect on the outcome?</w:t>
            </w:r>
          </w:p>
        </w:tc>
        <w:tc>
          <w:tcPr>
            <w:tcW w:w="2976" w:type="dxa"/>
          </w:tcPr>
          <w:p w14:paraId="34C97109" w14:textId="3EB0BC71" w:rsidR="002B3F91" w:rsidRPr="00971146" w:rsidRDefault="002B3F91" w:rsidP="005412DD">
            <w:pPr>
              <w:jc w:val="center"/>
              <w:rPr>
                <w:b/>
                <w:bCs/>
              </w:rPr>
            </w:pPr>
            <w:r w:rsidRPr="00971146">
              <w:rPr>
                <w:bCs/>
              </w:rPr>
              <w:t xml:space="preserve">Yes / No / </w:t>
            </w:r>
            <w:r w:rsidR="00C74071">
              <w:rPr>
                <w:bCs/>
              </w:rPr>
              <w:t>Cannot</w:t>
            </w:r>
            <w:r w:rsidRPr="00971146">
              <w:rPr>
                <w:bCs/>
              </w:rPr>
              <w:t xml:space="preserve"> tell</w:t>
            </w:r>
          </w:p>
        </w:tc>
        <w:tc>
          <w:tcPr>
            <w:tcW w:w="6804" w:type="dxa"/>
          </w:tcPr>
          <w:p w14:paraId="3A4E3E51" w14:textId="77777777" w:rsidR="002B3F91" w:rsidRPr="002B3F91" w:rsidRDefault="002B3F91" w:rsidP="00FD0B4D">
            <w:pPr>
              <w:jc w:val="left"/>
              <w:rPr>
                <w:bCs/>
              </w:rPr>
            </w:pPr>
          </w:p>
        </w:tc>
      </w:tr>
    </w:tbl>
    <w:p w14:paraId="01A139F9" w14:textId="0C059C0F" w:rsidR="00A90EF2" w:rsidRPr="002B3F91" w:rsidRDefault="00A90EF2" w:rsidP="00A90EF2">
      <w:r w:rsidRPr="00971146">
        <w:t>Y = Yes; PY = Probably yes; PN = Probably no; N = No; SY = Strong yes; WY = Weak yes; SN = Strong no; WN = Weak no; NA = Not applicable; NI = No information</w:t>
      </w:r>
      <w:r w:rsidRPr="00971146">
        <w:br w:type="page"/>
      </w:r>
    </w:p>
    <w:p w14:paraId="2139AE5F" w14:textId="77777777" w:rsidR="00A90EF2" w:rsidRPr="00971146" w:rsidRDefault="00A90EF2" w:rsidP="00A90EF2">
      <w:pPr>
        <w:pStyle w:val="Titre4"/>
      </w:pPr>
      <w:r w:rsidRPr="00971146">
        <w:lastRenderedPageBreak/>
        <w:t xml:space="preserve">Domain 2, Variant (b): </w:t>
      </w:r>
      <w:r w:rsidRPr="00971146">
        <w:rPr>
          <w:b/>
          <w:bCs/>
        </w:rPr>
        <w:t>If Y/PY to C5 and Y/PY to C6</w:t>
      </w:r>
      <w:r w:rsidRPr="00971146">
        <w:t xml:space="preserve"> (</w:t>
      </w:r>
      <w:proofErr w:type="gramStart"/>
      <w:r w:rsidRPr="00971146">
        <w:t>each individual’s</w:t>
      </w:r>
      <w:proofErr w:type="gramEnd"/>
      <w:r w:rsidRPr="00971146">
        <w:t xml:space="preserve"> exposure level was estimated from measurements made at multiple time points)</w:t>
      </w:r>
    </w:p>
    <w:tbl>
      <w:tblPr>
        <w:tblStyle w:val="Grilledutableau"/>
        <w:tblW w:w="15304" w:type="dxa"/>
        <w:tblLook w:val="04A0" w:firstRow="1" w:lastRow="0" w:firstColumn="1" w:lastColumn="0" w:noHBand="0" w:noVBand="1"/>
      </w:tblPr>
      <w:tblGrid>
        <w:gridCol w:w="5524"/>
        <w:gridCol w:w="2835"/>
        <w:gridCol w:w="6945"/>
      </w:tblGrid>
      <w:tr w:rsidR="002B3F91" w:rsidRPr="00971146" w14:paraId="6FDCE238" w14:textId="722261DE" w:rsidTr="00FD0B4D">
        <w:trPr>
          <w:tblHeader/>
        </w:trPr>
        <w:tc>
          <w:tcPr>
            <w:tcW w:w="5524" w:type="dxa"/>
            <w:shd w:val="clear" w:color="auto" w:fill="BFBFBF" w:themeFill="background1" w:themeFillShade="BF"/>
          </w:tcPr>
          <w:p w14:paraId="3CE32CBC" w14:textId="77777777" w:rsidR="002B3F91" w:rsidRPr="002B3F91" w:rsidRDefault="002B3F91" w:rsidP="00FD0B4D">
            <w:pPr>
              <w:jc w:val="left"/>
              <w:rPr>
                <w:b/>
              </w:rPr>
            </w:pPr>
            <w:r w:rsidRPr="002B3F91">
              <w:rPr>
                <w:b/>
              </w:rPr>
              <w:t>Signalling questions</w:t>
            </w:r>
          </w:p>
        </w:tc>
        <w:tc>
          <w:tcPr>
            <w:tcW w:w="2835" w:type="dxa"/>
            <w:shd w:val="clear" w:color="auto" w:fill="BFBFBF" w:themeFill="background1" w:themeFillShade="BF"/>
          </w:tcPr>
          <w:p w14:paraId="66769FC9" w14:textId="77777777" w:rsidR="002B3F91" w:rsidRPr="002B3F91" w:rsidRDefault="002B3F91" w:rsidP="005412DD">
            <w:pPr>
              <w:jc w:val="center"/>
              <w:rPr>
                <w:b/>
              </w:rPr>
            </w:pPr>
            <w:r w:rsidRPr="002B3F91">
              <w:rPr>
                <w:b/>
              </w:rPr>
              <w:t>Response options</w:t>
            </w:r>
          </w:p>
        </w:tc>
        <w:tc>
          <w:tcPr>
            <w:tcW w:w="6945" w:type="dxa"/>
            <w:shd w:val="clear" w:color="auto" w:fill="BFBFBF" w:themeFill="background1" w:themeFillShade="BF"/>
          </w:tcPr>
          <w:p w14:paraId="2C116C20" w14:textId="79D1460B" w:rsidR="002B3F91" w:rsidRPr="002B3F91" w:rsidRDefault="002B3F91" w:rsidP="005412DD">
            <w:pPr>
              <w:jc w:val="center"/>
              <w:rPr>
                <w:b/>
              </w:rPr>
            </w:pPr>
            <w:r w:rsidRPr="002B3F91">
              <w:rPr>
                <w:b/>
              </w:rPr>
              <w:t>Comments</w:t>
            </w:r>
          </w:p>
        </w:tc>
      </w:tr>
      <w:tr w:rsidR="002B3F91" w:rsidRPr="00971146" w14:paraId="6EA7F5BF" w14:textId="5078A3F2" w:rsidTr="0036715D">
        <w:tc>
          <w:tcPr>
            <w:tcW w:w="5524" w:type="dxa"/>
            <w:shd w:val="clear" w:color="auto" w:fill="DEEAF6" w:themeFill="accent1" w:themeFillTint="33"/>
          </w:tcPr>
          <w:p w14:paraId="373AEE75" w14:textId="77777777" w:rsidR="002B3F91" w:rsidRPr="00971146" w:rsidRDefault="002B3F91" w:rsidP="00FD0B4D">
            <w:pPr>
              <w:jc w:val="left"/>
              <w:rPr>
                <w:b/>
                <w:bCs/>
              </w:rPr>
            </w:pPr>
            <w:r w:rsidRPr="00971146">
              <w:rPr>
                <w:bCs/>
              </w:rPr>
              <w:t>2.1 Does the measured exposure (derived from measurements at multiple time points) well-characterize the exposure metric specified to be of interest in this study? [</w:t>
            </w:r>
            <w:r w:rsidRPr="00971146">
              <w:rPr>
                <w:bCs/>
                <w:i/>
                <w:iCs/>
                <w:color w:val="0070C0"/>
              </w:rPr>
              <w:t>This was specified in the answers to D2, D3 and D4</w:t>
            </w:r>
            <w:r w:rsidRPr="00971146">
              <w:rPr>
                <w:bCs/>
              </w:rPr>
              <w:t>]</w:t>
            </w:r>
          </w:p>
        </w:tc>
        <w:tc>
          <w:tcPr>
            <w:tcW w:w="2835" w:type="dxa"/>
            <w:shd w:val="clear" w:color="auto" w:fill="DEEAF6" w:themeFill="accent1" w:themeFillTint="33"/>
          </w:tcPr>
          <w:p w14:paraId="39FB097E" w14:textId="77777777" w:rsidR="002B3F91" w:rsidRPr="00971146" w:rsidRDefault="002B3F91" w:rsidP="005412DD">
            <w:pPr>
              <w:jc w:val="center"/>
              <w:rPr>
                <w:b/>
                <w:bCs/>
              </w:rPr>
            </w:pPr>
            <w:r w:rsidRPr="00971146">
              <w:rPr>
                <w:bCs/>
                <w:color w:val="00B050"/>
                <w:u w:val="single"/>
              </w:rPr>
              <w:t>Y</w:t>
            </w:r>
            <w:r w:rsidRPr="00971146">
              <w:rPr>
                <w:bCs/>
              </w:rPr>
              <w:t xml:space="preserve"> / </w:t>
            </w:r>
            <w:r w:rsidRPr="00971146">
              <w:rPr>
                <w:bCs/>
                <w:color w:val="00B050"/>
                <w:u w:val="single"/>
              </w:rPr>
              <w:t>PY</w:t>
            </w:r>
            <w:r w:rsidRPr="00971146">
              <w:rPr>
                <w:bCs/>
                <w:color w:val="00B050"/>
              </w:rPr>
              <w:t xml:space="preserve"> </w:t>
            </w:r>
            <w:r w:rsidRPr="00971146">
              <w:rPr>
                <w:bCs/>
              </w:rPr>
              <w:t>/ WN (no, to a small extent) / S</w:t>
            </w:r>
            <w:r w:rsidRPr="00971146">
              <w:rPr>
                <w:bCs/>
                <w:color w:val="FF0000"/>
              </w:rPr>
              <w:t xml:space="preserve">N (no, to a large extent) </w:t>
            </w:r>
            <w:r w:rsidRPr="00971146">
              <w:rPr>
                <w:bCs/>
              </w:rPr>
              <w:t>/ NI</w:t>
            </w:r>
          </w:p>
        </w:tc>
        <w:tc>
          <w:tcPr>
            <w:tcW w:w="6945" w:type="dxa"/>
            <w:shd w:val="clear" w:color="auto" w:fill="DEEAF6" w:themeFill="accent1" w:themeFillTint="33"/>
          </w:tcPr>
          <w:p w14:paraId="3F365EDE" w14:textId="77777777" w:rsidR="002B3F91" w:rsidRPr="002B3F91" w:rsidRDefault="002B3F91" w:rsidP="00FD0B4D">
            <w:pPr>
              <w:jc w:val="left"/>
              <w:rPr>
                <w:bCs/>
                <w:u w:val="single"/>
              </w:rPr>
            </w:pPr>
          </w:p>
        </w:tc>
      </w:tr>
      <w:tr w:rsidR="00FD0B4D" w:rsidRPr="00971146" w14:paraId="786E3D1E" w14:textId="28C4F6BF" w:rsidTr="0036715D">
        <w:tc>
          <w:tcPr>
            <w:tcW w:w="5524" w:type="dxa"/>
            <w:shd w:val="clear" w:color="auto" w:fill="DEEAF6" w:themeFill="accent1" w:themeFillTint="33"/>
          </w:tcPr>
          <w:p w14:paraId="3C8B8B76" w14:textId="77777777" w:rsidR="00FD0B4D" w:rsidRPr="00971146" w:rsidRDefault="00FD0B4D" w:rsidP="00FD0B4D">
            <w:pPr>
              <w:jc w:val="left"/>
              <w:rPr>
                <w:b/>
                <w:bCs/>
              </w:rPr>
            </w:pPr>
            <w:r w:rsidRPr="00971146">
              <w:rPr>
                <w:bCs/>
              </w:rPr>
              <w:t xml:space="preserve">2.2 Was </w:t>
            </w:r>
            <w:proofErr w:type="gramStart"/>
            <w:r w:rsidRPr="00971146">
              <w:rPr>
                <w:bCs/>
              </w:rPr>
              <w:t>there</w:t>
            </w:r>
            <w:proofErr w:type="gramEnd"/>
            <w:r w:rsidRPr="00971146">
              <w:rPr>
                <w:bCs/>
              </w:rPr>
              <w:t xml:space="preserve"> error in measurement, or misclassification, of the exposure, at each single time point?</w:t>
            </w:r>
          </w:p>
        </w:tc>
        <w:tc>
          <w:tcPr>
            <w:tcW w:w="2835" w:type="dxa"/>
            <w:shd w:val="clear" w:color="auto" w:fill="DEEAF6" w:themeFill="accent1" w:themeFillTint="33"/>
          </w:tcPr>
          <w:p w14:paraId="57086742" w14:textId="4D28C5B6" w:rsidR="00FD0B4D" w:rsidRPr="00971146" w:rsidRDefault="00FD0B4D" w:rsidP="00FD0B4D">
            <w:pPr>
              <w:jc w:val="center"/>
              <w:rPr>
                <w:b/>
                <w:bCs/>
              </w:rPr>
            </w:pPr>
            <w:r w:rsidRPr="00971146">
              <w:rPr>
                <w:bCs/>
                <w:color w:val="FF0000"/>
              </w:rPr>
              <w:t>SY (yes, probably a substantial amount)</w:t>
            </w:r>
            <w:r w:rsidRPr="00971146">
              <w:rPr>
                <w:bCs/>
              </w:rPr>
              <w:t xml:space="preserve"> / WY (yes, but probably </w:t>
            </w:r>
            <w:r w:rsidRPr="00971146">
              <w:rPr>
                <w:bCs/>
                <w:u w:val="single"/>
              </w:rPr>
              <w:t>not</w:t>
            </w:r>
            <w:r w:rsidRPr="00971146">
              <w:rPr>
                <w:bCs/>
              </w:rPr>
              <w:t xml:space="preserve"> a substantial amount)</w:t>
            </w:r>
            <w:r w:rsidRPr="00971146">
              <w:rPr>
                <w:bCs/>
                <w:color w:val="FF0000"/>
              </w:rPr>
              <w:t xml:space="preserve"> </w:t>
            </w:r>
            <w:r w:rsidRPr="00971146">
              <w:rPr>
                <w:bCs/>
              </w:rPr>
              <w:t xml:space="preserve">/ </w:t>
            </w:r>
            <w:r w:rsidRPr="00971146">
              <w:rPr>
                <w:bCs/>
                <w:color w:val="00B050"/>
                <w:u w:val="single"/>
              </w:rPr>
              <w:t>PN</w:t>
            </w:r>
            <w:r w:rsidRPr="00971146">
              <w:rPr>
                <w:bCs/>
              </w:rPr>
              <w:t xml:space="preserve"> / </w:t>
            </w:r>
            <w:r w:rsidRPr="00971146">
              <w:rPr>
                <w:bCs/>
                <w:color w:val="00B050"/>
                <w:u w:val="single"/>
              </w:rPr>
              <w:t>N</w:t>
            </w:r>
            <w:r w:rsidRPr="00971146">
              <w:rPr>
                <w:bCs/>
                <w:color w:val="FF0000"/>
              </w:rPr>
              <w:t xml:space="preserve"> </w:t>
            </w:r>
            <w:r w:rsidRPr="00971146">
              <w:rPr>
                <w:bCs/>
              </w:rPr>
              <w:t>/ NI</w:t>
            </w:r>
          </w:p>
        </w:tc>
        <w:tc>
          <w:tcPr>
            <w:tcW w:w="6945" w:type="dxa"/>
            <w:shd w:val="clear" w:color="auto" w:fill="DEEAF6" w:themeFill="accent1" w:themeFillTint="33"/>
          </w:tcPr>
          <w:p w14:paraId="273ABA15" w14:textId="77777777" w:rsidR="00FD0B4D" w:rsidRPr="002B3F91" w:rsidRDefault="00FD0B4D" w:rsidP="00FD0B4D">
            <w:pPr>
              <w:jc w:val="left"/>
              <w:rPr>
                <w:b/>
                <w:bCs/>
              </w:rPr>
            </w:pPr>
          </w:p>
        </w:tc>
      </w:tr>
      <w:tr w:rsidR="00FD0B4D" w:rsidRPr="00971146" w14:paraId="5910569E" w14:textId="2C50E0DC" w:rsidTr="0036715D">
        <w:tc>
          <w:tcPr>
            <w:tcW w:w="5524" w:type="dxa"/>
            <w:shd w:val="clear" w:color="auto" w:fill="DEEAF6" w:themeFill="accent1" w:themeFillTint="33"/>
          </w:tcPr>
          <w:p w14:paraId="2E461681" w14:textId="77777777" w:rsidR="00FD0B4D" w:rsidRPr="00971146" w:rsidRDefault="00FD0B4D" w:rsidP="00FD0B4D">
            <w:pPr>
              <w:jc w:val="left"/>
              <w:rPr>
                <w:b/>
                <w:bCs/>
              </w:rPr>
            </w:pPr>
            <w:r w:rsidRPr="00971146">
              <w:rPr>
                <w:bCs/>
              </w:rPr>
              <w:t xml:space="preserve">2.3 </w:t>
            </w:r>
            <w:r w:rsidRPr="00971146">
              <w:rPr>
                <w:u w:val="single"/>
              </w:rPr>
              <w:t xml:space="preserve">If </w:t>
            </w:r>
            <w:r w:rsidRPr="00971146">
              <w:rPr>
                <w:color w:val="FF0000"/>
                <w:u w:val="single"/>
              </w:rPr>
              <w:t>SY/WY</w:t>
            </w:r>
            <w:r w:rsidRPr="00971146">
              <w:rPr>
                <w:u w:val="single"/>
              </w:rPr>
              <w:t xml:space="preserve"> to 2.2</w:t>
            </w:r>
            <w:r w:rsidRPr="00971146">
              <w:rPr>
                <w:bCs/>
              </w:rPr>
              <w:t>: Could mismeasurement or misclassification of exposure have been differential (i.e. related to the outcome or risk of the outcome)?</w:t>
            </w:r>
          </w:p>
        </w:tc>
        <w:tc>
          <w:tcPr>
            <w:tcW w:w="2835" w:type="dxa"/>
            <w:shd w:val="clear" w:color="auto" w:fill="DEEAF6" w:themeFill="accent1" w:themeFillTint="33"/>
          </w:tcPr>
          <w:p w14:paraId="01EC15E3" w14:textId="36113DA8" w:rsidR="00FD0B4D" w:rsidRPr="00971146" w:rsidRDefault="00FD0B4D" w:rsidP="00FD0B4D">
            <w:pPr>
              <w:jc w:val="center"/>
              <w:rPr>
                <w:b/>
                <w:bCs/>
              </w:rPr>
            </w:pPr>
            <w:r w:rsidRPr="00971146">
              <w:t>NA /</w:t>
            </w:r>
            <w:r w:rsidRPr="00971146">
              <w:rPr>
                <w:bCs/>
              </w:rPr>
              <w:t xml:space="preserve"> </w:t>
            </w:r>
            <w:r w:rsidRPr="00971146">
              <w:rPr>
                <w:bCs/>
                <w:color w:val="FF0000"/>
              </w:rPr>
              <w:t>SY (yes, to a large extent)</w:t>
            </w:r>
            <w:r w:rsidRPr="00971146">
              <w:rPr>
                <w:bCs/>
              </w:rPr>
              <w:t xml:space="preserve"> / WY (yes, to a small extent) / </w:t>
            </w:r>
            <w:r w:rsidRPr="00971146">
              <w:rPr>
                <w:bCs/>
                <w:color w:val="00B050"/>
                <w:u w:val="single"/>
              </w:rPr>
              <w:t>PN</w:t>
            </w:r>
            <w:r w:rsidRPr="00971146">
              <w:rPr>
                <w:bCs/>
              </w:rPr>
              <w:t xml:space="preserve"> / </w:t>
            </w:r>
            <w:r w:rsidRPr="00971146">
              <w:rPr>
                <w:bCs/>
                <w:color w:val="00B050"/>
                <w:u w:val="single"/>
              </w:rPr>
              <w:t>N</w:t>
            </w:r>
            <w:r w:rsidRPr="00971146">
              <w:rPr>
                <w:bCs/>
              </w:rPr>
              <w:t xml:space="preserve"> / NI</w:t>
            </w:r>
          </w:p>
        </w:tc>
        <w:tc>
          <w:tcPr>
            <w:tcW w:w="6945" w:type="dxa"/>
            <w:shd w:val="clear" w:color="auto" w:fill="DEEAF6" w:themeFill="accent1" w:themeFillTint="33"/>
          </w:tcPr>
          <w:p w14:paraId="35CF1883" w14:textId="77777777" w:rsidR="00FD0B4D" w:rsidRPr="002B3F91" w:rsidRDefault="00FD0B4D" w:rsidP="00FD0B4D">
            <w:pPr>
              <w:jc w:val="left"/>
              <w:rPr>
                <w:b/>
                <w:bCs/>
              </w:rPr>
            </w:pPr>
          </w:p>
        </w:tc>
      </w:tr>
      <w:tr w:rsidR="00FD0B4D" w:rsidRPr="00971146" w14:paraId="27BF5C45" w14:textId="125CF814" w:rsidTr="0036715D">
        <w:tc>
          <w:tcPr>
            <w:tcW w:w="5524" w:type="dxa"/>
            <w:shd w:val="clear" w:color="auto" w:fill="DEEAF6" w:themeFill="accent1" w:themeFillTint="33"/>
          </w:tcPr>
          <w:p w14:paraId="62D7CB3B" w14:textId="77777777" w:rsidR="00FD0B4D" w:rsidRPr="00971146" w:rsidRDefault="00FD0B4D" w:rsidP="00FD0B4D">
            <w:pPr>
              <w:jc w:val="left"/>
              <w:rPr>
                <w:b/>
                <w:bCs/>
              </w:rPr>
            </w:pPr>
            <w:r w:rsidRPr="00971146">
              <w:rPr>
                <w:bCs/>
              </w:rPr>
              <w:t xml:space="preserve">2.4 </w:t>
            </w:r>
            <w:r w:rsidRPr="00971146">
              <w:rPr>
                <w:u w:val="single"/>
              </w:rPr>
              <w:t xml:space="preserve">If </w:t>
            </w:r>
            <w:r w:rsidRPr="00971146">
              <w:rPr>
                <w:color w:val="FF0000"/>
                <w:u w:val="single"/>
              </w:rPr>
              <w:t xml:space="preserve">SY/WY </w:t>
            </w:r>
            <w:r w:rsidRPr="00971146">
              <w:rPr>
                <w:u w:val="single"/>
              </w:rPr>
              <w:t xml:space="preserve">to 2.2 and </w:t>
            </w:r>
            <w:r w:rsidRPr="00971146">
              <w:rPr>
                <w:color w:val="00B050"/>
                <w:u w:val="single"/>
              </w:rPr>
              <w:t>N/PN</w:t>
            </w:r>
            <w:r w:rsidRPr="00971146">
              <w:rPr>
                <w:u w:val="single"/>
              </w:rPr>
              <w:t>/WY to 2.3</w:t>
            </w:r>
            <w:r w:rsidRPr="00971146">
              <w:rPr>
                <w:bCs/>
              </w:rPr>
              <w:t>: Is the nature of the (non-differential) measurement error likely to bias the estimated effect of exposure on outcome?</w:t>
            </w:r>
          </w:p>
        </w:tc>
        <w:tc>
          <w:tcPr>
            <w:tcW w:w="2835" w:type="dxa"/>
            <w:shd w:val="clear" w:color="auto" w:fill="DEEAF6" w:themeFill="accent1" w:themeFillTint="33"/>
          </w:tcPr>
          <w:p w14:paraId="0A0CCA73" w14:textId="4E77357D" w:rsidR="00FD0B4D" w:rsidRPr="00971146" w:rsidRDefault="00FD0B4D" w:rsidP="00FD0B4D">
            <w:pPr>
              <w:jc w:val="center"/>
              <w:rPr>
                <w:b/>
                <w:bCs/>
              </w:rPr>
            </w:pPr>
            <w:r w:rsidRPr="00971146">
              <w:t>NA /</w:t>
            </w:r>
            <w:r w:rsidRPr="00971146">
              <w:rPr>
                <w:bCs/>
              </w:rPr>
              <w:t xml:space="preserve"> </w:t>
            </w:r>
            <w:r w:rsidRPr="00971146">
              <w:rPr>
                <w:bCs/>
                <w:color w:val="FF0000"/>
              </w:rPr>
              <w:t>SY (yes, to a large extent)</w:t>
            </w:r>
            <w:r w:rsidRPr="00971146">
              <w:rPr>
                <w:bCs/>
              </w:rPr>
              <w:t xml:space="preserve"> / </w:t>
            </w:r>
            <w:r w:rsidRPr="00971146">
              <w:rPr>
                <w:bCs/>
                <w:color w:val="0070C0"/>
              </w:rPr>
              <w:t xml:space="preserve">WY (yes, to a small extent) </w:t>
            </w:r>
            <w:r w:rsidRPr="00971146">
              <w:rPr>
                <w:bCs/>
              </w:rPr>
              <w:t xml:space="preserve">/ </w:t>
            </w:r>
            <w:r w:rsidRPr="00971146">
              <w:rPr>
                <w:bCs/>
                <w:color w:val="00B050"/>
                <w:u w:val="single"/>
              </w:rPr>
              <w:t>PN</w:t>
            </w:r>
            <w:r w:rsidRPr="00971146">
              <w:rPr>
                <w:bCs/>
              </w:rPr>
              <w:t xml:space="preserve"> / </w:t>
            </w:r>
            <w:r w:rsidRPr="00971146">
              <w:rPr>
                <w:bCs/>
                <w:color w:val="00B050"/>
                <w:u w:val="single"/>
              </w:rPr>
              <w:t>N</w:t>
            </w:r>
            <w:r w:rsidRPr="00971146">
              <w:rPr>
                <w:bCs/>
              </w:rPr>
              <w:t xml:space="preserve"> / NI</w:t>
            </w:r>
          </w:p>
        </w:tc>
        <w:tc>
          <w:tcPr>
            <w:tcW w:w="6945" w:type="dxa"/>
            <w:shd w:val="clear" w:color="auto" w:fill="DEEAF6" w:themeFill="accent1" w:themeFillTint="33"/>
          </w:tcPr>
          <w:p w14:paraId="13A5E08C" w14:textId="77777777" w:rsidR="00FD0B4D" w:rsidRPr="002B3F91" w:rsidRDefault="00FD0B4D" w:rsidP="00FD0B4D">
            <w:pPr>
              <w:jc w:val="left"/>
              <w:rPr>
                <w:b/>
                <w:bCs/>
              </w:rPr>
            </w:pPr>
          </w:p>
        </w:tc>
      </w:tr>
      <w:tr w:rsidR="00FD0B4D" w:rsidRPr="00971146" w14:paraId="770C60F7" w14:textId="0127CC52" w:rsidTr="0036715D">
        <w:tc>
          <w:tcPr>
            <w:tcW w:w="5524" w:type="dxa"/>
            <w:shd w:val="clear" w:color="auto" w:fill="DEEAF6" w:themeFill="accent1" w:themeFillTint="33"/>
          </w:tcPr>
          <w:p w14:paraId="73438945" w14:textId="77777777" w:rsidR="00FD0B4D" w:rsidRPr="00971146" w:rsidRDefault="00FD0B4D" w:rsidP="00FD0B4D">
            <w:pPr>
              <w:jc w:val="left"/>
              <w:rPr>
                <w:b/>
                <w:bCs/>
                <w:sz w:val="20"/>
                <w:szCs w:val="20"/>
              </w:rPr>
            </w:pPr>
            <w:r w:rsidRPr="00971146">
              <w:rPr>
                <w:bCs/>
              </w:rPr>
              <w:t>Risk of bias (arising from measurement of exposure) in the estimated effect of exposure on the outcome</w:t>
            </w:r>
          </w:p>
        </w:tc>
        <w:tc>
          <w:tcPr>
            <w:tcW w:w="2835" w:type="dxa"/>
            <w:shd w:val="clear" w:color="auto" w:fill="DEEAF6" w:themeFill="accent1" w:themeFillTint="33"/>
          </w:tcPr>
          <w:p w14:paraId="3C327702" w14:textId="6D12F227" w:rsidR="00FD0B4D" w:rsidRPr="00971146" w:rsidRDefault="00FD0B4D" w:rsidP="00FD0B4D">
            <w:pPr>
              <w:jc w:val="center"/>
              <w:rPr>
                <w:b/>
                <w:bCs/>
              </w:rPr>
            </w:pPr>
            <w:r w:rsidRPr="00971146">
              <w:rPr>
                <w:bCs/>
              </w:rPr>
              <w:t>Low risk / Some concerns / High risk / Very high risk</w:t>
            </w:r>
          </w:p>
        </w:tc>
        <w:tc>
          <w:tcPr>
            <w:tcW w:w="6945" w:type="dxa"/>
            <w:shd w:val="clear" w:color="auto" w:fill="DEEAF6" w:themeFill="accent1" w:themeFillTint="33"/>
          </w:tcPr>
          <w:p w14:paraId="6ED61644" w14:textId="77777777" w:rsidR="00FD0B4D" w:rsidRPr="002B3F91" w:rsidRDefault="00FD0B4D" w:rsidP="00FD0B4D">
            <w:pPr>
              <w:jc w:val="left"/>
              <w:rPr>
                <w:b/>
                <w:bCs/>
              </w:rPr>
            </w:pPr>
          </w:p>
        </w:tc>
      </w:tr>
      <w:tr w:rsidR="00FD0B4D" w:rsidRPr="00971146" w14:paraId="4C41ECC7" w14:textId="44F2FDE7" w:rsidTr="0036715D">
        <w:tc>
          <w:tcPr>
            <w:tcW w:w="5524" w:type="dxa"/>
            <w:shd w:val="clear" w:color="auto" w:fill="DEEAF6" w:themeFill="accent1" w:themeFillTint="33"/>
          </w:tcPr>
          <w:p w14:paraId="2090E5C0" w14:textId="514B835C" w:rsidR="00FD0B4D" w:rsidRPr="00971146" w:rsidRDefault="00FD0B4D" w:rsidP="00FD0B4D">
            <w:pPr>
              <w:jc w:val="left"/>
              <w:rPr>
                <w:b/>
                <w:bCs/>
              </w:rPr>
            </w:pPr>
            <w:r w:rsidRPr="00971146">
              <w:rPr>
                <w:bCs/>
              </w:rPr>
              <w:t>What is the predicted direction of bias</w:t>
            </w:r>
            <w:r>
              <w:rPr>
                <w:bCs/>
              </w:rPr>
              <w:t xml:space="preserve"> </w:t>
            </w:r>
            <w:r w:rsidRPr="00971146">
              <w:rPr>
                <w:bCs/>
              </w:rPr>
              <w:t>arising from measurement of exposure?</w:t>
            </w:r>
          </w:p>
        </w:tc>
        <w:tc>
          <w:tcPr>
            <w:tcW w:w="2835" w:type="dxa"/>
            <w:shd w:val="clear" w:color="auto" w:fill="DEEAF6" w:themeFill="accent1" w:themeFillTint="33"/>
          </w:tcPr>
          <w:p w14:paraId="106D4D7A" w14:textId="0AE0BDA7" w:rsidR="00FD0B4D" w:rsidRPr="00971146" w:rsidRDefault="00FD0B4D" w:rsidP="00FD0B4D">
            <w:pPr>
              <w:jc w:val="center"/>
              <w:rPr>
                <w:b/>
                <w:bCs/>
              </w:rPr>
            </w:pPr>
            <w:r w:rsidRPr="00971146">
              <w:rPr>
                <w:bCs/>
              </w:rPr>
              <w:t>Towards benefit of (higher) exposure / Towards harm of (higher) exposure / Towards null / Away from null / Insufficient information available</w:t>
            </w:r>
          </w:p>
        </w:tc>
        <w:tc>
          <w:tcPr>
            <w:tcW w:w="6945" w:type="dxa"/>
            <w:shd w:val="clear" w:color="auto" w:fill="DEEAF6" w:themeFill="accent1" w:themeFillTint="33"/>
          </w:tcPr>
          <w:p w14:paraId="3903579E" w14:textId="77777777" w:rsidR="00FD0B4D" w:rsidRPr="002B3F91" w:rsidRDefault="00FD0B4D" w:rsidP="00FD0B4D">
            <w:pPr>
              <w:jc w:val="left"/>
              <w:rPr>
                <w:b/>
                <w:bCs/>
              </w:rPr>
            </w:pPr>
          </w:p>
        </w:tc>
      </w:tr>
      <w:tr w:rsidR="00FD0B4D" w:rsidRPr="00971146" w14:paraId="521E4EBF" w14:textId="5C5D76A6" w:rsidTr="0036715D">
        <w:tc>
          <w:tcPr>
            <w:tcW w:w="5524" w:type="dxa"/>
            <w:shd w:val="clear" w:color="auto" w:fill="DEEAF6" w:themeFill="accent1" w:themeFillTint="33"/>
          </w:tcPr>
          <w:p w14:paraId="1825759F" w14:textId="77777777" w:rsidR="00FD0B4D" w:rsidRPr="00971146" w:rsidRDefault="00FD0B4D" w:rsidP="00FD0B4D">
            <w:pPr>
              <w:jc w:val="left"/>
              <w:rPr>
                <w:b/>
                <w:bCs/>
              </w:rPr>
            </w:pPr>
            <w:r w:rsidRPr="00971146">
              <w:rPr>
                <w:bCs/>
              </w:rPr>
              <w:t xml:space="preserve">Is the risk of bias </w:t>
            </w:r>
            <w:r w:rsidRPr="00971146">
              <w:rPr>
                <w:rFonts w:cs="Arial"/>
                <w:bCs/>
                <w:color w:val="000000" w:themeColor="text1"/>
              </w:rPr>
              <w:t xml:space="preserve">(arising from measurement of exposure) </w:t>
            </w:r>
            <w:r w:rsidRPr="00971146">
              <w:rPr>
                <w:bCs/>
              </w:rPr>
              <w:t>sufficiently high, in the context of its likely direction and the magnitude of the estimated exposure effect, to threaten conclusions about whether the exposure has an important effect on the outcome?</w:t>
            </w:r>
          </w:p>
        </w:tc>
        <w:tc>
          <w:tcPr>
            <w:tcW w:w="2835" w:type="dxa"/>
            <w:shd w:val="clear" w:color="auto" w:fill="DEEAF6" w:themeFill="accent1" w:themeFillTint="33"/>
          </w:tcPr>
          <w:p w14:paraId="45F138D6" w14:textId="551B64B6" w:rsidR="00FD0B4D" w:rsidRPr="00971146" w:rsidRDefault="00FD0B4D" w:rsidP="00FD0B4D">
            <w:pPr>
              <w:jc w:val="center"/>
              <w:rPr>
                <w:b/>
                <w:bCs/>
              </w:rPr>
            </w:pPr>
            <w:r w:rsidRPr="00971146">
              <w:rPr>
                <w:bCs/>
              </w:rPr>
              <w:t xml:space="preserve">Yes / No / </w:t>
            </w:r>
            <w:r w:rsidR="00C74071">
              <w:rPr>
                <w:bCs/>
              </w:rPr>
              <w:t>Cannot</w:t>
            </w:r>
            <w:r w:rsidRPr="00971146">
              <w:rPr>
                <w:bCs/>
              </w:rPr>
              <w:t xml:space="preserve"> tell</w:t>
            </w:r>
          </w:p>
        </w:tc>
        <w:tc>
          <w:tcPr>
            <w:tcW w:w="6945" w:type="dxa"/>
            <w:shd w:val="clear" w:color="auto" w:fill="DEEAF6" w:themeFill="accent1" w:themeFillTint="33"/>
          </w:tcPr>
          <w:p w14:paraId="089DB811" w14:textId="77777777" w:rsidR="00FD0B4D" w:rsidRPr="002B3F91" w:rsidRDefault="00FD0B4D" w:rsidP="00FD0B4D">
            <w:pPr>
              <w:jc w:val="left"/>
              <w:rPr>
                <w:b/>
                <w:bCs/>
              </w:rPr>
            </w:pPr>
          </w:p>
        </w:tc>
      </w:tr>
    </w:tbl>
    <w:p w14:paraId="30CAA3E0" w14:textId="7495F162" w:rsidR="00A90EF2" w:rsidRPr="00971146" w:rsidRDefault="00A90EF2" w:rsidP="005B0D50">
      <w:r w:rsidRPr="00971146">
        <w:t>Y = Yes; PY = Probably yes; SN = Strong no; WN = Weak no; NA = Not applicable; NI = No information</w:t>
      </w:r>
      <w:r w:rsidRPr="00971146">
        <w:br w:type="page"/>
      </w:r>
    </w:p>
    <w:p w14:paraId="68FD8810" w14:textId="77777777" w:rsidR="00A90EF2" w:rsidRPr="00971146" w:rsidRDefault="00A90EF2" w:rsidP="00A90EF2">
      <w:pPr>
        <w:pStyle w:val="Titre4"/>
      </w:pPr>
      <w:r w:rsidRPr="00971146">
        <w:lastRenderedPageBreak/>
        <w:t xml:space="preserve">Domain 2, Variant (c): </w:t>
      </w:r>
      <w:r w:rsidRPr="00971146">
        <w:rPr>
          <w:b/>
          <w:bCs/>
        </w:rPr>
        <w:t>If Y/PY to C5, N/PN to C6 and Y/PY to C7</w:t>
      </w:r>
      <w:r w:rsidRPr="00971146">
        <w:t xml:space="preserve"> (the analysis was based on splitting participants’ follow up time according to exposure status and/or magnitude):</w:t>
      </w:r>
    </w:p>
    <w:tbl>
      <w:tblPr>
        <w:tblStyle w:val="Grilledutableau"/>
        <w:tblW w:w="15304" w:type="dxa"/>
        <w:tblLook w:val="04A0" w:firstRow="1" w:lastRow="0" w:firstColumn="1" w:lastColumn="0" w:noHBand="0" w:noVBand="1"/>
      </w:tblPr>
      <w:tblGrid>
        <w:gridCol w:w="5524"/>
        <w:gridCol w:w="2835"/>
        <w:gridCol w:w="6945"/>
      </w:tblGrid>
      <w:tr w:rsidR="002B3F91" w:rsidRPr="00971146" w14:paraId="64C442D2" w14:textId="586E7812" w:rsidTr="00FD0B4D">
        <w:tc>
          <w:tcPr>
            <w:tcW w:w="5524" w:type="dxa"/>
            <w:shd w:val="clear" w:color="auto" w:fill="BFBFBF" w:themeFill="background1" w:themeFillShade="BF"/>
          </w:tcPr>
          <w:p w14:paraId="6159B6C9" w14:textId="77777777" w:rsidR="002B3F91" w:rsidRPr="002B3F91" w:rsidRDefault="002B3F91" w:rsidP="00FD0B4D">
            <w:pPr>
              <w:jc w:val="left"/>
              <w:rPr>
                <w:b/>
              </w:rPr>
            </w:pPr>
            <w:r w:rsidRPr="002B3F91">
              <w:rPr>
                <w:b/>
              </w:rPr>
              <w:t>Signalling questions</w:t>
            </w:r>
          </w:p>
        </w:tc>
        <w:tc>
          <w:tcPr>
            <w:tcW w:w="2835" w:type="dxa"/>
            <w:shd w:val="clear" w:color="auto" w:fill="BFBFBF" w:themeFill="background1" w:themeFillShade="BF"/>
          </w:tcPr>
          <w:p w14:paraId="522807E8" w14:textId="77777777" w:rsidR="002B3F91" w:rsidRPr="002B3F91" w:rsidRDefault="002B3F91" w:rsidP="00FD0B4D">
            <w:pPr>
              <w:jc w:val="center"/>
              <w:rPr>
                <w:b/>
              </w:rPr>
            </w:pPr>
            <w:r w:rsidRPr="002B3F91">
              <w:rPr>
                <w:b/>
              </w:rPr>
              <w:t>Response options</w:t>
            </w:r>
          </w:p>
        </w:tc>
        <w:tc>
          <w:tcPr>
            <w:tcW w:w="6945" w:type="dxa"/>
            <w:shd w:val="clear" w:color="auto" w:fill="BFBFBF" w:themeFill="background1" w:themeFillShade="BF"/>
          </w:tcPr>
          <w:p w14:paraId="2101292D" w14:textId="5BCA79BF" w:rsidR="002B3F91" w:rsidRPr="002B3F91" w:rsidRDefault="002B3F91" w:rsidP="00FD0B4D">
            <w:pPr>
              <w:jc w:val="center"/>
              <w:rPr>
                <w:b/>
              </w:rPr>
            </w:pPr>
            <w:r w:rsidRPr="002B3F91">
              <w:rPr>
                <w:b/>
              </w:rPr>
              <w:t>Comments</w:t>
            </w:r>
          </w:p>
        </w:tc>
      </w:tr>
      <w:tr w:rsidR="002B3F91" w:rsidRPr="00971146" w14:paraId="7D54D6A8" w14:textId="3AA5C679" w:rsidTr="0036715D">
        <w:tc>
          <w:tcPr>
            <w:tcW w:w="5524" w:type="dxa"/>
            <w:shd w:val="clear" w:color="auto" w:fill="E2EFD9" w:themeFill="accent6" w:themeFillTint="33"/>
          </w:tcPr>
          <w:p w14:paraId="51EEB6C1" w14:textId="77777777" w:rsidR="002B3F91" w:rsidRPr="00971146" w:rsidRDefault="002B3F91" w:rsidP="00FD0B4D">
            <w:pPr>
              <w:jc w:val="left"/>
              <w:rPr>
                <w:b/>
                <w:bCs/>
              </w:rPr>
            </w:pPr>
            <w:r w:rsidRPr="00971146">
              <w:rPr>
                <w:bCs/>
              </w:rPr>
              <w:t>2.1 Does the measured exposure (including changes over time) well-characterize the exposure metric specified to be of interest in this study? [</w:t>
            </w:r>
            <w:r w:rsidRPr="00971146">
              <w:rPr>
                <w:bCs/>
                <w:i/>
                <w:iCs/>
                <w:color w:val="0070C0"/>
              </w:rPr>
              <w:t>This was specified in the answers to D2, D3 and D4</w:t>
            </w:r>
            <w:r w:rsidRPr="00971146">
              <w:rPr>
                <w:bCs/>
              </w:rPr>
              <w:t>]</w:t>
            </w:r>
          </w:p>
        </w:tc>
        <w:tc>
          <w:tcPr>
            <w:tcW w:w="2835" w:type="dxa"/>
            <w:shd w:val="clear" w:color="auto" w:fill="E2EFD9" w:themeFill="accent6" w:themeFillTint="33"/>
          </w:tcPr>
          <w:p w14:paraId="6864C7E0" w14:textId="77777777" w:rsidR="002B3F91" w:rsidRPr="00971146" w:rsidRDefault="002B3F91" w:rsidP="00FD0B4D">
            <w:pPr>
              <w:jc w:val="center"/>
              <w:rPr>
                <w:b/>
                <w:bCs/>
              </w:rPr>
            </w:pPr>
            <w:r w:rsidRPr="00971146">
              <w:rPr>
                <w:bCs/>
                <w:color w:val="00B050"/>
                <w:u w:val="single"/>
              </w:rPr>
              <w:t>Y</w:t>
            </w:r>
            <w:r w:rsidRPr="00971146">
              <w:rPr>
                <w:bCs/>
              </w:rPr>
              <w:t xml:space="preserve"> / </w:t>
            </w:r>
            <w:r w:rsidRPr="00971146">
              <w:rPr>
                <w:bCs/>
                <w:color w:val="00B050"/>
                <w:u w:val="single"/>
              </w:rPr>
              <w:t>PY</w:t>
            </w:r>
            <w:r w:rsidRPr="00971146">
              <w:rPr>
                <w:bCs/>
                <w:color w:val="00B050"/>
              </w:rPr>
              <w:t xml:space="preserve"> </w:t>
            </w:r>
            <w:r w:rsidRPr="00971146">
              <w:rPr>
                <w:bCs/>
              </w:rPr>
              <w:t xml:space="preserve">/ </w:t>
            </w:r>
            <w:r w:rsidRPr="00971146">
              <w:rPr>
                <w:bCs/>
                <w:color w:val="0070C0"/>
              </w:rPr>
              <w:t>WN (no, to a small extent)</w:t>
            </w:r>
            <w:r w:rsidRPr="00971146">
              <w:rPr>
                <w:bCs/>
              </w:rPr>
              <w:t xml:space="preserve"> / S</w:t>
            </w:r>
            <w:r w:rsidRPr="00971146">
              <w:rPr>
                <w:bCs/>
                <w:color w:val="FF0000"/>
              </w:rPr>
              <w:t xml:space="preserve">N (no, to a large extent) </w:t>
            </w:r>
            <w:r w:rsidRPr="00971146">
              <w:rPr>
                <w:bCs/>
              </w:rPr>
              <w:t>/ NI</w:t>
            </w:r>
          </w:p>
        </w:tc>
        <w:tc>
          <w:tcPr>
            <w:tcW w:w="6945" w:type="dxa"/>
            <w:shd w:val="clear" w:color="auto" w:fill="E2EFD9" w:themeFill="accent6" w:themeFillTint="33"/>
          </w:tcPr>
          <w:p w14:paraId="04BBE082" w14:textId="77777777" w:rsidR="002B3F91" w:rsidRPr="00FD0B4D" w:rsidRDefault="002B3F91" w:rsidP="005412DD">
            <w:pPr>
              <w:rPr>
                <w:bCs/>
                <w:u w:val="single"/>
              </w:rPr>
            </w:pPr>
          </w:p>
        </w:tc>
      </w:tr>
      <w:tr w:rsidR="00FD0B4D" w:rsidRPr="00971146" w14:paraId="5612EBDE" w14:textId="66AD5370" w:rsidTr="0036715D">
        <w:tc>
          <w:tcPr>
            <w:tcW w:w="5524" w:type="dxa"/>
            <w:shd w:val="clear" w:color="auto" w:fill="E2EFD9" w:themeFill="accent6" w:themeFillTint="33"/>
          </w:tcPr>
          <w:p w14:paraId="3ABBE11E" w14:textId="77777777" w:rsidR="00FD0B4D" w:rsidRPr="00971146" w:rsidRDefault="00FD0B4D" w:rsidP="00FD0B4D">
            <w:pPr>
              <w:jc w:val="left"/>
              <w:rPr>
                <w:b/>
                <w:bCs/>
              </w:rPr>
            </w:pPr>
            <w:r w:rsidRPr="00971146">
              <w:rPr>
                <w:bCs/>
              </w:rPr>
              <w:t xml:space="preserve">2.2 Was </w:t>
            </w:r>
            <w:proofErr w:type="gramStart"/>
            <w:r w:rsidRPr="00971146">
              <w:rPr>
                <w:bCs/>
              </w:rPr>
              <w:t>there</w:t>
            </w:r>
            <w:proofErr w:type="gramEnd"/>
            <w:r w:rsidRPr="00971146">
              <w:rPr>
                <w:bCs/>
              </w:rPr>
              <w:t xml:space="preserve"> error in measurement, or misclassification, of the exposure, at each single time point?</w:t>
            </w:r>
          </w:p>
        </w:tc>
        <w:tc>
          <w:tcPr>
            <w:tcW w:w="2835" w:type="dxa"/>
            <w:shd w:val="clear" w:color="auto" w:fill="E2EFD9" w:themeFill="accent6" w:themeFillTint="33"/>
          </w:tcPr>
          <w:p w14:paraId="40D56866" w14:textId="22CCDB1A" w:rsidR="00FD0B4D" w:rsidRPr="00971146" w:rsidRDefault="00FD0B4D" w:rsidP="00FD0B4D">
            <w:pPr>
              <w:jc w:val="center"/>
              <w:rPr>
                <w:b/>
                <w:bCs/>
              </w:rPr>
            </w:pPr>
            <w:r w:rsidRPr="00971146">
              <w:rPr>
                <w:bCs/>
                <w:color w:val="FF0000"/>
              </w:rPr>
              <w:t>SY (yes, probably a substantial amount)</w:t>
            </w:r>
            <w:r w:rsidRPr="00971146">
              <w:rPr>
                <w:bCs/>
              </w:rPr>
              <w:t xml:space="preserve"> / WY (yes, but probably </w:t>
            </w:r>
            <w:r w:rsidRPr="00971146">
              <w:rPr>
                <w:bCs/>
                <w:u w:val="single"/>
              </w:rPr>
              <w:t>not</w:t>
            </w:r>
            <w:r w:rsidRPr="00971146">
              <w:rPr>
                <w:bCs/>
              </w:rPr>
              <w:t xml:space="preserve"> a substantial amount)</w:t>
            </w:r>
            <w:r w:rsidRPr="00971146">
              <w:rPr>
                <w:bCs/>
                <w:color w:val="FF0000"/>
              </w:rPr>
              <w:t xml:space="preserve"> </w:t>
            </w:r>
            <w:r w:rsidRPr="00971146">
              <w:rPr>
                <w:bCs/>
              </w:rPr>
              <w:t xml:space="preserve">/ </w:t>
            </w:r>
            <w:r w:rsidRPr="00971146">
              <w:rPr>
                <w:bCs/>
                <w:color w:val="00B050"/>
                <w:u w:val="single"/>
              </w:rPr>
              <w:t>PN</w:t>
            </w:r>
            <w:r w:rsidRPr="00971146">
              <w:rPr>
                <w:bCs/>
              </w:rPr>
              <w:t xml:space="preserve"> / </w:t>
            </w:r>
            <w:r w:rsidRPr="00971146">
              <w:rPr>
                <w:bCs/>
                <w:color w:val="00B050"/>
                <w:u w:val="single"/>
              </w:rPr>
              <w:t>N</w:t>
            </w:r>
            <w:r w:rsidRPr="00971146">
              <w:rPr>
                <w:bCs/>
                <w:color w:val="FF0000"/>
              </w:rPr>
              <w:t xml:space="preserve"> </w:t>
            </w:r>
            <w:r w:rsidRPr="00971146">
              <w:rPr>
                <w:bCs/>
              </w:rPr>
              <w:t>/ NI</w:t>
            </w:r>
          </w:p>
        </w:tc>
        <w:tc>
          <w:tcPr>
            <w:tcW w:w="6945" w:type="dxa"/>
            <w:shd w:val="clear" w:color="auto" w:fill="E2EFD9" w:themeFill="accent6" w:themeFillTint="33"/>
          </w:tcPr>
          <w:p w14:paraId="2266F07E" w14:textId="77777777" w:rsidR="00FD0B4D" w:rsidRPr="00971146" w:rsidRDefault="00FD0B4D" w:rsidP="00FD0B4D">
            <w:pPr>
              <w:rPr>
                <w:b/>
                <w:bCs/>
              </w:rPr>
            </w:pPr>
          </w:p>
        </w:tc>
      </w:tr>
      <w:tr w:rsidR="00FD0B4D" w:rsidRPr="00971146" w14:paraId="378CCA9E" w14:textId="70E88CAC" w:rsidTr="0036715D">
        <w:tc>
          <w:tcPr>
            <w:tcW w:w="5524" w:type="dxa"/>
            <w:shd w:val="clear" w:color="auto" w:fill="E2EFD9" w:themeFill="accent6" w:themeFillTint="33"/>
          </w:tcPr>
          <w:p w14:paraId="4DADCCB5" w14:textId="77777777" w:rsidR="00FD0B4D" w:rsidRPr="00971146" w:rsidRDefault="00FD0B4D" w:rsidP="00FD0B4D">
            <w:pPr>
              <w:jc w:val="left"/>
              <w:rPr>
                <w:b/>
                <w:bCs/>
              </w:rPr>
            </w:pPr>
            <w:r w:rsidRPr="00971146">
              <w:rPr>
                <w:bCs/>
              </w:rPr>
              <w:t xml:space="preserve">2.3 </w:t>
            </w:r>
            <w:r w:rsidRPr="00971146">
              <w:rPr>
                <w:u w:val="single"/>
              </w:rPr>
              <w:t xml:space="preserve">If </w:t>
            </w:r>
            <w:r w:rsidRPr="00971146">
              <w:rPr>
                <w:color w:val="FF0000"/>
                <w:u w:val="single"/>
              </w:rPr>
              <w:t>SY/WY</w:t>
            </w:r>
            <w:r w:rsidRPr="00971146">
              <w:rPr>
                <w:u w:val="single"/>
              </w:rPr>
              <w:t xml:space="preserve"> to 2.2</w:t>
            </w:r>
            <w:r w:rsidRPr="00971146">
              <w:rPr>
                <w:bCs/>
              </w:rPr>
              <w:t>: Could mismeasurement or misclassification of exposure have been differential (i.e. related to the outcome or risk of the outcome)?</w:t>
            </w:r>
          </w:p>
        </w:tc>
        <w:tc>
          <w:tcPr>
            <w:tcW w:w="2835" w:type="dxa"/>
            <w:shd w:val="clear" w:color="auto" w:fill="E2EFD9" w:themeFill="accent6" w:themeFillTint="33"/>
          </w:tcPr>
          <w:p w14:paraId="6B36FCCA" w14:textId="27FE28AC" w:rsidR="00FD0B4D" w:rsidRPr="00971146" w:rsidRDefault="00FD0B4D" w:rsidP="00FD0B4D">
            <w:pPr>
              <w:jc w:val="center"/>
              <w:rPr>
                <w:b/>
                <w:bCs/>
              </w:rPr>
            </w:pPr>
            <w:r w:rsidRPr="00971146">
              <w:t>NA /</w:t>
            </w:r>
            <w:r w:rsidRPr="00971146">
              <w:rPr>
                <w:bCs/>
              </w:rPr>
              <w:t xml:space="preserve"> </w:t>
            </w:r>
            <w:r w:rsidRPr="00971146">
              <w:rPr>
                <w:bCs/>
                <w:color w:val="FF0000"/>
              </w:rPr>
              <w:t>SY (yes, to a large extent)</w:t>
            </w:r>
            <w:r w:rsidRPr="00971146">
              <w:rPr>
                <w:bCs/>
              </w:rPr>
              <w:t xml:space="preserve"> / WY (yes, to a small extent) / </w:t>
            </w:r>
            <w:r w:rsidRPr="00971146">
              <w:rPr>
                <w:bCs/>
                <w:color w:val="00B050"/>
                <w:u w:val="single"/>
              </w:rPr>
              <w:t>PN</w:t>
            </w:r>
            <w:r w:rsidRPr="00971146">
              <w:rPr>
                <w:bCs/>
              </w:rPr>
              <w:t xml:space="preserve"> / </w:t>
            </w:r>
            <w:r w:rsidRPr="00971146">
              <w:rPr>
                <w:bCs/>
                <w:color w:val="00B050"/>
                <w:u w:val="single"/>
              </w:rPr>
              <w:t>N</w:t>
            </w:r>
            <w:r w:rsidRPr="00971146">
              <w:rPr>
                <w:bCs/>
              </w:rPr>
              <w:t xml:space="preserve"> / NI</w:t>
            </w:r>
          </w:p>
        </w:tc>
        <w:tc>
          <w:tcPr>
            <w:tcW w:w="6945" w:type="dxa"/>
            <w:shd w:val="clear" w:color="auto" w:fill="E2EFD9" w:themeFill="accent6" w:themeFillTint="33"/>
          </w:tcPr>
          <w:p w14:paraId="24699ECB" w14:textId="77777777" w:rsidR="00FD0B4D" w:rsidRPr="00971146" w:rsidRDefault="00FD0B4D" w:rsidP="00FD0B4D">
            <w:pPr>
              <w:rPr>
                <w:b/>
                <w:bCs/>
              </w:rPr>
            </w:pPr>
          </w:p>
        </w:tc>
      </w:tr>
      <w:tr w:rsidR="00FD0B4D" w:rsidRPr="00971146" w14:paraId="7EB3854F" w14:textId="2D2D0863" w:rsidTr="0036715D">
        <w:tc>
          <w:tcPr>
            <w:tcW w:w="5524" w:type="dxa"/>
            <w:shd w:val="clear" w:color="auto" w:fill="E2EFD9" w:themeFill="accent6" w:themeFillTint="33"/>
          </w:tcPr>
          <w:p w14:paraId="2F45E558" w14:textId="77777777" w:rsidR="00FD0B4D" w:rsidRPr="00971146" w:rsidRDefault="00FD0B4D" w:rsidP="00FD0B4D">
            <w:pPr>
              <w:jc w:val="left"/>
              <w:rPr>
                <w:b/>
                <w:bCs/>
              </w:rPr>
            </w:pPr>
            <w:r w:rsidRPr="00971146">
              <w:rPr>
                <w:bCs/>
              </w:rPr>
              <w:t xml:space="preserve">2.4 </w:t>
            </w:r>
            <w:r w:rsidRPr="00971146">
              <w:rPr>
                <w:u w:val="single"/>
              </w:rPr>
              <w:t xml:space="preserve">If </w:t>
            </w:r>
            <w:r w:rsidRPr="00971146">
              <w:rPr>
                <w:color w:val="FF0000"/>
                <w:u w:val="single"/>
              </w:rPr>
              <w:t xml:space="preserve">SY/WY </w:t>
            </w:r>
            <w:r w:rsidRPr="00971146">
              <w:rPr>
                <w:u w:val="single"/>
              </w:rPr>
              <w:t xml:space="preserve">to 2.2 and </w:t>
            </w:r>
            <w:r w:rsidRPr="00971146">
              <w:rPr>
                <w:color w:val="00B050"/>
                <w:u w:val="single"/>
              </w:rPr>
              <w:t>N/PN</w:t>
            </w:r>
            <w:r w:rsidRPr="00971146">
              <w:rPr>
                <w:u w:val="single"/>
              </w:rPr>
              <w:t>/WY to 2.3</w:t>
            </w:r>
            <w:r w:rsidRPr="00971146">
              <w:rPr>
                <w:bCs/>
              </w:rPr>
              <w:t>: Is the nature of the (non-differential) measurement error likely to bias the estimated effect of exposure on outcome?</w:t>
            </w:r>
          </w:p>
        </w:tc>
        <w:tc>
          <w:tcPr>
            <w:tcW w:w="2835" w:type="dxa"/>
            <w:shd w:val="clear" w:color="auto" w:fill="E2EFD9" w:themeFill="accent6" w:themeFillTint="33"/>
          </w:tcPr>
          <w:p w14:paraId="4E89273F" w14:textId="5C6B191D" w:rsidR="00FD0B4D" w:rsidRPr="00971146" w:rsidRDefault="00FD0B4D" w:rsidP="00FD0B4D">
            <w:pPr>
              <w:jc w:val="center"/>
              <w:rPr>
                <w:b/>
                <w:bCs/>
              </w:rPr>
            </w:pPr>
            <w:r w:rsidRPr="00971146">
              <w:t>NA /</w:t>
            </w:r>
            <w:r w:rsidRPr="00971146">
              <w:rPr>
                <w:bCs/>
              </w:rPr>
              <w:t xml:space="preserve"> </w:t>
            </w:r>
            <w:r w:rsidRPr="00971146">
              <w:rPr>
                <w:bCs/>
                <w:color w:val="FF0000"/>
              </w:rPr>
              <w:t>SY (yes, to a large extent)</w:t>
            </w:r>
            <w:r w:rsidRPr="00971146">
              <w:rPr>
                <w:bCs/>
              </w:rPr>
              <w:t xml:space="preserve"> / </w:t>
            </w:r>
            <w:r w:rsidRPr="00971146">
              <w:rPr>
                <w:bCs/>
                <w:color w:val="0070C0"/>
              </w:rPr>
              <w:t xml:space="preserve">WY (yes, to a small extent) </w:t>
            </w:r>
            <w:r w:rsidRPr="00971146">
              <w:rPr>
                <w:bCs/>
              </w:rPr>
              <w:t xml:space="preserve">/ </w:t>
            </w:r>
            <w:r w:rsidRPr="00971146">
              <w:rPr>
                <w:bCs/>
                <w:color w:val="00B050"/>
                <w:u w:val="single"/>
              </w:rPr>
              <w:t>PN</w:t>
            </w:r>
            <w:r w:rsidRPr="00971146">
              <w:rPr>
                <w:bCs/>
              </w:rPr>
              <w:t xml:space="preserve"> / </w:t>
            </w:r>
            <w:r w:rsidRPr="00971146">
              <w:rPr>
                <w:bCs/>
                <w:color w:val="00B050"/>
                <w:u w:val="single"/>
              </w:rPr>
              <w:t>N</w:t>
            </w:r>
            <w:r w:rsidRPr="00971146">
              <w:rPr>
                <w:bCs/>
              </w:rPr>
              <w:t xml:space="preserve"> / NI</w:t>
            </w:r>
          </w:p>
        </w:tc>
        <w:tc>
          <w:tcPr>
            <w:tcW w:w="6945" w:type="dxa"/>
            <w:shd w:val="clear" w:color="auto" w:fill="E2EFD9" w:themeFill="accent6" w:themeFillTint="33"/>
          </w:tcPr>
          <w:p w14:paraId="33A79868" w14:textId="77777777" w:rsidR="00FD0B4D" w:rsidRPr="00971146" w:rsidRDefault="00FD0B4D" w:rsidP="00FD0B4D">
            <w:pPr>
              <w:rPr>
                <w:b/>
                <w:bCs/>
              </w:rPr>
            </w:pPr>
          </w:p>
        </w:tc>
      </w:tr>
      <w:tr w:rsidR="00FD0B4D" w:rsidRPr="00971146" w14:paraId="0C0F8739" w14:textId="2838A43F" w:rsidTr="0036715D">
        <w:tc>
          <w:tcPr>
            <w:tcW w:w="5524" w:type="dxa"/>
            <w:shd w:val="clear" w:color="auto" w:fill="E2EFD9" w:themeFill="accent6" w:themeFillTint="33"/>
          </w:tcPr>
          <w:p w14:paraId="480E1758" w14:textId="77777777" w:rsidR="00FD0B4D" w:rsidRPr="00971146" w:rsidRDefault="00FD0B4D" w:rsidP="00FD0B4D">
            <w:pPr>
              <w:jc w:val="left"/>
              <w:rPr>
                <w:b/>
                <w:bCs/>
                <w:sz w:val="20"/>
                <w:szCs w:val="20"/>
              </w:rPr>
            </w:pPr>
            <w:r w:rsidRPr="00971146">
              <w:rPr>
                <w:bCs/>
              </w:rPr>
              <w:t>Risk of bias (arising from measurement of exposure) in the estimated effect of exposure on the outcome</w:t>
            </w:r>
          </w:p>
        </w:tc>
        <w:tc>
          <w:tcPr>
            <w:tcW w:w="2835" w:type="dxa"/>
            <w:shd w:val="clear" w:color="auto" w:fill="E2EFD9" w:themeFill="accent6" w:themeFillTint="33"/>
          </w:tcPr>
          <w:p w14:paraId="08B11216" w14:textId="13AF4415" w:rsidR="00FD0B4D" w:rsidRPr="00971146" w:rsidRDefault="00FD0B4D" w:rsidP="00FD0B4D">
            <w:pPr>
              <w:jc w:val="center"/>
              <w:rPr>
                <w:b/>
                <w:bCs/>
              </w:rPr>
            </w:pPr>
            <w:r w:rsidRPr="00971146">
              <w:rPr>
                <w:bCs/>
              </w:rPr>
              <w:t>Low risk / Some concerns / High risk / Very high risk</w:t>
            </w:r>
          </w:p>
        </w:tc>
        <w:tc>
          <w:tcPr>
            <w:tcW w:w="6945" w:type="dxa"/>
            <w:shd w:val="clear" w:color="auto" w:fill="E2EFD9" w:themeFill="accent6" w:themeFillTint="33"/>
          </w:tcPr>
          <w:p w14:paraId="2001DAD5" w14:textId="77777777" w:rsidR="00FD0B4D" w:rsidRPr="00971146" w:rsidRDefault="00FD0B4D" w:rsidP="00FD0B4D">
            <w:pPr>
              <w:rPr>
                <w:b/>
                <w:bCs/>
              </w:rPr>
            </w:pPr>
          </w:p>
        </w:tc>
      </w:tr>
      <w:tr w:rsidR="00FD0B4D" w:rsidRPr="00971146" w14:paraId="17F27055" w14:textId="0C059AB2" w:rsidTr="0036715D">
        <w:tc>
          <w:tcPr>
            <w:tcW w:w="5524" w:type="dxa"/>
            <w:shd w:val="clear" w:color="auto" w:fill="E2EFD9" w:themeFill="accent6" w:themeFillTint="33"/>
          </w:tcPr>
          <w:p w14:paraId="4AC35625" w14:textId="77777777" w:rsidR="00FD0B4D" w:rsidRPr="00971146" w:rsidRDefault="00FD0B4D" w:rsidP="00FD0B4D">
            <w:pPr>
              <w:jc w:val="left"/>
              <w:rPr>
                <w:b/>
                <w:bCs/>
              </w:rPr>
            </w:pPr>
            <w:r w:rsidRPr="00971146">
              <w:rPr>
                <w:bCs/>
              </w:rPr>
              <w:t xml:space="preserve">What is the predicted direction of </w:t>
            </w:r>
            <w:proofErr w:type="gramStart"/>
            <w:r w:rsidRPr="00971146">
              <w:rPr>
                <w:bCs/>
              </w:rPr>
              <w:t>bias</w:t>
            </w:r>
            <w:proofErr w:type="gramEnd"/>
          </w:p>
          <w:p w14:paraId="42CCAB5F" w14:textId="77777777" w:rsidR="00FD0B4D" w:rsidRPr="00971146" w:rsidRDefault="00FD0B4D" w:rsidP="00FD0B4D">
            <w:pPr>
              <w:jc w:val="left"/>
              <w:rPr>
                <w:b/>
                <w:bCs/>
              </w:rPr>
            </w:pPr>
            <w:r w:rsidRPr="00971146">
              <w:rPr>
                <w:bCs/>
              </w:rPr>
              <w:t>arising from measurement of exposure?</w:t>
            </w:r>
          </w:p>
        </w:tc>
        <w:tc>
          <w:tcPr>
            <w:tcW w:w="2835" w:type="dxa"/>
            <w:shd w:val="clear" w:color="auto" w:fill="E2EFD9" w:themeFill="accent6" w:themeFillTint="33"/>
          </w:tcPr>
          <w:p w14:paraId="5C4681E7" w14:textId="45D3853D" w:rsidR="00FD0B4D" w:rsidRPr="00971146" w:rsidRDefault="00FD0B4D" w:rsidP="00FD0B4D">
            <w:pPr>
              <w:jc w:val="center"/>
              <w:rPr>
                <w:b/>
                <w:bCs/>
              </w:rPr>
            </w:pPr>
            <w:r w:rsidRPr="00971146">
              <w:rPr>
                <w:bCs/>
              </w:rPr>
              <w:t>Towards benefit of (higher) exposure / Towards harm of (higher) exposure / Towards null / Away from null / Insufficient information available</w:t>
            </w:r>
          </w:p>
        </w:tc>
        <w:tc>
          <w:tcPr>
            <w:tcW w:w="6945" w:type="dxa"/>
            <w:shd w:val="clear" w:color="auto" w:fill="E2EFD9" w:themeFill="accent6" w:themeFillTint="33"/>
          </w:tcPr>
          <w:p w14:paraId="4E0C525D" w14:textId="77777777" w:rsidR="00FD0B4D" w:rsidRPr="00971146" w:rsidRDefault="00FD0B4D" w:rsidP="00FD0B4D">
            <w:pPr>
              <w:rPr>
                <w:b/>
                <w:bCs/>
              </w:rPr>
            </w:pPr>
          </w:p>
        </w:tc>
      </w:tr>
      <w:tr w:rsidR="00FD0B4D" w:rsidRPr="00971146" w14:paraId="6FCF122C" w14:textId="6A27E6E9" w:rsidTr="0036715D">
        <w:tc>
          <w:tcPr>
            <w:tcW w:w="5524" w:type="dxa"/>
            <w:shd w:val="clear" w:color="auto" w:fill="E2EFD9" w:themeFill="accent6" w:themeFillTint="33"/>
          </w:tcPr>
          <w:p w14:paraId="4ACC388E" w14:textId="77777777" w:rsidR="00FD0B4D" w:rsidRPr="00971146" w:rsidRDefault="00FD0B4D" w:rsidP="00FD0B4D">
            <w:pPr>
              <w:jc w:val="left"/>
              <w:rPr>
                <w:b/>
                <w:bCs/>
              </w:rPr>
            </w:pPr>
            <w:r w:rsidRPr="00971146">
              <w:rPr>
                <w:bCs/>
              </w:rPr>
              <w:t xml:space="preserve">Is the risk of bias </w:t>
            </w:r>
            <w:r w:rsidRPr="00971146">
              <w:rPr>
                <w:rFonts w:cs="Arial"/>
                <w:bCs/>
                <w:color w:val="000000" w:themeColor="text1"/>
              </w:rPr>
              <w:t xml:space="preserve">(arising from measurement of exposure) </w:t>
            </w:r>
            <w:r w:rsidRPr="00971146">
              <w:rPr>
                <w:bCs/>
              </w:rPr>
              <w:t>sufficiently high, in the context of its likely direction and the magnitude of the estimated exposure effect, to threaten conclusions about whether the exposure has an important effect on the outcome?</w:t>
            </w:r>
          </w:p>
        </w:tc>
        <w:tc>
          <w:tcPr>
            <w:tcW w:w="2835" w:type="dxa"/>
            <w:shd w:val="clear" w:color="auto" w:fill="E2EFD9" w:themeFill="accent6" w:themeFillTint="33"/>
          </w:tcPr>
          <w:p w14:paraId="5DBB26DF" w14:textId="15160B48" w:rsidR="00FD0B4D" w:rsidRPr="00971146" w:rsidRDefault="00FD0B4D" w:rsidP="00FD0B4D">
            <w:pPr>
              <w:jc w:val="center"/>
              <w:rPr>
                <w:b/>
                <w:bCs/>
              </w:rPr>
            </w:pPr>
            <w:r w:rsidRPr="00971146">
              <w:rPr>
                <w:bCs/>
              </w:rPr>
              <w:t xml:space="preserve">Yes / No / </w:t>
            </w:r>
            <w:r w:rsidR="00C74071">
              <w:rPr>
                <w:bCs/>
              </w:rPr>
              <w:t>Cannot</w:t>
            </w:r>
            <w:r w:rsidRPr="00971146">
              <w:rPr>
                <w:bCs/>
              </w:rPr>
              <w:t xml:space="preserve"> tell</w:t>
            </w:r>
          </w:p>
        </w:tc>
        <w:tc>
          <w:tcPr>
            <w:tcW w:w="6945" w:type="dxa"/>
            <w:shd w:val="clear" w:color="auto" w:fill="E2EFD9" w:themeFill="accent6" w:themeFillTint="33"/>
          </w:tcPr>
          <w:p w14:paraId="17D26046" w14:textId="77777777" w:rsidR="00FD0B4D" w:rsidRPr="00971146" w:rsidRDefault="00FD0B4D" w:rsidP="00FD0B4D">
            <w:pPr>
              <w:rPr>
                <w:b/>
                <w:bCs/>
              </w:rPr>
            </w:pPr>
          </w:p>
        </w:tc>
      </w:tr>
    </w:tbl>
    <w:p w14:paraId="6FF4F7FA" w14:textId="4C2EF998" w:rsidR="00A90EF2" w:rsidRPr="00971146" w:rsidRDefault="00A90EF2" w:rsidP="00A90EF2">
      <w:r w:rsidRPr="00971146">
        <w:t>Y = Yes; PY = Probably yes; SN = Strong no; WN = Weak no; NA = Not applicable; NI = No information</w:t>
      </w:r>
      <w:r w:rsidRPr="00971146">
        <w:br w:type="page"/>
      </w:r>
    </w:p>
    <w:p w14:paraId="23DA2031" w14:textId="77777777" w:rsidR="00A90EF2" w:rsidRPr="00971146" w:rsidRDefault="00A90EF2" w:rsidP="00A90EF2">
      <w:pPr>
        <w:pStyle w:val="Titre3"/>
      </w:pPr>
      <w:bookmarkStart w:id="33" w:name="_Toc104908712"/>
      <w:r w:rsidRPr="00971146">
        <w:lastRenderedPageBreak/>
        <w:t>Domain 3: Risk of bias in selection of participants into the study (or into the analysis)</w:t>
      </w:r>
      <w:bookmarkEnd w:id="33"/>
    </w:p>
    <w:tbl>
      <w:tblPr>
        <w:tblW w:w="15304" w:type="dxa"/>
        <w:tblBorders>
          <w:top w:val="single" w:sz="4" w:space="0" w:color="000000"/>
          <w:left w:val="single" w:sz="4" w:space="0" w:color="auto"/>
          <w:bottom w:val="single" w:sz="4" w:space="0" w:color="000000"/>
          <w:right w:val="single" w:sz="4" w:space="0" w:color="auto"/>
          <w:insideH w:val="single" w:sz="4" w:space="0" w:color="000000"/>
        </w:tblBorders>
        <w:tblLayout w:type="fixed"/>
        <w:tblLook w:val="0400" w:firstRow="0" w:lastRow="0" w:firstColumn="0" w:lastColumn="0" w:noHBand="0" w:noVBand="1"/>
      </w:tblPr>
      <w:tblGrid>
        <w:gridCol w:w="5524"/>
        <w:gridCol w:w="2835"/>
        <w:gridCol w:w="6945"/>
      </w:tblGrid>
      <w:tr w:rsidR="002B3F91" w:rsidRPr="00971146" w14:paraId="782EFDBA" w14:textId="512641F1" w:rsidTr="00FD0B4D">
        <w:trPr>
          <w:tblHeader/>
        </w:trPr>
        <w:tc>
          <w:tcPr>
            <w:tcW w:w="5524" w:type="dxa"/>
            <w:tcBorders>
              <w:right w:val="single" w:sz="4" w:space="0" w:color="auto"/>
            </w:tcBorders>
            <w:shd w:val="clear" w:color="auto" w:fill="BFBFBF" w:themeFill="background1" w:themeFillShade="BF"/>
          </w:tcPr>
          <w:p w14:paraId="404C4C9A" w14:textId="77777777" w:rsidR="002B3F91" w:rsidRPr="002B3F91" w:rsidRDefault="002B3F91" w:rsidP="00FD0B4D">
            <w:pPr>
              <w:jc w:val="left"/>
              <w:rPr>
                <w:b/>
                <w:bCs/>
              </w:rPr>
            </w:pPr>
            <w:proofErr w:type="spellStart"/>
            <w:r w:rsidRPr="002B3F91">
              <w:rPr>
                <w:b/>
                <w:bCs/>
              </w:rPr>
              <w:t>Signalling</w:t>
            </w:r>
            <w:proofErr w:type="spellEnd"/>
            <w:r w:rsidRPr="002B3F91">
              <w:rPr>
                <w:b/>
                <w:bCs/>
              </w:rPr>
              <w:t xml:space="preserve"> questions</w:t>
            </w:r>
          </w:p>
        </w:tc>
        <w:tc>
          <w:tcPr>
            <w:tcW w:w="2835" w:type="dxa"/>
            <w:tcBorders>
              <w:left w:val="single" w:sz="4" w:space="0" w:color="auto"/>
            </w:tcBorders>
            <w:shd w:val="clear" w:color="auto" w:fill="BFBFBF" w:themeFill="background1" w:themeFillShade="BF"/>
          </w:tcPr>
          <w:p w14:paraId="52C55A88" w14:textId="77777777" w:rsidR="002B3F91" w:rsidRPr="002B3F91" w:rsidRDefault="002B3F91" w:rsidP="005412DD">
            <w:pPr>
              <w:jc w:val="center"/>
              <w:rPr>
                <w:b/>
                <w:bCs/>
              </w:rPr>
            </w:pPr>
            <w:r w:rsidRPr="002B3F91">
              <w:rPr>
                <w:b/>
                <w:bCs/>
              </w:rPr>
              <w:t>Response options</w:t>
            </w:r>
          </w:p>
        </w:tc>
        <w:tc>
          <w:tcPr>
            <w:tcW w:w="6945" w:type="dxa"/>
            <w:tcBorders>
              <w:left w:val="single" w:sz="4" w:space="0" w:color="auto"/>
            </w:tcBorders>
            <w:shd w:val="clear" w:color="auto" w:fill="BFBFBF" w:themeFill="background1" w:themeFillShade="BF"/>
          </w:tcPr>
          <w:p w14:paraId="43BC9CEF" w14:textId="225B0BD4" w:rsidR="002B3F91" w:rsidRPr="00FD0B4D" w:rsidRDefault="002B3F91" w:rsidP="00FD0B4D">
            <w:pPr>
              <w:jc w:val="center"/>
              <w:rPr>
                <w:b/>
                <w:bCs/>
              </w:rPr>
            </w:pPr>
            <w:r w:rsidRPr="00FD0B4D">
              <w:rPr>
                <w:b/>
                <w:bCs/>
              </w:rPr>
              <w:t>Comments</w:t>
            </w:r>
          </w:p>
        </w:tc>
      </w:tr>
      <w:tr w:rsidR="002B3F91" w:rsidRPr="00971146" w14:paraId="1DA11CE1" w14:textId="7331F8AA"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2CF8C22F" w14:textId="77777777" w:rsidR="002B3F91" w:rsidRPr="00971146" w:rsidRDefault="002B3F91" w:rsidP="00FD0B4D">
            <w:pPr>
              <w:jc w:val="left"/>
              <w:rPr>
                <w:rFonts w:cs="Arial"/>
                <w:color w:val="000000" w:themeColor="text1"/>
              </w:rPr>
            </w:pPr>
            <w:r w:rsidRPr="00971146">
              <w:t>3.1 Did follow-up begin at (or close to) the start of the exposure window for most participants? [</w:t>
            </w:r>
            <w:r w:rsidRPr="00971146">
              <w:rPr>
                <w:i/>
                <w:iCs/>
                <w:color w:val="0070C0"/>
              </w:rPr>
              <w:t>The exposure window is specified in D3</w:t>
            </w:r>
            <w:r w:rsidRPr="00971146">
              <w:t>]</w:t>
            </w:r>
          </w:p>
        </w:tc>
        <w:tc>
          <w:tcPr>
            <w:tcW w:w="2835" w:type="dxa"/>
            <w:tcBorders>
              <w:left w:val="single" w:sz="4" w:space="0" w:color="auto"/>
              <w:right w:val="single" w:sz="4" w:space="0" w:color="auto"/>
            </w:tcBorders>
          </w:tcPr>
          <w:p w14:paraId="79C53577" w14:textId="77777777" w:rsidR="002B3F91" w:rsidRPr="00971146" w:rsidRDefault="002B3F91" w:rsidP="005412DD">
            <w:pPr>
              <w:jc w:val="center"/>
              <w:rPr>
                <w:color w:val="000000" w:themeColor="text1"/>
              </w:rPr>
            </w:pPr>
            <w:r w:rsidRPr="00971146">
              <w:rPr>
                <w:color w:val="00B050"/>
                <w:u w:val="single"/>
                <w:lang w:val="es-ES"/>
              </w:rPr>
              <w:t>Y</w:t>
            </w:r>
            <w:r w:rsidRPr="00971146">
              <w:rPr>
                <w:lang w:val="es-ES"/>
              </w:rPr>
              <w:t xml:space="preserve"> / </w:t>
            </w:r>
            <w:r w:rsidRPr="00971146">
              <w:rPr>
                <w:color w:val="00B050"/>
                <w:u w:val="single"/>
                <w:lang w:val="es-ES"/>
              </w:rPr>
              <w:t>PY</w:t>
            </w:r>
            <w:r w:rsidRPr="00971146">
              <w:rPr>
                <w:color w:val="00B050"/>
                <w:lang w:val="es-ES"/>
              </w:rPr>
              <w:t xml:space="preserve"> </w:t>
            </w:r>
            <w:r w:rsidRPr="00971146">
              <w:rPr>
                <w:lang w:val="es-ES"/>
              </w:rPr>
              <w:t xml:space="preserve">/ </w:t>
            </w:r>
            <w:r w:rsidRPr="00971146">
              <w:rPr>
                <w:color w:val="FF0000"/>
                <w:lang w:val="es-ES"/>
              </w:rPr>
              <w:t>PN</w:t>
            </w:r>
            <w:r w:rsidRPr="00971146">
              <w:rPr>
                <w:lang w:val="es-ES"/>
              </w:rPr>
              <w:t xml:space="preserve"> / </w:t>
            </w:r>
            <w:r w:rsidRPr="00971146">
              <w:rPr>
                <w:color w:val="FF0000"/>
                <w:lang w:val="es-ES"/>
              </w:rPr>
              <w:t xml:space="preserve">N </w:t>
            </w:r>
            <w:r w:rsidRPr="00971146">
              <w:rPr>
                <w:lang w:val="es-ES"/>
              </w:rPr>
              <w:t>/ NI</w:t>
            </w:r>
          </w:p>
        </w:tc>
        <w:tc>
          <w:tcPr>
            <w:tcW w:w="6945" w:type="dxa"/>
            <w:tcBorders>
              <w:left w:val="single" w:sz="4" w:space="0" w:color="auto"/>
              <w:right w:val="single" w:sz="4" w:space="0" w:color="auto"/>
            </w:tcBorders>
          </w:tcPr>
          <w:p w14:paraId="5F1D9867" w14:textId="77777777" w:rsidR="002B3F91" w:rsidRPr="00FD0B4D" w:rsidRDefault="002B3F91" w:rsidP="00FD0B4D">
            <w:pPr>
              <w:jc w:val="left"/>
              <w:rPr>
                <w:u w:val="single"/>
                <w:lang w:val="es-ES"/>
              </w:rPr>
            </w:pPr>
          </w:p>
        </w:tc>
      </w:tr>
      <w:tr w:rsidR="002B3F91" w:rsidRPr="00C74071" w14:paraId="4B92F254" w14:textId="2B74A0BC"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48DDA6F3" w14:textId="77777777" w:rsidR="002B3F91" w:rsidRPr="00971146" w:rsidRDefault="002B3F91" w:rsidP="00FD0B4D">
            <w:pPr>
              <w:jc w:val="left"/>
              <w:rPr>
                <w:rFonts w:cs="Arial"/>
                <w:color w:val="000000" w:themeColor="text1"/>
              </w:rPr>
            </w:pPr>
            <w:r w:rsidRPr="00971146">
              <w:t xml:space="preserve">3.2 </w:t>
            </w:r>
            <w:r w:rsidRPr="00971146">
              <w:rPr>
                <w:b/>
                <w:bCs/>
                <w:u w:val="single"/>
              </w:rPr>
              <w:t xml:space="preserve">If </w:t>
            </w:r>
            <w:r w:rsidRPr="00971146">
              <w:rPr>
                <w:b/>
                <w:bCs/>
                <w:color w:val="FF0000"/>
                <w:u w:val="single"/>
              </w:rPr>
              <w:t xml:space="preserve">N/PN </w:t>
            </w:r>
            <w:r w:rsidRPr="00971146">
              <w:rPr>
                <w:b/>
                <w:bCs/>
                <w:u w:val="single"/>
              </w:rPr>
              <w:t>to 3.1</w:t>
            </w:r>
            <w:r w:rsidRPr="00971146">
              <w:t xml:space="preserve">: Is the effect of exposure likely to be constant over the period of follow up </w:t>
            </w:r>
            <w:proofErr w:type="spellStart"/>
            <w:r w:rsidRPr="00971146">
              <w:t>analysed</w:t>
            </w:r>
            <w:proofErr w:type="spellEnd"/>
            <w:r w:rsidRPr="00971146">
              <w:t>?</w:t>
            </w:r>
          </w:p>
        </w:tc>
        <w:tc>
          <w:tcPr>
            <w:tcW w:w="2835" w:type="dxa"/>
            <w:tcBorders>
              <w:left w:val="single" w:sz="4" w:space="0" w:color="auto"/>
              <w:right w:val="single" w:sz="4" w:space="0" w:color="auto"/>
            </w:tcBorders>
          </w:tcPr>
          <w:p w14:paraId="7F3FBF18" w14:textId="77777777" w:rsidR="002B3F91" w:rsidRPr="00971146" w:rsidRDefault="002B3F91" w:rsidP="005412DD">
            <w:pPr>
              <w:jc w:val="center"/>
              <w:rPr>
                <w:color w:val="000000" w:themeColor="text1"/>
                <w:lang w:val="es-ES"/>
              </w:rPr>
            </w:pPr>
            <w:r w:rsidRPr="00971146">
              <w:rPr>
                <w:lang w:val="es-ES"/>
              </w:rPr>
              <w:t xml:space="preserve">NA / </w:t>
            </w:r>
            <w:r w:rsidRPr="00971146">
              <w:rPr>
                <w:color w:val="00B050"/>
                <w:u w:val="single"/>
                <w:lang w:val="es-ES"/>
              </w:rPr>
              <w:t>Y</w:t>
            </w:r>
            <w:r w:rsidRPr="00971146">
              <w:rPr>
                <w:lang w:val="es-ES"/>
              </w:rPr>
              <w:t xml:space="preserve"> / </w:t>
            </w:r>
            <w:r w:rsidRPr="00971146">
              <w:rPr>
                <w:color w:val="00B050"/>
                <w:u w:val="single"/>
                <w:lang w:val="es-ES"/>
              </w:rPr>
              <w:t>PY</w:t>
            </w:r>
            <w:r w:rsidRPr="00971146">
              <w:rPr>
                <w:color w:val="00B050"/>
                <w:lang w:val="es-ES"/>
              </w:rPr>
              <w:t xml:space="preserve"> </w:t>
            </w:r>
            <w:r w:rsidRPr="00971146">
              <w:rPr>
                <w:lang w:val="es-ES"/>
              </w:rPr>
              <w:t xml:space="preserve">/ </w:t>
            </w:r>
            <w:r w:rsidRPr="00971146">
              <w:rPr>
                <w:color w:val="FF0000"/>
                <w:lang w:val="es-ES"/>
              </w:rPr>
              <w:t>PN</w:t>
            </w:r>
            <w:r w:rsidRPr="00971146">
              <w:rPr>
                <w:lang w:val="es-ES"/>
              </w:rPr>
              <w:t xml:space="preserve"> / </w:t>
            </w:r>
            <w:r w:rsidRPr="00971146">
              <w:rPr>
                <w:color w:val="FF0000"/>
                <w:lang w:val="es-ES"/>
              </w:rPr>
              <w:t xml:space="preserve">N </w:t>
            </w:r>
            <w:r w:rsidRPr="00971146">
              <w:rPr>
                <w:lang w:val="es-ES"/>
              </w:rPr>
              <w:t>/ NI</w:t>
            </w:r>
          </w:p>
        </w:tc>
        <w:tc>
          <w:tcPr>
            <w:tcW w:w="6945" w:type="dxa"/>
            <w:tcBorders>
              <w:left w:val="single" w:sz="4" w:space="0" w:color="auto"/>
              <w:right w:val="single" w:sz="4" w:space="0" w:color="auto"/>
            </w:tcBorders>
          </w:tcPr>
          <w:p w14:paraId="34471C79" w14:textId="77777777" w:rsidR="002B3F91" w:rsidRPr="00FD0B4D" w:rsidRDefault="002B3F91" w:rsidP="00FD0B4D">
            <w:pPr>
              <w:jc w:val="left"/>
              <w:rPr>
                <w:lang w:val="es-ES"/>
              </w:rPr>
            </w:pPr>
          </w:p>
        </w:tc>
      </w:tr>
      <w:tr w:rsidR="002B3F91" w:rsidRPr="00971146" w14:paraId="335CEE53" w14:textId="5AC0E820"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207ED726" w14:textId="77777777" w:rsidR="002B3F91" w:rsidRPr="00971146" w:rsidRDefault="002B3F91" w:rsidP="00FD0B4D">
            <w:pPr>
              <w:jc w:val="left"/>
              <w:rPr>
                <w:rFonts w:cs="Arial"/>
                <w:color w:val="000000" w:themeColor="text1"/>
              </w:rPr>
            </w:pPr>
            <w:r w:rsidRPr="00971146">
              <w:t>3.3 Was selection of participants into the study (or into the analysis) based on participant characteristics observed after the start of the exposure window being studied? [</w:t>
            </w:r>
            <w:r w:rsidRPr="00971146">
              <w:rPr>
                <w:i/>
                <w:iCs/>
                <w:color w:val="0070C0"/>
              </w:rPr>
              <w:t>The exposure window is specified in D3</w:t>
            </w:r>
            <w:r w:rsidRPr="00971146">
              <w:t>]</w:t>
            </w:r>
          </w:p>
        </w:tc>
        <w:tc>
          <w:tcPr>
            <w:tcW w:w="2835" w:type="dxa"/>
            <w:tcBorders>
              <w:left w:val="single" w:sz="4" w:space="0" w:color="auto"/>
              <w:right w:val="single" w:sz="4" w:space="0" w:color="auto"/>
            </w:tcBorders>
          </w:tcPr>
          <w:p w14:paraId="55121FDB" w14:textId="77777777" w:rsidR="002B3F91" w:rsidRPr="00971146" w:rsidRDefault="002B3F91" w:rsidP="005412DD">
            <w:pPr>
              <w:jc w:val="center"/>
              <w:rPr>
                <w:color w:val="000000" w:themeColor="text1"/>
              </w:rPr>
            </w:pPr>
            <w:r w:rsidRPr="00971146">
              <w:rPr>
                <w:color w:val="FF0000"/>
                <w:lang w:val="es-ES"/>
              </w:rPr>
              <w:t>Y</w:t>
            </w:r>
            <w:r w:rsidRPr="00971146">
              <w:rPr>
                <w:lang w:val="es-ES"/>
              </w:rPr>
              <w:t xml:space="preserve"> / </w:t>
            </w:r>
            <w:r w:rsidRPr="00971146">
              <w:rPr>
                <w:color w:val="FF0000"/>
                <w:lang w:val="es-ES"/>
              </w:rPr>
              <w:t xml:space="preserve">PY </w:t>
            </w:r>
            <w:r w:rsidRPr="00971146">
              <w:rPr>
                <w:lang w:val="es-ES"/>
              </w:rPr>
              <w:t xml:space="preserve">/ </w:t>
            </w:r>
            <w:r w:rsidRPr="00971146">
              <w:rPr>
                <w:color w:val="00B050"/>
                <w:u w:val="single"/>
                <w:lang w:val="es-ES"/>
              </w:rPr>
              <w:t>PN</w:t>
            </w:r>
            <w:r w:rsidRPr="00971146">
              <w:rPr>
                <w:lang w:val="es-ES"/>
              </w:rPr>
              <w:t xml:space="preserve"> / </w:t>
            </w:r>
            <w:r w:rsidRPr="00971146">
              <w:rPr>
                <w:color w:val="00B050"/>
                <w:u w:val="single"/>
                <w:lang w:val="es-ES"/>
              </w:rPr>
              <w:t>N</w:t>
            </w:r>
            <w:r w:rsidRPr="00971146">
              <w:rPr>
                <w:color w:val="00B050"/>
                <w:lang w:val="es-ES"/>
              </w:rPr>
              <w:t xml:space="preserve"> </w:t>
            </w:r>
            <w:r w:rsidRPr="00971146">
              <w:rPr>
                <w:lang w:val="es-ES"/>
              </w:rPr>
              <w:t>/ NI</w:t>
            </w:r>
          </w:p>
        </w:tc>
        <w:tc>
          <w:tcPr>
            <w:tcW w:w="6945" w:type="dxa"/>
            <w:tcBorders>
              <w:left w:val="single" w:sz="4" w:space="0" w:color="auto"/>
              <w:right w:val="single" w:sz="4" w:space="0" w:color="auto"/>
            </w:tcBorders>
          </w:tcPr>
          <w:p w14:paraId="3595FFBF" w14:textId="77777777" w:rsidR="002B3F91" w:rsidRPr="00FD0B4D" w:rsidRDefault="002B3F91" w:rsidP="00FD0B4D">
            <w:pPr>
              <w:jc w:val="left"/>
              <w:rPr>
                <w:lang w:val="es-ES"/>
              </w:rPr>
            </w:pPr>
          </w:p>
        </w:tc>
      </w:tr>
      <w:tr w:rsidR="002B3F91" w:rsidRPr="00C74071" w14:paraId="7C3D2299" w14:textId="75714865"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0F2FB0DC" w14:textId="77777777" w:rsidR="002B3F91" w:rsidRPr="00971146" w:rsidRDefault="002B3F91" w:rsidP="00FD0B4D">
            <w:pPr>
              <w:jc w:val="left"/>
              <w:rPr>
                <w:rFonts w:cs="Arial"/>
                <w:color w:val="000000" w:themeColor="text1"/>
              </w:rPr>
            </w:pPr>
            <w:r w:rsidRPr="00971146">
              <w:t xml:space="preserve">3.4 </w:t>
            </w:r>
            <w:r w:rsidRPr="00971146">
              <w:rPr>
                <w:b/>
                <w:bCs/>
                <w:u w:val="single"/>
              </w:rPr>
              <w:t xml:space="preserve">If </w:t>
            </w:r>
            <w:r w:rsidRPr="00971146">
              <w:rPr>
                <w:b/>
                <w:bCs/>
                <w:color w:val="FF0000"/>
                <w:u w:val="single"/>
              </w:rPr>
              <w:t>Y/PY</w:t>
            </w:r>
            <w:r w:rsidRPr="00971146">
              <w:rPr>
                <w:b/>
                <w:bCs/>
                <w:u w:val="single"/>
              </w:rPr>
              <w:t xml:space="preserve"> to 3.3</w:t>
            </w:r>
            <w:r w:rsidRPr="00971146">
              <w:t>: Were these characteristics likely to be influenced by exposure or a cause of exposure?</w:t>
            </w:r>
          </w:p>
        </w:tc>
        <w:tc>
          <w:tcPr>
            <w:tcW w:w="2835" w:type="dxa"/>
            <w:tcBorders>
              <w:left w:val="single" w:sz="4" w:space="0" w:color="auto"/>
              <w:right w:val="single" w:sz="4" w:space="0" w:color="auto"/>
            </w:tcBorders>
          </w:tcPr>
          <w:p w14:paraId="34034364" w14:textId="77777777" w:rsidR="002B3F91" w:rsidRPr="00971146" w:rsidRDefault="002B3F91" w:rsidP="005412DD">
            <w:pPr>
              <w:jc w:val="center"/>
              <w:rPr>
                <w:color w:val="000000" w:themeColor="text1"/>
                <w:lang w:val="es-ES"/>
              </w:rPr>
            </w:pPr>
            <w:r w:rsidRPr="00971146">
              <w:rPr>
                <w:lang w:val="es-ES"/>
              </w:rPr>
              <w:t xml:space="preserve">NA / </w:t>
            </w:r>
            <w:r w:rsidRPr="00971146">
              <w:rPr>
                <w:color w:val="FF0000"/>
                <w:lang w:val="es-ES"/>
              </w:rPr>
              <w:t>Y</w:t>
            </w:r>
            <w:r w:rsidRPr="00971146">
              <w:rPr>
                <w:lang w:val="es-ES"/>
              </w:rPr>
              <w:t xml:space="preserve"> / </w:t>
            </w:r>
            <w:r w:rsidRPr="00971146">
              <w:rPr>
                <w:color w:val="FF0000"/>
                <w:lang w:val="es-ES"/>
              </w:rPr>
              <w:t xml:space="preserve">PY </w:t>
            </w:r>
            <w:r w:rsidRPr="00971146">
              <w:rPr>
                <w:lang w:val="es-ES"/>
              </w:rPr>
              <w:t xml:space="preserve">/ </w:t>
            </w:r>
            <w:r w:rsidRPr="00971146">
              <w:rPr>
                <w:color w:val="00B050"/>
                <w:u w:val="single"/>
                <w:lang w:val="es-ES"/>
              </w:rPr>
              <w:t>PN</w:t>
            </w:r>
            <w:r w:rsidRPr="00971146">
              <w:rPr>
                <w:lang w:val="es-ES"/>
              </w:rPr>
              <w:t xml:space="preserve"> / </w:t>
            </w:r>
            <w:r w:rsidRPr="00971146">
              <w:rPr>
                <w:color w:val="00B050"/>
                <w:u w:val="single"/>
                <w:lang w:val="es-ES"/>
              </w:rPr>
              <w:t>N</w:t>
            </w:r>
            <w:r w:rsidRPr="00971146">
              <w:rPr>
                <w:color w:val="00B050"/>
                <w:lang w:val="es-ES"/>
              </w:rPr>
              <w:t xml:space="preserve"> </w:t>
            </w:r>
            <w:r w:rsidRPr="00971146">
              <w:rPr>
                <w:lang w:val="es-ES"/>
              </w:rPr>
              <w:t>/ NI</w:t>
            </w:r>
          </w:p>
        </w:tc>
        <w:tc>
          <w:tcPr>
            <w:tcW w:w="6945" w:type="dxa"/>
            <w:tcBorders>
              <w:left w:val="single" w:sz="4" w:space="0" w:color="auto"/>
              <w:right w:val="single" w:sz="4" w:space="0" w:color="auto"/>
            </w:tcBorders>
          </w:tcPr>
          <w:p w14:paraId="15F353E3" w14:textId="77777777" w:rsidR="002B3F91" w:rsidRPr="00FD0B4D" w:rsidRDefault="002B3F91" w:rsidP="00FD0B4D">
            <w:pPr>
              <w:jc w:val="left"/>
              <w:rPr>
                <w:lang w:val="es-ES"/>
              </w:rPr>
            </w:pPr>
          </w:p>
        </w:tc>
      </w:tr>
      <w:tr w:rsidR="002B3F91" w:rsidRPr="00C74071" w14:paraId="360246AB" w14:textId="473B9C4C"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50654E87" w14:textId="77777777" w:rsidR="002B3F91" w:rsidRPr="00971146" w:rsidRDefault="002B3F91" w:rsidP="00FD0B4D">
            <w:pPr>
              <w:jc w:val="left"/>
              <w:rPr>
                <w:rFonts w:cs="Arial"/>
                <w:color w:val="000000" w:themeColor="text1"/>
              </w:rPr>
            </w:pPr>
            <w:r w:rsidRPr="00971146">
              <w:t xml:space="preserve">3.5 </w:t>
            </w:r>
            <w:r w:rsidRPr="00971146">
              <w:rPr>
                <w:b/>
                <w:bCs/>
                <w:u w:val="single"/>
              </w:rPr>
              <w:t xml:space="preserve">If </w:t>
            </w:r>
            <w:r w:rsidRPr="00971146">
              <w:rPr>
                <w:b/>
                <w:bCs/>
                <w:color w:val="FF0000"/>
                <w:u w:val="single"/>
              </w:rPr>
              <w:t xml:space="preserve">Y/PY </w:t>
            </w:r>
            <w:r w:rsidRPr="00971146">
              <w:rPr>
                <w:b/>
                <w:bCs/>
                <w:u w:val="single"/>
              </w:rPr>
              <w:t>to 3.4</w:t>
            </w:r>
            <w:r w:rsidRPr="00971146">
              <w:t>: Were these characteristics likely to be influenced by the outcome or a cause of the outcome?</w:t>
            </w:r>
          </w:p>
        </w:tc>
        <w:tc>
          <w:tcPr>
            <w:tcW w:w="2835" w:type="dxa"/>
            <w:tcBorders>
              <w:left w:val="single" w:sz="4" w:space="0" w:color="auto"/>
              <w:right w:val="single" w:sz="4" w:space="0" w:color="auto"/>
            </w:tcBorders>
          </w:tcPr>
          <w:p w14:paraId="7C1468B8" w14:textId="77777777" w:rsidR="002B3F91" w:rsidRPr="00971146" w:rsidRDefault="002B3F91" w:rsidP="005412DD">
            <w:pPr>
              <w:jc w:val="center"/>
              <w:rPr>
                <w:color w:val="000000" w:themeColor="text1"/>
                <w:lang w:val="es-ES"/>
              </w:rPr>
            </w:pPr>
            <w:r w:rsidRPr="00971146">
              <w:rPr>
                <w:lang w:val="es-ES"/>
              </w:rPr>
              <w:t xml:space="preserve">NA / </w:t>
            </w:r>
            <w:r w:rsidRPr="00971146">
              <w:rPr>
                <w:color w:val="FF0000"/>
                <w:lang w:val="es-ES"/>
              </w:rPr>
              <w:t>Y</w:t>
            </w:r>
            <w:r w:rsidRPr="00971146">
              <w:rPr>
                <w:lang w:val="es-ES"/>
              </w:rPr>
              <w:t xml:space="preserve"> / </w:t>
            </w:r>
            <w:r w:rsidRPr="00971146">
              <w:rPr>
                <w:color w:val="FF0000"/>
                <w:lang w:val="es-ES"/>
              </w:rPr>
              <w:t xml:space="preserve">PY </w:t>
            </w:r>
            <w:r w:rsidRPr="00971146">
              <w:rPr>
                <w:lang w:val="es-ES"/>
              </w:rPr>
              <w:t xml:space="preserve">/ </w:t>
            </w:r>
            <w:r w:rsidRPr="00971146">
              <w:rPr>
                <w:color w:val="00B050"/>
                <w:u w:val="single"/>
                <w:lang w:val="es-ES"/>
              </w:rPr>
              <w:t>PN</w:t>
            </w:r>
            <w:r w:rsidRPr="00971146">
              <w:rPr>
                <w:lang w:val="es-ES"/>
              </w:rPr>
              <w:t xml:space="preserve"> / </w:t>
            </w:r>
            <w:r w:rsidRPr="00971146">
              <w:rPr>
                <w:color w:val="00B050"/>
                <w:u w:val="single"/>
                <w:lang w:val="es-ES"/>
              </w:rPr>
              <w:t>N</w:t>
            </w:r>
            <w:r w:rsidRPr="00971146">
              <w:rPr>
                <w:color w:val="00B050"/>
                <w:lang w:val="es-ES"/>
              </w:rPr>
              <w:t xml:space="preserve"> </w:t>
            </w:r>
            <w:r w:rsidRPr="00971146">
              <w:rPr>
                <w:lang w:val="es-ES"/>
              </w:rPr>
              <w:t>/ NI</w:t>
            </w:r>
          </w:p>
        </w:tc>
        <w:tc>
          <w:tcPr>
            <w:tcW w:w="6945" w:type="dxa"/>
            <w:tcBorders>
              <w:left w:val="single" w:sz="4" w:space="0" w:color="auto"/>
              <w:right w:val="single" w:sz="4" w:space="0" w:color="auto"/>
            </w:tcBorders>
          </w:tcPr>
          <w:p w14:paraId="54E7DB23" w14:textId="77777777" w:rsidR="002B3F91" w:rsidRPr="00FD0B4D" w:rsidRDefault="002B3F91" w:rsidP="00FD0B4D">
            <w:pPr>
              <w:jc w:val="left"/>
              <w:rPr>
                <w:lang w:val="es-ES"/>
              </w:rPr>
            </w:pPr>
          </w:p>
        </w:tc>
      </w:tr>
      <w:tr w:rsidR="002B3F91" w:rsidRPr="00C74071" w14:paraId="29E42F34" w14:textId="04EFCC1F"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436F9593" w14:textId="77777777" w:rsidR="002B3F91" w:rsidRPr="00971146" w:rsidRDefault="002B3F91" w:rsidP="00FD0B4D">
            <w:pPr>
              <w:jc w:val="left"/>
              <w:rPr>
                <w:rFonts w:cs="Arial"/>
                <w:color w:val="000000" w:themeColor="text1"/>
              </w:rPr>
            </w:pPr>
            <w:r w:rsidRPr="00971146">
              <w:t xml:space="preserve">3.6 </w:t>
            </w:r>
            <w:r w:rsidRPr="00971146">
              <w:rPr>
                <w:b/>
                <w:bCs/>
                <w:u w:val="single"/>
              </w:rPr>
              <w:t xml:space="preserve">If </w:t>
            </w:r>
            <w:r w:rsidRPr="00971146">
              <w:rPr>
                <w:b/>
                <w:bCs/>
                <w:color w:val="FF0000"/>
                <w:u w:val="single"/>
              </w:rPr>
              <w:t xml:space="preserve">N/PN </w:t>
            </w:r>
            <w:r w:rsidRPr="00971146">
              <w:rPr>
                <w:b/>
                <w:bCs/>
                <w:u w:val="single"/>
              </w:rPr>
              <w:t xml:space="preserve">to 3.2 or </w:t>
            </w:r>
            <w:r w:rsidRPr="00971146">
              <w:rPr>
                <w:b/>
                <w:bCs/>
                <w:color w:val="FF0000"/>
                <w:u w:val="single"/>
              </w:rPr>
              <w:t xml:space="preserve">Y/PY </w:t>
            </w:r>
            <w:r w:rsidRPr="00971146">
              <w:rPr>
                <w:b/>
                <w:bCs/>
                <w:u w:val="single"/>
              </w:rPr>
              <w:t>to 3.5</w:t>
            </w:r>
            <w:r w:rsidRPr="00971146">
              <w:t xml:space="preserve">: Is it likely that the analysis corrected for </w:t>
            </w:r>
            <w:proofErr w:type="gramStart"/>
            <w:r w:rsidRPr="00971146">
              <w:t>all of</w:t>
            </w:r>
            <w:proofErr w:type="gramEnd"/>
            <w:r w:rsidRPr="00971146">
              <w:t xml:space="preserve"> the potential selection biases identified in A and B above?</w:t>
            </w:r>
          </w:p>
        </w:tc>
        <w:tc>
          <w:tcPr>
            <w:tcW w:w="2835" w:type="dxa"/>
            <w:tcBorders>
              <w:left w:val="single" w:sz="4" w:space="0" w:color="auto"/>
              <w:right w:val="single" w:sz="4" w:space="0" w:color="auto"/>
            </w:tcBorders>
          </w:tcPr>
          <w:p w14:paraId="208BAFCE" w14:textId="77777777" w:rsidR="002B3F91" w:rsidRPr="00971146" w:rsidRDefault="002B3F91" w:rsidP="005412DD">
            <w:pPr>
              <w:jc w:val="center"/>
              <w:rPr>
                <w:color w:val="000000" w:themeColor="text1"/>
                <w:lang w:val="es-ES"/>
              </w:rPr>
            </w:pPr>
            <w:r w:rsidRPr="00971146">
              <w:rPr>
                <w:lang w:val="es-ES"/>
              </w:rPr>
              <w:t xml:space="preserve">NA / </w:t>
            </w:r>
            <w:r w:rsidRPr="00971146">
              <w:rPr>
                <w:color w:val="00B050"/>
                <w:u w:val="single"/>
                <w:lang w:val="es-ES"/>
              </w:rPr>
              <w:t>Y</w:t>
            </w:r>
            <w:r w:rsidRPr="00971146">
              <w:rPr>
                <w:lang w:val="es-ES"/>
              </w:rPr>
              <w:t xml:space="preserve"> / </w:t>
            </w:r>
            <w:r w:rsidRPr="00971146">
              <w:rPr>
                <w:color w:val="00B050"/>
                <w:u w:val="single"/>
                <w:lang w:val="es-ES"/>
              </w:rPr>
              <w:t>PY</w:t>
            </w:r>
            <w:r w:rsidRPr="00971146">
              <w:rPr>
                <w:color w:val="00B050"/>
                <w:lang w:val="es-ES"/>
              </w:rPr>
              <w:t xml:space="preserve"> </w:t>
            </w:r>
            <w:r w:rsidRPr="00971146">
              <w:rPr>
                <w:lang w:val="es-ES"/>
              </w:rPr>
              <w:t xml:space="preserve">/ </w:t>
            </w:r>
            <w:r w:rsidRPr="00971146">
              <w:rPr>
                <w:color w:val="FF0000"/>
                <w:lang w:val="es-ES"/>
              </w:rPr>
              <w:t>PN</w:t>
            </w:r>
            <w:r w:rsidRPr="00971146">
              <w:rPr>
                <w:lang w:val="es-ES"/>
              </w:rPr>
              <w:t xml:space="preserve"> / </w:t>
            </w:r>
            <w:r w:rsidRPr="00971146">
              <w:rPr>
                <w:color w:val="FF0000"/>
                <w:lang w:val="es-ES"/>
              </w:rPr>
              <w:t xml:space="preserve">N </w:t>
            </w:r>
            <w:r w:rsidRPr="00971146">
              <w:rPr>
                <w:lang w:val="es-ES"/>
              </w:rPr>
              <w:t>/ NI</w:t>
            </w:r>
          </w:p>
        </w:tc>
        <w:tc>
          <w:tcPr>
            <w:tcW w:w="6945" w:type="dxa"/>
            <w:tcBorders>
              <w:left w:val="single" w:sz="4" w:space="0" w:color="auto"/>
              <w:right w:val="single" w:sz="4" w:space="0" w:color="auto"/>
            </w:tcBorders>
          </w:tcPr>
          <w:p w14:paraId="7E767B1A" w14:textId="77777777" w:rsidR="002B3F91" w:rsidRPr="00FD0B4D" w:rsidRDefault="002B3F91" w:rsidP="00FD0B4D">
            <w:pPr>
              <w:jc w:val="left"/>
              <w:rPr>
                <w:lang w:val="es-ES"/>
              </w:rPr>
            </w:pPr>
          </w:p>
        </w:tc>
      </w:tr>
      <w:tr w:rsidR="002B3F91" w:rsidRPr="00971146" w14:paraId="5B8901B7" w14:textId="05D1AC67"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31F3AEAA" w14:textId="77777777" w:rsidR="002B3F91" w:rsidRPr="00971146" w:rsidRDefault="002B3F91" w:rsidP="00FD0B4D">
            <w:pPr>
              <w:jc w:val="left"/>
              <w:rPr>
                <w:rFonts w:cs="Arial"/>
                <w:color w:val="000000" w:themeColor="text1"/>
              </w:rPr>
            </w:pPr>
            <w:r w:rsidRPr="00971146">
              <w:t xml:space="preserve">3.7 </w:t>
            </w:r>
            <w:r w:rsidRPr="00971146">
              <w:rPr>
                <w:b/>
                <w:bCs/>
                <w:u w:val="single"/>
              </w:rPr>
              <w:t xml:space="preserve">If </w:t>
            </w:r>
            <w:r w:rsidRPr="00971146">
              <w:rPr>
                <w:b/>
                <w:bCs/>
                <w:color w:val="FF0000"/>
                <w:u w:val="single"/>
              </w:rPr>
              <w:t xml:space="preserve">N/PN </w:t>
            </w:r>
            <w:r w:rsidRPr="00971146">
              <w:rPr>
                <w:b/>
                <w:bCs/>
                <w:u w:val="single"/>
              </w:rPr>
              <w:t xml:space="preserve">to 3.2 or </w:t>
            </w:r>
            <w:r w:rsidRPr="00971146">
              <w:rPr>
                <w:b/>
                <w:bCs/>
                <w:color w:val="FF0000"/>
                <w:u w:val="single"/>
              </w:rPr>
              <w:t xml:space="preserve">Y/PY </w:t>
            </w:r>
            <w:r w:rsidRPr="00971146">
              <w:rPr>
                <w:b/>
                <w:bCs/>
                <w:u w:val="single"/>
              </w:rPr>
              <w:t>to 3.5</w:t>
            </w:r>
            <w:r w:rsidRPr="00971146">
              <w:t>: Did sensitivity analyses demonstrate that the likely impact of the potential selection biases identified in A or B above was minimal?</w:t>
            </w:r>
          </w:p>
        </w:tc>
        <w:tc>
          <w:tcPr>
            <w:tcW w:w="2835" w:type="dxa"/>
            <w:tcBorders>
              <w:left w:val="single" w:sz="4" w:space="0" w:color="auto"/>
              <w:right w:val="single" w:sz="4" w:space="0" w:color="auto"/>
            </w:tcBorders>
          </w:tcPr>
          <w:p w14:paraId="1911D0EE" w14:textId="77777777" w:rsidR="002B3F91" w:rsidRPr="00971146" w:rsidRDefault="002B3F91" w:rsidP="005412DD">
            <w:pPr>
              <w:jc w:val="center"/>
              <w:rPr>
                <w:color w:val="000000" w:themeColor="text1"/>
              </w:rPr>
            </w:pPr>
            <w:r w:rsidRPr="00971146">
              <w:t xml:space="preserve">NA / </w:t>
            </w:r>
            <w:r w:rsidRPr="00971146">
              <w:rPr>
                <w:color w:val="00B050"/>
                <w:u w:val="single"/>
              </w:rPr>
              <w:t>Y</w:t>
            </w:r>
            <w:r w:rsidRPr="00971146">
              <w:t xml:space="preserve"> / </w:t>
            </w:r>
            <w:r w:rsidRPr="00971146">
              <w:rPr>
                <w:color w:val="00B050"/>
                <w:u w:val="single"/>
              </w:rPr>
              <w:t>PY</w:t>
            </w:r>
            <w:r w:rsidRPr="00971146">
              <w:rPr>
                <w:color w:val="00B050"/>
              </w:rPr>
              <w:t xml:space="preserve"> </w:t>
            </w:r>
            <w:r w:rsidRPr="00971146">
              <w:t xml:space="preserve">/ </w:t>
            </w:r>
            <w:r w:rsidRPr="00971146">
              <w:rPr>
                <w:color w:val="0070C0"/>
              </w:rPr>
              <w:t>WN (no,</w:t>
            </w:r>
            <w:r>
              <w:rPr>
                <w:color w:val="0070C0"/>
              </w:rPr>
              <w:t xml:space="preserve"> there were no sensitivity analyses or</w:t>
            </w:r>
            <w:r w:rsidRPr="00971146">
              <w:rPr>
                <w:color w:val="0070C0"/>
              </w:rPr>
              <w:t xml:space="preserve"> there is evidence of some impact)</w:t>
            </w:r>
            <w:r w:rsidRPr="00971146">
              <w:t xml:space="preserve"> / </w:t>
            </w:r>
            <w:r w:rsidRPr="00971146">
              <w:rPr>
                <w:color w:val="FF0000"/>
              </w:rPr>
              <w:t>SN (no, there is evidence of substantial impact)</w:t>
            </w:r>
          </w:p>
        </w:tc>
        <w:tc>
          <w:tcPr>
            <w:tcW w:w="6945" w:type="dxa"/>
            <w:tcBorders>
              <w:left w:val="single" w:sz="4" w:space="0" w:color="auto"/>
              <w:right w:val="single" w:sz="4" w:space="0" w:color="auto"/>
            </w:tcBorders>
          </w:tcPr>
          <w:p w14:paraId="57CF9467" w14:textId="77777777" w:rsidR="002B3F91" w:rsidRPr="00FD0B4D" w:rsidRDefault="002B3F91" w:rsidP="00FD0B4D">
            <w:pPr>
              <w:jc w:val="left"/>
            </w:pPr>
          </w:p>
        </w:tc>
      </w:tr>
      <w:tr w:rsidR="002B3F91" w:rsidRPr="00971146" w14:paraId="7EB8390C" w14:textId="266161B0"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3213BFB8" w14:textId="77777777" w:rsidR="002B3F91" w:rsidRPr="00971146" w:rsidRDefault="002B3F91" w:rsidP="00FD0B4D">
            <w:pPr>
              <w:jc w:val="left"/>
              <w:rPr>
                <w:sz w:val="20"/>
                <w:szCs w:val="20"/>
              </w:rPr>
            </w:pPr>
            <w:r w:rsidRPr="00971146">
              <w:t>Risk of bias (due to selection of participants into the study) in the estimated effect of exposure on the outcome</w:t>
            </w:r>
          </w:p>
        </w:tc>
        <w:tc>
          <w:tcPr>
            <w:tcW w:w="2835" w:type="dxa"/>
            <w:tcBorders>
              <w:left w:val="single" w:sz="4" w:space="0" w:color="auto"/>
              <w:right w:val="single" w:sz="4" w:space="0" w:color="auto"/>
            </w:tcBorders>
          </w:tcPr>
          <w:p w14:paraId="5D4016D1" w14:textId="77777777" w:rsidR="002B3F91" w:rsidRPr="00971146" w:rsidRDefault="002B3F91" w:rsidP="005412DD">
            <w:pPr>
              <w:jc w:val="center"/>
              <w:rPr>
                <w:sz w:val="20"/>
                <w:szCs w:val="20"/>
              </w:rPr>
            </w:pPr>
            <w:r w:rsidRPr="00971146">
              <w:t>Low risk / Some concerns / High risk / Very high risk</w:t>
            </w:r>
          </w:p>
        </w:tc>
        <w:tc>
          <w:tcPr>
            <w:tcW w:w="6945" w:type="dxa"/>
            <w:tcBorders>
              <w:left w:val="single" w:sz="4" w:space="0" w:color="auto"/>
              <w:right w:val="single" w:sz="4" w:space="0" w:color="auto"/>
            </w:tcBorders>
          </w:tcPr>
          <w:p w14:paraId="00ED6300" w14:textId="77777777" w:rsidR="002B3F91" w:rsidRPr="00FD0B4D" w:rsidRDefault="002B3F91" w:rsidP="00FD0B4D">
            <w:pPr>
              <w:jc w:val="left"/>
            </w:pPr>
          </w:p>
        </w:tc>
      </w:tr>
      <w:tr w:rsidR="002B3F91" w:rsidRPr="00971146" w14:paraId="3A1AEAD2" w14:textId="32EE5B76"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7C717B7D" w14:textId="77777777" w:rsidR="002B3F91" w:rsidRPr="00971146" w:rsidRDefault="002B3F91" w:rsidP="00FD0B4D">
            <w:pPr>
              <w:jc w:val="left"/>
            </w:pPr>
            <w:r w:rsidRPr="00971146">
              <w:t xml:space="preserve">What is the predicted direction of </w:t>
            </w:r>
            <w:proofErr w:type="gramStart"/>
            <w:r w:rsidRPr="00971146">
              <w:t>bias</w:t>
            </w:r>
            <w:proofErr w:type="gramEnd"/>
          </w:p>
          <w:p w14:paraId="289B6D9D" w14:textId="77777777" w:rsidR="002B3F91" w:rsidRPr="00971146" w:rsidRDefault="002B3F91" w:rsidP="00FD0B4D">
            <w:pPr>
              <w:jc w:val="left"/>
              <w:rPr>
                <w:color w:val="000000" w:themeColor="text1"/>
              </w:rPr>
            </w:pPr>
            <w:r w:rsidRPr="00971146">
              <w:t>due to selection of participants into the study</w:t>
            </w:r>
            <w:r w:rsidRPr="00971146">
              <w:rPr>
                <w:color w:val="000000" w:themeColor="text1"/>
              </w:rPr>
              <w:t>?</w:t>
            </w:r>
          </w:p>
        </w:tc>
        <w:tc>
          <w:tcPr>
            <w:tcW w:w="2835" w:type="dxa"/>
            <w:tcBorders>
              <w:left w:val="single" w:sz="4" w:space="0" w:color="auto"/>
              <w:right w:val="single" w:sz="4" w:space="0" w:color="auto"/>
            </w:tcBorders>
          </w:tcPr>
          <w:p w14:paraId="4CB796A4" w14:textId="77777777" w:rsidR="002B3F91" w:rsidRPr="00971146" w:rsidRDefault="002B3F91" w:rsidP="005412DD">
            <w:pPr>
              <w:jc w:val="center"/>
              <w:rPr>
                <w:color w:val="000000" w:themeColor="text1"/>
              </w:rPr>
            </w:pPr>
            <w:r w:rsidRPr="00971146">
              <w:t xml:space="preserve">Towards benefit of (higher) exposure / Towards harm of (higher) exposure / Towards null / Away from null / </w:t>
            </w:r>
            <w:r w:rsidRPr="00971146">
              <w:lastRenderedPageBreak/>
              <w:t>Insufficient information available</w:t>
            </w:r>
          </w:p>
        </w:tc>
        <w:tc>
          <w:tcPr>
            <w:tcW w:w="6945" w:type="dxa"/>
            <w:tcBorders>
              <w:left w:val="single" w:sz="4" w:space="0" w:color="auto"/>
              <w:right w:val="single" w:sz="4" w:space="0" w:color="auto"/>
            </w:tcBorders>
          </w:tcPr>
          <w:p w14:paraId="7D377AE5" w14:textId="77777777" w:rsidR="002B3F91" w:rsidRPr="00FD0B4D" w:rsidRDefault="002B3F91" w:rsidP="00FD0B4D">
            <w:pPr>
              <w:jc w:val="left"/>
            </w:pPr>
          </w:p>
        </w:tc>
      </w:tr>
      <w:tr w:rsidR="002B3F91" w:rsidRPr="00971146" w14:paraId="5ADFD31A" w14:textId="08DA941C" w:rsidTr="00FD0B4D">
        <w:tblPrEx>
          <w:tblBorders>
            <w:left w:val="none" w:sz="0" w:space="0" w:color="auto"/>
            <w:right w:val="none" w:sz="0" w:space="0" w:color="auto"/>
          </w:tblBorders>
        </w:tblPrEx>
        <w:tc>
          <w:tcPr>
            <w:tcW w:w="5524" w:type="dxa"/>
            <w:tcBorders>
              <w:left w:val="single" w:sz="4" w:space="0" w:color="auto"/>
              <w:right w:val="single" w:sz="4" w:space="0" w:color="auto"/>
            </w:tcBorders>
            <w:shd w:val="clear" w:color="auto" w:fill="FFFFFF"/>
          </w:tcPr>
          <w:p w14:paraId="35AF3A94" w14:textId="77777777" w:rsidR="002B3F91" w:rsidRPr="00971146" w:rsidRDefault="002B3F91" w:rsidP="00FD0B4D">
            <w:pPr>
              <w:jc w:val="left"/>
            </w:pPr>
            <w:r w:rsidRPr="00971146">
              <w:t xml:space="preserve">Is the risk of bias </w:t>
            </w:r>
            <w:r w:rsidRPr="00971146">
              <w:rPr>
                <w:rFonts w:cs="Arial"/>
                <w:color w:val="000000" w:themeColor="text1"/>
              </w:rPr>
              <w:t>(</w:t>
            </w:r>
            <w:r w:rsidRPr="00971146">
              <w:t>due to selection of participants into the study</w:t>
            </w:r>
            <w:r w:rsidRPr="00971146">
              <w:rPr>
                <w:rFonts w:cs="Arial"/>
                <w:color w:val="000000" w:themeColor="text1"/>
              </w:rPr>
              <w:t xml:space="preserve">) </w:t>
            </w:r>
            <w:r w:rsidRPr="00971146">
              <w:t>sufficiently high, in the context of its likely direction and the magnitude of the estimated exposure effect, to threaten conclusions about whether the exposure has an important effect on the outcome?</w:t>
            </w:r>
          </w:p>
        </w:tc>
        <w:tc>
          <w:tcPr>
            <w:tcW w:w="2835" w:type="dxa"/>
            <w:tcBorders>
              <w:left w:val="single" w:sz="4" w:space="0" w:color="auto"/>
              <w:right w:val="single" w:sz="4" w:space="0" w:color="auto"/>
            </w:tcBorders>
          </w:tcPr>
          <w:p w14:paraId="736DEB11" w14:textId="7A978E47" w:rsidR="002B3F91" w:rsidRPr="00971146" w:rsidRDefault="002B3F91" w:rsidP="005412DD">
            <w:pPr>
              <w:jc w:val="center"/>
            </w:pPr>
            <w:r w:rsidRPr="00971146">
              <w:t xml:space="preserve">Yes / No / </w:t>
            </w:r>
            <w:r w:rsidR="00C74071">
              <w:t>Cannot</w:t>
            </w:r>
            <w:r w:rsidRPr="00971146">
              <w:t xml:space="preserve"> tell</w:t>
            </w:r>
          </w:p>
        </w:tc>
        <w:tc>
          <w:tcPr>
            <w:tcW w:w="6945" w:type="dxa"/>
            <w:tcBorders>
              <w:left w:val="single" w:sz="4" w:space="0" w:color="auto"/>
              <w:right w:val="single" w:sz="4" w:space="0" w:color="auto"/>
            </w:tcBorders>
          </w:tcPr>
          <w:p w14:paraId="4470B809" w14:textId="77777777" w:rsidR="002B3F91" w:rsidRPr="00FD0B4D" w:rsidRDefault="002B3F91" w:rsidP="00FD0B4D">
            <w:pPr>
              <w:jc w:val="left"/>
            </w:pPr>
          </w:p>
        </w:tc>
      </w:tr>
    </w:tbl>
    <w:p w14:paraId="57B263E3" w14:textId="77777777" w:rsidR="00A90EF2" w:rsidRPr="00971146" w:rsidRDefault="00A90EF2" w:rsidP="00A90EF2">
      <w:r w:rsidRPr="00971146">
        <w:t>Y = Yes; PY = Probably yes; PN = Probably no; N = No; SN = Strong no; WN = Weak no; NA = Not applicable; NI = No information</w:t>
      </w:r>
      <w:r w:rsidRPr="00971146">
        <w:br w:type="page"/>
      </w:r>
    </w:p>
    <w:p w14:paraId="71A9235B" w14:textId="77777777" w:rsidR="00A90EF2" w:rsidRPr="00971146" w:rsidRDefault="00A90EF2" w:rsidP="00A90EF2">
      <w:pPr>
        <w:pStyle w:val="Titre3"/>
      </w:pPr>
      <w:bookmarkStart w:id="34" w:name="_Toc104908713"/>
      <w:r w:rsidRPr="00971146">
        <w:lastRenderedPageBreak/>
        <w:t>Domain 4: Risk of bias due to post-exposure interventions</w:t>
      </w:r>
      <w:bookmarkEnd w:id="34"/>
    </w:p>
    <w:tbl>
      <w:tblPr>
        <w:tblW w:w="15304" w:type="dxa"/>
        <w:tblBorders>
          <w:top w:val="single" w:sz="4" w:space="0" w:color="000000"/>
          <w:left w:val="single" w:sz="4" w:space="0" w:color="auto"/>
          <w:bottom w:val="single" w:sz="4" w:space="0" w:color="000000"/>
          <w:right w:val="single" w:sz="4" w:space="0" w:color="auto"/>
          <w:insideH w:val="single" w:sz="4" w:space="0" w:color="000000"/>
          <w:insideV w:val="single" w:sz="4" w:space="0" w:color="auto"/>
        </w:tblBorders>
        <w:tblLayout w:type="fixed"/>
        <w:tblLook w:val="0400" w:firstRow="0" w:lastRow="0" w:firstColumn="0" w:lastColumn="0" w:noHBand="0" w:noVBand="1"/>
      </w:tblPr>
      <w:tblGrid>
        <w:gridCol w:w="5524"/>
        <w:gridCol w:w="2835"/>
        <w:gridCol w:w="6945"/>
      </w:tblGrid>
      <w:tr w:rsidR="002B3F91" w:rsidRPr="00971146" w14:paraId="0A1D506A" w14:textId="3AA3EDE8" w:rsidTr="00FD0B4D">
        <w:tc>
          <w:tcPr>
            <w:tcW w:w="5524" w:type="dxa"/>
            <w:shd w:val="clear" w:color="auto" w:fill="BFBFBF" w:themeFill="background1" w:themeFillShade="BF"/>
          </w:tcPr>
          <w:p w14:paraId="778B8C9D" w14:textId="77777777" w:rsidR="002B3F91" w:rsidRPr="002B3F91" w:rsidRDefault="002B3F91" w:rsidP="00FD0B4D">
            <w:pPr>
              <w:jc w:val="left"/>
              <w:rPr>
                <w:b/>
                <w:bCs/>
              </w:rPr>
            </w:pPr>
            <w:proofErr w:type="spellStart"/>
            <w:r w:rsidRPr="002B3F91">
              <w:rPr>
                <w:b/>
                <w:bCs/>
              </w:rPr>
              <w:t>Signalling</w:t>
            </w:r>
            <w:proofErr w:type="spellEnd"/>
            <w:r w:rsidRPr="002B3F91">
              <w:rPr>
                <w:b/>
                <w:bCs/>
              </w:rPr>
              <w:t xml:space="preserve"> questions</w:t>
            </w:r>
          </w:p>
        </w:tc>
        <w:tc>
          <w:tcPr>
            <w:tcW w:w="2835" w:type="dxa"/>
            <w:shd w:val="clear" w:color="auto" w:fill="BFBFBF" w:themeFill="background1" w:themeFillShade="BF"/>
          </w:tcPr>
          <w:p w14:paraId="3777CDC2" w14:textId="77777777" w:rsidR="002B3F91" w:rsidRPr="002B3F91" w:rsidRDefault="002B3F91" w:rsidP="005412DD">
            <w:pPr>
              <w:jc w:val="center"/>
              <w:rPr>
                <w:b/>
                <w:bCs/>
              </w:rPr>
            </w:pPr>
            <w:r w:rsidRPr="002B3F91">
              <w:rPr>
                <w:b/>
                <w:bCs/>
              </w:rPr>
              <w:t>Response options</w:t>
            </w:r>
          </w:p>
        </w:tc>
        <w:tc>
          <w:tcPr>
            <w:tcW w:w="6945" w:type="dxa"/>
            <w:shd w:val="clear" w:color="auto" w:fill="BFBFBF" w:themeFill="background1" w:themeFillShade="BF"/>
          </w:tcPr>
          <w:p w14:paraId="3DEAB732" w14:textId="10B132E3" w:rsidR="002B3F91" w:rsidRPr="002B3F91" w:rsidRDefault="002B3F91" w:rsidP="00FD0B4D">
            <w:pPr>
              <w:jc w:val="center"/>
              <w:rPr>
                <w:b/>
                <w:bCs/>
              </w:rPr>
            </w:pPr>
            <w:r w:rsidRPr="002B3F91">
              <w:rPr>
                <w:b/>
                <w:bCs/>
              </w:rPr>
              <w:t>Comments</w:t>
            </w:r>
          </w:p>
        </w:tc>
      </w:tr>
      <w:tr w:rsidR="002B3F91" w:rsidRPr="00971146" w14:paraId="676CE4F3" w14:textId="50AC578F" w:rsidTr="00FD0B4D">
        <w:tc>
          <w:tcPr>
            <w:tcW w:w="5524" w:type="dxa"/>
          </w:tcPr>
          <w:p w14:paraId="21A2AA2F" w14:textId="77777777" w:rsidR="002B3F91" w:rsidRPr="00971146" w:rsidRDefault="002B3F91" w:rsidP="00FD0B4D">
            <w:pPr>
              <w:jc w:val="left"/>
            </w:pPr>
            <w:r w:rsidRPr="00971146">
              <w:t xml:space="preserve">4.1 Were </w:t>
            </w:r>
            <w:proofErr w:type="gramStart"/>
            <w:r w:rsidRPr="00971146">
              <w:t>there</w:t>
            </w:r>
            <w:proofErr w:type="gramEnd"/>
            <w:r w:rsidRPr="00971146">
              <w:t xml:space="preserve"> post-exposure interventions that were influenced by prior exposure during the follow-up period?</w:t>
            </w:r>
          </w:p>
        </w:tc>
        <w:tc>
          <w:tcPr>
            <w:tcW w:w="2835" w:type="dxa"/>
          </w:tcPr>
          <w:p w14:paraId="357F159C" w14:textId="77777777" w:rsidR="002B3F91" w:rsidRPr="00971146" w:rsidRDefault="002B3F91" w:rsidP="005412DD">
            <w:pPr>
              <w:jc w:val="center"/>
            </w:pPr>
            <w:r w:rsidRPr="00971146">
              <w:rPr>
                <w:color w:val="FF0000"/>
              </w:rPr>
              <w:t>Y</w:t>
            </w:r>
            <w:r w:rsidRPr="00971146">
              <w:t xml:space="preserve"> / </w:t>
            </w:r>
            <w:r w:rsidRPr="00971146">
              <w:rPr>
                <w:color w:val="FF0000"/>
              </w:rPr>
              <w:t xml:space="preserve">PY </w:t>
            </w:r>
            <w:r w:rsidRPr="00971146">
              <w:t xml:space="preserve">/ </w:t>
            </w:r>
            <w:r w:rsidRPr="00971146">
              <w:rPr>
                <w:color w:val="00B050"/>
                <w:u w:val="single"/>
              </w:rPr>
              <w:t>PN</w:t>
            </w:r>
            <w:r w:rsidRPr="00971146">
              <w:t xml:space="preserve"> / </w:t>
            </w:r>
            <w:r w:rsidRPr="00971146">
              <w:rPr>
                <w:color w:val="00B050"/>
                <w:u w:val="single"/>
              </w:rPr>
              <w:t>N</w:t>
            </w:r>
            <w:r w:rsidRPr="00971146">
              <w:rPr>
                <w:color w:val="00B050"/>
              </w:rPr>
              <w:t xml:space="preserve"> </w:t>
            </w:r>
            <w:r w:rsidRPr="00971146">
              <w:t>/ NI</w:t>
            </w:r>
          </w:p>
        </w:tc>
        <w:tc>
          <w:tcPr>
            <w:tcW w:w="6945" w:type="dxa"/>
          </w:tcPr>
          <w:p w14:paraId="7EA7DF1D" w14:textId="77777777" w:rsidR="002B3F91" w:rsidRPr="002B3F91" w:rsidRDefault="002B3F91" w:rsidP="00FD0B4D">
            <w:pPr>
              <w:jc w:val="left"/>
            </w:pPr>
          </w:p>
        </w:tc>
      </w:tr>
      <w:tr w:rsidR="002B3F91" w:rsidRPr="00C74071" w14:paraId="198F3A25" w14:textId="3B87FF7B" w:rsidTr="00FD0B4D">
        <w:tc>
          <w:tcPr>
            <w:tcW w:w="5524" w:type="dxa"/>
          </w:tcPr>
          <w:p w14:paraId="579831F7" w14:textId="77777777" w:rsidR="002B3F91" w:rsidRPr="00971146" w:rsidRDefault="002B3F91" w:rsidP="00FD0B4D">
            <w:pPr>
              <w:jc w:val="left"/>
            </w:pPr>
            <w:r w:rsidRPr="00971146">
              <w:t xml:space="preserve">4.2 </w:t>
            </w:r>
            <w:r w:rsidRPr="00971146">
              <w:rPr>
                <w:b/>
                <w:bCs/>
              </w:rPr>
              <w:t xml:space="preserve">If </w:t>
            </w:r>
            <w:r w:rsidRPr="00971146">
              <w:rPr>
                <w:b/>
                <w:bCs/>
                <w:color w:val="FF0000"/>
              </w:rPr>
              <w:t>Y/PY</w:t>
            </w:r>
            <w:r w:rsidRPr="00971146">
              <w:rPr>
                <w:b/>
                <w:bCs/>
              </w:rPr>
              <w:t xml:space="preserve"> to 4.1</w:t>
            </w:r>
            <w:r w:rsidRPr="00971146">
              <w:t>: Is it likely that the analysis corrected for the effect of post-exposure interventions that were influenced by prior exposure?</w:t>
            </w:r>
          </w:p>
        </w:tc>
        <w:tc>
          <w:tcPr>
            <w:tcW w:w="2835" w:type="dxa"/>
          </w:tcPr>
          <w:p w14:paraId="175456B6" w14:textId="77777777" w:rsidR="002B3F91" w:rsidRPr="00971146" w:rsidRDefault="002B3F91" w:rsidP="005412DD">
            <w:pPr>
              <w:jc w:val="center"/>
              <w:rPr>
                <w:lang w:val="es-ES"/>
              </w:rPr>
            </w:pPr>
            <w:r w:rsidRPr="00971146">
              <w:rPr>
                <w:szCs w:val="20"/>
                <w:lang w:val="es-ES"/>
              </w:rPr>
              <w:t xml:space="preserve">NA / </w:t>
            </w:r>
            <w:r w:rsidRPr="00971146">
              <w:rPr>
                <w:color w:val="00B050"/>
                <w:u w:val="single"/>
                <w:lang w:val="es-ES"/>
              </w:rPr>
              <w:t>Y</w:t>
            </w:r>
            <w:r w:rsidRPr="00971146">
              <w:rPr>
                <w:lang w:val="es-ES"/>
              </w:rPr>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rPr>
                <w:lang w:val="es-ES"/>
              </w:rPr>
              <w:t xml:space="preserve"> / </w:t>
            </w:r>
            <w:r w:rsidRPr="00971146">
              <w:rPr>
                <w:color w:val="FF0000"/>
                <w:lang w:val="es-ES"/>
              </w:rPr>
              <w:t>N</w:t>
            </w:r>
            <w:r w:rsidRPr="00971146">
              <w:rPr>
                <w:lang w:val="es-ES"/>
              </w:rPr>
              <w:t xml:space="preserve"> / NI</w:t>
            </w:r>
          </w:p>
        </w:tc>
        <w:tc>
          <w:tcPr>
            <w:tcW w:w="6945" w:type="dxa"/>
          </w:tcPr>
          <w:p w14:paraId="6B60EC6B" w14:textId="77777777" w:rsidR="002B3F91" w:rsidRPr="002B3F91" w:rsidRDefault="002B3F91" w:rsidP="00FD0B4D">
            <w:pPr>
              <w:jc w:val="left"/>
              <w:rPr>
                <w:szCs w:val="20"/>
                <w:lang w:val="es-ES"/>
              </w:rPr>
            </w:pPr>
          </w:p>
        </w:tc>
      </w:tr>
      <w:tr w:rsidR="002B3F91" w:rsidRPr="00971146" w14:paraId="7DFB7455" w14:textId="361E0765" w:rsidTr="00FD0B4D">
        <w:tblPrEx>
          <w:tblBorders>
            <w:left w:val="none" w:sz="0" w:space="0" w:color="auto"/>
            <w:right w:val="none" w:sz="0" w:space="0" w:color="auto"/>
            <w:insideV w:val="none" w:sz="0" w:space="0" w:color="auto"/>
          </w:tblBorders>
        </w:tblPrEx>
        <w:tc>
          <w:tcPr>
            <w:tcW w:w="5524" w:type="dxa"/>
            <w:tcBorders>
              <w:left w:val="single" w:sz="4" w:space="0" w:color="auto"/>
              <w:right w:val="single" w:sz="4" w:space="0" w:color="auto"/>
            </w:tcBorders>
            <w:shd w:val="clear" w:color="auto" w:fill="FFFFFF"/>
          </w:tcPr>
          <w:p w14:paraId="26B64F7F" w14:textId="77777777" w:rsidR="002B3F91" w:rsidRPr="00971146" w:rsidRDefault="002B3F91" w:rsidP="00FD0B4D">
            <w:pPr>
              <w:jc w:val="left"/>
              <w:rPr>
                <w:sz w:val="20"/>
                <w:szCs w:val="20"/>
              </w:rPr>
            </w:pPr>
            <w:r w:rsidRPr="00971146">
              <w:t>Risk of bias (due post-exposure interventions) in the estimated effect of exposure on the outcome</w:t>
            </w:r>
          </w:p>
        </w:tc>
        <w:tc>
          <w:tcPr>
            <w:tcW w:w="2835" w:type="dxa"/>
            <w:tcBorders>
              <w:left w:val="single" w:sz="4" w:space="0" w:color="auto"/>
              <w:right w:val="single" w:sz="4" w:space="0" w:color="auto"/>
            </w:tcBorders>
          </w:tcPr>
          <w:p w14:paraId="1BD2B877" w14:textId="77777777" w:rsidR="002B3F91" w:rsidRPr="00971146" w:rsidRDefault="002B3F91" w:rsidP="005412DD">
            <w:pPr>
              <w:jc w:val="center"/>
              <w:rPr>
                <w:sz w:val="20"/>
                <w:szCs w:val="20"/>
              </w:rPr>
            </w:pPr>
            <w:r w:rsidRPr="00971146">
              <w:t>Low risk / Some concerns / High risk / Very high risk</w:t>
            </w:r>
          </w:p>
        </w:tc>
        <w:tc>
          <w:tcPr>
            <w:tcW w:w="6945" w:type="dxa"/>
            <w:tcBorders>
              <w:left w:val="single" w:sz="4" w:space="0" w:color="auto"/>
              <w:right w:val="single" w:sz="4" w:space="0" w:color="auto"/>
            </w:tcBorders>
          </w:tcPr>
          <w:p w14:paraId="390E7BB1" w14:textId="77777777" w:rsidR="002B3F91" w:rsidRPr="002B3F91" w:rsidRDefault="002B3F91" w:rsidP="00FD0B4D">
            <w:pPr>
              <w:jc w:val="left"/>
            </w:pPr>
          </w:p>
        </w:tc>
      </w:tr>
      <w:tr w:rsidR="002B3F91" w:rsidRPr="00971146" w14:paraId="50338025" w14:textId="5956A14B" w:rsidTr="00FD0B4D">
        <w:tblPrEx>
          <w:tblBorders>
            <w:left w:val="none" w:sz="0" w:space="0" w:color="auto"/>
            <w:right w:val="none" w:sz="0" w:space="0" w:color="auto"/>
            <w:insideV w:val="none" w:sz="0" w:space="0" w:color="auto"/>
          </w:tblBorders>
        </w:tblPrEx>
        <w:tc>
          <w:tcPr>
            <w:tcW w:w="5524" w:type="dxa"/>
            <w:tcBorders>
              <w:left w:val="single" w:sz="4" w:space="0" w:color="auto"/>
              <w:right w:val="single" w:sz="4" w:space="0" w:color="auto"/>
            </w:tcBorders>
            <w:shd w:val="clear" w:color="auto" w:fill="FFFFFF"/>
          </w:tcPr>
          <w:p w14:paraId="32AAEF8B" w14:textId="77777777" w:rsidR="002B3F91" w:rsidRPr="00971146" w:rsidRDefault="002B3F91" w:rsidP="00FD0B4D">
            <w:pPr>
              <w:jc w:val="left"/>
            </w:pPr>
            <w:r w:rsidRPr="00971146">
              <w:t>What is the predicted direction of bias due to confounding?</w:t>
            </w:r>
          </w:p>
        </w:tc>
        <w:tc>
          <w:tcPr>
            <w:tcW w:w="2835" w:type="dxa"/>
            <w:tcBorders>
              <w:left w:val="single" w:sz="4" w:space="0" w:color="auto"/>
              <w:right w:val="single" w:sz="4" w:space="0" w:color="auto"/>
            </w:tcBorders>
          </w:tcPr>
          <w:p w14:paraId="40EC9C43" w14:textId="77777777" w:rsidR="002B3F91" w:rsidRPr="00971146" w:rsidRDefault="002B3F91" w:rsidP="005412DD">
            <w:pPr>
              <w:jc w:val="center"/>
              <w:rPr>
                <w:color w:val="000000" w:themeColor="text1"/>
              </w:rPr>
            </w:pPr>
            <w:r w:rsidRPr="00971146">
              <w:t>Towards benefit of (higher) exposure / Towards harm of (higher) exposure / Towards null / Away from null / Insufficient information available</w:t>
            </w:r>
          </w:p>
        </w:tc>
        <w:tc>
          <w:tcPr>
            <w:tcW w:w="6945" w:type="dxa"/>
            <w:tcBorders>
              <w:left w:val="single" w:sz="4" w:space="0" w:color="auto"/>
              <w:right w:val="single" w:sz="4" w:space="0" w:color="auto"/>
            </w:tcBorders>
          </w:tcPr>
          <w:p w14:paraId="6B76A04C" w14:textId="77777777" w:rsidR="002B3F91" w:rsidRPr="002B3F91" w:rsidRDefault="002B3F91" w:rsidP="00FD0B4D">
            <w:pPr>
              <w:jc w:val="left"/>
            </w:pPr>
          </w:p>
        </w:tc>
      </w:tr>
      <w:tr w:rsidR="002B3F91" w:rsidRPr="00971146" w14:paraId="3BBB7D4A" w14:textId="3A3F970C" w:rsidTr="00FD0B4D">
        <w:tblPrEx>
          <w:tblBorders>
            <w:left w:val="none" w:sz="0" w:space="0" w:color="auto"/>
            <w:right w:val="none" w:sz="0" w:space="0" w:color="auto"/>
            <w:insideV w:val="none" w:sz="0" w:space="0" w:color="auto"/>
          </w:tblBorders>
        </w:tblPrEx>
        <w:tc>
          <w:tcPr>
            <w:tcW w:w="5524" w:type="dxa"/>
            <w:tcBorders>
              <w:left w:val="single" w:sz="4" w:space="0" w:color="auto"/>
              <w:right w:val="single" w:sz="4" w:space="0" w:color="auto"/>
            </w:tcBorders>
            <w:shd w:val="clear" w:color="auto" w:fill="FFFFFF"/>
          </w:tcPr>
          <w:p w14:paraId="62C7E20F" w14:textId="77777777" w:rsidR="002B3F91" w:rsidRPr="00971146" w:rsidRDefault="002B3F91" w:rsidP="00FD0B4D">
            <w:pPr>
              <w:jc w:val="left"/>
            </w:pPr>
            <w:r w:rsidRPr="00971146">
              <w:t xml:space="preserve">Is the risk of bias </w:t>
            </w:r>
            <w:r w:rsidRPr="00971146">
              <w:rPr>
                <w:rFonts w:cs="Arial"/>
                <w:color w:val="000000" w:themeColor="text1"/>
              </w:rPr>
              <w:t>(</w:t>
            </w:r>
            <w:r w:rsidRPr="00971146">
              <w:t>due post-exposure interventions</w:t>
            </w:r>
            <w:r w:rsidRPr="00971146">
              <w:rPr>
                <w:rFonts w:cs="Arial"/>
                <w:color w:val="000000" w:themeColor="text1"/>
              </w:rPr>
              <w:t xml:space="preserve">) </w:t>
            </w:r>
            <w:r w:rsidRPr="00971146">
              <w:t>sufficiently high, in the context of its likely direction and the magnitude of the estimated exposure effect, to threaten conclusions about whether the exposure has an important effect on the outcome?</w:t>
            </w:r>
          </w:p>
        </w:tc>
        <w:tc>
          <w:tcPr>
            <w:tcW w:w="2835" w:type="dxa"/>
            <w:tcBorders>
              <w:left w:val="single" w:sz="4" w:space="0" w:color="auto"/>
              <w:right w:val="single" w:sz="4" w:space="0" w:color="auto"/>
            </w:tcBorders>
          </w:tcPr>
          <w:p w14:paraId="6BF1F11B" w14:textId="09011DB8" w:rsidR="002B3F91" w:rsidRPr="00971146" w:rsidRDefault="002B3F91" w:rsidP="005412DD">
            <w:pPr>
              <w:jc w:val="center"/>
            </w:pPr>
            <w:r w:rsidRPr="00971146">
              <w:t xml:space="preserve">Yes / No / </w:t>
            </w:r>
            <w:r w:rsidR="00C74071">
              <w:t>Cannot</w:t>
            </w:r>
            <w:r w:rsidRPr="00971146">
              <w:t xml:space="preserve"> tell</w:t>
            </w:r>
          </w:p>
        </w:tc>
        <w:tc>
          <w:tcPr>
            <w:tcW w:w="6945" w:type="dxa"/>
            <w:tcBorders>
              <w:left w:val="single" w:sz="4" w:space="0" w:color="auto"/>
              <w:right w:val="single" w:sz="4" w:space="0" w:color="auto"/>
            </w:tcBorders>
          </w:tcPr>
          <w:p w14:paraId="34928B8A" w14:textId="77777777" w:rsidR="002B3F91" w:rsidRPr="002B3F91" w:rsidRDefault="002B3F91" w:rsidP="00FD0B4D">
            <w:pPr>
              <w:jc w:val="left"/>
            </w:pPr>
          </w:p>
        </w:tc>
      </w:tr>
    </w:tbl>
    <w:p w14:paraId="1291BB8F" w14:textId="26AFA3A5" w:rsidR="00A90EF2" w:rsidRPr="00971146" w:rsidRDefault="00A90EF2" w:rsidP="00A90EF2">
      <w:r w:rsidRPr="00971146">
        <w:t>Y = Yes; PY = Probably yes; PN = Probably no; N = No; NA = Not applicable; NI = No information</w:t>
      </w:r>
      <w:r w:rsidRPr="00971146">
        <w:br w:type="page"/>
      </w:r>
    </w:p>
    <w:p w14:paraId="7C054E09" w14:textId="5DD0AB98" w:rsidR="00A90EF2" w:rsidRDefault="00A90EF2" w:rsidP="002B3F91">
      <w:pPr>
        <w:pStyle w:val="Titre3"/>
        <w:jc w:val="left"/>
      </w:pPr>
      <w:bookmarkStart w:id="35" w:name="_Toc104908714"/>
      <w:r w:rsidRPr="00971146">
        <w:lastRenderedPageBreak/>
        <w:t>Domain 5: Risk of bias due to missing data</w:t>
      </w:r>
      <w:bookmarkEnd w:id="35"/>
    </w:p>
    <w:tbl>
      <w:tblPr>
        <w:tblW w:w="15304"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5524"/>
        <w:gridCol w:w="2835"/>
        <w:gridCol w:w="6945"/>
      </w:tblGrid>
      <w:tr w:rsidR="002B3F91" w:rsidRPr="00971146" w14:paraId="0775B3F8" w14:textId="19831129" w:rsidTr="00FD0B4D">
        <w:trPr>
          <w:tblHeader/>
        </w:trPr>
        <w:tc>
          <w:tcPr>
            <w:tcW w:w="5524" w:type="dxa"/>
            <w:tcBorders>
              <w:left w:val="single" w:sz="4" w:space="0" w:color="auto"/>
              <w:right w:val="single" w:sz="4" w:space="0" w:color="auto"/>
            </w:tcBorders>
            <w:shd w:val="clear" w:color="auto" w:fill="BFBFBF" w:themeFill="background1" w:themeFillShade="BF"/>
          </w:tcPr>
          <w:p w14:paraId="3B0DCC95" w14:textId="77777777" w:rsidR="002B3F91" w:rsidRPr="00FD0B4D" w:rsidRDefault="002B3F91" w:rsidP="002B3F91">
            <w:pPr>
              <w:jc w:val="left"/>
              <w:rPr>
                <w:b/>
                <w:bCs/>
              </w:rPr>
            </w:pPr>
            <w:proofErr w:type="spellStart"/>
            <w:r w:rsidRPr="00FD0B4D">
              <w:rPr>
                <w:b/>
                <w:bCs/>
              </w:rPr>
              <w:t>Signalling</w:t>
            </w:r>
            <w:proofErr w:type="spellEnd"/>
            <w:r w:rsidRPr="00FD0B4D">
              <w:rPr>
                <w:b/>
                <w:bCs/>
              </w:rPr>
              <w:t xml:space="preserve"> questions</w:t>
            </w:r>
          </w:p>
        </w:tc>
        <w:tc>
          <w:tcPr>
            <w:tcW w:w="2835" w:type="dxa"/>
            <w:tcBorders>
              <w:left w:val="single" w:sz="4" w:space="0" w:color="auto"/>
              <w:right w:val="single" w:sz="4" w:space="0" w:color="auto"/>
            </w:tcBorders>
            <w:shd w:val="clear" w:color="auto" w:fill="BFBFBF" w:themeFill="background1" w:themeFillShade="BF"/>
          </w:tcPr>
          <w:p w14:paraId="6FED8E36" w14:textId="77777777" w:rsidR="002B3F91" w:rsidRPr="00FD0B4D" w:rsidRDefault="002B3F91" w:rsidP="002B3F91">
            <w:pPr>
              <w:jc w:val="center"/>
              <w:rPr>
                <w:b/>
                <w:bCs/>
              </w:rPr>
            </w:pPr>
            <w:r w:rsidRPr="00FD0B4D">
              <w:rPr>
                <w:b/>
                <w:bCs/>
              </w:rPr>
              <w:t>Response options</w:t>
            </w:r>
          </w:p>
        </w:tc>
        <w:tc>
          <w:tcPr>
            <w:tcW w:w="6945" w:type="dxa"/>
            <w:tcBorders>
              <w:left w:val="single" w:sz="4" w:space="0" w:color="auto"/>
              <w:right w:val="single" w:sz="4" w:space="0" w:color="auto"/>
            </w:tcBorders>
            <w:shd w:val="clear" w:color="auto" w:fill="BFBFBF" w:themeFill="background1" w:themeFillShade="BF"/>
          </w:tcPr>
          <w:p w14:paraId="5435FEC7" w14:textId="1EF690F7" w:rsidR="002B3F91" w:rsidRPr="00FD0B4D" w:rsidRDefault="00FD0B4D" w:rsidP="00FD0B4D">
            <w:pPr>
              <w:jc w:val="center"/>
              <w:rPr>
                <w:b/>
                <w:bCs/>
              </w:rPr>
            </w:pPr>
            <w:r w:rsidRPr="00FD0B4D">
              <w:rPr>
                <w:b/>
                <w:bCs/>
              </w:rPr>
              <w:t>Comments</w:t>
            </w:r>
          </w:p>
        </w:tc>
      </w:tr>
      <w:tr w:rsidR="002B3F91" w:rsidRPr="00971146" w14:paraId="5855617B" w14:textId="6E7EFC9C"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4985D86E" w14:textId="77777777" w:rsidR="002B3F91" w:rsidRPr="00971146" w:rsidRDefault="002B3F91" w:rsidP="002B3F91">
            <w:pPr>
              <w:jc w:val="left"/>
            </w:pPr>
            <w:r w:rsidRPr="00971146">
              <w:t>5.1 Were complete data on exposure status available for all, or nearly all, participants?</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5EB17153" w14:textId="77777777" w:rsidR="002B3F91" w:rsidRPr="00971146" w:rsidRDefault="002B3F91" w:rsidP="002B3F91">
            <w:pPr>
              <w:jc w:val="center"/>
              <w:rPr>
                <w:lang w:val="es-ES"/>
              </w:rPr>
            </w:pPr>
            <w:r w:rsidRPr="00971146">
              <w:rPr>
                <w:color w:val="00B050"/>
                <w:u w:val="single"/>
                <w:lang w:val="es-ES"/>
              </w:rPr>
              <w:t>Y</w:t>
            </w:r>
            <w:r w:rsidRPr="00971146">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t xml:space="preserve"> / </w:t>
            </w:r>
            <w:r w:rsidRPr="00971146">
              <w:rPr>
                <w:color w:val="FF0000"/>
                <w:lang w:val="es-ES"/>
              </w:rPr>
              <w:t>N</w:t>
            </w:r>
            <w:r w:rsidRPr="00971146">
              <w:rPr>
                <w:lang w:val="es-ES"/>
              </w:rPr>
              <w:t xml:space="preserve"> / NI</w:t>
            </w:r>
          </w:p>
        </w:tc>
        <w:tc>
          <w:tcPr>
            <w:tcW w:w="6945" w:type="dxa"/>
            <w:tcBorders>
              <w:top w:val="single" w:sz="4" w:space="0" w:color="000000"/>
              <w:left w:val="single" w:sz="4" w:space="0" w:color="auto"/>
              <w:bottom w:val="single" w:sz="4" w:space="0" w:color="000000"/>
              <w:right w:val="single" w:sz="4" w:space="0" w:color="auto"/>
            </w:tcBorders>
          </w:tcPr>
          <w:p w14:paraId="18ADE1CA" w14:textId="77777777" w:rsidR="002B3F91" w:rsidRPr="002B3F91" w:rsidRDefault="002B3F91" w:rsidP="00FD0B4D">
            <w:pPr>
              <w:jc w:val="left"/>
              <w:rPr>
                <w:u w:val="single"/>
                <w:lang w:val="es-ES"/>
              </w:rPr>
            </w:pPr>
          </w:p>
        </w:tc>
      </w:tr>
      <w:tr w:rsidR="002B3F91" w:rsidRPr="00971146" w14:paraId="503875DD" w14:textId="7569E7DA"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5E898DD7" w14:textId="77777777" w:rsidR="002B3F91" w:rsidRPr="00971146" w:rsidRDefault="002B3F91" w:rsidP="002B3F91">
            <w:pPr>
              <w:jc w:val="left"/>
            </w:pPr>
            <w:r w:rsidRPr="00971146">
              <w:t>5.2 Were complete data on the outcome available for all, or nearly all, participants?</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285B437A" w14:textId="77777777" w:rsidR="002B3F91" w:rsidRPr="00971146" w:rsidRDefault="002B3F91" w:rsidP="002B3F91">
            <w:pPr>
              <w:jc w:val="center"/>
              <w:rPr>
                <w:lang w:val="es-ES"/>
              </w:rPr>
            </w:pPr>
            <w:r w:rsidRPr="00971146">
              <w:rPr>
                <w:color w:val="00B050"/>
                <w:u w:val="single"/>
                <w:lang w:val="es-ES"/>
              </w:rPr>
              <w:t>Y</w:t>
            </w:r>
            <w:r w:rsidRPr="00971146">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t xml:space="preserve"> / </w:t>
            </w:r>
            <w:r w:rsidRPr="00971146">
              <w:rPr>
                <w:color w:val="FF0000"/>
                <w:lang w:val="es-ES"/>
              </w:rPr>
              <w:t>N</w:t>
            </w:r>
            <w:r w:rsidRPr="00971146">
              <w:rPr>
                <w:lang w:val="es-ES"/>
              </w:rPr>
              <w:t xml:space="preserve"> / NI</w:t>
            </w:r>
          </w:p>
        </w:tc>
        <w:tc>
          <w:tcPr>
            <w:tcW w:w="6945" w:type="dxa"/>
            <w:tcBorders>
              <w:top w:val="single" w:sz="4" w:space="0" w:color="000000"/>
              <w:left w:val="single" w:sz="4" w:space="0" w:color="auto"/>
              <w:bottom w:val="single" w:sz="4" w:space="0" w:color="000000"/>
              <w:right w:val="single" w:sz="4" w:space="0" w:color="auto"/>
            </w:tcBorders>
          </w:tcPr>
          <w:p w14:paraId="7AF09F3C" w14:textId="77777777" w:rsidR="002B3F91" w:rsidRPr="002B3F91" w:rsidRDefault="002B3F91" w:rsidP="00FD0B4D">
            <w:pPr>
              <w:jc w:val="left"/>
              <w:rPr>
                <w:u w:val="single"/>
                <w:lang w:val="es-ES"/>
              </w:rPr>
            </w:pPr>
          </w:p>
        </w:tc>
      </w:tr>
      <w:tr w:rsidR="002B3F91" w:rsidRPr="00971146" w14:paraId="1AC40C3B" w14:textId="63E81D5A"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210E7142" w14:textId="77777777" w:rsidR="002B3F91" w:rsidRPr="00971146" w:rsidRDefault="002B3F91" w:rsidP="002B3F91">
            <w:pPr>
              <w:jc w:val="left"/>
            </w:pPr>
            <w:r w:rsidRPr="00971146">
              <w:t>5.3 Were complete data on confounding variables available for all, or nearly all, participants?</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5A842674" w14:textId="77777777" w:rsidR="002B3F91" w:rsidRPr="00971146" w:rsidRDefault="002B3F91" w:rsidP="002B3F91">
            <w:pPr>
              <w:jc w:val="center"/>
              <w:rPr>
                <w:lang w:val="es-ES"/>
              </w:rPr>
            </w:pPr>
            <w:r w:rsidRPr="00971146">
              <w:rPr>
                <w:color w:val="00B050"/>
                <w:u w:val="single"/>
                <w:lang w:val="es-ES"/>
              </w:rPr>
              <w:t>Y</w:t>
            </w:r>
            <w:r w:rsidRPr="00971146">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t xml:space="preserve"> / </w:t>
            </w:r>
            <w:r w:rsidRPr="00971146">
              <w:rPr>
                <w:color w:val="FF0000"/>
                <w:lang w:val="es-ES"/>
              </w:rPr>
              <w:t>N</w:t>
            </w:r>
            <w:r w:rsidRPr="00971146">
              <w:rPr>
                <w:lang w:val="es-ES"/>
              </w:rPr>
              <w:t xml:space="preserve"> / NI</w:t>
            </w:r>
          </w:p>
        </w:tc>
        <w:tc>
          <w:tcPr>
            <w:tcW w:w="6945" w:type="dxa"/>
            <w:tcBorders>
              <w:top w:val="single" w:sz="4" w:space="0" w:color="000000"/>
              <w:left w:val="single" w:sz="4" w:space="0" w:color="auto"/>
              <w:bottom w:val="single" w:sz="4" w:space="0" w:color="000000"/>
              <w:right w:val="single" w:sz="4" w:space="0" w:color="auto"/>
            </w:tcBorders>
          </w:tcPr>
          <w:p w14:paraId="5ABB017A" w14:textId="77777777" w:rsidR="002B3F91" w:rsidRPr="002B3F91" w:rsidRDefault="002B3F91" w:rsidP="00FD0B4D">
            <w:pPr>
              <w:jc w:val="left"/>
              <w:rPr>
                <w:u w:val="single"/>
                <w:lang w:val="es-ES"/>
              </w:rPr>
            </w:pPr>
          </w:p>
        </w:tc>
      </w:tr>
      <w:tr w:rsidR="002B3F91" w:rsidRPr="00C74071" w14:paraId="0A09C777" w14:textId="1A6B8D22" w:rsidTr="00FD0B4D">
        <w:tc>
          <w:tcPr>
            <w:tcW w:w="5524" w:type="dxa"/>
            <w:tcBorders>
              <w:top w:val="single" w:sz="4" w:space="0" w:color="000000"/>
              <w:left w:val="single" w:sz="4" w:space="0" w:color="auto"/>
              <w:bottom w:val="single" w:sz="4" w:space="0" w:color="000000"/>
              <w:right w:val="single" w:sz="4" w:space="0" w:color="auto"/>
            </w:tcBorders>
          </w:tcPr>
          <w:p w14:paraId="6E15EFF9" w14:textId="77777777" w:rsidR="002B3F91" w:rsidRPr="00971146" w:rsidRDefault="002B3F91" w:rsidP="002B3F91">
            <w:pPr>
              <w:jc w:val="left"/>
              <w:rPr>
                <w:szCs w:val="20"/>
              </w:rPr>
            </w:pPr>
            <w:r w:rsidRPr="00971146">
              <w:rPr>
                <w:szCs w:val="20"/>
              </w:rPr>
              <w:t xml:space="preserve">5.4 </w:t>
            </w:r>
            <w:r w:rsidRPr="00971146">
              <w:rPr>
                <w:b/>
                <w:bCs/>
                <w:szCs w:val="20"/>
                <w:u w:val="single"/>
              </w:rPr>
              <w:t xml:space="preserve">If </w:t>
            </w:r>
            <w:r w:rsidRPr="00971146">
              <w:rPr>
                <w:b/>
                <w:bCs/>
                <w:color w:val="FF0000"/>
                <w:szCs w:val="20"/>
                <w:u w:val="single"/>
              </w:rPr>
              <w:t>N/PN</w:t>
            </w:r>
            <w:r w:rsidRPr="00971146">
              <w:rPr>
                <w:b/>
                <w:bCs/>
                <w:szCs w:val="20"/>
                <w:u w:val="single"/>
              </w:rPr>
              <w:t>/NI to 5.1, 5.2 or 5.3</w:t>
            </w:r>
            <w:r w:rsidRPr="00971146">
              <w:rPr>
                <w:szCs w:val="20"/>
              </w:rPr>
              <w:t>: Is the result based on a complete case analysis?</w:t>
            </w:r>
          </w:p>
          <w:p w14:paraId="5AA41AAB" w14:textId="77777777" w:rsidR="002B3F91" w:rsidRPr="00971146" w:rsidRDefault="002B3F91" w:rsidP="002B3F91">
            <w:pPr>
              <w:jc w:val="left"/>
              <w:rPr>
                <w:szCs w:val="20"/>
              </w:rPr>
            </w:pPr>
          </w:p>
        </w:tc>
        <w:tc>
          <w:tcPr>
            <w:tcW w:w="2835" w:type="dxa"/>
            <w:tcBorders>
              <w:top w:val="single" w:sz="4" w:space="0" w:color="000000"/>
              <w:left w:val="single" w:sz="4" w:space="0" w:color="auto"/>
              <w:bottom w:val="single" w:sz="4" w:space="0" w:color="000000"/>
              <w:right w:val="single" w:sz="4" w:space="0" w:color="auto"/>
            </w:tcBorders>
          </w:tcPr>
          <w:p w14:paraId="66208E8E" w14:textId="77777777" w:rsidR="002B3F91" w:rsidRPr="00BF44D7" w:rsidRDefault="002B3F91" w:rsidP="002B3F91">
            <w:pPr>
              <w:jc w:val="center"/>
              <w:rPr>
                <w:szCs w:val="20"/>
                <w:lang w:val="es-ES"/>
              </w:rPr>
            </w:pPr>
            <w:r w:rsidRPr="00BF44D7">
              <w:rPr>
                <w:szCs w:val="20"/>
                <w:lang w:val="es-ES"/>
              </w:rPr>
              <w:t xml:space="preserve">NA / </w:t>
            </w:r>
            <w:r w:rsidRPr="00971146">
              <w:rPr>
                <w:lang w:val="es-ES"/>
              </w:rPr>
              <w:t>Y</w:t>
            </w:r>
            <w:r w:rsidRPr="00BF44D7">
              <w:rPr>
                <w:lang w:val="es-ES"/>
              </w:rPr>
              <w:t xml:space="preserve"> / </w:t>
            </w:r>
            <w:r w:rsidRPr="00971146">
              <w:rPr>
                <w:lang w:val="es-ES"/>
              </w:rPr>
              <w:t>PY / PN</w:t>
            </w:r>
            <w:r w:rsidRPr="00BF44D7">
              <w:rPr>
                <w:lang w:val="es-ES"/>
              </w:rPr>
              <w:t xml:space="preserve"> / </w:t>
            </w:r>
            <w:r w:rsidRPr="00971146">
              <w:rPr>
                <w:lang w:val="es-ES"/>
              </w:rPr>
              <w:t>N / NI</w:t>
            </w:r>
          </w:p>
        </w:tc>
        <w:tc>
          <w:tcPr>
            <w:tcW w:w="6945" w:type="dxa"/>
            <w:tcBorders>
              <w:top w:val="single" w:sz="4" w:space="0" w:color="000000"/>
              <w:left w:val="single" w:sz="4" w:space="0" w:color="auto"/>
              <w:bottom w:val="single" w:sz="4" w:space="0" w:color="000000"/>
              <w:right w:val="single" w:sz="4" w:space="0" w:color="auto"/>
            </w:tcBorders>
          </w:tcPr>
          <w:p w14:paraId="2B1206B4" w14:textId="77777777" w:rsidR="002B3F91" w:rsidRPr="002B3F91" w:rsidRDefault="002B3F91" w:rsidP="00FD0B4D">
            <w:pPr>
              <w:jc w:val="left"/>
              <w:rPr>
                <w:szCs w:val="20"/>
                <w:lang w:val="es-ES"/>
              </w:rPr>
            </w:pPr>
          </w:p>
        </w:tc>
      </w:tr>
      <w:tr w:rsidR="002B3F91" w:rsidRPr="00971146" w14:paraId="4ADF9877" w14:textId="7E7CC8F5"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3435C698" w14:textId="77777777" w:rsidR="002B3F91" w:rsidRPr="00971146" w:rsidRDefault="002B3F91" w:rsidP="002B3F91">
            <w:pPr>
              <w:jc w:val="left"/>
            </w:pPr>
            <w:r w:rsidRPr="00971146">
              <w:t xml:space="preserve">5.5 </w:t>
            </w:r>
            <w:r w:rsidRPr="00971146">
              <w:rPr>
                <w:b/>
                <w:u w:val="single"/>
              </w:rPr>
              <w:t>If Y/PY/NI</w:t>
            </w:r>
            <w:r w:rsidRPr="00971146">
              <w:t>: Was exclusion from the analysis because of missing data (in exposure, confounders or the outcome) likely to be related to the true value of the outcome?</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2BFAAD85" w14:textId="77777777" w:rsidR="002B3F91" w:rsidRPr="00971146" w:rsidRDefault="002B3F91" w:rsidP="002B3F91">
            <w:pPr>
              <w:jc w:val="center"/>
            </w:pPr>
            <w:r w:rsidRPr="00971146">
              <w:rPr>
                <w:szCs w:val="20"/>
              </w:rPr>
              <w:t xml:space="preserve">NA / </w:t>
            </w:r>
            <w:r w:rsidRPr="00971146">
              <w:rPr>
                <w:color w:val="FF0000"/>
              </w:rPr>
              <w:t xml:space="preserve">SY (Yes, strongly related) </w:t>
            </w:r>
            <w:r w:rsidRPr="00971146">
              <w:t>/</w:t>
            </w:r>
            <w:r w:rsidRPr="00971146">
              <w:rPr>
                <w:color w:val="FF0000"/>
              </w:rPr>
              <w:t xml:space="preserve"> </w:t>
            </w:r>
            <w:r w:rsidRPr="00971146">
              <w:rPr>
                <w:color w:val="0070C0"/>
              </w:rPr>
              <w:t xml:space="preserve">WY (Yes, but not strongly related) </w:t>
            </w:r>
            <w:r w:rsidRPr="00971146">
              <w:t xml:space="preserve">/ </w:t>
            </w:r>
            <w:r w:rsidRPr="00971146">
              <w:rPr>
                <w:color w:val="00B050"/>
                <w:u w:val="single"/>
              </w:rPr>
              <w:t>PN / N</w:t>
            </w:r>
            <w:r w:rsidRPr="00971146">
              <w:t xml:space="preserve"> / NI</w:t>
            </w:r>
          </w:p>
        </w:tc>
        <w:tc>
          <w:tcPr>
            <w:tcW w:w="6945" w:type="dxa"/>
            <w:tcBorders>
              <w:top w:val="single" w:sz="4" w:space="0" w:color="000000"/>
              <w:left w:val="single" w:sz="4" w:space="0" w:color="auto"/>
              <w:bottom w:val="single" w:sz="4" w:space="0" w:color="000000"/>
              <w:right w:val="single" w:sz="4" w:space="0" w:color="auto"/>
            </w:tcBorders>
          </w:tcPr>
          <w:p w14:paraId="143653D2" w14:textId="77777777" w:rsidR="002B3F91" w:rsidRPr="002B3F91" w:rsidRDefault="002B3F91" w:rsidP="00FD0B4D">
            <w:pPr>
              <w:jc w:val="left"/>
              <w:rPr>
                <w:szCs w:val="20"/>
              </w:rPr>
            </w:pPr>
          </w:p>
        </w:tc>
      </w:tr>
      <w:tr w:rsidR="002B3F91" w:rsidRPr="00971146" w14:paraId="27608FCD" w14:textId="23444AB6" w:rsidTr="00FD0B4D">
        <w:tc>
          <w:tcPr>
            <w:tcW w:w="5524" w:type="dxa"/>
            <w:tcBorders>
              <w:top w:val="single" w:sz="4" w:space="0" w:color="000000"/>
              <w:left w:val="single" w:sz="4" w:space="0" w:color="auto"/>
              <w:bottom w:val="single" w:sz="4" w:space="0" w:color="000000"/>
              <w:right w:val="single" w:sz="4" w:space="0" w:color="auto"/>
            </w:tcBorders>
            <w:shd w:val="clear" w:color="auto" w:fill="auto"/>
          </w:tcPr>
          <w:p w14:paraId="7EE8F334" w14:textId="77777777" w:rsidR="002B3F91" w:rsidRPr="00971146" w:rsidRDefault="002B3F91" w:rsidP="002B3F91">
            <w:pPr>
              <w:jc w:val="left"/>
            </w:pPr>
            <w:r w:rsidRPr="00971146">
              <w:t xml:space="preserve">5.6 </w:t>
            </w:r>
            <w:r w:rsidRPr="00971146">
              <w:rPr>
                <w:b/>
                <w:bCs/>
              </w:rPr>
              <w:t xml:space="preserve">If </w:t>
            </w:r>
            <w:r w:rsidRPr="00971146">
              <w:rPr>
                <w:b/>
                <w:bCs/>
                <w:color w:val="00B050"/>
              </w:rPr>
              <w:t xml:space="preserve">N/PN </w:t>
            </w:r>
            <w:r w:rsidRPr="00971146">
              <w:rPr>
                <w:b/>
                <w:bCs/>
              </w:rPr>
              <w:t>to 5.5</w:t>
            </w:r>
            <w:r w:rsidRPr="00971146">
              <w:t>: Were all or most predictors of missingness (in exposure, confounders or the outcome) included in the analysis model?</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7647464B" w14:textId="77777777" w:rsidR="002B3F91" w:rsidRPr="00971146" w:rsidRDefault="002B3F91" w:rsidP="002B3F91">
            <w:pPr>
              <w:jc w:val="center"/>
              <w:rPr>
                <w:szCs w:val="20"/>
              </w:rPr>
            </w:pPr>
            <w:r w:rsidRPr="00971146">
              <w:rPr>
                <w:szCs w:val="20"/>
              </w:rPr>
              <w:t xml:space="preserve">NA / </w:t>
            </w:r>
            <w:r w:rsidRPr="00971146">
              <w:rPr>
                <w:color w:val="00B050"/>
                <w:u w:val="single"/>
              </w:rPr>
              <w:t>SY (Yes, for sure)</w:t>
            </w:r>
            <w:r w:rsidRPr="00971146">
              <w:t xml:space="preserve"> / </w:t>
            </w:r>
            <w:r w:rsidRPr="00971146">
              <w:rPr>
                <w:color w:val="0070C0"/>
                <w:u w:val="single"/>
              </w:rPr>
              <w:t>WY (Yes, mostly or probably)</w:t>
            </w:r>
            <w:r w:rsidRPr="00971146">
              <w:rPr>
                <w:color w:val="0070C0"/>
              </w:rPr>
              <w:t xml:space="preserve"> </w:t>
            </w:r>
            <w:r w:rsidRPr="00971146">
              <w:t xml:space="preserve">/ </w:t>
            </w:r>
            <w:r w:rsidRPr="00971146">
              <w:rPr>
                <w:color w:val="FF0000"/>
              </w:rPr>
              <w:t>PN</w:t>
            </w:r>
            <w:r w:rsidRPr="00971146">
              <w:t xml:space="preserve"> / </w:t>
            </w:r>
            <w:r w:rsidRPr="00971146">
              <w:rPr>
                <w:color w:val="FF0000"/>
              </w:rPr>
              <w:t>N</w:t>
            </w:r>
            <w:r w:rsidRPr="00971146">
              <w:t xml:space="preserve"> / NI</w:t>
            </w:r>
          </w:p>
        </w:tc>
        <w:tc>
          <w:tcPr>
            <w:tcW w:w="6945" w:type="dxa"/>
            <w:tcBorders>
              <w:top w:val="single" w:sz="4" w:space="0" w:color="000000"/>
              <w:left w:val="single" w:sz="4" w:space="0" w:color="auto"/>
              <w:bottom w:val="single" w:sz="4" w:space="0" w:color="000000"/>
              <w:right w:val="single" w:sz="4" w:space="0" w:color="auto"/>
            </w:tcBorders>
          </w:tcPr>
          <w:p w14:paraId="0DF2E317" w14:textId="77777777" w:rsidR="002B3F91" w:rsidRPr="002B3F91" w:rsidRDefault="002B3F91" w:rsidP="00FD0B4D">
            <w:pPr>
              <w:jc w:val="left"/>
              <w:rPr>
                <w:szCs w:val="20"/>
              </w:rPr>
            </w:pPr>
          </w:p>
        </w:tc>
      </w:tr>
      <w:tr w:rsidR="002B3F91" w:rsidRPr="00971146" w14:paraId="13DDBDD5" w14:textId="3F9199D9" w:rsidTr="00FD0B4D">
        <w:tc>
          <w:tcPr>
            <w:tcW w:w="5524" w:type="dxa"/>
            <w:tcBorders>
              <w:top w:val="single" w:sz="4" w:space="0" w:color="000000"/>
              <w:left w:val="single" w:sz="4" w:space="0" w:color="auto"/>
              <w:bottom w:val="single" w:sz="4" w:space="0" w:color="000000"/>
              <w:right w:val="single" w:sz="4" w:space="0" w:color="auto"/>
            </w:tcBorders>
            <w:shd w:val="clear" w:color="auto" w:fill="auto"/>
          </w:tcPr>
          <w:p w14:paraId="3E797C52" w14:textId="77777777" w:rsidR="002B3F91" w:rsidRPr="00971146" w:rsidRDefault="002B3F91" w:rsidP="002B3F91">
            <w:pPr>
              <w:jc w:val="left"/>
            </w:pPr>
            <w:r w:rsidRPr="00971146">
              <w:t xml:space="preserve">5.7 </w:t>
            </w:r>
            <w:r w:rsidRPr="00971146">
              <w:rPr>
                <w:b/>
                <w:bCs/>
              </w:rPr>
              <w:t>If N/PN to 5.4</w:t>
            </w:r>
            <w:r w:rsidRPr="00971146">
              <w:t>: Was the analysis based on imputing missing values?</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7058A5CE" w14:textId="77777777" w:rsidR="002B3F91" w:rsidRPr="00971146" w:rsidRDefault="002B3F91" w:rsidP="002B3F91">
            <w:pPr>
              <w:jc w:val="center"/>
              <w:rPr>
                <w:szCs w:val="20"/>
              </w:rPr>
            </w:pPr>
            <w:r w:rsidRPr="00971146">
              <w:rPr>
                <w:szCs w:val="20"/>
              </w:rPr>
              <w:t xml:space="preserve">NA / </w:t>
            </w:r>
            <w:r w:rsidRPr="002D5452">
              <w:rPr>
                <w:lang w:val="es-ES"/>
              </w:rPr>
              <w:t>Y</w:t>
            </w:r>
            <w:r w:rsidRPr="002D5452">
              <w:t xml:space="preserve"> / </w:t>
            </w:r>
            <w:r w:rsidRPr="002D5452">
              <w:rPr>
                <w:lang w:val="es-ES"/>
              </w:rPr>
              <w:t>PY</w:t>
            </w:r>
            <w:r w:rsidRPr="00971146">
              <w:rPr>
                <w:lang w:val="es-ES"/>
              </w:rPr>
              <w:t xml:space="preserve"> / PN</w:t>
            </w:r>
            <w:r w:rsidRPr="00971146">
              <w:t xml:space="preserve"> / </w:t>
            </w:r>
            <w:r w:rsidRPr="00971146">
              <w:rPr>
                <w:lang w:val="es-ES"/>
              </w:rPr>
              <w:t>N</w:t>
            </w:r>
          </w:p>
        </w:tc>
        <w:tc>
          <w:tcPr>
            <w:tcW w:w="6945" w:type="dxa"/>
            <w:tcBorders>
              <w:top w:val="single" w:sz="4" w:space="0" w:color="000000"/>
              <w:left w:val="single" w:sz="4" w:space="0" w:color="auto"/>
              <w:bottom w:val="single" w:sz="4" w:space="0" w:color="000000"/>
              <w:right w:val="single" w:sz="4" w:space="0" w:color="auto"/>
            </w:tcBorders>
          </w:tcPr>
          <w:p w14:paraId="4FC7DEB1" w14:textId="77777777" w:rsidR="002B3F91" w:rsidRPr="002B3F91" w:rsidRDefault="002B3F91" w:rsidP="00FD0B4D">
            <w:pPr>
              <w:jc w:val="left"/>
              <w:rPr>
                <w:szCs w:val="20"/>
              </w:rPr>
            </w:pPr>
          </w:p>
        </w:tc>
      </w:tr>
      <w:tr w:rsidR="002B3F91" w:rsidRPr="00971146" w14:paraId="03FFC15D" w14:textId="66BFA52F" w:rsidTr="00FD0B4D">
        <w:tc>
          <w:tcPr>
            <w:tcW w:w="5524" w:type="dxa"/>
            <w:tcBorders>
              <w:top w:val="single" w:sz="4" w:space="0" w:color="000000"/>
              <w:left w:val="single" w:sz="4" w:space="0" w:color="auto"/>
              <w:bottom w:val="single" w:sz="4" w:space="0" w:color="000000"/>
              <w:right w:val="single" w:sz="4" w:space="0" w:color="auto"/>
            </w:tcBorders>
            <w:shd w:val="clear" w:color="auto" w:fill="auto"/>
          </w:tcPr>
          <w:p w14:paraId="3CC860BB" w14:textId="77777777" w:rsidR="002B3F91" w:rsidRPr="00971146" w:rsidRDefault="002B3F91" w:rsidP="002B3F91">
            <w:pPr>
              <w:jc w:val="left"/>
            </w:pPr>
            <w:r w:rsidRPr="00971146">
              <w:t xml:space="preserve">5.8 </w:t>
            </w:r>
            <w:r w:rsidRPr="00971146">
              <w:rPr>
                <w:b/>
                <w:bCs/>
              </w:rPr>
              <w:t>If Y/PY to 5.7</w:t>
            </w:r>
            <w:r w:rsidRPr="00971146">
              <w:t>: Was imputation performed appropriately?</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50C0801D" w14:textId="77777777" w:rsidR="002B3F91" w:rsidRPr="00971146" w:rsidRDefault="002B3F91" w:rsidP="002B3F91">
            <w:pPr>
              <w:jc w:val="center"/>
              <w:rPr>
                <w:szCs w:val="20"/>
              </w:rPr>
            </w:pPr>
            <w:r w:rsidRPr="00971146">
              <w:rPr>
                <w:szCs w:val="20"/>
              </w:rPr>
              <w:t xml:space="preserve">NA / </w:t>
            </w:r>
            <w:r w:rsidRPr="00971146">
              <w:rPr>
                <w:color w:val="00B050"/>
                <w:u w:val="single"/>
              </w:rPr>
              <w:t>Y</w:t>
            </w:r>
            <w:r w:rsidRPr="00634D1F">
              <w:rPr>
                <w:color w:val="00B050"/>
              </w:rPr>
              <w:t xml:space="preserve"> / </w:t>
            </w:r>
            <w:r w:rsidRPr="00971146">
              <w:rPr>
                <w:color w:val="00B050"/>
                <w:u w:val="single"/>
              </w:rPr>
              <w:t>PY</w:t>
            </w:r>
            <w:r w:rsidRPr="00634D1F">
              <w:t xml:space="preserve"> / </w:t>
            </w:r>
            <w:r w:rsidRPr="00971146">
              <w:rPr>
                <w:color w:val="0070C0"/>
              </w:rPr>
              <w:t xml:space="preserve">WN (no, but not leading to substantial bias) </w:t>
            </w:r>
            <w:r w:rsidRPr="00971146">
              <w:t xml:space="preserve">/ </w:t>
            </w:r>
            <w:r w:rsidRPr="00971146">
              <w:rPr>
                <w:color w:val="FF0000"/>
              </w:rPr>
              <w:t>SN (no, such that bias would not be substantially reduced)</w:t>
            </w:r>
            <w:r w:rsidRPr="00971146">
              <w:t xml:space="preserve"> / </w:t>
            </w:r>
            <w:r w:rsidRPr="00634D1F">
              <w:t>NI</w:t>
            </w:r>
          </w:p>
        </w:tc>
        <w:tc>
          <w:tcPr>
            <w:tcW w:w="6945" w:type="dxa"/>
            <w:tcBorders>
              <w:top w:val="single" w:sz="4" w:space="0" w:color="000000"/>
              <w:left w:val="single" w:sz="4" w:space="0" w:color="auto"/>
              <w:bottom w:val="single" w:sz="4" w:space="0" w:color="000000"/>
              <w:right w:val="single" w:sz="4" w:space="0" w:color="auto"/>
            </w:tcBorders>
          </w:tcPr>
          <w:p w14:paraId="6130E2CD" w14:textId="77777777" w:rsidR="002B3F91" w:rsidRPr="002B3F91" w:rsidRDefault="002B3F91" w:rsidP="00FD0B4D">
            <w:pPr>
              <w:jc w:val="left"/>
              <w:rPr>
                <w:szCs w:val="20"/>
              </w:rPr>
            </w:pPr>
          </w:p>
        </w:tc>
      </w:tr>
      <w:tr w:rsidR="002B3F91" w:rsidRPr="00971146" w14:paraId="24CF92AA" w14:textId="62641C0B" w:rsidTr="00FD0B4D">
        <w:tc>
          <w:tcPr>
            <w:tcW w:w="5524" w:type="dxa"/>
            <w:tcBorders>
              <w:top w:val="single" w:sz="4" w:space="0" w:color="000000"/>
              <w:left w:val="single" w:sz="4" w:space="0" w:color="auto"/>
              <w:bottom w:val="single" w:sz="4" w:space="0" w:color="000000"/>
              <w:right w:val="single" w:sz="4" w:space="0" w:color="auto"/>
            </w:tcBorders>
            <w:shd w:val="clear" w:color="auto" w:fill="auto"/>
          </w:tcPr>
          <w:p w14:paraId="05A9C4B0" w14:textId="77777777" w:rsidR="002B3F91" w:rsidRPr="00971146" w:rsidRDefault="002B3F91" w:rsidP="002B3F91">
            <w:pPr>
              <w:jc w:val="left"/>
            </w:pPr>
            <w:r w:rsidRPr="00971146">
              <w:t xml:space="preserve">5.9 </w:t>
            </w:r>
            <w:r w:rsidRPr="00971146">
              <w:rPr>
                <w:b/>
                <w:bCs/>
              </w:rPr>
              <w:t>If N/PN to 5.7</w:t>
            </w:r>
            <w:r w:rsidRPr="00971146">
              <w:t>: Was an appropriate alternative method used to correct for bias due to missing data?</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0536DD2C" w14:textId="77777777" w:rsidR="002B3F91" w:rsidRPr="00971146" w:rsidRDefault="002B3F91" w:rsidP="002B3F91">
            <w:pPr>
              <w:jc w:val="center"/>
              <w:rPr>
                <w:szCs w:val="20"/>
              </w:rPr>
            </w:pPr>
            <w:r w:rsidRPr="00971146">
              <w:rPr>
                <w:szCs w:val="20"/>
              </w:rPr>
              <w:t xml:space="preserve">NA / </w:t>
            </w:r>
            <w:r w:rsidRPr="00971146">
              <w:rPr>
                <w:color w:val="00B050"/>
                <w:u w:val="single"/>
              </w:rPr>
              <w:t>Y</w:t>
            </w:r>
            <w:r w:rsidRPr="002D5452">
              <w:t xml:space="preserve"> / </w:t>
            </w:r>
            <w:r w:rsidRPr="00971146">
              <w:rPr>
                <w:color w:val="00B050"/>
                <w:u w:val="single"/>
              </w:rPr>
              <w:t>PY</w:t>
            </w:r>
            <w:r w:rsidRPr="00971146">
              <w:rPr>
                <w:u w:val="single"/>
              </w:rPr>
              <w:t xml:space="preserve"> / </w:t>
            </w:r>
            <w:r w:rsidRPr="00971146">
              <w:rPr>
                <w:color w:val="0070C0"/>
              </w:rPr>
              <w:t xml:space="preserve">WN (no, but not leading to substantial bias) </w:t>
            </w:r>
            <w:r w:rsidRPr="00971146">
              <w:t xml:space="preserve">/ </w:t>
            </w:r>
            <w:r w:rsidRPr="00971146">
              <w:rPr>
                <w:color w:val="FF0000"/>
              </w:rPr>
              <w:t>SN (no, such that bias would not be substantially reduced)</w:t>
            </w:r>
            <w:r w:rsidRPr="00971146">
              <w:t xml:space="preserve"> / </w:t>
            </w:r>
            <w:r w:rsidRPr="00971146">
              <w:rPr>
                <w:u w:val="single"/>
              </w:rPr>
              <w:t>NI</w:t>
            </w:r>
          </w:p>
        </w:tc>
        <w:tc>
          <w:tcPr>
            <w:tcW w:w="6945" w:type="dxa"/>
            <w:tcBorders>
              <w:top w:val="single" w:sz="4" w:space="0" w:color="000000"/>
              <w:left w:val="single" w:sz="4" w:space="0" w:color="auto"/>
              <w:bottom w:val="single" w:sz="4" w:space="0" w:color="000000"/>
              <w:right w:val="single" w:sz="4" w:space="0" w:color="auto"/>
            </w:tcBorders>
          </w:tcPr>
          <w:p w14:paraId="3594CC35" w14:textId="77777777" w:rsidR="002B3F91" w:rsidRPr="002B3F91" w:rsidRDefault="002B3F91" w:rsidP="00FD0B4D">
            <w:pPr>
              <w:jc w:val="left"/>
              <w:rPr>
                <w:szCs w:val="20"/>
              </w:rPr>
            </w:pPr>
          </w:p>
        </w:tc>
      </w:tr>
      <w:tr w:rsidR="002B3F91" w:rsidRPr="00971146" w14:paraId="05554EC0" w14:textId="427D1E60"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4A3A47A4" w14:textId="77777777" w:rsidR="002B3F91" w:rsidRPr="00971146" w:rsidRDefault="002B3F91" w:rsidP="002B3F91">
            <w:pPr>
              <w:jc w:val="left"/>
            </w:pPr>
            <w:r w:rsidRPr="00971146">
              <w:rPr>
                <w:szCs w:val="20"/>
              </w:rPr>
              <w:lastRenderedPageBreak/>
              <w:t xml:space="preserve">5.10 </w:t>
            </w:r>
            <w:r w:rsidRPr="00971146">
              <w:rPr>
                <w:b/>
                <w:szCs w:val="20"/>
                <w:u w:val="single"/>
              </w:rPr>
              <w:t xml:space="preserve">If </w:t>
            </w:r>
            <w:r w:rsidRPr="00971146">
              <w:rPr>
                <w:b/>
                <w:color w:val="FF0000"/>
                <w:szCs w:val="20"/>
                <w:u w:val="single"/>
              </w:rPr>
              <w:t>PN/N/NI</w:t>
            </w:r>
            <w:r w:rsidRPr="00971146">
              <w:rPr>
                <w:b/>
                <w:szCs w:val="20"/>
                <w:u w:val="single"/>
              </w:rPr>
              <w:t xml:space="preserve"> to 5.1, 5.2 or 5.3</w:t>
            </w:r>
            <w:r w:rsidRPr="00971146">
              <w:rPr>
                <w:szCs w:val="20"/>
              </w:rPr>
              <w:t>:</w:t>
            </w:r>
            <w:r w:rsidRPr="00971146">
              <w:t xml:space="preserve"> Is there evidence that the result was not biased by missing data?</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0C146437" w14:textId="77777777" w:rsidR="002B3F91" w:rsidRPr="00971146" w:rsidRDefault="002B3F91" w:rsidP="002B3F91">
            <w:pPr>
              <w:jc w:val="center"/>
              <w:rPr>
                <w:lang w:val="es-ES"/>
              </w:rPr>
            </w:pPr>
            <w:r w:rsidRPr="00971146">
              <w:rPr>
                <w:szCs w:val="20"/>
              </w:rPr>
              <w:t xml:space="preserve">NA / </w:t>
            </w:r>
            <w:r w:rsidRPr="00971146">
              <w:rPr>
                <w:color w:val="00B050"/>
                <w:u w:val="single"/>
                <w:lang w:val="es-ES"/>
              </w:rPr>
              <w:t>Y</w:t>
            </w:r>
            <w:r w:rsidRPr="00971146">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t xml:space="preserve"> / </w:t>
            </w:r>
            <w:r w:rsidRPr="00971146">
              <w:rPr>
                <w:color w:val="FF0000"/>
                <w:lang w:val="es-ES"/>
              </w:rPr>
              <w:t>N</w:t>
            </w:r>
          </w:p>
        </w:tc>
        <w:tc>
          <w:tcPr>
            <w:tcW w:w="6945" w:type="dxa"/>
            <w:tcBorders>
              <w:top w:val="single" w:sz="4" w:space="0" w:color="000000"/>
              <w:left w:val="single" w:sz="4" w:space="0" w:color="auto"/>
              <w:bottom w:val="single" w:sz="4" w:space="0" w:color="000000"/>
              <w:right w:val="single" w:sz="4" w:space="0" w:color="auto"/>
            </w:tcBorders>
          </w:tcPr>
          <w:p w14:paraId="550321D0" w14:textId="77777777" w:rsidR="002B3F91" w:rsidRPr="002B3F91" w:rsidRDefault="002B3F91" w:rsidP="00FD0B4D">
            <w:pPr>
              <w:jc w:val="left"/>
              <w:rPr>
                <w:szCs w:val="20"/>
              </w:rPr>
            </w:pPr>
          </w:p>
        </w:tc>
      </w:tr>
      <w:tr w:rsidR="002B3F91" w:rsidRPr="00971146" w14:paraId="60EC67F9" w14:textId="7B9D1ED0"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34BADB24" w14:textId="77777777" w:rsidR="002B3F91" w:rsidRPr="00971146" w:rsidRDefault="002B3F91" w:rsidP="002B3F91">
            <w:pPr>
              <w:jc w:val="left"/>
            </w:pPr>
            <w:r w:rsidRPr="00971146">
              <w:t>Risk of bias (due to missing data) in the estimated effect of exposure on the outcome</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6380D807" w14:textId="77777777" w:rsidR="002B3F91" w:rsidRPr="00971146" w:rsidRDefault="002B3F91" w:rsidP="002B3F91">
            <w:pPr>
              <w:jc w:val="center"/>
            </w:pPr>
            <w:r w:rsidRPr="00971146">
              <w:t>Low risk / Some concerns / High risk / Very high risk</w:t>
            </w:r>
          </w:p>
        </w:tc>
        <w:tc>
          <w:tcPr>
            <w:tcW w:w="6945" w:type="dxa"/>
            <w:tcBorders>
              <w:top w:val="single" w:sz="4" w:space="0" w:color="000000"/>
              <w:left w:val="single" w:sz="4" w:space="0" w:color="auto"/>
              <w:bottom w:val="single" w:sz="4" w:space="0" w:color="000000"/>
              <w:right w:val="single" w:sz="4" w:space="0" w:color="auto"/>
            </w:tcBorders>
          </w:tcPr>
          <w:p w14:paraId="55B40E8B" w14:textId="77777777" w:rsidR="002B3F91" w:rsidRPr="002B3F91" w:rsidRDefault="002B3F91" w:rsidP="00FD0B4D">
            <w:pPr>
              <w:jc w:val="left"/>
            </w:pPr>
          </w:p>
        </w:tc>
      </w:tr>
      <w:tr w:rsidR="002B3F91" w:rsidRPr="00971146" w14:paraId="58F279F0" w14:textId="774D3BDB" w:rsidTr="00FD0B4D">
        <w:tc>
          <w:tcPr>
            <w:tcW w:w="5524" w:type="dxa"/>
            <w:tcBorders>
              <w:top w:val="single" w:sz="4" w:space="0" w:color="000000"/>
              <w:left w:val="single" w:sz="4" w:space="0" w:color="auto"/>
              <w:bottom w:val="single" w:sz="4" w:space="0" w:color="000000"/>
              <w:right w:val="single" w:sz="4" w:space="0" w:color="auto"/>
            </w:tcBorders>
            <w:shd w:val="clear" w:color="auto" w:fill="auto"/>
            <w:hideMark/>
          </w:tcPr>
          <w:p w14:paraId="685D96B8" w14:textId="77777777" w:rsidR="002B3F91" w:rsidRPr="00971146" w:rsidRDefault="002B3F91" w:rsidP="002B3F91">
            <w:pPr>
              <w:jc w:val="left"/>
            </w:pPr>
            <w:r w:rsidRPr="00971146">
              <w:t>What is the predicted direction of bias due to missing data?</w:t>
            </w:r>
          </w:p>
        </w:tc>
        <w:tc>
          <w:tcPr>
            <w:tcW w:w="2835" w:type="dxa"/>
            <w:tcBorders>
              <w:top w:val="single" w:sz="4" w:space="0" w:color="000000"/>
              <w:left w:val="single" w:sz="4" w:space="0" w:color="auto"/>
              <w:bottom w:val="single" w:sz="4" w:space="0" w:color="000000"/>
              <w:right w:val="single" w:sz="4" w:space="0" w:color="auto"/>
            </w:tcBorders>
            <w:shd w:val="clear" w:color="auto" w:fill="auto"/>
            <w:hideMark/>
          </w:tcPr>
          <w:p w14:paraId="6D75BD77" w14:textId="77777777" w:rsidR="002B3F91" w:rsidRPr="00971146" w:rsidRDefault="002B3F91" w:rsidP="002B3F91">
            <w:pPr>
              <w:jc w:val="center"/>
            </w:pPr>
            <w:r w:rsidRPr="00971146">
              <w:t>Towards benefit of (higher) exposure / Towards harm of (higher) exposure / Towards null / Away from null / Insufficient information available</w:t>
            </w:r>
          </w:p>
        </w:tc>
        <w:tc>
          <w:tcPr>
            <w:tcW w:w="6945" w:type="dxa"/>
            <w:tcBorders>
              <w:top w:val="single" w:sz="4" w:space="0" w:color="000000"/>
              <w:left w:val="single" w:sz="4" w:space="0" w:color="auto"/>
              <w:bottom w:val="single" w:sz="4" w:space="0" w:color="000000"/>
              <w:right w:val="single" w:sz="4" w:space="0" w:color="auto"/>
            </w:tcBorders>
          </w:tcPr>
          <w:p w14:paraId="68FE3E96" w14:textId="77777777" w:rsidR="002B3F91" w:rsidRPr="002B3F91" w:rsidRDefault="002B3F91" w:rsidP="00FD0B4D">
            <w:pPr>
              <w:jc w:val="left"/>
            </w:pPr>
          </w:p>
        </w:tc>
      </w:tr>
      <w:tr w:rsidR="002B3F91" w:rsidRPr="00971146" w14:paraId="32260662" w14:textId="075D9577" w:rsidTr="00FD0B4D">
        <w:tc>
          <w:tcPr>
            <w:tcW w:w="5524" w:type="dxa"/>
            <w:tcBorders>
              <w:top w:val="single" w:sz="4" w:space="0" w:color="000000"/>
              <w:left w:val="single" w:sz="4" w:space="0" w:color="auto"/>
              <w:bottom w:val="single" w:sz="4" w:space="0" w:color="000000"/>
              <w:right w:val="single" w:sz="4" w:space="0" w:color="auto"/>
            </w:tcBorders>
            <w:shd w:val="clear" w:color="auto" w:fill="auto"/>
          </w:tcPr>
          <w:p w14:paraId="693CC1D4" w14:textId="77777777" w:rsidR="002B3F91" w:rsidRPr="00971146" w:rsidRDefault="002B3F91" w:rsidP="002B3F91">
            <w:pPr>
              <w:jc w:val="left"/>
            </w:pPr>
            <w:r w:rsidRPr="00971146">
              <w:t xml:space="preserve">Is the risk of bias </w:t>
            </w:r>
            <w:r w:rsidRPr="00971146">
              <w:rPr>
                <w:rFonts w:cs="Arial"/>
                <w:color w:val="000000" w:themeColor="text1"/>
              </w:rPr>
              <w:t xml:space="preserve">(due to missing data) </w:t>
            </w:r>
            <w:r w:rsidRPr="00971146">
              <w:t>sufficiently high, in the context of its likely direction and the magnitude of the estimated exposure effect, to threaten conclusions about whether the exposure has an important effect on the outcome?</w:t>
            </w:r>
          </w:p>
        </w:tc>
        <w:tc>
          <w:tcPr>
            <w:tcW w:w="2835" w:type="dxa"/>
            <w:tcBorders>
              <w:top w:val="single" w:sz="4" w:space="0" w:color="000000"/>
              <w:left w:val="single" w:sz="4" w:space="0" w:color="auto"/>
              <w:bottom w:val="single" w:sz="4" w:space="0" w:color="000000"/>
              <w:right w:val="single" w:sz="4" w:space="0" w:color="auto"/>
            </w:tcBorders>
            <w:shd w:val="clear" w:color="auto" w:fill="auto"/>
          </w:tcPr>
          <w:p w14:paraId="1791097F" w14:textId="7A8CACC7" w:rsidR="002B3F91" w:rsidRPr="00971146" w:rsidRDefault="002B3F91" w:rsidP="002B3F91">
            <w:pPr>
              <w:jc w:val="center"/>
            </w:pPr>
            <w:r w:rsidRPr="00971146">
              <w:t xml:space="preserve">Yes / No / </w:t>
            </w:r>
            <w:r w:rsidR="00C74071">
              <w:t>Cannot</w:t>
            </w:r>
            <w:r w:rsidRPr="00971146">
              <w:t xml:space="preserve"> tell</w:t>
            </w:r>
          </w:p>
        </w:tc>
        <w:tc>
          <w:tcPr>
            <w:tcW w:w="6945" w:type="dxa"/>
            <w:tcBorders>
              <w:top w:val="single" w:sz="4" w:space="0" w:color="000000"/>
              <w:left w:val="single" w:sz="4" w:space="0" w:color="auto"/>
              <w:bottom w:val="single" w:sz="4" w:space="0" w:color="000000"/>
              <w:right w:val="single" w:sz="4" w:space="0" w:color="auto"/>
            </w:tcBorders>
          </w:tcPr>
          <w:p w14:paraId="2C3B9D58" w14:textId="77777777" w:rsidR="002B3F91" w:rsidRPr="002B3F91" w:rsidRDefault="002B3F91" w:rsidP="00FD0B4D">
            <w:pPr>
              <w:jc w:val="left"/>
            </w:pPr>
          </w:p>
        </w:tc>
      </w:tr>
    </w:tbl>
    <w:p w14:paraId="77CFAEBF" w14:textId="77777777" w:rsidR="00A90EF2" w:rsidRPr="00971146" w:rsidRDefault="00A90EF2" w:rsidP="00A90EF2"/>
    <w:p w14:paraId="756FCAB9" w14:textId="77777777" w:rsidR="00A90EF2" w:rsidRPr="00971146" w:rsidRDefault="00A90EF2" w:rsidP="00A90EF2">
      <w:r w:rsidRPr="00971146">
        <w:t>Y = Yes; PY = Probably yes; PN = Probably no; N = No; SY = Strong yes; WY = Weak yes; NA = Not applicable; NI = No information</w:t>
      </w:r>
      <w:r w:rsidRPr="00971146">
        <w:br w:type="page"/>
      </w:r>
    </w:p>
    <w:p w14:paraId="59B67DEA" w14:textId="77777777" w:rsidR="00A90EF2" w:rsidRPr="00971146" w:rsidRDefault="00A90EF2" w:rsidP="00A90EF2">
      <w:pPr>
        <w:pStyle w:val="Titre3"/>
      </w:pPr>
      <w:bookmarkStart w:id="36" w:name="_Toc104908715"/>
      <w:r w:rsidRPr="00971146">
        <w:lastRenderedPageBreak/>
        <w:t>Domain 6: Risk of bias arising from measurement of the outcome</w:t>
      </w:r>
      <w:bookmarkEnd w:id="36"/>
    </w:p>
    <w:tbl>
      <w:tblPr>
        <w:tblW w:w="15304" w:type="dxa"/>
        <w:tblBorders>
          <w:top w:val="single" w:sz="4" w:space="0" w:color="000000"/>
          <w:left w:val="single" w:sz="4" w:space="0" w:color="auto"/>
          <w:bottom w:val="single" w:sz="4" w:space="0" w:color="000000"/>
          <w:right w:val="single" w:sz="4" w:space="0" w:color="auto"/>
          <w:insideH w:val="single" w:sz="4" w:space="0" w:color="000000"/>
          <w:insideV w:val="single" w:sz="4" w:space="0" w:color="auto"/>
        </w:tblBorders>
        <w:tblLayout w:type="fixed"/>
        <w:tblLook w:val="0400" w:firstRow="0" w:lastRow="0" w:firstColumn="0" w:lastColumn="0" w:noHBand="0" w:noVBand="1"/>
      </w:tblPr>
      <w:tblGrid>
        <w:gridCol w:w="5524"/>
        <w:gridCol w:w="2835"/>
        <w:gridCol w:w="6945"/>
      </w:tblGrid>
      <w:tr w:rsidR="008B7E41" w:rsidRPr="00971146" w14:paraId="2668D93D" w14:textId="490CDE4D" w:rsidTr="002B3F91">
        <w:trPr>
          <w:tblHeader/>
        </w:trPr>
        <w:tc>
          <w:tcPr>
            <w:tcW w:w="5524" w:type="dxa"/>
            <w:shd w:val="clear" w:color="auto" w:fill="BFBFBF" w:themeFill="background1" w:themeFillShade="BF"/>
          </w:tcPr>
          <w:p w14:paraId="006824F7" w14:textId="77777777" w:rsidR="008B7E41" w:rsidRPr="008B7E41" w:rsidRDefault="008B7E41" w:rsidP="008B7E41">
            <w:pPr>
              <w:jc w:val="left"/>
              <w:rPr>
                <w:b/>
                <w:bCs/>
              </w:rPr>
            </w:pPr>
            <w:proofErr w:type="spellStart"/>
            <w:r w:rsidRPr="008B7E41">
              <w:rPr>
                <w:b/>
                <w:bCs/>
              </w:rPr>
              <w:t>Signalling</w:t>
            </w:r>
            <w:proofErr w:type="spellEnd"/>
            <w:r w:rsidRPr="008B7E41">
              <w:rPr>
                <w:b/>
                <w:bCs/>
              </w:rPr>
              <w:t xml:space="preserve"> questions</w:t>
            </w:r>
          </w:p>
        </w:tc>
        <w:tc>
          <w:tcPr>
            <w:tcW w:w="2835" w:type="dxa"/>
            <w:shd w:val="clear" w:color="auto" w:fill="BFBFBF" w:themeFill="background1" w:themeFillShade="BF"/>
          </w:tcPr>
          <w:p w14:paraId="6A53A835" w14:textId="77777777" w:rsidR="008B7E41" w:rsidRPr="008B7E41" w:rsidRDefault="008B7E41" w:rsidP="005412DD">
            <w:pPr>
              <w:jc w:val="center"/>
              <w:rPr>
                <w:b/>
                <w:bCs/>
              </w:rPr>
            </w:pPr>
            <w:r w:rsidRPr="008B7E41">
              <w:rPr>
                <w:b/>
                <w:bCs/>
              </w:rPr>
              <w:t>Response options</w:t>
            </w:r>
          </w:p>
        </w:tc>
        <w:tc>
          <w:tcPr>
            <w:tcW w:w="6945" w:type="dxa"/>
            <w:shd w:val="clear" w:color="auto" w:fill="BFBFBF" w:themeFill="background1" w:themeFillShade="BF"/>
          </w:tcPr>
          <w:p w14:paraId="0DB8FE34" w14:textId="4415BC81" w:rsidR="008B7E41" w:rsidRPr="00FD0B4D" w:rsidRDefault="008B7E41" w:rsidP="00FD0B4D">
            <w:pPr>
              <w:jc w:val="center"/>
              <w:rPr>
                <w:b/>
                <w:bCs/>
              </w:rPr>
            </w:pPr>
            <w:r w:rsidRPr="00FD0B4D">
              <w:rPr>
                <w:b/>
                <w:bCs/>
              </w:rPr>
              <w:t>Comments</w:t>
            </w:r>
          </w:p>
        </w:tc>
      </w:tr>
      <w:tr w:rsidR="008B7E41" w:rsidRPr="00971146" w14:paraId="2A7E708E" w14:textId="01B05D3D" w:rsidTr="002B3F91">
        <w:tc>
          <w:tcPr>
            <w:tcW w:w="5524" w:type="dxa"/>
          </w:tcPr>
          <w:p w14:paraId="1F62C6CA" w14:textId="77777777" w:rsidR="008B7E41" w:rsidRPr="00971146" w:rsidRDefault="008B7E41" w:rsidP="008B7E41">
            <w:pPr>
              <w:jc w:val="left"/>
            </w:pPr>
            <w:r w:rsidRPr="00971146">
              <w:t>6.1 Could measurement or ascertainment of the outcome have differed between exposure groups or levels of exposure?</w:t>
            </w:r>
          </w:p>
          <w:p w14:paraId="2B70EDC1" w14:textId="77777777" w:rsidR="008B7E41" w:rsidRPr="00971146" w:rsidRDefault="008B7E41" w:rsidP="008B7E41">
            <w:pPr>
              <w:jc w:val="left"/>
            </w:pPr>
          </w:p>
        </w:tc>
        <w:tc>
          <w:tcPr>
            <w:tcW w:w="2835" w:type="dxa"/>
          </w:tcPr>
          <w:p w14:paraId="775C498C" w14:textId="77777777" w:rsidR="008B7E41" w:rsidRPr="00971146" w:rsidRDefault="008B7E41" w:rsidP="005412DD">
            <w:pPr>
              <w:jc w:val="center"/>
            </w:pPr>
            <w:r w:rsidRPr="00971146">
              <w:rPr>
                <w:color w:val="FF0000"/>
              </w:rPr>
              <w:t>Y</w:t>
            </w:r>
            <w:r w:rsidRPr="00971146">
              <w:t xml:space="preserve"> / </w:t>
            </w:r>
            <w:r w:rsidRPr="00971146">
              <w:rPr>
                <w:color w:val="FF0000"/>
              </w:rPr>
              <w:t xml:space="preserve">PY </w:t>
            </w:r>
            <w:r w:rsidRPr="00971146">
              <w:t xml:space="preserve">/ </w:t>
            </w:r>
            <w:r w:rsidRPr="00971146">
              <w:rPr>
                <w:color w:val="00B050"/>
                <w:u w:val="single"/>
              </w:rPr>
              <w:t>PN</w:t>
            </w:r>
            <w:r w:rsidRPr="00971146">
              <w:t xml:space="preserve"> / </w:t>
            </w:r>
            <w:r w:rsidRPr="00971146">
              <w:rPr>
                <w:color w:val="00B050"/>
                <w:u w:val="single"/>
              </w:rPr>
              <w:t>N</w:t>
            </w:r>
            <w:r w:rsidRPr="00971146">
              <w:rPr>
                <w:color w:val="00B050"/>
              </w:rPr>
              <w:t xml:space="preserve"> </w:t>
            </w:r>
            <w:r w:rsidRPr="00971146">
              <w:t>/ NI</w:t>
            </w:r>
          </w:p>
        </w:tc>
        <w:tc>
          <w:tcPr>
            <w:tcW w:w="6945" w:type="dxa"/>
          </w:tcPr>
          <w:p w14:paraId="65F59B50" w14:textId="77777777" w:rsidR="008B7E41" w:rsidRPr="00FD0B4D" w:rsidRDefault="008B7E41" w:rsidP="00FD0B4D">
            <w:pPr>
              <w:jc w:val="left"/>
            </w:pPr>
          </w:p>
        </w:tc>
      </w:tr>
      <w:tr w:rsidR="008B7E41" w:rsidRPr="00971146" w14:paraId="65132660" w14:textId="5D19F0AF" w:rsidTr="002B3F91">
        <w:tc>
          <w:tcPr>
            <w:tcW w:w="5524" w:type="dxa"/>
          </w:tcPr>
          <w:p w14:paraId="4FB0B241" w14:textId="77777777" w:rsidR="008B7E41" w:rsidRPr="00971146" w:rsidRDefault="008B7E41" w:rsidP="008B7E41">
            <w:pPr>
              <w:jc w:val="left"/>
            </w:pPr>
            <w:r w:rsidRPr="00971146">
              <w:t>6.2 Were outcome assessors aware of study participants’ exposure history?</w:t>
            </w:r>
          </w:p>
        </w:tc>
        <w:tc>
          <w:tcPr>
            <w:tcW w:w="2835" w:type="dxa"/>
          </w:tcPr>
          <w:p w14:paraId="212D61F1" w14:textId="77777777" w:rsidR="008B7E41" w:rsidRPr="00971146" w:rsidRDefault="008B7E41" w:rsidP="005412DD">
            <w:pPr>
              <w:jc w:val="center"/>
            </w:pPr>
            <w:r w:rsidRPr="00971146">
              <w:rPr>
                <w:color w:val="FF0000"/>
              </w:rPr>
              <w:t>Y</w:t>
            </w:r>
            <w:r w:rsidRPr="00971146">
              <w:t xml:space="preserve"> / </w:t>
            </w:r>
            <w:r w:rsidRPr="00971146">
              <w:rPr>
                <w:color w:val="FF0000"/>
              </w:rPr>
              <w:t xml:space="preserve">PY </w:t>
            </w:r>
            <w:r w:rsidRPr="00971146">
              <w:t xml:space="preserve">/ </w:t>
            </w:r>
            <w:r w:rsidRPr="00971146">
              <w:rPr>
                <w:color w:val="00B050"/>
                <w:u w:val="single"/>
              </w:rPr>
              <w:t>PN</w:t>
            </w:r>
            <w:r w:rsidRPr="00971146">
              <w:t xml:space="preserve"> / </w:t>
            </w:r>
            <w:r w:rsidRPr="00971146">
              <w:rPr>
                <w:color w:val="00B050"/>
                <w:u w:val="single"/>
              </w:rPr>
              <w:t>N</w:t>
            </w:r>
            <w:r w:rsidRPr="00971146">
              <w:rPr>
                <w:color w:val="00B050"/>
              </w:rPr>
              <w:t xml:space="preserve"> </w:t>
            </w:r>
            <w:r w:rsidRPr="00971146">
              <w:t>/ NI</w:t>
            </w:r>
          </w:p>
        </w:tc>
        <w:tc>
          <w:tcPr>
            <w:tcW w:w="6945" w:type="dxa"/>
          </w:tcPr>
          <w:p w14:paraId="47334A02" w14:textId="77777777" w:rsidR="008B7E41" w:rsidRPr="00FD0B4D" w:rsidRDefault="008B7E41" w:rsidP="00FD0B4D">
            <w:pPr>
              <w:jc w:val="left"/>
            </w:pPr>
          </w:p>
        </w:tc>
      </w:tr>
      <w:tr w:rsidR="008B7E41" w:rsidRPr="00971146" w14:paraId="25100921" w14:textId="7171EE83" w:rsidTr="002B3F91">
        <w:tc>
          <w:tcPr>
            <w:tcW w:w="5524" w:type="dxa"/>
          </w:tcPr>
          <w:p w14:paraId="2AB42A2F" w14:textId="77777777" w:rsidR="008B7E41" w:rsidRPr="00971146" w:rsidRDefault="008B7E41" w:rsidP="008B7E41">
            <w:pPr>
              <w:jc w:val="left"/>
            </w:pPr>
            <w:r w:rsidRPr="00971146">
              <w:t xml:space="preserve">6.3 </w:t>
            </w:r>
            <w:r w:rsidRPr="00971146">
              <w:rPr>
                <w:b/>
                <w:u w:val="single"/>
              </w:rPr>
              <w:t xml:space="preserve">If </w:t>
            </w:r>
            <w:r w:rsidRPr="00971146">
              <w:rPr>
                <w:b/>
                <w:color w:val="FF0000"/>
                <w:u w:val="single"/>
              </w:rPr>
              <w:t>Y/PY</w:t>
            </w:r>
            <w:r w:rsidRPr="00971146">
              <w:rPr>
                <w:b/>
                <w:u w:val="single"/>
              </w:rPr>
              <w:t>/NI to 6.2</w:t>
            </w:r>
            <w:r w:rsidRPr="00971146">
              <w:t>: Could assessment of the outcome have been influenced by knowledge of participants’ exposure history?</w:t>
            </w:r>
          </w:p>
        </w:tc>
        <w:tc>
          <w:tcPr>
            <w:tcW w:w="2835" w:type="dxa"/>
          </w:tcPr>
          <w:p w14:paraId="27E20615" w14:textId="77777777" w:rsidR="008B7E41" w:rsidRPr="00971146" w:rsidRDefault="008B7E41" w:rsidP="005412DD">
            <w:pPr>
              <w:jc w:val="center"/>
            </w:pPr>
            <w:r w:rsidRPr="00971146">
              <w:rPr>
                <w:szCs w:val="20"/>
              </w:rPr>
              <w:t xml:space="preserve">NA / </w:t>
            </w:r>
            <w:r w:rsidRPr="00971146">
              <w:rPr>
                <w:color w:val="FF0000"/>
                <w:szCs w:val="20"/>
              </w:rPr>
              <w:t xml:space="preserve">SY (yes, </w:t>
            </w:r>
            <w:r w:rsidRPr="00971146">
              <w:rPr>
                <w:color w:val="FF0000"/>
              </w:rPr>
              <w:t xml:space="preserve">to a large extent) </w:t>
            </w:r>
            <w:r w:rsidRPr="00971146">
              <w:t xml:space="preserve">/ </w:t>
            </w:r>
            <w:r w:rsidRPr="00971146">
              <w:rPr>
                <w:color w:val="0070C0"/>
              </w:rPr>
              <w:t>WY (yes, to a small extent)</w:t>
            </w:r>
            <w:r w:rsidRPr="00971146">
              <w:rPr>
                <w:szCs w:val="20"/>
              </w:rPr>
              <w:t xml:space="preserve"> / </w:t>
            </w:r>
            <w:r w:rsidRPr="00971146">
              <w:rPr>
                <w:color w:val="00B050"/>
                <w:szCs w:val="20"/>
                <w:u w:val="single"/>
              </w:rPr>
              <w:t>PN / N</w:t>
            </w:r>
            <w:r w:rsidRPr="00971146">
              <w:rPr>
                <w:szCs w:val="20"/>
              </w:rPr>
              <w:t xml:space="preserve"> / NI</w:t>
            </w:r>
          </w:p>
        </w:tc>
        <w:tc>
          <w:tcPr>
            <w:tcW w:w="6945" w:type="dxa"/>
          </w:tcPr>
          <w:p w14:paraId="3AD806B6" w14:textId="77777777" w:rsidR="008B7E41" w:rsidRPr="00FD0B4D" w:rsidRDefault="008B7E41" w:rsidP="00FD0B4D">
            <w:pPr>
              <w:jc w:val="left"/>
              <w:rPr>
                <w:szCs w:val="20"/>
              </w:rPr>
            </w:pPr>
          </w:p>
        </w:tc>
      </w:tr>
      <w:tr w:rsidR="008B7E41" w:rsidRPr="00971146" w14:paraId="011CAFB5" w14:textId="6D9C4639" w:rsidTr="002B3F91">
        <w:tblPrEx>
          <w:tblBorders>
            <w:left w:val="none" w:sz="0" w:space="0" w:color="auto"/>
            <w:right w:val="none" w:sz="0" w:space="0" w:color="auto"/>
            <w:insideV w:val="none" w:sz="0" w:space="0" w:color="auto"/>
          </w:tblBorders>
        </w:tblPrEx>
        <w:tc>
          <w:tcPr>
            <w:tcW w:w="5524" w:type="dxa"/>
            <w:tcBorders>
              <w:top w:val="single" w:sz="4" w:space="0" w:color="000000"/>
              <w:left w:val="single" w:sz="4" w:space="0" w:color="auto"/>
              <w:bottom w:val="single" w:sz="4" w:space="0" w:color="000000"/>
              <w:right w:val="single" w:sz="4" w:space="0" w:color="auto"/>
            </w:tcBorders>
            <w:hideMark/>
          </w:tcPr>
          <w:p w14:paraId="733B04FC" w14:textId="77777777" w:rsidR="008B7E41" w:rsidRPr="00971146" w:rsidRDefault="008B7E41" w:rsidP="008B7E41">
            <w:pPr>
              <w:jc w:val="left"/>
            </w:pPr>
            <w:r w:rsidRPr="00971146">
              <w:t>Risk of bias (arising from measurement of outcomes) in the estimated effect of exposure on the outcome</w:t>
            </w:r>
          </w:p>
        </w:tc>
        <w:tc>
          <w:tcPr>
            <w:tcW w:w="2835" w:type="dxa"/>
            <w:tcBorders>
              <w:top w:val="single" w:sz="4" w:space="0" w:color="000000"/>
              <w:left w:val="single" w:sz="4" w:space="0" w:color="auto"/>
              <w:bottom w:val="single" w:sz="4" w:space="0" w:color="000000"/>
              <w:right w:val="single" w:sz="4" w:space="0" w:color="auto"/>
            </w:tcBorders>
            <w:hideMark/>
          </w:tcPr>
          <w:p w14:paraId="0D57EC9B" w14:textId="77777777" w:rsidR="008B7E41" w:rsidRPr="00971146" w:rsidRDefault="008B7E41" w:rsidP="005412DD">
            <w:pPr>
              <w:jc w:val="center"/>
            </w:pPr>
            <w:r w:rsidRPr="00971146">
              <w:t>Low risk / Some concerns / High risk / Very high risk</w:t>
            </w:r>
          </w:p>
        </w:tc>
        <w:tc>
          <w:tcPr>
            <w:tcW w:w="6945" w:type="dxa"/>
            <w:tcBorders>
              <w:top w:val="single" w:sz="4" w:space="0" w:color="000000"/>
              <w:left w:val="single" w:sz="4" w:space="0" w:color="auto"/>
              <w:bottom w:val="single" w:sz="4" w:space="0" w:color="000000"/>
              <w:right w:val="single" w:sz="4" w:space="0" w:color="auto"/>
            </w:tcBorders>
          </w:tcPr>
          <w:p w14:paraId="1F3EE881" w14:textId="77777777" w:rsidR="008B7E41" w:rsidRPr="00FD0B4D" w:rsidRDefault="008B7E41" w:rsidP="00FD0B4D">
            <w:pPr>
              <w:jc w:val="left"/>
            </w:pPr>
          </w:p>
        </w:tc>
      </w:tr>
      <w:tr w:rsidR="008B7E41" w:rsidRPr="00971146" w14:paraId="14050D2A" w14:textId="66A083BE" w:rsidTr="002B3F91">
        <w:tblPrEx>
          <w:tblBorders>
            <w:left w:val="none" w:sz="0" w:space="0" w:color="auto"/>
            <w:right w:val="none" w:sz="0" w:space="0" w:color="auto"/>
            <w:insideV w:val="none" w:sz="0" w:space="0" w:color="auto"/>
          </w:tblBorders>
        </w:tblPrEx>
        <w:tc>
          <w:tcPr>
            <w:tcW w:w="5524" w:type="dxa"/>
            <w:tcBorders>
              <w:top w:val="single" w:sz="4" w:space="0" w:color="000000"/>
              <w:left w:val="single" w:sz="4" w:space="0" w:color="auto"/>
              <w:bottom w:val="single" w:sz="4" w:space="0" w:color="000000"/>
              <w:right w:val="single" w:sz="4" w:space="0" w:color="auto"/>
            </w:tcBorders>
            <w:hideMark/>
          </w:tcPr>
          <w:p w14:paraId="448D6B7A" w14:textId="77777777" w:rsidR="008B7E41" w:rsidRPr="00971146" w:rsidRDefault="008B7E41" w:rsidP="008B7E41">
            <w:pPr>
              <w:jc w:val="left"/>
            </w:pPr>
            <w:r w:rsidRPr="00971146">
              <w:t>What is the predicted direction of bias arising from measurement of outcomes?</w:t>
            </w:r>
          </w:p>
        </w:tc>
        <w:tc>
          <w:tcPr>
            <w:tcW w:w="2835" w:type="dxa"/>
            <w:tcBorders>
              <w:top w:val="single" w:sz="4" w:space="0" w:color="000000"/>
              <w:left w:val="single" w:sz="4" w:space="0" w:color="auto"/>
              <w:bottom w:val="single" w:sz="4" w:space="0" w:color="000000"/>
              <w:right w:val="single" w:sz="4" w:space="0" w:color="auto"/>
            </w:tcBorders>
            <w:hideMark/>
          </w:tcPr>
          <w:p w14:paraId="21996003" w14:textId="77777777" w:rsidR="008B7E41" w:rsidRPr="00971146" w:rsidRDefault="008B7E41" w:rsidP="005412DD">
            <w:pPr>
              <w:jc w:val="center"/>
            </w:pPr>
            <w:r w:rsidRPr="00971146">
              <w:t>Towards benefit of (higher) exposure / Towards harm of (higher) exposure / Towards null / Away from null / Insufficient information available</w:t>
            </w:r>
          </w:p>
        </w:tc>
        <w:tc>
          <w:tcPr>
            <w:tcW w:w="6945" w:type="dxa"/>
            <w:tcBorders>
              <w:top w:val="single" w:sz="4" w:space="0" w:color="000000"/>
              <w:left w:val="single" w:sz="4" w:space="0" w:color="auto"/>
              <w:bottom w:val="single" w:sz="4" w:space="0" w:color="000000"/>
              <w:right w:val="single" w:sz="4" w:space="0" w:color="auto"/>
            </w:tcBorders>
          </w:tcPr>
          <w:p w14:paraId="36EB061C" w14:textId="77777777" w:rsidR="008B7E41" w:rsidRPr="00FD0B4D" w:rsidRDefault="008B7E41" w:rsidP="00FD0B4D">
            <w:pPr>
              <w:jc w:val="left"/>
            </w:pPr>
          </w:p>
        </w:tc>
      </w:tr>
      <w:tr w:rsidR="008B7E41" w:rsidRPr="00971146" w14:paraId="7139317A" w14:textId="68019182" w:rsidTr="002B3F91">
        <w:tblPrEx>
          <w:tblBorders>
            <w:left w:val="none" w:sz="0" w:space="0" w:color="auto"/>
            <w:right w:val="none" w:sz="0" w:space="0" w:color="auto"/>
            <w:insideV w:val="none" w:sz="0" w:space="0" w:color="auto"/>
          </w:tblBorders>
        </w:tblPrEx>
        <w:tc>
          <w:tcPr>
            <w:tcW w:w="5524" w:type="dxa"/>
            <w:tcBorders>
              <w:top w:val="single" w:sz="4" w:space="0" w:color="000000"/>
              <w:left w:val="single" w:sz="4" w:space="0" w:color="auto"/>
              <w:bottom w:val="single" w:sz="4" w:space="0" w:color="000000"/>
              <w:right w:val="single" w:sz="4" w:space="0" w:color="auto"/>
            </w:tcBorders>
          </w:tcPr>
          <w:p w14:paraId="20D6BD5B" w14:textId="77777777" w:rsidR="008B7E41" w:rsidRPr="00971146" w:rsidRDefault="008B7E41" w:rsidP="008B7E41">
            <w:pPr>
              <w:jc w:val="left"/>
            </w:pPr>
            <w:r w:rsidRPr="00971146">
              <w:t xml:space="preserve">Is the risk of bias </w:t>
            </w:r>
            <w:r w:rsidRPr="00971146">
              <w:rPr>
                <w:rFonts w:cs="Arial"/>
                <w:color w:val="000000" w:themeColor="text1"/>
              </w:rPr>
              <w:t>(</w:t>
            </w:r>
            <w:r w:rsidRPr="00971146">
              <w:t>arising from measurement of outcomes</w:t>
            </w:r>
            <w:r w:rsidRPr="00971146">
              <w:rPr>
                <w:rFonts w:cs="Arial"/>
                <w:color w:val="000000" w:themeColor="text1"/>
              </w:rPr>
              <w:t xml:space="preserve">) </w:t>
            </w:r>
            <w:r w:rsidRPr="00971146">
              <w:t>sufficiently high, in the context of its likely direction and the magnitude of the estimated exposure effect, to threaten conclusions about whether the exposure has an important effect on the outcome?</w:t>
            </w:r>
          </w:p>
        </w:tc>
        <w:tc>
          <w:tcPr>
            <w:tcW w:w="2835" w:type="dxa"/>
            <w:tcBorders>
              <w:top w:val="single" w:sz="4" w:space="0" w:color="000000"/>
              <w:left w:val="single" w:sz="4" w:space="0" w:color="auto"/>
              <w:bottom w:val="single" w:sz="4" w:space="0" w:color="000000"/>
              <w:right w:val="single" w:sz="4" w:space="0" w:color="auto"/>
            </w:tcBorders>
          </w:tcPr>
          <w:p w14:paraId="33F5A149" w14:textId="39F06AFD" w:rsidR="008B7E41" w:rsidRPr="00971146" w:rsidRDefault="008B7E41" w:rsidP="005412DD">
            <w:pPr>
              <w:jc w:val="center"/>
            </w:pPr>
            <w:r w:rsidRPr="00971146">
              <w:t xml:space="preserve">Yes / No / </w:t>
            </w:r>
            <w:r w:rsidR="00C74071">
              <w:t>Cannot</w:t>
            </w:r>
            <w:r w:rsidRPr="00971146">
              <w:t xml:space="preserve"> tell</w:t>
            </w:r>
          </w:p>
        </w:tc>
        <w:tc>
          <w:tcPr>
            <w:tcW w:w="6945" w:type="dxa"/>
            <w:tcBorders>
              <w:top w:val="single" w:sz="4" w:space="0" w:color="000000"/>
              <w:left w:val="single" w:sz="4" w:space="0" w:color="auto"/>
              <w:bottom w:val="single" w:sz="4" w:space="0" w:color="000000"/>
              <w:right w:val="single" w:sz="4" w:space="0" w:color="auto"/>
            </w:tcBorders>
          </w:tcPr>
          <w:p w14:paraId="1F3810FB" w14:textId="77777777" w:rsidR="008B7E41" w:rsidRPr="00FD0B4D" w:rsidRDefault="008B7E41" w:rsidP="00FD0B4D">
            <w:pPr>
              <w:jc w:val="left"/>
            </w:pPr>
          </w:p>
        </w:tc>
      </w:tr>
    </w:tbl>
    <w:p w14:paraId="3A2C0BDC" w14:textId="77777777" w:rsidR="00A90EF2" w:rsidRPr="00971146" w:rsidRDefault="00A90EF2" w:rsidP="00A90EF2">
      <w:r w:rsidRPr="00971146">
        <w:t>Y = Yes; PY = Probably yes; PN = Probably no; N = No; SY = Strong yes; WY = Weak yes; NA = Not applicable; NI = No information</w:t>
      </w:r>
      <w:r w:rsidRPr="00971146">
        <w:br w:type="page"/>
      </w:r>
    </w:p>
    <w:p w14:paraId="50C841DE" w14:textId="77777777" w:rsidR="00A90EF2" w:rsidRPr="00971146" w:rsidRDefault="00A90EF2" w:rsidP="00A90EF2">
      <w:pPr>
        <w:pStyle w:val="Titre3"/>
      </w:pPr>
      <w:bookmarkStart w:id="37" w:name="_Toc104908716"/>
      <w:r w:rsidRPr="00971146">
        <w:lastRenderedPageBreak/>
        <w:t>Domain 7: Risk of bias in selection of the reported result</w:t>
      </w:r>
      <w:bookmarkEnd w:id="37"/>
    </w:p>
    <w:tbl>
      <w:tblPr>
        <w:tblW w:w="15304" w:type="dxa"/>
        <w:tblBorders>
          <w:top w:val="single" w:sz="4" w:space="0" w:color="000000"/>
          <w:left w:val="single" w:sz="4" w:space="0" w:color="auto"/>
          <w:bottom w:val="single" w:sz="4" w:space="0" w:color="000000"/>
          <w:right w:val="single" w:sz="4" w:space="0" w:color="auto"/>
          <w:insideH w:val="single" w:sz="4" w:space="0" w:color="000000"/>
          <w:insideV w:val="single" w:sz="4" w:space="0" w:color="auto"/>
        </w:tblBorders>
        <w:tblLayout w:type="fixed"/>
        <w:tblLook w:val="0400" w:firstRow="0" w:lastRow="0" w:firstColumn="0" w:lastColumn="0" w:noHBand="0" w:noVBand="1"/>
      </w:tblPr>
      <w:tblGrid>
        <w:gridCol w:w="5533"/>
        <w:gridCol w:w="2826"/>
        <w:gridCol w:w="6945"/>
      </w:tblGrid>
      <w:tr w:rsidR="008B7E41" w:rsidRPr="00971146" w14:paraId="60782BC5" w14:textId="09CD5112" w:rsidTr="002B74B7">
        <w:trPr>
          <w:tblHeader/>
        </w:trPr>
        <w:tc>
          <w:tcPr>
            <w:tcW w:w="5533" w:type="dxa"/>
            <w:shd w:val="clear" w:color="auto" w:fill="BFBFBF" w:themeFill="background1" w:themeFillShade="BF"/>
            <w:vAlign w:val="center"/>
          </w:tcPr>
          <w:p w14:paraId="380B2ACC" w14:textId="77777777" w:rsidR="008B7E41" w:rsidRPr="008B7E41" w:rsidRDefault="008B7E41" w:rsidP="008B7E41">
            <w:pPr>
              <w:jc w:val="left"/>
              <w:rPr>
                <w:b/>
                <w:bCs/>
              </w:rPr>
            </w:pPr>
            <w:proofErr w:type="spellStart"/>
            <w:r w:rsidRPr="008B7E41">
              <w:rPr>
                <w:b/>
                <w:bCs/>
              </w:rPr>
              <w:t>Signalling</w:t>
            </w:r>
            <w:proofErr w:type="spellEnd"/>
            <w:r w:rsidRPr="008B7E41">
              <w:rPr>
                <w:b/>
                <w:bCs/>
              </w:rPr>
              <w:t xml:space="preserve"> questions</w:t>
            </w:r>
          </w:p>
        </w:tc>
        <w:tc>
          <w:tcPr>
            <w:tcW w:w="2826" w:type="dxa"/>
            <w:shd w:val="clear" w:color="auto" w:fill="BFBFBF" w:themeFill="background1" w:themeFillShade="BF"/>
            <w:vAlign w:val="center"/>
          </w:tcPr>
          <w:p w14:paraId="7F2C45A1" w14:textId="77777777" w:rsidR="008B7E41" w:rsidRPr="008B7E41" w:rsidRDefault="008B7E41" w:rsidP="008B7E41">
            <w:pPr>
              <w:jc w:val="center"/>
              <w:rPr>
                <w:b/>
                <w:bCs/>
              </w:rPr>
            </w:pPr>
            <w:r w:rsidRPr="008B7E41">
              <w:rPr>
                <w:b/>
                <w:bCs/>
              </w:rPr>
              <w:t>Response options</w:t>
            </w:r>
          </w:p>
        </w:tc>
        <w:tc>
          <w:tcPr>
            <w:tcW w:w="6945" w:type="dxa"/>
            <w:shd w:val="clear" w:color="auto" w:fill="BFBFBF" w:themeFill="background1" w:themeFillShade="BF"/>
            <w:vAlign w:val="center"/>
          </w:tcPr>
          <w:p w14:paraId="24ABE380" w14:textId="1F8254B7" w:rsidR="008B7E41" w:rsidRPr="008B7E41" w:rsidRDefault="008B7E41" w:rsidP="002B3F91">
            <w:pPr>
              <w:jc w:val="center"/>
              <w:rPr>
                <w:b/>
                <w:bCs/>
              </w:rPr>
            </w:pPr>
            <w:r w:rsidRPr="008B7E41">
              <w:rPr>
                <w:b/>
                <w:bCs/>
              </w:rPr>
              <w:t>Comments</w:t>
            </w:r>
          </w:p>
        </w:tc>
      </w:tr>
      <w:tr w:rsidR="008B7E41" w:rsidRPr="00971146" w14:paraId="597660CB" w14:textId="3C44675D" w:rsidTr="002B74B7">
        <w:tc>
          <w:tcPr>
            <w:tcW w:w="5533" w:type="dxa"/>
            <w:vAlign w:val="center"/>
          </w:tcPr>
          <w:p w14:paraId="7D340F30" w14:textId="77777777" w:rsidR="008B7E41" w:rsidRPr="00971146" w:rsidRDefault="008B7E41" w:rsidP="008B7E41">
            <w:pPr>
              <w:jc w:val="left"/>
            </w:pPr>
            <w:r w:rsidRPr="00971146">
              <w:t>7.1 Was the result reported in accordance with an available, pre-determined analysis plan?</w:t>
            </w:r>
          </w:p>
        </w:tc>
        <w:tc>
          <w:tcPr>
            <w:tcW w:w="2826" w:type="dxa"/>
            <w:vAlign w:val="center"/>
          </w:tcPr>
          <w:p w14:paraId="5BAEBC30" w14:textId="77777777" w:rsidR="008B7E41" w:rsidRPr="00971146" w:rsidRDefault="008B7E41" w:rsidP="008B7E41">
            <w:pPr>
              <w:jc w:val="center"/>
            </w:pPr>
            <w:r w:rsidRPr="00971146">
              <w:rPr>
                <w:color w:val="00B050"/>
                <w:u w:val="single"/>
                <w:lang w:val="es-ES"/>
              </w:rPr>
              <w:t>Y</w:t>
            </w:r>
            <w:r w:rsidRPr="00971146">
              <w:t xml:space="preserve"> / </w:t>
            </w:r>
            <w:r w:rsidRPr="00971146">
              <w:rPr>
                <w:color w:val="00B050"/>
                <w:u w:val="single"/>
                <w:lang w:val="es-ES"/>
              </w:rPr>
              <w:t>PY</w:t>
            </w:r>
            <w:r w:rsidRPr="00971146">
              <w:rPr>
                <w:lang w:val="es-ES"/>
              </w:rPr>
              <w:t xml:space="preserve"> / </w:t>
            </w:r>
            <w:r w:rsidRPr="00971146">
              <w:rPr>
                <w:color w:val="FF0000"/>
                <w:lang w:val="es-ES"/>
              </w:rPr>
              <w:t>PN</w:t>
            </w:r>
            <w:r w:rsidRPr="00971146">
              <w:t xml:space="preserve"> / </w:t>
            </w:r>
            <w:r w:rsidRPr="00971146">
              <w:rPr>
                <w:color w:val="FF0000"/>
                <w:lang w:val="es-ES"/>
              </w:rPr>
              <w:t>N</w:t>
            </w:r>
            <w:r w:rsidRPr="00971146">
              <w:rPr>
                <w:lang w:val="es-ES"/>
              </w:rPr>
              <w:t xml:space="preserve"> / NI</w:t>
            </w:r>
          </w:p>
        </w:tc>
        <w:tc>
          <w:tcPr>
            <w:tcW w:w="6945" w:type="dxa"/>
          </w:tcPr>
          <w:p w14:paraId="273E2604" w14:textId="77777777" w:rsidR="008B7E41" w:rsidRPr="002B3F91" w:rsidRDefault="008B7E41" w:rsidP="002B3F91">
            <w:pPr>
              <w:jc w:val="left"/>
              <w:rPr>
                <w:u w:val="single"/>
                <w:lang w:val="es-ES"/>
              </w:rPr>
            </w:pPr>
          </w:p>
        </w:tc>
      </w:tr>
      <w:tr w:rsidR="008B7E41" w:rsidRPr="00C74071" w14:paraId="5182727F" w14:textId="10402B30" w:rsidTr="002B74B7">
        <w:tc>
          <w:tcPr>
            <w:tcW w:w="5533" w:type="dxa"/>
            <w:vAlign w:val="center"/>
          </w:tcPr>
          <w:p w14:paraId="2D6C200B" w14:textId="77777777" w:rsidR="008B7E41" w:rsidRPr="00971146" w:rsidRDefault="008B7E41" w:rsidP="008B7E41">
            <w:pPr>
              <w:jc w:val="left"/>
            </w:pPr>
            <w:r w:rsidRPr="00971146">
              <w:t xml:space="preserve">7.2 </w:t>
            </w:r>
            <w:r w:rsidRPr="00971146">
              <w:rPr>
                <w:b/>
                <w:bCs/>
              </w:rPr>
              <w:t xml:space="preserve">If </w:t>
            </w:r>
            <w:r w:rsidRPr="00971146">
              <w:rPr>
                <w:b/>
                <w:bCs/>
                <w:color w:val="FF0000"/>
              </w:rPr>
              <w:t>N/PN</w:t>
            </w:r>
            <w:r w:rsidRPr="00971146">
              <w:rPr>
                <w:b/>
                <w:bCs/>
              </w:rPr>
              <w:t>/NI to 7.1</w:t>
            </w:r>
            <w:r w:rsidRPr="00971146">
              <w:t xml:space="preserve">: Is the reported effect estimate likely to be selected, based on desirability of the magnitude (or statistical significance) of the estimated effect of exposure on outcome, from multiple </w:t>
            </w:r>
            <w:r w:rsidRPr="00971146">
              <w:rPr>
                <w:i/>
              </w:rPr>
              <w:t xml:space="preserve">exposure measurements </w:t>
            </w:r>
            <w:r w:rsidRPr="00971146">
              <w:t>within the exposure domain?</w:t>
            </w:r>
          </w:p>
        </w:tc>
        <w:tc>
          <w:tcPr>
            <w:tcW w:w="2826" w:type="dxa"/>
            <w:vAlign w:val="center"/>
          </w:tcPr>
          <w:p w14:paraId="2C3A3EA8" w14:textId="77777777" w:rsidR="008B7E41" w:rsidRPr="00BF44D7" w:rsidRDefault="008B7E41" w:rsidP="008B7E41">
            <w:pPr>
              <w:jc w:val="center"/>
              <w:rPr>
                <w:lang w:val="es-ES"/>
              </w:rPr>
            </w:pPr>
            <w:r w:rsidRPr="00BF44D7">
              <w:rPr>
                <w:szCs w:val="20"/>
                <w:lang w:val="es-ES"/>
              </w:rPr>
              <w:t xml:space="preserve">NA / </w:t>
            </w:r>
            <w:r w:rsidRPr="00BF44D7">
              <w:rPr>
                <w:color w:val="FF0000"/>
                <w:lang w:val="es-ES"/>
              </w:rPr>
              <w:t>Y</w:t>
            </w:r>
            <w:r w:rsidRPr="00BF44D7">
              <w:rPr>
                <w:lang w:val="es-ES"/>
              </w:rPr>
              <w:t xml:space="preserve"> / </w:t>
            </w:r>
            <w:r w:rsidRPr="00BF44D7">
              <w:rPr>
                <w:color w:val="FF0000"/>
                <w:lang w:val="es-ES"/>
              </w:rPr>
              <w:t xml:space="preserve">PY </w:t>
            </w:r>
            <w:r w:rsidRPr="00BF44D7">
              <w:rPr>
                <w:lang w:val="es-ES"/>
              </w:rPr>
              <w:t xml:space="preserve">/ </w:t>
            </w:r>
            <w:r w:rsidRPr="00BF44D7">
              <w:rPr>
                <w:color w:val="00B050"/>
                <w:u w:val="single"/>
                <w:lang w:val="es-ES"/>
              </w:rPr>
              <w:t>PN</w:t>
            </w:r>
            <w:r w:rsidRPr="00BF44D7">
              <w:rPr>
                <w:lang w:val="es-ES"/>
              </w:rPr>
              <w:t xml:space="preserve"> / </w:t>
            </w:r>
            <w:r w:rsidRPr="00BF44D7">
              <w:rPr>
                <w:color w:val="00B050"/>
                <w:u w:val="single"/>
                <w:lang w:val="es-ES"/>
              </w:rPr>
              <w:t>N</w:t>
            </w:r>
            <w:r w:rsidRPr="00BF44D7">
              <w:rPr>
                <w:color w:val="00B050"/>
                <w:lang w:val="es-ES"/>
              </w:rPr>
              <w:t xml:space="preserve"> </w:t>
            </w:r>
            <w:r w:rsidRPr="00BF44D7">
              <w:rPr>
                <w:lang w:val="es-ES"/>
              </w:rPr>
              <w:t>/ NI</w:t>
            </w:r>
          </w:p>
        </w:tc>
        <w:tc>
          <w:tcPr>
            <w:tcW w:w="6945" w:type="dxa"/>
          </w:tcPr>
          <w:p w14:paraId="08C59873" w14:textId="77777777" w:rsidR="008B7E41" w:rsidRPr="002B3F91" w:rsidRDefault="008B7E41" w:rsidP="002B3F91">
            <w:pPr>
              <w:jc w:val="left"/>
              <w:rPr>
                <w:szCs w:val="20"/>
                <w:lang w:val="es-ES"/>
              </w:rPr>
            </w:pPr>
          </w:p>
        </w:tc>
      </w:tr>
      <w:tr w:rsidR="008B7E41" w:rsidRPr="00971146" w14:paraId="2F880052" w14:textId="0AA376BB" w:rsidTr="002B74B7">
        <w:tc>
          <w:tcPr>
            <w:tcW w:w="5533" w:type="dxa"/>
            <w:vAlign w:val="center"/>
          </w:tcPr>
          <w:p w14:paraId="146F4636" w14:textId="77777777" w:rsidR="008B7E41" w:rsidRPr="00971146" w:rsidRDefault="008B7E41" w:rsidP="008B7E41">
            <w:pPr>
              <w:jc w:val="left"/>
            </w:pPr>
            <w:r w:rsidRPr="00971146">
              <w:t xml:space="preserve">7.3 Is the reported effect estimate likely to be selected, based on desirability of the magnitude (or statistical significance) of the estimated effect of exposure on outcome, from multiple </w:t>
            </w:r>
            <w:r w:rsidRPr="00971146">
              <w:rPr>
                <w:i/>
              </w:rPr>
              <w:t>outcome</w:t>
            </w:r>
            <w:r w:rsidRPr="00971146">
              <w:t xml:space="preserve"> </w:t>
            </w:r>
            <w:r w:rsidRPr="00971146">
              <w:rPr>
                <w:i/>
              </w:rPr>
              <w:t xml:space="preserve">measurements </w:t>
            </w:r>
            <w:r w:rsidRPr="00971146">
              <w:t>within the outcome domain?</w:t>
            </w:r>
          </w:p>
        </w:tc>
        <w:tc>
          <w:tcPr>
            <w:tcW w:w="2826" w:type="dxa"/>
            <w:vAlign w:val="center"/>
          </w:tcPr>
          <w:p w14:paraId="6F15B9DB" w14:textId="77777777" w:rsidR="008B7E41" w:rsidRPr="00971146" w:rsidRDefault="008B7E41" w:rsidP="008B7E41">
            <w:pPr>
              <w:jc w:val="center"/>
            </w:pPr>
            <w:r w:rsidRPr="00971146">
              <w:rPr>
                <w:color w:val="FF0000"/>
              </w:rPr>
              <w:t>Y</w:t>
            </w:r>
            <w:r w:rsidRPr="00971146">
              <w:t xml:space="preserve"> / </w:t>
            </w:r>
            <w:r w:rsidRPr="00971146">
              <w:rPr>
                <w:color w:val="FF0000"/>
              </w:rPr>
              <w:t xml:space="preserve">PY </w:t>
            </w:r>
            <w:r w:rsidRPr="00971146">
              <w:t xml:space="preserve">/ </w:t>
            </w:r>
            <w:r w:rsidRPr="00971146">
              <w:rPr>
                <w:color w:val="00B050"/>
                <w:u w:val="single"/>
              </w:rPr>
              <w:t>PN</w:t>
            </w:r>
            <w:r w:rsidRPr="00971146">
              <w:t xml:space="preserve"> / </w:t>
            </w:r>
            <w:r w:rsidRPr="00971146">
              <w:rPr>
                <w:color w:val="00B050"/>
                <w:u w:val="single"/>
              </w:rPr>
              <w:t>N</w:t>
            </w:r>
            <w:r w:rsidRPr="00971146">
              <w:rPr>
                <w:color w:val="00B050"/>
              </w:rPr>
              <w:t xml:space="preserve"> </w:t>
            </w:r>
            <w:r w:rsidRPr="00971146">
              <w:t>/ NI</w:t>
            </w:r>
          </w:p>
        </w:tc>
        <w:tc>
          <w:tcPr>
            <w:tcW w:w="6945" w:type="dxa"/>
          </w:tcPr>
          <w:p w14:paraId="3C0EA9D8" w14:textId="77777777" w:rsidR="008B7E41" w:rsidRPr="002B3F91" w:rsidRDefault="008B7E41" w:rsidP="002B3F91">
            <w:pPr>
              <w:jc w:val="left"/>
            </w:pPr>
          </w:p>
        </w:tc>
      </w:tr>
      <w:tr w:rsidR="008B7E41" w:rsidRPr="00971146" w14:paraId="193ACE28" w14:textId="4BA04A88" w:rsidTr="002B74B7">
        <w:tc>
          <w:tcPr>
            <w:tcW w:w="5533" w:type="dxa"/>
            <w:vAlign w:val="center"/>
          </w:tcPr>
          <w:p w14:paraId="0F8103B6" w14:textId="77777777" w:rsidR="008B7E41" w:rsidRPr="00971146" w:rsidRDefault="008B7E41" w:rsidP="008B7E41">
            <w:pPr>
              <w:jc w:val="left"/>
            </w:pPr>
            <w:r w:rsidRPr="00971146">
              <w:t xml:space="preserve">7.4 Is the reported effect estimate likely to be selected, based on desirability of the magnitude (or statistical significance) of the estimated effect of exposure on outcome, from multiple </w:t>
            </w:r>
            <w:r w:rsidRPr="00971146">
              <w:rPr>
                <w:i/>
              </w:rPr>
              <w:t>analyses</w:t>
            </w:r>
            <w:r w:rsidRPr="00971146">
              <w:t xml:space="preserve"> of the exposure-outcome relationship?</w:t>
            </w:r>
          </w:p>
          <w:p w14:paraId="63782040" w14:textId="77777777" w:rsidR="008B7E41" w:rsidRPr="00971146" w:rsidRDefault="008B7E41" w:rsidP="008B7E41">
            <w:pPr>
              <w:jc w:val="left"/>
            </w:pPr>
          </w:p>
        </w:tc>
        <w:tc>
          <w:tcPr>
            <w:tcW w:w="2826" w:type="dxa"/>
            <w:vAlign w:val="center"/>
          </w:tcPr>
          <w:p w14:paraId="4C16940F" w14:textId="77777777" w:rsidR="008B7E41" w:rsidRPr="00971146" w:rsidRDefault="008B7E41" w:rsidP="008B7E41">
            <w:pPr>
              <w:jc w:val="center"/>
            </w:pPr>
            <w:r w:rsidRPr="00971146">
              <w:rPr>
                <w:color w:val="FF0000"/>
              </w:rPr>
              <w:t>Y</w:t>
            </w:r>
            <w:r w:rsidRPr="00971146">
              <w:t xml:space="preserve"> / </w:t>
            </w:r>
            <w:r w:rsidRPr="00971146">
              <w:rPr>
                <w:color w:val="FF0000"/>
              </w:rPr>
              <w:t xml:space="preserve">PY </w:t>
            </w:r>
            <w:r w:rsidRPr="00971146">
              <w:t xml:space="preserve">/ </w:t>
            </w:r>
            <w:r w:rsidRPr="00971146">
              <w:rPr>
                <w:color w:val="00B050"/>
                <w:u w:val="single"/>
              </w:rPr>
              <w:t>PN</w:t>
            </w:r>
            <w:r w:rsidRPr="00971146">
              <w:t xml:space="preserve"> / </w:t>
            </w:r>
            <w:r w:rsidRPr="00971146">
              <w:rPr>
                <w:color w:val="00B050"/>
                <w:u w:val="single"/>
              </w:rPr>
              <w:t>N</w:t>
            </w:r>
            <w:r w:rsidRPr="00971146">
              <w:rPr>
                <w:color w:val="00B050"/>
              </w:rPr>
              <w:t xml:space="preserve"> </w:t>
            </w:r>
            <w:r w:rsidRPr="00971146">
              <w:t>/ NI</w:t>
            </w:r>
          </w:p>
        </w:tc>
        <w:tc>
          <w:tcPr>
            <w:tcW w:w="6945" w:type="dxa"/>
          </w:tcPr>
          <w:p w14:paraId="5F581F31" w14:textId="77777777" w:rsidR="008B7E41" w:rsidRPr="002B3F91" w:rsidRDefault="008B7E41" w:rsidP="002B3F91">
            <w:pPr>
              <w:jc w:val="left"/>
            </w:pPr>
          </w:p>
        </w:tc>
      </w:tr>
      <w:tr w:rsidR="008B7E41" w:rsidRPr="00971146" w14:paraId="79416051" w14:textId="6E6C2B1A" w:rsidTr="002B74B7">
        <w:tc>
          <w:tcPr>
            <w:tcW w:w="5533" w:type="dxa"/>
            <w:vAlign w:val="center"/>
          </w:tcPr>
          <w:p w14:paraId="00038BAF" w14:textId="77777777" w:rsidR="008B7E41" w:rsidRPr="00971146" w:rsidRDefault="008B7E41" w:rsidP="008B7E41">
            <w:pPr>
              <w:jc w:val="left"/>
            </w:pPr>
            <w:r w:rsidRPr="00971146">
              <w:t xml:space="preserve">7.5 Is the reported effect estimate likely to be selected, based </w:t>
            </w:r>
            <w:proofErr w:type="gramStart"/>
            <w:r w:rsidRPr="00971146">
              <w:t>on the basis of</w:t>
            </w:r>
            <w:proofErr w:type="gramEnd"/>
            <w:r w:rsidRPr="00971146">
              <w:t xml:space="preserve"> desirability of the results (e.g. statistical significance), from different </w:t>
            </w:r>
            <w:r w:rsidRPr="00971146">
              <w:rPr>
                <w:i/>
              </w:rPr>
              <w:t>subgroups</w:t>
            </w:r>
            <w:r w:rsidRPr="00971146">
              <w:t>?</w:t>
            </w:r>
          </w:p>
        </w:tc>
        <w:tc>
          <w:tcPr>
            <w:tcW w:w="2826" w:type="dxa"/>
            <w:vAlign w:val="center"/>
          </w:tcPr>
          <w:p w14:paraId="1BDFF186" w14:textId="77777777" w:rsidR="008B7E41" w:rsidRPr="00971146" w:rsidRDefault="008B7E41" w:rsidP="008B7E41">
            <w:pPr>
              <w:jc w:val="center"/>
            </w:pPr>
            <w:r w:rsidRPr="00971146">
              <w:rPr>
                <w:color w:val="FF0000"/>
              </w:rPr>
              <w:t>Y</w:t>
            </w:r>
            <w:r w:rsidRPr="00971146">
              <w:t xml:space="preserve"> / </w:t>
            </w:r>
            <w:r w:rsidRPr="00971146">
              <w:rPr>
                <w:color w:val="FF0000"/>
              </w:rPr>
              <w:t xml:space="preserve">PY </w:t>
            </w:r>
            <w:r w:rsidRPr="00971146">
              <w:t xml:space="preserve">/ </w:t>
            </w:r>
            <w:r w:rsidRPr="00971146">
              <w:rPr>
                <w:color w:val="00B050"/>
                <w:u w:val="single"/>
              </w:rPr>
              <w:t>PN</w:t>
            </w:r>
            <w:r w:rsidRPr="00971146">
              <w:t xml:space="preserve"> / </w:t>
            </w:r>
            <w:r w:rsidRPr="00971146">
              <w:rPr>
                <w:color w:val="00B050"/>
                <w:u w:val="single"/>
              </w:rPr>
              <w:t>N</w:t>
            </w:r>
            <w:r w:rsidRPr="00971146">
              <w:rPr>
                <w:color w:val="00B050"/>
              </w:rPr>
              <w:t xml:space="preserve"> </w:t>
            </w:r>
            <w:r w:rsidRPr="00971146">
              <w:t>/ NI</w:t>
            </w:r>
          </w:p>
        </w:tc>
        <w:tc>
          <w:tcPr>
            <w:tcW w:w="6945" w:type="dxa"/>
          </w:tcPr>
          <w:p w14:paraId="46BE67E0" w14:textId="77777777" w:rsidR="008B7E41" w:rsidRPr="002B3F91" w:rsidRDefault="008B7E41" w:rsidP="002B3F91">
            <w:pPr>
              <w:jc w:val="left"/>
            </w:pPr>
          </w:p>
        </w:tc>
      </w:tr>
      <w:tr w:rsidR="008B7E41" w:rsidRPr="00971146" w14:paraId="2AD1B03A" w14:textId="28279EDF" w:rsidTr="002B74B7">
        <w:tblPrEx>
          <w:tblBorders>
            <w:left w:val="none" w:sz="0" w:space="0" w:color="auto"/>
            <w:right w:val="none" w:sz="0" w:space="0" w:color="auto"/>
            <w:insideV w:val="none" w:sz="0" w:space="0" w:color="auto"/>
          </w:tblBorders>
        </w:tblPrEx>
        <w:tc>
          <w:tcPr>
            <w:tcW w:w="5533" w:type="dxa"/>
            <w:tcBorders>
              <w:top w:val="single" w:sz="4" w:space="0" w:color="000000"/>
              <w:left w:val="single" w:sz="4" w:space="0" w:color="auto"/>
              <w:bottom w:val="single" w:sz="4" w:space="0" w:color="000000"/>
              <w:right w:val="single" w:sz="4" w:space="0" w:color="auto"/>
            </w:tcBorders>
            <w:vAlign w:val="center"/>
            <w:hideMark/>
          </w:tcPr>
          <w:p w14:paraId="5C18FDEF" w14:textId="77777777" w:rsidR="008B7E41" w:rsidRPr="00971146" w:rsidRDefault="008B7E41" w:rsidP="008B7E41">
            <w:pPr>
              <w:jc w:val="left"/>
            </w:pPr>
            <w:r w:rsidRPr="00971146">
              <w:t>Risk of bias (due to selection of the reported result) in the estimated effect of exposure on the outcome</w:t>
            </w:r>
          </w:p>
        </w:tc>
        <w:tc>
          <w:tcPr>
            <w:tcW w:w="2826" w:type="dxa"/>
            <w:tcBorders>
              <w:top w:val="single" w:sz="4" w:space="0" w:color="000000"/>
              <w:left w:val="single" w:sz="4" w:space="0" w:color="auto"/>
              <w:bottom w:val="single" w:sz="4" w:space="0" w:color="000000"/>
              <w:right w:val="single" w:sz="4" w:space="0" w:color="auto"/>
            </w:tcBorders>
            <w:vAlign w:val="center"/>
            <w:hideMark/>
          </w:tcPr>
          <w:p w14:paraId="3A60B377" w14:textId="77777777" w:rsidR="008B7E41" w:rsidRPr="00971146" w:rsidRDefault="008B7E41" w:rsidP="008B7E41">
            <w:pPr>
              <w:jc w:val="center"/>
            </w:pPr>
            <w:r w:rsidRPr="00971146">
              <w:t>Low risk / Some concerns / High risk / Very high risk</w:t>
            </w:r>
          </w:p>
        </w:tc>
        <w:tc>
          <w:tcPr>
            <w:tcW w:w="6945" w:type="dxa"/>
            <w:tcBorders>
              <w:top w:val="single" w:sz="4" w:space="0" w:color="000000"/>
              <w:left w:val="single" w:sz="4" w:space="0" w:color="auto"/>
              <w:bottom w:val="single" w:sz="4" w:space="0" w:color="000000"/>
              <w:right w:val="single" w:sz="4" w:space="0" w:color="auto"/>
            </w:tcBorders>
          </w:tcPr>
          <w:p w14:paraId="1306A6BC" w14:textId="77777777" w:rsidR="008B7E41" w:rsidRPr="002B3F91" w:rsidRDefault="008B7E41" w:rsidP="002B3F91">
            <w:pPr>
              <w:jc w:val="left"/>
            </w:pPr>
          </w:p>
        </w:tc>
      </w:tr>
      <w:tr w:rsidR="008B7E41" w:rsidRPr="00971146" w14:paraId="6C09929C" w14:textId="3F11A6B5" w:rsidTr="002B74B7">
        <w:tblPrEx>
          <w:tblBorders>
            <w:left w:val="none" w:sz="0" w:space="0" w:color="auto"/>
            <w:right w:val="none" w:sz="0" w:space="0" w:color="auto"/>
            <w:insideV w:val="none" w:sz="0" w:space="0" w:color="auto"/>
          </w:tblBorders>
        </w:tblPrEx>
        <w:tc>
          <w:tcPr>
            <w:tcW w:w="5533" w:type="dxa"/>
            <w:tcBorders>
              <w:top w:val="single" w:sz="4" w:space="0" w:color="000000"/>
              <w:left w:val="single" w:sz="4" w:space="0" w:color="auto"/>
              <w:bottom w:val="single" w:sz="4" w:space="0" w:color="000000"/>
              <w:right w:val="single" w:sz="4" w:space="0" w:color="auto"/>
            </w:tcBorders>
            <w:vAlign w:val="center"/>
            <w:hideMark/>
          </w:tcPr>
          <w:p w14:paraId="49626C4C" w14:textId="77777777" w:rsidR="008B7E41" w:rsidRPr="00971146" w:rsidRDefault="008B7E41" w:rsidP="008B7E41">
            <w:pPr>
              <w:jc w:val="left"/>
            </w:pPr>
            <w:r w:rsidRPr="00971146">
              <w:t>What is the predicted direction of bias due to selection of the reported result?</w:t>
            </w:r>
          </w:p>
        </w:tc>
        <w:tc>
          <w:tcPr>
            <w:tcW w:w="2826" w:type="dxa"/>
            <w:tcBorders>
              <w:top w:val="single" w:sz="4" w:space="0" w:color="000000"/>
              <w:left w:val="single" w:sz="4" w:space="0" w:color="auto"/>
              <w:bottom w:val="single" w:sz="4" w:space="0" w:color="000000"/>
              <w:right w:val="single" w:sz="4" w:space="0" w:color="auto"/>
            </w:tcBorders>
            <w:vAlign w:val="center"/>
            <w:hideMark/>
          </w:tcPr>
          <w:p w14:paraId="6A196A22" w14:textId="77777777" w:rsidR="008B7E41" w:rsidRPr="00971146" w:rsidRDefault="008B7E41" w:rsidP="008B7E41">
            <w:pPr>
              <w:jc w:val="center"/>
            </w:pPr>
            <w:r w:rsidRPr="00971146">
              <w:t>Towards benefit of (higher) exposure / Towards harm of (higher) exposure / Towards null / Away from null / Insufficient information available</w:t>
            </w:r>
          </w:p>
        </w:tc>
        <w:tc>
          <w:tcPr>
            <w:tcW w:w="6945" w:type="dxa"/>
            <w:tcBorders>
              <w:top w:val="single" w:sz="4" w:space="0" w:color="000000"/>
              <w:left w:val="single" w:sz="4" w:space="0" w:color="auto"/>
              <w:bottom w:val="single" w:sz="4" w:space="0" w:color="000000"/>
              <w:right w:val="single" w:sz="4" w:space="0" w:color="auto"/>
            </w:tcBorders>
          </w:tcPr>
          <w:p w14:paraId="233546D9" w14:textId="77777777" w:rsidR="008B7E41" w:rsidRPr="00971146" w:rsidRDefault="008B7E41" w:rsidP="002B3F91">
            <w:pPr>
              <w:jc w:val="left"/>
            </w:pPr>
          </w:p>
        </w:tc>
      </w:tr>
      <w:tr w:rsidR="008B7E41" w:rsidRPr="00971146" w14:paraId="5B817183" w14:textId="27733F8B" w:rsidTr="002B74B7">
        <w:tblPrEx>
          <w:tblBorders>
            <w:left w:val="none" w:sz="0" w:space="0" w:color="auto"/>
            <w:right w:val="none" w:sz="0" w:space="0" w:color="auto"/>
            <w:insideV w:val="none" w:sz="0" w:space="0" w:color="auto"/>
          </w:tblBorders>
        </w:tblPrEx>
        <w:tc>
          <w:tcPr>
            <w:tcW w:w="5533" w:type="dxa"/>
            <w:tcBorders>
              <w:top w:val="single" w:sz="4" w:space="0" w:color="000000"/>
              <w:left w:val="single" w:sz="4" w:space="0" w:color="auto"/>
              <w:bottom w:val="single" w:sz="4" w:space="0" w:color="000000"/>
              <w:right w:val="single" w:sz="4" w:space="0" w:color="auto"/>
            </w:tcBorders>
            <w:vAlign w:val="center"/>
          </w:tcPr>
          <w:p w14:paraId="464A58F7" w14:textId="77777777" w:rsidR="008B7E41" w:rsidRPr="00971146" w:rsidRDefault="008B7E41" w:rsidP="008B7E41">
            <w:pPr>
              <w:jc w:val="left"/>
            </w:pPr>
            <w:r w:rsidRPr="00971146">
              <w:lastRenderedPageBreak/>
              <w:t xml:space="preserve">Is the risk of bias </w:t>
            </w:r>
            <w:r w:rsidRPr="00971146">
              <w:rPr>
                <w:rFonts w:cs="Arial"/>
                <w:color w:val="000000" w:themeColor="text1"/>
              </w:rPr>
              <w:t>(</w:t>
            </w:r>
            <w:r w:rsidRPr="00971146">
              <w:t>due to selection of the reported result</w:t>
            </w:r>
            <w:r w:rsidRPr="00971146">
              <w:rPr>
                <w:rFonts w:cs="Arial"/>
                <w:color w:val="000000" w:themeColor="text1"/>
              </w:rPr>
              <w:t xml:space="preserve">) </w:t>
            </w:r>
            <w:r w:rsidRPr="00971146">
              <w:t>sufficiently high, in the context of its likely direction and the magnitude of the estimated exposure effect, to threaten conclusions about whether the exposure has an important effect on the outcome?</w:t>
            </w:r>
          </w:p>
        </w:tc>
        <w:tc>
          <w:tcPr>
            <w:tcW w:w="2826" w:type="dxa"/>
            <w:tcBorders>
              <w:top w:val="single" w:sz="4" w:space="0" w:color="000000"/>
              <w:left w:val="single" w:sz="4" w:space="0" w:color="auto"/>
              <w:bottom w:val="single" w:sz="4" w:space="0" w:color="000000"/>
              <w:right w:val="single" w:sz="4" w:space="0" w:color="auto"/>
            </w:tcBorders>
            <w:vAlign w:val="center"/>
          </w:tcPr>
          <w:p w14:paraId="208CFAE2" w14:textId="166F6C7D" w:rsidR="008B7E41" w:rsidRPr="00971146" w:rsidRDefault="008B7E41" w:rsidP="008B7E41">
            <w:pPr>
              <w:jc w:val="center"/>
            </w:pPr>
            <w:r w:rsidRPr="00971146">
              <w:t xml:space="preserve">Yes / No / </w:t>
            </w:r>
            <w:r w:rsidR="00C74071">
              <w:t>Cannot</w:t>
            </w:r>
            <w:r w:rsidRPr="00971146">
              <w:t xml:space="preserve"> tell</w:t>
            </w:r>
          </w:p>
        </w:tc>
        <w:tc>
          <w:tcPr>
            <w:tcW w:w="6945" w:type="dxa"/>
            <w:tcBorders>
              <w:top w:val="single" w:sz="4" w:space="0" w:color="000000"/>
              <w:left w:val="single" w:sz="4" w:space="0" w:color="auto"/>
              <w:bottom w:val="single" w:sz="4" w:space="0" w:color="000000"/>
              <w:right w:val="single" w:sz="4" w:space="0" w:color="auto"/>
            </w:tcBorders>
          </w:tcPr>
          <w:p w14:paraId="0B59801B" w14:textId="77777777" w:rsidR="008B7E41" w:rsidRPr="00971146" w:rsidRDefault="008B7E41" w:rsidP="002B3F91">
            <w:pPr>
              <w:jc w:val="left"/>
            </w:pPr>
          </w:p>
        </w:tc>
      </w:tr>
    </w:tbl>
    <w:p w14:paraId="0FEC9E63" w14:textId="77777777" w:rsidR="00A90EF2" w:rsidRPr="00971146" w:rsidRDefault="00A90EF2" w:rsidP="00A90EF2">
      <w:r w:rsidRPr="00971146">
        <w:t>Y = Yes; PY = Probably yes; PN = Probably no; N = No; NA = Not applicable; NI = No information</w:t>
      </w:r>
      <w:r w:rsidRPr="00971146">
        <w:br w:type="page"/>
      </w:r>
    </w:p>
    <w:p w14:paraId="55559E6D" w14:textId="77777777" w:rsidR="00A90EF2" w:rsidRPr="00971146" w:rsidRDefault="00A90EF2" w:rsidP="008B7E41">
      <w:pPr>
        <w:pStyle w:val="Titre3"/>
      </w:pPr>
      <w:bookmarkStart w:id="38" w:name="_Toc104908717"/>
      <w:r w:rsidRPr="00971146">
        <w:lastRenderedPageBreak/>
        <w:t>Overall risk of bias</w:t>
      </w:r>
      <w:bookmarkEnd w:id="38"/>
    </w:p>
    <w:tbl>
      <w:tblPr>
        <w:tblW w:w="15304" w:type="dxa"/>
        <w:tblBorders>
          <w:top w:val="single" w:sz="4" w:space="0" w:color="000000"/>
          <w:bottom w:val="single" w:sz="4" w:space="0" w:color="000000"/>
          <w:insideH w:val="single" w:sz="4" w:space="0" w:color="000000"/>
        </w:tblBorders>
        <w:tblLayout w:type="fixed"/>
        <w:tblLook w:val="0400" w:firstRow="0" w:lastRow="0" w:firstColumn="0" w:lastColumn="0" w:noHBand="0" w:noVBand="1"/>
      </w:tblPr>
      <w:tblGrid>
        <w:gridCol w:w="4390"/>
        <w:gridCol w:w="4536"/>
        <w:gridCol w:w="6378"/>
      </w:tblGrid>
      <w:tr w:rsidR="008B7E41" w:rsidRPr="00971146" w14:paraId="06D650CE" w14:textId="77777777" w:rsidTr="00FD0B4D">
        <w:tc>
          <w:tcPr>
            <w:tcW w:w="4390" w:type="dxa"/>
            <w:tcBorders>
              <w:top w:val="single" w:sz="4" w:space="0" w:color="000000"/>
              <w:left w:val="single" w:sz="4" w:space="0" w:color="auto"/>
              <w:bottom w:val="single" w:sz="4" w:space="0" w:color="000000"/>
              <w:right w:val="single" w:sz="4" w:space="0" w:color="auto"/>
            </w:tcBorders>
            <w:shd w:val="clear" w:color="auto" w:fill="BFBFBF" w:themeFill="background1" w:themeFillShade="BF"/>
          </w:tcPr>
          <w:p w14:paraId="0F84F47C" w14:textId="77777777" w:rsidR="008B7E41" w:rsidRPr="00971146" w:rsidRDefault="008B7E41" w:rsidP="008B7E41">
            <w:pPr>
              <w:jc w:val="left"/>
            </w:pPr>
          </w:p>
        </w:tc>
        <w:tc>
          <w:tcPr>
            <w:tcW w:w="4536" w:type="dxa"/>
            <w:tcBorders>
              <w:top w:val="single" w:sz="4" w:space="0" w:color="000000"/>
              <w:left w:val="single" w:sz="4" w:space="0" w:color="auto"/>
              <w:bottom w:val="single" w:sz="4" w:space="0" w:color="000000"/>
              <w:right w:val="single" w:sz="4" w:space="0" w:color="auto"/>
            </w:tcBorders>
            <w:shd w:val="clear" w:color="auto" w:fill="BFBFBF" w:themeFill="background1" w:themeFillShade="BF"/>
          </w:tcPr>
          <w:p w14:paraId="7AA3F19D" w14:textId="14BE00F3" w:rsidR="008B7E41" w:rsidRPr="008B7E41" w:rsidRDefault="008B7E41" w:rsidP="008B7E41">
            <w:pPr>
              <w:jc w:val="center"/>
              <w:rPr>
                <w:b/>
                <w:bCs/>
              </w:rPr>
            </w:pPr>
            <w:r w:rsidRPr="008B7E41">
              <w:rPr>
                <w:b/>
                <w:bCs/>
              </w:rPr>
              <w:t>Response options</w:t>
            </w:r>
          </w:p>
        </w:tc>
        <w:tc>
          <w:tcPr>
            <w:tcW w:w="6378" w:type="dxa"/>
            <w:tcBorders>
              <w:top w:val="single" w:sz="4" w:space="0" w:color="000000"/>
              <w:left w:val="single" w:sz="4" w:space="0" w:color="auto"/>
              <w:bottom w:val="single" w:sz="4" w:space="0" w:color="000000"/>
              <w:right w:val="single" w:sz="4" w:space="0" w:color="auto"/>
            </w:tcBorders>
            <w:shd w:val="clear" w:color="auto" w:fill="BFBFBF" w:themeFill="background1" w:themeFillShade="BF"/>
          </w:tcPr>
          <w:p w14:paraId="7E79198E" w14:textId="625F9CBB" w:rsidR="008B7E41" w:rsidRPr="008B7E41" w:rsidRDefault="008B7E41" w:rsidP="00FD0B4D">
            <w:pPr>
              <w:jc w:val="center"/>
              <w:rPr>
                <w:b/>
                <w:bCs/>
              </w:rPr>
            </w:pPr>
            <w:r w:rsidRPr="008B7E41">
              <w:rPr>
                <w:b/>
                <w:bCs/>
              </w:rPr>
              <w:t>Comments</w:t>
            </w:r>
          </w:p>
        </w:tc>
      </w:tr>
      <w:tr w:rsidR="00A90EF2" w:rsidRPr="00971146" w14:paraId="72716B5A" w14:textId="77777777" w:rsidTr="002B3F91">
        <w:tc>
          <w:tcPr>
            <w:tcW w:w="4390" w:type="dxa"/>
            <w:tcBorders>
              <w:top w:val="single" w:sz="4" w:space="0" w:color="000000"/>
              <w:left w:val="single" w:sz="4" w:space="0" w:color="auto"/>
              <w:bottom w:val="single" w:sz="4" w:space="0" w:color="000000"/>
              <w:right w:val="single" w:sz="4" w:space="0" w:color="auto"/>
            </w:tcBorders>
            <w:shd w:val="clear" w:color="auto" w:fill="auto"/>
            <w:hideMark/>
          </w:tcPr>
          <w:p w14:paraId="4BF948B2" w14:textId="77777777" w:rsidR="00A90EF2" w:rsidRPr="00971146" w:rsidRDefault="00A90EF2" w:rsidP="008B7E41">
            <w:pPr>
              <w:jc w:val="left"/>
            </w:pPr>
            <w:r w:rsidRPr="00971146">
              <w:t xml:space="preserve">Overall risk of bias </w:t>
            </w:r>
          </w:p>
        </w:tc>
        <w:tc>
          <w:tcPr>
            <w:tcW w:w="4536" w:type="dxa"/>
            <w:tcBorders>
              <w:top w:val="single" w:sz="4" w:space="0" w:color="000000"/>
              <w:left w:val="single" w:sz="4" w:space="0" w:color="auto"/>
              <w:bottom w:val="single" w:sz="4" w:space="0" w:color="000000"/>
              <w:right w:val="single" w:sz="4" w:space="0" w:color="auto"/>
            </w:tcBorders>
            <w:shd w:val="clear" w:color="auto" w:fill="auto"/>
          </w:tcPr>
          <w:p w14:paraId="3566C030" w14:textId="296536C5" w:rsidR="00A90EF2" w:rsidRPr="00971146" w:rsidRDefault="008B7E41" w:rsidP="008B7E41">
            <w:pPr>
              <w:jc w:val="center"/>
            </w:pPr>
            <w:r w:rsidRPr="00971146">
              <w:t>Low risk of bias except for concerns about uncontrolled confounding / Some concerns / High risk / Very high risk</w:t>
            </w:r>
          </w:p>
        </w:tc>
        <w:tc>
          <w:tcPr>
            <w:tcW w:w="6378" w:type="dxa"/>
            <w:tcBorders>
              <w:top w:val="single" w:sz="4" w:space="0" w:color="000000"/>
              <w:left w:val="single" w:sz="4" w:space="0" w:color="auto"/>
              <w:bottom w:val="single" w:sz="4" w:space="0" w:color="000000"/>
              <w:right w:val="single" w:sz="4" w:space="0" w:color="auto"/>
            </w:tcBorders>
            <w:shd w:val="clear" w:color="auto" w:fill="auto"/>
            <w:hideMark/>
          </w:tcPr>
          <w:p w14:paraId="41E7BE04" w14:textId="4BDE4761" w:rsidR="00A90EF2" w:rsidRPr="00971146" w:rsidRDefault="00A90EF2" w:rsidP="005412DD"/>
        </w:tc>
      </w:tr>
      <w:tr w:rsidR="00A90EF2" w:rsidRPr="00971146" w14:paraId="3CC9074C" w14:textId="77777777" w:rsidTr="002B3F91">
        <w:tc>
          <w:tcPr>
            <w:tcW w:w="4390" w:type="dxa"/>
            <w:tcBorders>
              <w:top w:val="single" w:sz="4" w:space="0" w:color="000000"/>
              <w:left w:val="single" w:sz="4" w:space="0" w:color="auto"/>
              <w:bottom w:val="single" w:sz="4" w:space="0" w:color="000000"/>
              <w:right w:val="single" w:sz="4" w:space="0" w:color="auto"/>
            </w:tcBorders>
            <w:hideMark/>
          </w:tcPr>
          <w:p w14:paraId="04305BFA" w14:textId="77777777" w:rsidR="00A90EF2" w:rsidRPr="00971146" w:rsidRDefault="00A90EF2" w:rsidP="008B7E41">
            <w:pPr>
              <w:jc w:val="left"/>
            </w:pPr>
            <w:r w:rsidRPr="00971146">
              <w:t>What is the predicted direction of bias?</w:t>
            </w:r>
          </w:p>
        </w:tc>
        <w:tc>
          <w:tcPr>
            <w:tcW w:w="4536" w:type="dxa"/>
            <w:tcBorders>
              <w:top w:val="single" w:sz="4" w:space="0" w:color="000000"/>
              <w:left w:val="single" w:sz="4" w:space="0" w:color="auto"/>
              <w:bottom w:val="single" w:sz="4" w:space="0" w:color="000000"/>
              <w:right w:val="single" w:sz="4" w:space="0" w:color="auto"/>
            </w:tcBorders>
            <w:shd w:val="clear" w:color="auto" w:fill="FFFFFF"/>
          </w:tcPr>
          <w:p w14:paraId="4E453819" w14:textId="34B33B39" w:rsidR="00A90EF2" w:rsidRPr="00971146" w:rsidRDefault="008B7E41" w:rsidP="008B7E41">
            <w:pPr>
              <w:jc w:val="center"/>
            </w:pPr>
            <w:r w:rsidRPr="00971146">
              <w:t>Towards benefit of (higher) exposure / Towards harm of (higher) exposure / Towards null / Away from null / Insufficient information available</w:t>
            </w:r>
          </w:p>
        </w:tc>
        <w:tc>
          <w:tcPr>
            <w:tcW w:w="6378" w:type="dxa"/>
            <w:tcBorders>
              <w:top w:val="single" w:sz="4" w:space="0" w:color="000000"/>
              <w:left w:val="single" w:sz="4" w:space="0" w:color="auto"/>
              <w:bottom w:val="single" w:sz="4" w:space="0" w:color="000000"/>
              <w:right w:val="single" w:sz="4" w:space="0" w:color="auto"/>
            </w:tcBorders>
            <w:hideMark/>
          </w:tcPr>
          <w:p w14:paraId="5085EC5A" w14:textId="40F2910B" w:rsidR="00A90EF2" w:rsidRPr="00971146" w:rsidRDefault="00A90EF2" w:rsidP="005412DD"/>
        </w:tc>
      </w:tr>
      <w:tr w:rsidR="00A90EF2" w:rsidRPr="00971146" w14:paraId="32535E33" w14:textId="77777777" w:rsidTr="002B3F91">
        <w:tc>
          <w:tcPr>
            <w:tcW w:w="4390" w:type="dxa"/>
            <w:tcBorders>
              <w:top w:val="single" w:sz="4" w:space="0" w:color="000000"/>
              <w:left w:val="single" w:sz="4" w:space="0" w:color="auto"/>
              <w:bottom w:val="single" w:sz="4" w:space="0" w:color="000000"/>
              <w:right w:val="single" w:sz="4" w:space="0" w:color="auto"/>
            </w:tcBorders>
          </w:tcPr>
          <w:p w14:paraId="0729B6D8" w14:textId="77777777" w:rsidR="00A90EF2" w:rsidRPr="00971146" w:rsidRDefault="00A90EF2" w:rsidP="008B7E41">
            <w:pPr>
              <w:jc w:val="left"/>
            </w:pPr>
            <w:r w:rsidRPr="00971146">
              <w:t>Is the overall risk of bias sufficiently high, in the context of its likely direction and the magnitude of the estimated exposure effect, to threaten conclusions about whether the exposure has an important effect on the outcome?</w:t>
            </w:r>
          </w:p>
        </w:tc>
        <w:tc>
          <w:tcPr>
            <w:tcW w:w="4536" w:type="dxa"/>
            <w:tcBorders>
              <w:top w:val="single" w:sz="4" w:space="0" w:color="000000"/>
              <w:left w:val="single" w:sz="4" w:space="0" w:color="auto"/>
              <w:bottom w:val="single" w:sz="4" w:space="0" w:color="000000"/>
              <w:right w:val="single" w:sz="4" w:space="0" w:color="auto"/>
            </w:tcBorders>
            <w:shd w:val="clear" w:color="auto" w:fill="FFFFFF"/>
          </w:tcPr>
          <w:p w14:paraId="665833D7" w14:textId="179AF04F" w:rsidR="00A90EF2" w:rsidRPr="00971146" w:rsidRDefault="008B7E41" w:rsidP="008B7E41">
            <w:pPr>
              <w:jc w:val="center"/>
            </w:pPr>
            <w:r w:rsidRPr="00971146">
              <w:t xml:space="preserve">Yes / No / </w:t>
            </w:r>
            <w:r w:rsidR="00C74071">
              <w:t>Cannot</w:t>
            </w:r>
            <w:r w:rsidRPr="00971146">
              <w:t xml:space="preserve"> tell</w:t>
            </w:r>
          </w:p>
        </w:tc>
        <w:tc>
          <w:tcPr>
            <w:tcW w:w="6378" w:type="dxa"/>
            <w:tcBorders>
              <w:top w:val="single" w:sz="4" w:space="0" w:color="000000"/>
              <w:left w:val="single" w:sz="4" w:space="0" w:color="auto"/>
              <w:bottom w:val="single" w:sz="4" w:space="0" w:color="000000"/>
              <w:right w:val="single" w:sz="4" w:space="0" w:color="auto"/>
            </w:tcBorders>
          </w:tcPr>
          <w:p w14:paraId="60C9A1DC" w14:textId="3C263716" w:rsidR="00A90EF2" w:rsidRPr="00971146" w:rsidRDefault="00A90EF2" w:rsidP="005412DD"/>
        </w:tc>
      </w:tr>
    </w:tbl>
    <w:p w14:paraId="29899075" w14:textId="0E116F7F" w:rsidR="00A90EF2" w:rsidRPr="00971146" w:rsidRDefault="00A90EF2" w:rsidP="00A90EF2">
      <w:pPr>
        <w:spacing w:after="160" w:line="259" w:lineRule="auto"/>
      </w:pPr>
    </w:p>
    <w:sdt>
      <w:sdtPr>
        <w:alias w:val="Creative Commons License"/>
        <w:tag w:val="Creative Commons License"/>
        <w:id w:val="1116333600"/>
        <w:lock w:val="contentLocked"/>
        <w:placeholder>
          <w:docPart w:val="5C52BBB401B04E9CAE48BF18260CBA43"/>
        </w:placeholder>
      </w:sdtPr>
      <w:sdtContent>
        <w:p w14:paraId="5C6D0EB8" w14:textId="311DA909" w:rsidR="008B5BF1" w:rsidRDefault="008B5BF1" w:rsidP="008B5BF1">
          <w:r>
            <w:rPr>
              <w:noProof/>
              <w:lang w:val="en-GB" w:eastAsia="en-GB"/>
            </w:rPr>
            <w:drawing>
              <wp:inline distT="0" distB="0" distL="0" distR="0" wp14:anchorId="17152550" wp14:editId="55D12574">
                <wp:extent cx="843280" cy="29718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280" cy="297180"/>
                        </a:xfrm>
                        <a:prstGeom prst="rect">
                          <a:avLst/>
                        </a:prstGeom>
                        <a:solidFill>
                          <a:srgbClr val="FFFFFF"/>
                        </a:solidFill>
                        <a:ln>
                          <a:noFill/>
                        </a:ln>
                      </pic:spPr>
                    </pic:pic>
                  </a:graphicData>
                </a:graphic>
              </wp:inline>
            </w:drawing>
          </w:r>
        </w:p>
        <w:p w14:paraId="1739CE78" w14:textId="6AA5467D" w:rsidR="005202E9" w:rsidRPr="002C1D39" w:rsidRDefault="008B5BF1" w:rsidP="00CE452F">
          <w:r>
            <w:t xml:space="preserve">This work is licensed under a </w:t>
          </w:r>
          <w:hyperlink r:id="rId13" w:history="1">
            <w:r>
              <w:rPr>
                <w:rStyle w:val="Lienhypertexte"/>
              </w:rPr>
              <w:t>Creative Commons Attribution-NonCommercial-NoDerivatives 4.0 International License</w:t>
            </w:r>
          </w:hyperlink>
          <w:r>
            <w:t>.</w:t>
          </w:r>
        </w:p>
      </w:sdtContent>
    </w:sdt>
    <w:sectPr w:rsidR="005202E9" w:rsidRPr="002C1D39" w:rsidSect="00756B30">
      <w:headerReference w:type="even" r:id="rId14"/>
      <w:headerReference w:type="default" r:id="rId15"/>
      <w:footerReference w:type="even" r:id="rId16"/>
      <w:footerReference w:type="default" r:id="rId17"/>
      <w:headerReference w:type="first" r:id="rId18"/>
      <w:footerReference w:type="first" r:id="rId19"/>
      <w:pgSz w:w="16838" w:h="11906" w:orient="landscape"/>
      <w:pgMar w:top="624" w:right="720" w:bottom="720" w:left="62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AC6A5" w14:textId="77777777" w:rsidR="00756B30" w:rsidRDefault="00756B30" w:rsidP="00B01A6C">
      <w:pPr>
        <w:spacing w:after="0"/>
      </w:pPr>
      <w:r>
        <w:separator/>
      </w:r>
    </w:p>
  </w:endnote>
  <w:endnote w:type="continuationSeparator" w:id="0">
    <w:p w14:paraId="01D14F2A" w14:textId="77777777" w:rsidR="00756B30" w:rsidRDefault="00756B30" w:rsidP="00B01A6C">
      <w:pPr>
        <w:spacing w:after="0"/>
      </w:pPr>
      <w:r>
        <w:continuationSeparator/>
      </w:r>
    </w:p>
  </w:endnote>
  <w:endnote w:type="continuationNotice" w:id="1">
    <w:p w14:paraId="28DA860F" w14:textId="77777777" w:rsidR="00756B30" w:rsidRDefault="00756B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7DCF" w14:textId="77777777" w:rsidR="0080370E" w:rsidRDefault="0080370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9674271"/>
      <w:docPartObj>
        <w:docPartGallery w:val="Page Numbers (Bottom of Page)"/>
        <w:docPartUnique/>
      </w:docPartObj>
    </w:sdtPr>
    <w:sdtEndPr>
      <w:rPr>
        <w:noProof/>
      </w:rPr>
    </w:sdtEndPr>
    <w:sdtContent>
      <w:p w14:paraId="36F78EF9" w14:textId="54FB8429" w:rsidR="0080370E" w:rsidRDefault="0080370E">
        <w:pPr>
          <w:pStyle w:val="Pieddepage"/>
          <w:jc w:val="center"/>
        </w:pPr>
        <w:r>
          <w:fldChar w:fldCharType="begin"/>
        </w:r>
        <w:r>
          <w:instrText xml:space="preserve"> PAGE   \* MERGEFORMAT </w:instrText>
        </w:r>
        <w:r>
          <w:fldChar w:fldCharType="separate"/>
        </w:r>
        <w:r>
          <w:rPr>
            <w:noProof/>
          </w:rPr>
          <w:t>31</w:t>
        </w:r>
        <w:r>
          <w:rPr>
            <w:noProof/>
          </w:rPr>
          <w:fldChar w:fldCharType="end"/>
        </w:r>
      </w:p>
    </w:sdtContent>
  </w:sdt>
  <w:p w14:paraId="11ABBC5A" w14:textId="77777777" w:rsidR="0080370E" w:rsidRDefault="0080370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A167" w14:textId="77777777" w:rsidR="0080370E" w:rsidRDefault="0080370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35EAE" w14:textId="77777777" w:rsidR="00756B30" w:rsidRDefault="00756B30" w:rsidP="00B01A6C">
      <w:pPr>
        <w:spacing w:after="0"/>
      </w:pPr>
      <w:r>
        <w:separator/>
      </w:r>
    </w:p>
  </w:footnote>
  <w:footnote w:type="continuationSeparator" w:id="0">
    <w:p w14:paraId="168998C6" w14:textId="77777777" w:rsidR="00756B30" w:rsidRDefault="00756B30" w:rsidP="00B01A6C">
      <w:pPr>
        <w:spacing w:after="0"/>
      </w:pPr>
      <w:r>
        <w:continuationSeparator/>
      </w:r>
    </w:p>
  </w:footnote>
  <w:footnote w:type="continuationNotice" w:id="1">
    <w:p w14:paraId="75D7E00D" w14:textId="77777777" w:rsidR="00756B30" w:rsidRDefault="00756B3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224BB" w14:textId="77777777" w:rsidR="0080370E" w:rsidRDefault="0080370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E3A4" w14:textId="77777777" w:rsidR="0080370E" w:rsidRDefault="0080370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351C4" w14:textId="77777777" w:rsidR="0080370E" w:rsidRDefault="0080370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FC8182"/>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A638300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37226AF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1207D4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9BC889C"/>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2306E4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4E889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12D11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28888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D1AC3C3E"/>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D0A36F9"/>
    <w:multiLevelType w:val="hybridMultilevel"/>
    <w:tmpl w:val="3F6EED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10B5DC3"/>
    <w:multiLevelType w:val="hybridMultilevel"/>
    <w:tmpl w:val="D3D6757A"/>
    <w:lvl w:ilvl="0" w:tplc="040C000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C4331"/>
    <w:multiLevelType w:val="hybridMultilevel"/>
    <w:tmpl w:val="D0A86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8650009">
    <w:abstractNumId w:val="11"/>
  </w:num>
  <w:num w:numId="2" w16cid:durableId="721289533">
    <w:abstractNumId w:val="10"/>
  </w:num>
  <w:num w:numId="3" w16cid:durableId="678504010">
    <w:abstractNumId w:val="12"/>
  </w:num>
  <w:num w:numId="4" w16cid:durableId="767121764">
    <w:abstractNumId w:val="9"/>
  </w:num>
  <w:num w:numId="5" w16cid:durableId="504058090">
    <w:abstractNumId w:val="7"/>
  </w:num>
  <w:num w:numId="6" w16cid:durableId="1513185253">
    <w:abstractNumId w:val="6"/>
  </w:num>
  <w:num w:numId="7" w16cid:durableId="203828824">
    <w:abstractNumId w:val="5"/>
  </w:num>
  <w:num w:numId="8" w16cid:durableId="580530781">
    <w:abstractNumId w:val="4"/>
  </w:num>
  <w:num w:numId="9" w16cid:durableId="1526675374">
    <w:abstractNumId w:val="8"/>
  </w:num>
  <w:num w:numId="10" w16cid:durableId="1593397929">
    <w:abstractNumId w:val="3"/>
  </w:num>
  <w:num w:numId="11" w16cid:durableId="1829207751">
    <w:abstractNumId w:val="2"/>
  </w:num>
  <w:num w:numId="12" w16cid:durableId="1548108762">
    <w:abstractNumId w:val="1"/>
  </w:num>
  <w:num w:numId="13" w16cid:durableId="131630439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v9zeftthedatqerrtkp9z9b9ssdwvwt9xsp&quot;&gt;ROBINS-I&lt;record-ids&gt;&lt;item&gt;1&lt;/item&gt;&lt;item&gt;2&lt;/item&gt;&lt;item&gt;3&lt;/item&gt;&lt;item&gt;4&lt;/item&gt;&lt;item&gt;5&lt;/item&gt;&lt;item&gt;6&lt;/item&gt;&lt;item&gt;7&lt;/item&gt;&lt;item&gt;9&lt;/item&gt;&lt;item&gt;11&lt;/item&gt;&lt;item&gt;12&lt;/item&gt;&lt;item&gt;13&lt;/item&gt;&lt;item&gt;14&lt;/item&gt;&lt;item&gt;16&lt;/item&gt;&lt;item&gt;28&lt;/item&gt;&lt;item&gt;29&lt;/item&gt;&lt;item&gt;30&lt;/item&gt;&lt;item&gt;31&lt;/item&gt;&lt;item&gt;33&lt;/item&gt;&lt;item&gt;38&lt;/item&gt;&lt;item&gt;39&lt;/item&gt;&lt;item&gt;40&lt;/item&gt;&lt;item&gt;41&lt;/item&gt;&lt;/record-ids&gt;&lt;/item&gt;&lt;/Libraries&gt;"/>
  </w:docVars>
  <w:rsids>
    <w:rsidRoot w:val="00215132"/>
    <w:rsid w:val="00002A8C"/>
    <w:rsid w:val="000038BD"/>
    <w:rsid w:val="0000483A"/>
    <w:rsid w:val="00011E78"/>
    <w:rsid w:val="00012486"/>
    <w:rsid w:val="000160BA"/>
    <w:rsid w:val="00016C2B"/>
    <w:rsid w:val="00017C65"/>
    <w:rsid w:val="00020E31"/>
    <w:rsid w:val="000217A8"/>
    <w:rsid w:val="00024C12"/>
    <w:rsid w:val="000366CB"/>
    <w:rsid w:val="000376BA"/>
    <w:rsid w:val="0004288A"/>
    <w:rsid w:val="00047CD1"/>
    <w:rsid w:val="0005085A"/>
    <w:rsid w:val="00050D87"/>
    <w:rsid w:val="00054DB0"/>
    <w:rsid w:val="000552FD"/>
    <w:rsid w:val="00057CD7"/>
    <w:rsid w:val="00060FA1"/>
    <w:rsid w:val="00064F1C"/>
    <w:rsid w:val="000667B9"/>
    <w:rsid w:val="00067480"/>
    <w:rsid w:val="00067BB3"/>
    <w:rsid w:val="00070F35"/>
    <w:rsid w:val="000710C1"/>
    <w:rsid w:val="00073913"/>
    <w:rsid w:val="000767D8"/>
    <w:rsid w:val="00077BCA"/>
    <w:rsid w:val="000814EB"/>
    <w:rsid w:val="00081617"/>
    <w:rsid w:val="00085787"/>
    <w:rsid w:val="00086BC2"/>
    <w:rsid w:val="00086F4A"/>
    <w:rsid w:val="0009049E"/>
    <w:rsid w:val="000918EC"/>
    <w:rsid w:val="0009229F"/>
    <w:rsid w:val="00092681"/>
    <w:rsid w:val="0009418E"/>
    <w:rsid w:val="0009492A"/>
    <w:rsid w:val="0009592C"/>
    <w:rsid w:val="00096C54"/>
    <w:rsid w:val="00096CC7"/>
    <w:rsid w:val="000A07C1"/>
    <w:rsid w:val="000A381C"/>
    <w:rsid w:val="000A39C8"/>
    <w:rsid w:val="000A6D57"/>
    <w:rsid w:val="000B152C"/>
    <w:rsid w:val="000B6C42"/>
    <w:rsid w:val="000C066D"/>
    <w:rsid w:val="000C3301"/>
    <w:rsid w:val="000C5324"/>
    <w:rsid w:val="000C67E9"/>
    <w:rsid w:val="000C7D4A"/>
    <w:rsid w:val="000D1824"/>
    <w:rsid w:val="000D224C"/>
    <w:rsid w:val="000D58B1"/>
    <w:rsid w:val="000D6A6B"/>
    <w:rsid w:val="000D6AA4"/>
    <w:rsid w:val="000D77D9"/>
    <w:rsid w:val="000E00BC"/>
    <w:rsid w:val="000E0710"/>
    <w:rsid w:val="000E1862"/>
    <w:rsid w:val="000E2888"/>
    <w:rsid w:val="000E597C"/>
    <w:rsid w:val="000E6DD3"/>
    <w:rsid w:val="000E7581"/>
    <w:rsid w:val="000F1AF6"/>
    <w:rsid w:val="000F401E"/>
    <w:rsid w:val="000F44E4"/>
    <w:rsid w:val="000F5992"/>
    <w:rsid w:val="000F5B58"/>
    <w:rsid w:val="000F5F4E"/>
    <w:rsid w:val="000F71A2"/>
    <w:rsid w:val="00100BD3"/>
    <w:rsid w:val="00103FAD"/>
    <w:rsid w:val="0010649F"/>
    <w:rsid w:val="00107768"/>
    <w:rsid w:val="0011139C"/>
    <w:rsid w:val="0011485F"/>
    <w:rsid w:val="00115063"/>
    <w:rsid w:val="00115778"/>
    <w:rsid w:val="001217DD"/>
    <w:rsid w:val="001221FD"/>
    <w:rsid w:val="001224A1"/>
    <w:rsid w:val="00124350"/>
    <w:rsid w:val="00124497"/>
    <w:rsid w:val="001257C8"/>
    <w:rsid w:val="00125A66"/>
    <w:rsid w:val="00127A5E"/>
    <w:rsid w:val="00130B02"/>
    <w:rsid w:val="00130B52"/>
    <w:rsid w:val="0013327A"/>
    <w:rsid w:val="00134E68"/>
    <w:rsid w:val="0013611F"/>
    <w:rsid w:val="00142654"/>
    <w:rsid w:val="00142C06"/>
    <w:rsid w:val="001452E4"/>
    <w:rsid w:val="001467E9"/>
    <w:rsid w:val="00152EE7"/>
    <w:rsid w:val="00152F8E"/>
    <w:rsid w:val="00155A24"/>
    <w:rsid w:val="00155EE0"/>
    <w:rsid w:val="00156996"/>
    <w:rsid w:val="00156A10"/>
    <w:rsid w:val="001579DC"/>
    <w:rsid w:val="00160DB7"/>
    <w:rsid w:val="00160F47"/>
    <w:rsid w:val="00161412"/>
    <w:rsid w:val="001656B3"/>
    <w:rsid w:val="001674E3"/>
    <w:rsid w:val="00167B07"/>
    <w:rsid w:val="001776CA"/>
    <w:rsid w:val="001878A0"/>
    <w:rsid w:val="00191FB7"/>
    <w:rsid w:val="00194E77"/>
    <w:rsid w:val="00195BD3"/>
    <w:rsid w:val="00195DA8"/>
    <w:rsid w:val="001A32E5"/>
    <w:rsid w:val="001A503B"/>
    <w:rsid w:val="001A5F4F"/>
    <w:rsid w:val="001B1BB7"/>
    <w:rsid w:val="001B279D"/>
    <w:rsid w:val="001B2965"/>
    <w:rsid w:val="001B4EDB"/>
    <w:rsid w:val="001C0749"/>
    <w:rsid w:val="001C0DB9"/>
    <w:rsid w:val="001C0F6A"/>
    <w:rsid w:val="001C4A2F"/>
    <w:rsid w:val="001D126B"/>
    <w:rsid w:val="001D4059"/>
    <w:rsid w:val="001D4EF8"/>
    <w:rsid w:val="001D55E7"/>
    <w:rsid w:val="001D60E1"/>
    <w:rsid w:val="001D653B"/>
    <w:rsid w:val="001E0A5E"/>
    <w:rsid w:val="001E237D"/>
    <w:rsid w:val="001E304C"/>
    <w:rsid w:val="001F0311"/>
    <w:rsid w:val="001F18C8"/>
    <w:rsid w:val="001F25D3"/>
    <w:rsid w:val="001F2CB8"/>
    <w:rsid w:val="001F2E3F"/>
    <w:rsid w:val="001F32F3"/>
    <w:rsid w:val="001F3B43"/>
    <w:rsid w:val="001F3D4D"/>
    <w:rsid w:val="001F45CE"/>
    <w:rsid w:val="001F4630"/>
    <w:rsid w:val="0020022D"/>
    <w:rsid w:val="00200465"/>
    <w:rsid w:val="0020133C"/>
    <w:rsid w:val="0020278A"/>
    <w:rsid w:val="00206B01"/>
    <w:rsid w:val="00207AAE"/>
    <w:rsid w:val="002136E3"/>
    <w:rsid w:val="00215132"/>
    <w:rsid w:val="00216077"/>
    <w:rsid w:val="00223E72"/>
    <w:rsid w:val="002264C4"/>
    <w:rsid w:val="00231CC3"/>
    <w:rsid w:val="0023373F"/>
    <w:rsid w:val="00235331"/>
    <w:rsid w:val="002358F7"/>
    <w:rsid w:val="00242246"/>
    <w:rsid w:val="00242653"/>
    <w:rsid w:val="00243803"/>
    <w:rsid w:val="00245E39"/>
    <w:rsid w:val="002469F4"/>
    <w:rsid w:val="0025045F"/>
    <w:rsid w:val="002505C3"/>
    <w:rsid w:val="00251F21"/>
    <w:rsid w:val="0025701E"/>
    <w:rsid w:val="00260F14"/>
    <w:rsid w:val="00261202"/>
    <w:rsid w:val="002619A4"/>
    <w:rsid w:val="00261B33"/>
    <w:rsid w:val="00266B6D"/>
    <w:rsid w:val="00272E43"/>
    <w:rsid w:val="002736EB"/>
    <w:rsid w:val="0028008B"/>
    <w:rsid w:val="002804C3"/>
    <w:rsid w:val="00280820"/>
    <w:rsid w:val="00283175"/>
    <w:rsid w:val="00284054"/>
    <w:rsid w:val="002845DE"/>
    <w:rsid w:val="00284C11"/>
    <w:rsid w:val="00287E6B"/>
    <w:rsid w:val="00293F94"/>
    <w:rsid w:val="0029405D"/>
    <w:rsid w:val="00297347"/>
    <w:rsid w:val="00297743"/>
    <w:rsid w:val="0029775A"/>
    <w:rsid w:val="002A1865"/>
    <w:rsid w:val="002A1EF5"/>
    <w:rsid w:val="002A56F3"/>
    <w:rsid w:val="002A58A5"/>
    <w:rsid w:val="002B1C90"/>
    <w:rsid w:val="002B1F24"/>
    <w:rsid w:val="002B305B"/>
    <w:rsid w:val="002B3191"/>
    <w:rsid w:val="002B39B5"/>
    <w:rsid w:val="002B3F91"/>
    <w:rsid w:val="002B4A89"/>
    <w:rsid w:val="002B56BA"/>
    <w:rsid w:val="002B56C8"/>
    <w:rsid w:val="002B74B7"/>
    <w:rsid w:val="002C05B1"/>
    <w:rsid w:val="002C16AC"/>
    <w:rsid w:val="002C1D39"/>
    <w:rsid w:val="002C31BB"/>
    <w:rsid w:val="002C37AE"/>
    <w:rsid w:val="002C4E9B"/>
    <w:rsid w:val="002C53C6"/>
    <w:rsid w:val="002C548D"/>
    <w:rsid w:val="002C6E98"/>
    <w:rsid w:val="002D21F3"/>
    <w:rsid w:val="002D2D3A"/>
    <w:rsid w:val="002D45A0"/>
    <w:rsid w:val="002D521D"/>
    <w:rsid w:val="002D673F"/>
    <w:rsid w:val="002E3C8D"/>
    <w:rsid w:val="002E4B64"/>
    <w:rsid w:val="002E4E71"/>
    <w:rsid w:val="002E4E86"/>
    <w:rsid w:val="002E5257"/>
    <w:rsid w:val="002E560C"/>
    <w:rsid w:val="002E77DA"/>
    <w:rsid w:val="002E7E6E"/>
    <w:rsid w:val="002F2B46"/>
    <w:rsid w:val="002F7D32"/>
    <w:rsid w:val="003009B4"/>
    <w:rsid w:val="00302F28"/>
    <w:rsid w:val="0030327A"/>
    <w:rsid w:val="0030443E"/>
    <w:rsid w:val="00304E79"/>
    <w:rsid w:val="003069C2"/>
    <w:rsid w:val="00310E3E"/>
    <w:rsid w:val="00315721"/>
    <w:rsid w:val="00316B50"/>
    <w:rsid w:val="003178E2"/>
    <w:rsid w:val="00317B90"/>
    <w:rsid w:val="00321D04"/>
    <w:rsid w:val="0032234E"/>
    <w:rsid w:val="00323BAA"/>
    <w:rsid w:val="00323E50"/>
    <w:rsid w:val="00324641"/>
    <w:rsid w:val="00325B07"/>
    <w:rsid w:val="00327728"/>
    <w:rsid w:val="003317CF"/>
    <w:rsid w:val="0033250A"/>
    <w:rsid w:val="00333385"/>
    <w:rsid w:val="00333AC9"/>
    <w:rsid w:val="00333EE0"/>
    <w:rsid w:val="003365E4"/>
    <w:rsid w:val="00336E34"/>
    <w:rsid w:val="003406B3"/>
    <w:rsid w:val="00340E2D"/>
    <w:rsid w:val="003410EF"/>
    <w:rsid w:val="003415FF"/>
    <w:rsid w:val="00343F3C"/>
    <w:rsid w:val="00351A44"/>
    <w:rsid w:val="00352D01"/>
    <w:rsid w:val="00355B10"/>
    <w:rsid w:val="003610B4"/>
    <w:rsid w:val="00361E19"/>
    <w:rsid w:val="00362C78"/>
    <w:rsid w:val="003647A1"/>
    <w:rsid w:val="0036715D"/>
    <w:rsid w:val="003672F0"/>
    <w:rsid w:val="003702B7"/>
    <w:rsid w:val="0037039A"/>
    <w:rsid w:val="00370603"/>
    <w:rsid w:val="00371242"/>
    <w:rsid w:val="00372C69"/>
    <w:rsid w:val="00374055"/>
    <w:rsid w:val="0038149A"/>
    <w:rsid w:val="00387948"/>
    <w:rsid w:val="00387B1B"/>
    <w:rsid w:val="00387E09"/>
    <w:rsid w:val="003915BE"/>
    <w:rsid w:val="00394726"/>
    <w:rsid w:val="00395E4E"/>
    <w:rsid w:val="003A1C72"/>
    <w:rsid w:val="003A28DC"/>
    <w:rsid w:val="003A6B1E"/>
    <w:rsid w:val="003A774A"/>
    <w:rsid w:val="003B03A9"/>
    <w:rsid w:val="003B12B9"/>
    <w:rsid w:val="003B6EAA"/>
    <w:rsid w:val="003C1DE8"/>
    <w:rsid w:val="003C24FA"/>
    <w:rsid w:val="003C2502"/>
    <w:rsid w:val="003C4E84"/>
    <w:rsid w:val="003C526E"/>
    <w:rsid w:val="003C58B6"/>
    <w:rsid w:val="003C7034"/>
    <w:rsid w:val="003D0087"/>
    <w:rsid w:val="003D382B"/>
    <w:rsid w:val="003D4F70"/>
    <w:rsid w:val="003D5008"/>
    <w:rsid w:val="003D53A5"/>
    <w:rsid w:val="003D6077"/>
    <w:rsid w:val="003D66FE"/>
    <w:rsid w:val="003E2CD7"/>
    <w:rsid w:val="003E36A3"/>
    <w:rsid w:val="003E5DF3"/>
    <w:rsid w:val="003E6B35"/>
    <w:rsid w:val="003F4BA9"/>
    <w:rsid w:val="003F7184"/>
    <w:rsid w:val="003F7C56"/>
    <w:rsid w:val="00400B3B"/>
    <w:rsid w:val="00400FBF"/>
    <w:rsid w:val="00401D2F"/>
    <w:rsid w:val="00403760"/>
    <w:rsid w:val="00403A81"/>
    <w:rsid w:val="004040CD"/>
    <w:rsid w:val="0040453D"/>
    <w:rsid w:val="00412753"/>
    <w:rsid w:val="004154A9"/>
    <w:rsid w:val="00420617"/>
    <w:rsid w:val="0042103A"/>
    <w:rsid w:val="004220EC"/>
    <w:rsid w:val="00423CC8"/>
    <w:rsid w:val="0042515D"/>
    <w:rsid w:val="00426F04"/>
    <w:rsid w:val="004275F7"/>
    <w:rsid w:val="00431DDC"/>
    <w:rsid w:val="00431F65"/>
    <w:rsid w:val="004331FC"/>
    <w:rsid w:val="00434941"/>
    <w:rsid w:val="00434B71"/>
    <w:rsid w:val="00440ECA"/>
    <w:rsid w:val="00441284"/>
    <w:rsid w:val="00442DA1"/>
    <w:rsid w:val="00445780"/>
    <w:rsid w:val="00452E62"/>
    <w:rsid w:val="00453BFF"/>
    <w:rsid w:val="004541CB"/>
    <w:rsid w:val="004622A8"/>
    <w:rsid w:val="00462517"/>
    <w:rsid w:val="00462A60"/>
    <w:rsid w:val="00463DF6"/>
    <w:rsid w:val="00467CF5"/>
    <w:rsid w:val="00467E06"/>
    <w:rsid w:val="00467EAA"/>
    <w:rsid w:val="00470F5F"/>
    <w:rsid w:val="004710AF"/>
    <w:rsid w:val="004729BB"/>
    <w:rsid w:val="00473C6F"/>
    <w:rsid w:val="00476687"/>
    <w:rsid w:val="004803EB"/>
    <w:rsid w:val="004821B7"/>
    <w:rsid w:val="00484337"/>
    <w:rsid w:val="0049079F"/>
    <w:rsid w:val="00491B15"/>
    <w:rsid w:val="0049459A"/>
    <w:rsid w:val="00495566"/>
    <w:rsid w:val="004971A7"/>
    <w:rsid w:val="00497E8C"/>
    <w:rsid w:val="004A6D99"/>
    <w:rsid w:val="004B0BE2"/>
    <w:rsid w:val="004B2E1A"/>
    <w:rsid w:val="004B32FA"/>
    <w:rsid w:val="004B61D1"/>
    <w:rsid w:val="004B66E9"/>
    <w:rsid w:val="004B7252"/>
    <w:rsid w:val="004B72C1"/>
    <w:rsid w:val="004C048C"/>
    <w:rsid w:val="004C13CA"/>
    <w:rsid w:val="004C270E"/>
    <w:rsid w:val="004C2C39"/>
    <w:rsid w:val="004C6696"/>
    <w:rsid w:val="004C6B88"/>
    <w:rsid w:val="004C7776"/>
    <w:rsid w:val="004D07F7"/>
    <w:rsid w:val="004D28EA"/>
    <w:rsid w:val="004D2B6D"/>
    <w:rsid w:val="004D389A"/>
    <w:rsid w:val="004D3CF5"/>
    <w:rsid w:val="004D46BD"/>
    <w:rsid w:val="004D58EA"/>
    <w:rsid w:val="004E168D"/>
    <w:rsid w:val="004E40F5"/>
    <w:rsid w:val="004E5501"/>
    <w:rsid w:val="004E61FC"/>
    <w:rsid w:val="004E63C9"/>
    <w:rsid w:val="004E65E8"/>
    <w:rsid w:val="004E689A"/>
    <w:rsid w:val="004E7F76"/>
    <w:rsid w:val="004F01DC"/>
    <w:rsid w:val="004F2730"/>
    <w:rsid w:val="004F3896"/>
    <w:rsid w:val="004F40A6"/>
    <w:rsid w:val="004F4EB9"/>
    <w:rsid w:val="004F7597"/>
    <w:rsid w:val="005005E3"/>
    <w:rsid w:val="0050086B"/>
    <w:rsid w:val="00502DB7"/>
    <w:rsid w:val="00503F1D"/>
    <w:rsid w:val="00504B3C"/>
    <w:rsid w:val="005054F0"/>
    <w:rsid w:val="00507603"/>
    <w:rsid w:val="00514D53"/>
    <w:rsid w:val="00515000"/>
    <w:rsid w:val="005202E9"/>
    <w:rsid w:val="00520ECF"/>
    <w:rsid w:val="00525FD4"/>
    <w:rsid w:val="00531AF9"/>
    <w:rsid w:val="00533827"/>
    <w:rsid w:val="0053520A"/>
    <w:rsid w:val="00535FBE"/>
    <w:rsid w:val="00540BA4"/>
    <w:rsid w:val="00540BFB"/>
    <w:rsid w:val="00540DF8"/>
    <w:rsid w:val="00542017"/>
    <w:rsid w:val="00542539"/>
    <w:rsid w:val="00542647"/>
    <w:rsid w:val="00542F3C"/>
    <w:rsid w:val="005444CE"/>
    <w:rsid w:val="00545244"/>
    <w:rsid w:val="00545825"/>
    <w:rsid w:val="0054606A"/>
    <w:rsid w:val="00547697"/>
    <w:rsid w:val="00547AB9"/>
    <w:rsid w:val="005504AC"/>
    <w:rsid w:val="00553285"/>
    <w:rsid w:val="00554038"/>
    <w:rsid w:val="0055557D"/>
    <w:rsid w:val="00556BAB"/>
    <w:rsid w:val="00560719"/>
    <w:rsid w:val="00561BDC"/>
    <w:rsid w:val="00562AF2"/>
    <w:rsid w:val="00567072"/>
    <w:rsid w:val="00567F95"/>
    <w:rsid w:val="00567FCF"/>
    <w:rsid w:val="0057092D"/>
    <w:rsid w:val="00571C6E"/>
    <w:rsid w:val="00573216"/>
    <w:rsid w:val="00573751"/>
    <w:rsid w:val="0057406C"/>
    <w:rsid w:val="005774D9"/>
    <w:rsid w:val="00581124"/>
    <w:rsid w:val="00582937"/>
    <w:rsid w:val="00582EDE"/>
    <w:rsid w:val="00583252"/>
    <w:rsid w:val="00584482"/>
    <w:rsid w:val="00585AC8"/>
    <w:rsid w:val="00590EAB"/>
    <w:rsid w:val="00591BEC"/>
    <w:rsid w:val="00594647"/>
    <w:rsid w:val="00594E9C"/>
    <w:rsid w:val="0059523F"/>
    <w:rsid w:val="005959FB"/>
    <w:rsid w:val="0059755A"/>
    <w:rsid w:val="005A22CB"/>
    <w:rsid w:val="005A2450"/>
    <w:rsid w:val="005A2706"/>
    <w:rsid w:val="005A3048"/>
    <w:rsid w:val="005A5569"/>
    <w:rsid w:val="005A6CC9"/>
    <w:rsid w:val="005A797F"/>
    <w:rsid w:val="005B008B"/>
    <w:rsid w:val="005B0D50"/>
    <w:rsid w:val="005B11D1"/>
    <w:rsid w:val="005B19DD"/>
    <w:rsid w:val="005B4835"/>
    <w:rsid w:val="005B4B1A"/>
    <w:rsid w:val="005B748F"/>
    <w:rsid w:val="005B7F00"/>
    <w:rsid w:val="005C69E5"/>
    <w:rsid w:val="005D06F5"/>
    <w:rsid w:val="005D2B7C"/>
    <w:rsid w:val="005D3AEB"/>
    <w:rsid w:val="005D52E2"/>
    <w:rsid w:val="005D5679"/>
    <w:rsid w:val="005D5A57"/>
    <w:rsid w:val="005D7141"/>
    <w:rsid w:val="005D715D"/>
    <w:rsid w:val="005E0083"/>
    <w:rsid w:val="005E013B"/>
    <w:rsid w:val="005E0300"/>
    <w:rsid w:val="005E0512"/>
    <w:rsid w:val="005E27CE"/>
    <w:rsid w:val="005E36E1"/>
    <w:rsid w:val="005E391F"/>
    <w:rsid w:val="005E4B71"/>
    <w:rsid w:val="005E5D4A"/>
    <w:rsid w:val="005F2266"/>
    <w:rsid w:val="005F2281"/>
    <w:rsid w:val="005F528E"/>
    <w:rsid w:val="005F6635"/>
    <w:rsid w:val="005F7809"/>
    <w:rsid w:val="00600ED4"/>
    <w:rsid w:val="006020AE"/>
    <w:rsid w:val="00602FD1"/>
    <w:rsid w:val="00603CA1"/>
    <w:rsid w:val="0060604D"/>
    <w:rsid w:val="00606926"/>
    <w:rsid w:val="00606F4E"/>
    <w:rsid w:val="00607B69"/>
    <w:rsid w:val="00611F41"/>
    <w:rsid w:val="00613BB3"/>
    <w:rsid w:val="00614B14"/>
    <w:rsid w:val="00615CCB"/>
    <w:rsid w:val="0061649E"/>
    <w:rsid w:val="00616854"/>
    <w:rsid w:val="00617FDA"/>
    <w:rsid w:val="00621D1F"/>
    <w:rsid w:val="00622DE3"/>
    <w:rsid w:val="006234AB"/>
    <w:rsid w:val="0062661A"/>
    <w:rsid w:val="00626661"/>
    <w:rsid w:val="006268F7"/>
    <w:rsid w:val="0062779E"/>
    <w:rsid w:val="00627CBF"/>
    <w:rsid w:val="00627D46"/>
    <w:rsid w:val="00633909"/>
    <w:rsid w:val="00634560"/>
    <w:rsid w:val="00634F58"/>
    <w:rsid w:val="0063611D"/>
    <w:rsid w:val="006365CF"/>
    <w:rsid w:val="00642DE9"/>
    <w:rsid w:val="006432EE"/>
    <w:rsid w:val="006452B8"/>
    <w:rsid w:val="00645521"/>
    <w:rsid w:val="0064661A"/>
    <w:rsid w:val="00646D73"/>
    <w:rsid w:val="0065112A"/>
    <w:rsid w:val="00654869"/>
    <w:rsid w:val="00662A4C"/>
    <w:rsid w:val="00662F58"/>
    <w:rsid w:val="00664A0C"/>
    <w:rsid w:val="00670E76"/>
    <w:rsid w:val="006719B1"/>
    <w:rsid w:val="00673AAE"/>
    <w:rsid w:val="006740E7"/>
    <w:rsid w:val="00675FC0"/>
    <w:rsid w:val="006775CE"/>
    <w:rsid w:val="00677F02"/>
    <w:rsid w:val="00681F7F"/>
    <w:rsid w:val="00682484"/>
    <w:rsid w:val="00684483"/>
    <w:rsid w:val="00685A37"/>
    <w:rsid w:val="00686BD5"/>
    <w:rsid w:val="00686CF7"/>
    <w:rsid w:val="00687802"/>
    <w:rsid w:val="00690601"/>
    <w:rsid w:val="00693AF5"/>
    <w:rsid w:val="00694266"/>
    <w:rsid w:val="0069512B"/>
    <w:rsid w:val="00695E67"/>
    <w:rsid w:val="006969C5"/>
    <w:rsid w:val="00697976"/>
    <w:rsid w:val="006A024C"/>
    <w:rsid w:val="006A2A82"/>
    <w:rsid w:val="006A39BF"/>
    <w:rsid w:val="006A54CB"/>
    <w:rsid w:val="006A55A3"/>
    <w:rsid w:val="006A67B1"/>
    <w:rsid w:val="006A77D9"/>
    <w:rsid w:val="006B1AFB"/>
    <w:rsid w:val="006B65C8"/>
    <w:rsid w:val="006C3A37"/>
    <w:rsid w:val="006C4811"/>
    <w:rsid w:val="006C64CD"/>
    <w:rsid w:val="006D207E"/>
    <w:rsid w:val="006D5341"/>
    <w:rsid w:val="006D6852"/>
    <w:rsid w:val="006E1DF4"/>
    <w:rsid w:val="006E2568"/>
    <w:rsid w:val="006E35CF"/>
    <w:rsid w:val="006E6644"/>
    <w:rsid w:val="006E6B66"/>
    <w:rsid w:val="006E727D"/>
    <w:rsid w:val="006F3DCF"/>
    <w:rsid w:val="006F7033"/>
    <w:rsid w:val="00700939"/>
    <w:rsid w:val="00702645"/>
    <w:rsid w:val="00702BDF"/>
    <w:rsid w:val="00703907"/>
    <w:rsid w:val="007050B8"/>
    <w:rsid w:val="00705FA9"/>
    <w:rsid w:val="0070615D"/>
    <w:rsid w:val="00707F2A"/>
    <w:rsid w:val="00710074"/>
    <w:rsid w:val="0071059A"/>
    <w:rsid w:val="0071085C"/>
    <w:rsid w:val="00712A8F"/>
    <w:rsid w:val="00714894"/>
    <w:rsid w:val="00714A3E"/>
    <w:rsid w:val="00716242"/>
    <w:rsid w:val="007175C9"/>
    <w:rsid w:val="007207D8"/>
    <w:rsid w:val="00721A29"/>
    <w:rsid w:val="00723CB3"/>
    <w:rsid w:val="00724B11"/>
    <w:rsid w:val="00725F4E"/>
    <w:rsid w:val="007263E7"/>
    <w:rsid w:val="007316B8"/>
    <w:rsid w:val="007328BA"/>
    <w:rsid w:val="007336C6"/>
    <w:rsid w:val="00735940"/>
    <w:rsid w:val="0073598E"/>
    <w:rsid w:val="00737276"/>
    <w:rsid w:val="0073733C"/>
    <w:rsid w:val="0074027C"/>
    <w:rsid w:val="00740E24"/>
    <w:rsid w:val="0074488B"/>
    <w:rsid w:val="00744DB9"/>
    <w:rsid w:val="00745642"/>
    <w:rsid w:val="00746422"/>
    <w:rsid w:val="007541B2"/>
    <w:rsid w:val="00755CBB"/>
    <w:rsid w:val="00756045"/>
    <w:rsid w:val="00756B30"/>
    <w:rsid w:val="00756C75"/>
    <w:rsid w:val="00757803"/>
    <w:rsid w:val="00757EBE"/>
    <w:rsid w:val="007607ED"/>
    <w:rsid w:val="0076080B"/>
    <w:rsid w:val="00761411"/>
    <w:rsid w:val="00761E2E"/>
    <w:rsid w:val="00761F13"/>
    <w:rsid w:val="0076625B"/>
    <w:rsid w:val="007663DD"/>
    <w:rsid w:val="00770903"/>
    <w:rsid w:val="00771E7D"/>
    <w:rsid w:val="007726CD"/>
    <w:rsid w:val="00774075"/>
    <w:rsid w:val="007745B7"/>
    <w:rsid w:val="0077474A"/>
    <w:rsid w:val="0077572E"/>
    <w:rsid w:val="00775C38"/>
    <w:rsid w:val="007778FC"/>
    <w:rsid w:val="00777C11"/>
    <w:rsid w:val="0078027E"/>
    <w:rsid w:val="00782376"/>
    <w:rsid w:val="0078282D"/>
    <w:rsid w:val="00786C90"/>
    <w:rsid w:val="00792093"/>
    <w:rsid w:val="007953F6"/>
    <w:rsid w:val="007966D3"/>
    <w:rsid w:val="007A51BA"/>
    <w:rsid w:val="007A7DA9"/>
    <w:rsid w:val="007B294C"/>
    <w:rsid w:val="007B35FE"/>
    <w:rsid w:val="007B37C2"/>
    <w:rsid w:val="007B5FFD"/>
    <w:rsid w:val="007B622D"/>
    <w:rsid w:val="007C0F66"/>
    <w:rsid w:val="007C3E25"/>
    <w:rsid w:val="007C40EF"/>
    <w:rsid w:val="007C6A6C"/>
    <w:rsid w:val="007C79F0"/>
    <w:rsid w:val="007D0C59"/>
    <w:rsid w:val="007D21B0"/>
    <w:rsid w:val="007D3C72"/>
    <w:rsid w:val="007D3F94"/>
    <w:rsid w:val="007D4A4F"/>
    <w:rsid w:val="007D6801"/>
    <w:rsid w:val="007D762C"/>
    <w:rsid w:val="007D7BA9"/>
    <w:rsid w:val="007E1217"/>
    <w:rsid w:val="007E177C"/>
    <w:rsid w:val="007E3D37"/>
    <w:rsid w:val="007E506B"/>
    <w:rsid w:val="007E559E"/>
    <w:rsid w:val="007E63B4"/>
    <w:rsid w:val="007E6D15"/>
    <w:rsid w:val="007F010E"/>
    <w:rsid w:val="007F0921"/>
    <w:rsid w:val="007F20D7"/>
    <w:rsid w:val="007F427C"/>
    <w:rsid w:val="007F5C5E"/>
    <w:rsid w:val="00801CBB"/>
    <w:rsid w:val="0080370E"/>
    <w:rsid w:val="00803987"/>
    <w:rsid w:val="0080503E"/>
    <w:rsid w:val="00811648"/>
    <w:rsid w:val="00811ABF"/>
    <w:rsid w:val="0081660E"/>
    <w:rsid w:val="00817649"/>
    <w:rsid w:val="0081793E"/>
    <w:rsid w:val="0082095E"/>
    <w:rsid w:val="00820E65"/>
    <w:rsid w:val="00820ED7"/>
    <w:rsid w:val="00821EA5"/>
    <w:rsid w:val="0082675E"/>
    <w:rsid w:val="00830790"/>
    <w:rsid w:val="008316EB"/>
    <w:rsid w:val="00832B10"/>
    <w:rsid w:val="00833BA0"/>
    <w:rsid w:val="00834174"/>
    <w:rsid w:val="008352C4"/>
    <w:rsid w:val="008402A8"/>
    <w:rsid w:val="00841D34"/>
    <w:rsid w:val="00844B20"/>
    <w:rsid w:val="00845834"/>
    <w:rsid w:val="008466CD"/>
    <w:rsid w:val="00847010"/>
    <w:rsid w:val="008501ED"/>
    <w:rsid w:val="00853A79"/>
    <w:rsid w:val="00853F2A"/>
    <w:rsid w:val="00854193"/>
    <w:rsid w:val="008543B0"/>
    <w:rsid w:val="00854EFF"/>
    <w:rsid w:val="008568DE"/>
    <w:rsid w:val="00856960"/>
    <w:rsid w:val="0086079D"/>
    <w:rsid w:val="00865085"/>
    <w:rsid w:val="0086552A"/>
    <w:rsid w:val="00870961"/>
    <w:rsid w:val="008710ED"/>
    <w:rsid w:val="00873FA4"/>
    <w:rsid w:val="00874FDB"/>
    <w:rsid w:val="00877E2A"/>
    <w:rsid w:val="00880250"/>
    <w:rsid w:val="00880EAA"/>
    <w:rsid w:val="00880EFC"/>
    <w:rsid w:val="008859D3"/>
    <w:rsid w:val="00885C82"/>
    <w:rsid w:val="00887241"/>
    <w:rsid w:val="00890493"/>
    <w:rsid w:val="00892B7D"/>
    <w:rsid w:val="00892C31"/>
    <w:rsid w:val="00893BD8"/>
    <w:rsid w:val="00895CC2"/>
    <w:rsid w:val="0089625B"/>
    <w:rsid w:val="0089714A"/>
    <w:rsid w:val="00897EED"/>
    <w:rsid w:val="008A017A"/>
    <w:rsid w:val="008A08F0"/>
    <w:rsid w:val="008A0DFD"/>
    <w:rsid w:val="008A4205"/>
    <w:rsid w:val="008A463C"/>
    <w:rsid w:val="008A5632"/>
    <w:rsid w:val="008B1476"/>
    <w:rsid w:val="008B2528"/>
    <w:rsid w:val="008B2C82"/>
    <w:rsid w:val="008B5BF1"/>
    <w:rsid w:val="008B7E41"/>
    <w:rsid w:val="008C0762"/>
    <w:rsid w:val="008C1436"/>
    <w:rsid w:val="008C14D7"/>
    <w:rsid w:val="008C30C2"/>
    <w:rsid w:val="008C3462"/>
    <w:rsid w:val="008C6325"/>
    <w:rsid w:val="008C72F4"/>
    <w:rsid w:val="008C74C3"/>
    <w:rsid w:val="008D0A38"/>
    <w:rsid w:val="008D6DFD"/>
    <w:rsid w:val="008E196C"/>
    <w:rsid w:val="008E58A4"/>
    <w:rsid w:val="008F2F60"/>
    <w:rsid w:val="008F3F25"/>
    <w:rsid w:val="008F49B6"/>
    <w:rsid w:val="008F56A0"/>
    <w:rsid w:val="008F6ECB"/>
    <w:rsid w:val="009009AD"/>
    <w:rsid w:val="00901263"/>
    <w:rsid w:val="00905886"/>
    <w:rsid w:val="009058E5"/>
    <w:rsid w:val="00905D83"/>
    <w:rsid w:val="0090685A"/>
    <w:rsid w:val="009103F1"/>
    <w:rsid w:val="00911E83"/>
    <w:rsid w:val="0091454D"/>
    <w:rsid w:val="00914970"/>
    <w:rsid w:val="00915421"/>
    <w:rsid w:val="0092223B"/>
    <w:rsid w:val="00924D6D"/>
    <w:rsid w:val="0092614A"/>
    <w:rsid w:val="00930C4C"/>
    <w:rsid w:val="0093170D"/>
    <w:rsid w:val="009322DD"/>
    <w:rsid w:val="009366BD"/>
    <w:rsid w:val="00943B53"/>
    <w:rsid w:val="00944EA6"/>
    <w:rsid w:val="00946387"/>
    <w:rsid w:val="009503A3"/>
    <w:rsid w:val="00954791"/>
    <w:rsid w:val="0095566F"/>
    <w:rsid w:val="00956F08"/>
    <w:rsid w:val="00957158"/>
    <w:rsid w:val="0095760E"/>
    <w:rsid w:val="00957642"/>
    <w:rsid w:val="0096146E"/>
    <w:rsid w:val="00963576"/>
    <w:rsid w:val="009660AF"/>
    <w:rsid w:val="009660CA"/>
    <w:rsid w:val="00967C63"/>
    <w:rsid w:val="0097007F"/>
    <w:rsid w:val="00970A27"/>
    <w:rsid w:val="00971375"/>
    <w:rsid w:val="00973682"/>
    <w:rsid w:val="00974706"/>
    <w:rsid w:val="00977A0A"/>
    <w:rsid w:val="0098069C"/>
    <w:rsid w:val="00980EA5"/>
    <w:rsid w:val="0098299E"/>
    <w:rsid w:val="00982F5C"/>
    <w:rsid w:val="009865C3"/>
    <w:rsid w:val="00986CF4"/>
    <w:rsid w:val="009871C0"/>
    <w:rsid w:val="00990BE4"/>
    <w:rsid w:val="00991959"/>
    <w:rsid w:val="00992E64"/>
    <w:rsid w:val="00996859"/>
    <w:rsid w:val="009A1718"/>
    <w:rsid w:val="009A3DB9"/>
    <w:rsid w:val="009A3E32"/>
    <w:rsid w:val="009A4D14"/>
    <w:rsid w:val="009B1CE0"/>
    <w:rsid w:val="009B2289"/>
    <w:rsid w:val="009B2ABA"/>
    <w:rsid w:val="009B4484"/>
    <w:rsid w:val="009B7A23"/>
    <w:rsid w:val="009C0AF9"/>
    <w:rsid w:val="009C3081"/>
    <w:rsid w:val="009C6FA0"/>
    <w:rsid w:val="009D3E88"/>
    <w:rsid w:val="009D55EA"/>
    <w:rsid w:val="009D7F39"/>
    <w:rsid w:val="009E2422"/>
    <w:rsid w:val="009E2D58"/>
    <w:rsid w:val="009E4973"/>
    <w:rsid w:val="009F0056"/>
    <w:rsid w:val="009F1002"/>
    <w:rsid w:val="009F13D1"/>
    <w:rsid w:val="009F70A8"/>
    <w:rsid w:val="00A0036B"/>
    <w:rsid w:val="00A02679"/>
    <w:rsid w:val="00A0338A"/>
    <w:rsid w:val="00A04581"/>
    <w:rsid w:val="00A04AE5"/>
    <w:rsid w:val="00A05B8D"/>
    <w:rsid w:val="00A13271"/>
    <w:rsid w:val="00A136A2"/>
    <w:rsid w:val="00A143C9"/>
    <w:rsid w:val="00A16122"/>
    <w:rsid w:val="00A16818"/>
    <w:rsid w:val="00A17AC3"/>
    <w:rsid w:val="00A21BD2"/>
    <w:rsid w:val="00A21FFF"/>
    <w:rsid w:val="00A24C7D"/>
    <w:rsid w:val="00A254F5"/>
    <w:rsid w:val="00A25F12"/>
    <w:rsid w:val="00A2750A"/>
    <w:rsid w:val="00A3000A"/>
    <w:rsid w:val="00A30380"/>
    <w:rsid w:val="00A33B47"/>
    <w:rsid w:val="00A33DA4"/>
    <w:rsid w:val="00A3439F"/>
    <w:rsid w:val="00A3487F"/>
    <w:rsid w:val="00A34AFB"/>
    <w:rsid w:val="00A34EDC"/>
    <w:rsid w:val="00A37478"/>
    <w:rsid w:val="00A37D80"/>
    <w:rsid w:val="00A37EBA"/>
    <w:rsid w:val="00A42554"/>
    <w:rsid w:val="00A42EFA"/>
    <w:rsid w:val="00A43E37"/>
    <w:rsid w:val="00A47128"/>
    <w:rsid w:val="00A47228"/>
    <w:rsid w:val="00A501EC"/>
    <w:rsid w:val="00A50789"/>
    <w:rsid w:val="00A52597"/>
    <w:rsid w:val="00A539B5"/>
    <w:rsid w:val="00A53B34"/>
    <w:rsid w:val="00A554E5"/>
    <w:rsid w:val="00A5673D"/>
    <w:rsid w:val="00A568A6"/>
    <w:rsid w:val="00A5709D"/>
    <w:rsid w:val="00A604B1"/>
    <w:rsid w:val="00A62C10"/>
    <w:rsid w:val="00A64DA6"/>
    <w:rsid w:val="00A65740"/>
    <w:rsid w:val="00A662FA"/>
    <w:rsid w:val="00A67FD6"/>
    <w:rsid w:val="00A7121C"/>
    <w:rsid w:val="00A72880"/>
    <w:rsid w:val="00A72C29"/>
    <w:rsid w:val="00A74E4B"/>
    <w:rsid w:val="00A74E98"/>
    <w:rsid w:val="00A77EE6"/>
    <w:rsid w:val="00A820F1"/>
    <w:rsid w:val="00A83A28"/>
    <w:rsid w:val="00A83BB8"/>
    <w:rsid w:val="00A86D00"/>
    <w:rsid w:val="00A90197"/>
    <w:rsid w:val="00A9080E"/>
    <w:rsid w:val="00A90C85"/>
    <w:rsid w:val="00A90EF2"/>
    <w:rsid w:val="00A91EC1"/>
    <w:rsid w:val="00A94A16"/>
    <w:rsid w:val="00A953D3"/>
    <w:rsid w:val="00A9657B"/>
    <w:rsid w:val="00A97116"/>
    <w:rsid w:val="00A97FE9"/>
    <w:rsid w:val="00AA0132"/>
    <w:rsid w:val="00AA1211"/>
    <w:rsid w:val="00AA26B7"/>
    <w:rsid w:val="00AA2CF4"/>
    <w:rsid w:val="00AA3230"/>
    <w:rsid w:val="00AB0401"/>
    <w:rsid w:val="00AB47CD"/>
    <w:rsid w:val="00AB4A53"/>
    <w:rsid w:val="00AB5357"/>
    <w:rsid w:val="00AB54A6"/>
    <w:rsid w:val="00AB5B88"/>
    <w:rsid w:val="00AB64E3"/>
    <w:rsid w:val="00AC10AF"/>
    <w:rsid w:val="00AC16B4"/>
    <w:rsid w:val="00AC2099"/>
    <w:rsid w:val="00AC334D"/>
    <w:rsid w:val="00AC4368"/>
    <w:rsid w:val="00AC6778"/>
    <w:rsid w:val="00AD23BA"/>
    <w:rsid w:val="00AD26DA"/>
    <w:rsid w:val="00AD38E7"/>
    <w:rsid w:val="00AD40FC"/>
    <w:rsid w:val="00AE2D27"/>
    <w:rsid w:val="00AE3220"/>
    <w:rsid w:val="00AE37E1"/>
    <w:rsid w:val="00AE52B7"/>
    <w:rsid w:val="00AE5D6B"/>
    <w:rsid w:val="00AE66C7"/>
    <w:rsid w:val="00AE7CFC"/>
    <w:rsid w:val="00AF1931"/>
    <w:rsid w:val="00AF3437"/>
    <w:rsid w:val="00AF37D6"/>
    <w:rsid w:val="00AF3B90"/>
    <w:rsid w:val="00AF4BBB"/>
    <w:rsid w:val="00AF4EBF"/>
    <w:rsid w:val="00AF52D7"/>
    <w:rsid w:val="00AF63D5"/>
    <w:rsid w:val="00B004EF"/>
    <w:rsid w:val="00B01A6C"/>
    <w:rsid w:val="00B01EBE"/>
    <w:rsid w:val="00B02BD6"/>
    <w:rsid w:val="00B03C3D"/>
    <w:rsid w:val="00B04635"/>
    <w:rsid w:val="00B05DC8"/>
    <w:rsid w:val="00B10AEA"/>
    <w:rsid w:val="00B1269F"/>
    <w:rsid w:val="00B13F4F"/>
    <w:rsid w:val="00B14777"/>
    <w:rsid w:val="00B1495E"/>
    <w:rsid w:val="00B15322"/>
    <w:rsid w:val="00B20D63"/>
    <w:rsid w:val="00B244EE"/>
    <w:rsid w:val="00B250DF"/>
    <w:rsid w:val="00B260E8"/>
    <w:rsid w:val="00B3211F"/>
    <w:rsid w:val="00B32A35"/>
    <w:rsid w:val="00B32F9A"/>
    <w:rsid w:val="00B3393A"/>
    <w:rsid w:val="00B34BCF"/>
    <w:rsid w:val="00B353E5"/>
    <w:rsid w:val="00B402C2"/>
    <w:rsid w:val="00B432F1"/>
    <w:rsid w:val="00B44A1C"/>
    <w:rsid w:val="00B50F9F"/>
    <w:rsid w:val="00B516D2"/>
    <w:rsid w:val="00B51FCE"/>
    <w:rsid w:val="00B53D25"/>
    <w:rsid w:val="00B5530F"/>
    <w:rsid w:val="00B57637"/>
    <w:rsid w:val="00B6053E"/>
    <w:rsid w:val="00B6132E"/>
    <w:rsid w:val="00B617E7"/>
    <w:rsid w:val="00B618EA"/>
    <w:rsid w:val="00B61C5A"/>
    <w:rsid w:val="00B62CEA"/>
    <w:rsid w:val="00B633F3"/>
    <w:rsid w:val="00B64FAB"/>
    <w:rsid w:val="00B6533E"/>
    <w:rsid w:val="00B656BC"/>
    <w:rsid w:val="00B6675C"/>
    <w:rsid w:val="00B672A8"/>
    <w:rsid w:val="00B672CA"/>
    <w:rsid w:val="00B7017B"/>
    <w:rsid w:val="00B70758"/>
    <w:rsid w:val="00B73557"/>
    <w:rsid w:val="00B75388"/>
    <w:rsid w:val="00B76D71"/>
    <w:rsid w:val="00B8493F"/>
    <w:rsid w:val="00B84F80"/>
    <w:rsid w:val="00B863BA"/>
    <w:rsid w:val="00B87297"/>
    <w:rsid w:val="00B908DB"/>
    <w:rsid w:val="00B90A4F"/>
    <w:rsid w:val="00B91E59"/>
    <w:rsid w:val="00B922AB"/>
    <w:rsid w:val="00B929F9"/>
    <w:rsid w:val="00B92A37"/>
    <w:rsid w:val="00B92CD7"/>
    <w:rsid w:val="00B93CBC"/>
    <w:rsid w:val="00B945F8"/>
    <w:rsid w:val="00B967A0"/>
    <w:rsid w:val="00B97808"/>
    <w:rsid w:val="00BA4EB5"/>
    <w:rsid w:val="00BB07C9"/>
    <w:rsid w:val="00BB6E6E"/>
    <w:rsid w:val="00BB7444"/>
    <w:rsid w:val="00BC1B6C"/>
    <w:rsid w:val="00BC5425"/>
    <w:rsid w:val="00BC555A"/>
    <w:rsid w:val="00BC7C1D"/>
    <w:rsid w:val="00BD0B41"/>
    <w:rsid w:val="00BD1E76"/>
    <w:rsid w:val="00BD36E0"/>
    <w:rsid w:val="00BD4402"/>
    <w:rsid w:val="00BD49E6"/>
    <w:rsid w:val="00BD6A3C"/>
    <w:rsid w:val="00BE0AEA"/>
    <w:rsid w:val="00BE1609"/>
    <w:rsid w:val="00BE3366"/>
    <w:rsid w:val="00BE3F94"/>
    <w:rsid w:val="00BE537C"/>
    <w:rsid w:val="00BE5777"/>
    <w:rsid w:val="00BE6D2D"/>
    <w:rsid w:val="00BF0D4E"/>
    <w:rsid w:val="00BF0D6E"/>
    <w:rsid w:val="00BF1554"/>
    <w:rsid w:val="00BF22E9"/>
    <w:rsid w:val="00BF2532"/>
    <w:rsid w:val="00BF4076"/>
    <w:rsid w:val="00BF4535"/>
    <w:rsid w:val="00BF4B83"/>
    <w:rsid w:val="00BF5507"/>
    <w:rsid w:val="00BF779D"/>
    <w:rsid w:val="00C00B88"/>
    <w:rsid w:val="00C00C7B"/>
    <w:rsid w:val="00C0239B"/>
    <w:rsid w:val="00C0424E"/>
    <w:rsid w:val="00C0530A"/>
    <w:rsid w:val="00C078D3"/>
    <w:rsid w:val="00C1438E"/>
    <w:rsid w:val="00C16AE1"/>
    <w:rsid w:val="00C21AB0"/>
    <w:rsid w:val="00C22762"/>
    <w:rsid w:val="00C255A7"/>
    <w:rsid w:val="00C26D8D"/>
    <w:rsid w:val="00C31E21"/>
    <w:rsid w:val="00C351DA"/>
    <w:rsid w:val="00C36ADC"/>
    <w:rsid w:val="00C372DD"/>
    <w:rsid w:val="00C40B48"/>
    <w:rsid w:val="00C40DDD"/>
    <w:rsid w:val="00C440A6"/>
    <w:rsid w:val="00C46603"/>
    <w:rsid w:val="00C46757"/>
    <w:rsid w:val="00C510BA"/>
    <w:rsid w:val="00C516E0"/>
    <w:rsid w:val="00C52F82"/>
    <w:rsid w:val="00C57AC9"/>
    <w:rsid w:val="00C60641"/>
    <w:rsid w:val="00C60D0F"/>
    <w:rsid w:val="00C617B3"/>
    <w:rsid w:val="00C62DEC"/>
    <w:rsid w:val="00C6559C"/>
    <w:rsid w:val="00C71743"/>
    <w:rsid w:val="00C72532"/>
    <w:rsid w:val="00C72A58"/>
    <w:rsid w:val="00C74071"/>
    <w:rsid w:val="00C7692D"/>
    <w:rsid w:val="00C77539"/>
    <w:rsid w:val="00C77E1C"/>
    <w:rsid w:val="00C807AF"/>
    <w:rsid w:val="00C8191D"/>
    <w:rsid w:val="00C82A41"/>
    <w:rsid w:val="00C83A68"/>
    <w:rsid w:val="00C83DA8"/>
    <w:rsid w:val="00C84C41"/>
    <w:rsid w:val="00C84FE9"/>
    <w:rsid w:val="00C86A69"/>
    <w:rsid w:val="00C90D3E"/>
    <w:rsid w:val="00C91562"/>
    <w:rsid w:val="00C931ED"/>
    <w:rsid w:val="00C93450"/>
    <w:rsid w:val="00C93EBF"/>
    <w:rsid w:val="00C95600"/>
    <w:rsid w:val="00CA0275"/>
    <w:rsid w:val="00CA0A42"/>
    <w:rsid w:val="00CA10A5"/>
    <w:rsid w:val="00CA11EC"/>
    <w:rsid w:val="00CA4CCE"/>
    <w:rsid w:val="00CA4E66"/>
    <w:rsid w:val="00CA64B9"/>
    <w:rsid w:val="00CA69E8"/>
    <w:rsid w:val="00CA7A9D"/>
    <w:rsid w:val="00CA7ACB"/>
    <w:rsid w:val="00CB0C06"/>
    <w:rsid w:val="00CB11D4"/>
    <w:rsid w:val="00CB3E51"/>
    <w:rsid w:val="00CB4D50"/>
    <w:rsid w:val="00CB6A46"/>
    <w:rsid w:val="00CB7CB4"/>
    <w:rsid w:val="00CC0962"/>
    <w:rsid w:val="00CC4601"/>
    <w:rsid w:val="00CC56D9"/>
    <w:rsid w:val="00CD2664"/>
    <w:rsid w:val="00CD2F92"/>
    <w:rsid w:val="00CD337B"/>
    <w:rsid w:val="00CD3A51"/>
    <w:rsid w:val="00CD43D1"/>
    <w:rsid w:val="00CD566B"/>
    <w:rsid w:val="00CD580B"/>
    <w:rsid w:val="00CD5D82"/>
    <w:rsid w:val="00CD62C2"/>
    <w:rsid w:val="00CD6E5A"/>
    <w:rsid w:val="00CE2A43"/>
    <w:rsid w:val="00CE452F"/>
    <w:rsid w:val="00CE64E3"/>
    <w:rsid w:val="00CF179E"/>
    <w:rsid w:val="00CF1A76"/>
    <w:rsid w:val="00CF3452"/>
    <w:rsid w:val="00CF468F"/>
    <w:rsid w:val="00CF4BA6"/>
    <w:rsid w:val="00CF6C3D"/>
    <w:rsid w:val="00D00BED"/>
    <w:rsid w:val="00D01588"/>
    <w:rsid w:val="00D01FB4"/>
    <w:rsid w:val="00D07659"/>
    <w:rsid w:val="00D07B30"/>
    <w:rsid w:val="00D10609"/>
    <w:rsid w:val="00D116EF"/>
    <w:rsid w:val="00D15034"/>
    <w:rsid w:val="00D17C37"/>
    <w:rsid w:val="00D221F4"/>
    <w:rsid w:val="00D23B24"/>
    <w:rsid w:val="00D2757F"/>
    <w:rsid w:val="00D3313A"/>
    <w:rsid w:val="00D33BF8"/>
    <w:rsid w:val="00D34F0C"/>
    <w:rsid w:val="00D366BD"/>
    <w:rsid w:val="00D3724D"/>
    <w:rsid w:val="00D376F0"/>
    <w:rsid w:val="00D42258"/>
    <w:rsid w:val="00D42C72"/>
    <w:rsid w:val="00D43A2B"/>
    <w:rsid w:val="00D43F1C"/>
    <w:rsid w:val="00D5030F"/>
    <w:rsid w:val="00D52721"/>
    <w:rsid w:val="00D539AE"/>
    <w:rsid w:val="00D57631"/>
    <w:rsid w:val="00D60AE9"/>
    <w:rsid w:val="00D61DD1"/>
    <w:rsid w:val="00D630DA"/>
    <w:rsid w:val="00D64F9A"/>
    <w:rsid w:val="00D666AF"/>
    <w:rsid w:val="00D71DAF"/>
    <w:rsid w:val="00D71E55"/>
    <w:rsid w:val="00D71FF5"/>
    <w:rsid w:val="00D721B2"/>
    <w:rsid w:val="00D7369A"/>
    <w:rsid w:val="00D77482"/>
    <w:rsid w:val="00D77845"/>
    <w:rsid w:val="00D77C8B"/>
    <w:rsid w:val="00D823F0"/>
    <w:rsid w:val="00D833DC"/>
    <w:rsid w:val="00D841CA"/>
    <w:rsid w:val="00D8479F"/>
    <w:rsid w:val="00D86E46"/>
    <w:rsid w:val="00D87DA7"/>
    <w:rsid w:val="00D90559"/>
    <w:rsid w:val="00D90CC8"/>
    <w:rsid w:val="00D90FC2"/>
    <w:rsid w:val="00D924E7"/>
    <w:rsid w:val="00D9253F"/>
    <w:rsid w:val="00D9349E"/>
    <w:rsid w:val="00D93FF1"/>
    <w:rsid w:val="00D967E2"/>
    <w:rsid w:val="00D9749F"/>
    <w:rsid w:val="00DA02FA"/>
    <w:rsid w:val="00DA3E63"/>
    <w:rsid w:val="00DB0D1F"/>
    <w:rsid w:val="00DB1D7F"/>
    <w:rsid w:val="00DB2F0A"/>
    <w:rsid w:val="00DC58E8"/>
    <w:rsid w:val="00DC5CC1"/>
    <w:rsid w:val="00DC7B61"/>
    <w:rsid w:val="00DD27F1"/>
    <w:rsid w:val="00DD77D2"/>
    <w:rsid w:val="00DF3814"/>
    <w:rsid w:val="00E0087D"/>
    <w:rsid w:val="00E00F35"/>
    <w:rsid w:val="00E03127"/>
    <w:rsid w:val="00E042FD"/>
    <w:rsid w:val="00E05817"/>
    <w:rsid w:val="00E0706C"/>
    <w:rsid w:val="00E0721D"/>
    <w:rsid w:val="00E072EC"/>
    <w:rsid w:val="00E11C56"/>
    <w:rsid w:val="00E125C6"/>
    <w:rsid w:val="00E12A2B"/>
    <w:rsid w:val="00E20A6A"/>
    <w:rsid w:val="00E23804"/>
    <w:rsid w:val="00E25EF5"/>
    <w:rsid w:val="00E26074"/>
    <w:rsid w:val="00E278D1"/>
    <w:rsid w:val="00E307B9"/>
    <w:rsid w:val="00E31440"/>
    <w:rsid w:val="00E3231D"/>
    <w:rsid w:val="00E32594"/>
    <w:rsid w:val="00E34215"/>
    <w:rsid w:val="00E34EA6"/>
    <w:rsid w:val="00E36B8D"/>
    <w:rsid w:val="00E400B4"/>
    <w:rsid w:val="00E4056E"/>
    <w:rsid w:val="00E466F4"/>
    <w:rsid w:val="00E47152"/>
    <w:rsid w:val="00E4763D"/>
    <w:rsid w:val="00E51A1E"/>
    <w:rsid w:val="00E51DF5"/>
    <w:rsid w:val="00E55F58"/>
    <w:rsid w:val="00E5684D"/>
    <w:rsid w:val="00E56EDD"/>
    <w:rsid w:val="00E601C2"/>
    <w:rsid w:val="00E60DC0"/>
    <w:rsid w:val="00E610EF"/>
    <w:rsid w:val="00E6179D"/>
    <w:rsid w:val="00E62185"/>
    <w:rsid w:val="00E628F9"/>
    <w:rsid w:val="00E64A76"/>
    <w:rsid w:val="00E66C51"/>
    <w:rsid w:val="00E72B1F"/>
    <w:rsid w:val="00E7440C"/>
    <w:rsid w:val="00E7695B"/>
    <w:rsid w:val="00E7729E"/>
    <w:rsid w:val="00E77475"/>
    <w:rsid w:val="00E8050B"/>
    <w:rsid w:val="00E80D1B"/>
    <w:rsid w:val="00E83303"/>
    <w:rsid w:val="00E84BDA"/>
    <w:rsid w:val="00E85972"/>
    <w:rsid w:val="00E87114"/>
    <w:rsid w:val="00E91055"/>
    <w:rsid w:val="00E91FF1"/>
    <w:rsid w:val="00E941F6"/>
    <w:rsid w:val="00E94C8B"/>
    <w:rsid w:val="00E94F44"/>
    <w:rsid w:val="00E97F7C"/>
    <w:rsid w:val="00EA08A6"/>
    <w:rsid w:val="00EA293C"/>
    <w:rsid w:val="00EA460D"/>
    <w:rsid w:val="00EA6363"/>
    <w:rsid w:val="00EA6568"/>
    <w:rsid w:val="00EA6C8D"/>
    <w:rsid w:val="00EA7500"/>
    <w:rsid w:val="00EA7590"/>
    <w:rsid w:val="00EB01FC"/>
    <w:rsid w:val="00EC0E4E"/>
    <w:rsid w:val="00EC33FD"/>
    <w:rsid w:val="00EC5409"/>
    <w:rsid w:val="00EC61D7"/>
    <w:rsid w:val="00EC70F9"/>
    <w:rsid w:val="00EC771A"/>
    <w:rsid w:val="00EC7800"/>
    <w:rsid w:val="00ED06DC"/>
    <w:rsid w:val="00ED11C3"/>
    <w:rsid w:val="00ED3849"/>
    <w:rsid w:val="00ED3BCD"/>
    <w:rsid w:val="00ED48D3"/>
    <w:rsid w:val="00ED504E"/>
    <w:rsid w:val="00ED52B4"/>
    <w:rsid w:val="00ED5BE6"/>
    <w:rsid w:val="00EE009D"/>
    <w:rsid w:val="00EE22EA"/>
    <w:rsid w:val="00EE3ABD"/>
    <w:rsid w:val="00EE41F2"/>
    <w:rsid w:val="00EE4FB1"/>
    <w:rsid w:val="00EE5B84"/>
    <w:rsid w:val="00EE609E"/>
    <w:rsid w:val="00EE6A5C"/>
    <w:rsid w:val="00EE7617"/>
    <w:rsid w:val="00EE7838"/>
    <w:rsid w:val="00EF090A"/>
    <w:rsid w:val="00EF3512"/>
    <w:rsid w:val="00EF5952"/>
    <w:rsid w:val="00EF62E1"/>
    <w:rsid w:val="00EF6421"/>
    <w:rsid w:val="00EF79C1"/>
    <w:rsid w:val="00EF7E9C"/>
    <w:rsid w:val="00F0033A"/>
    <w:rsid w:val="00F00A51"/>
    <w:rsid w:val="00F018BA"/>
    <w:rsid w:val="00F01E77"/>
    <w:rsid w:val="00F11253"/>
    <w:rsid w:val="00F12FFA"/>
    <w:rsid w:val="00F132FD"/>
    <w:rsid w:val="00F13E84"/>
    <w:rsid w:val="00F14AC7"/>
    <w:rsid w:val="00F14C13"/>
    <w:rsid w:val="00F20F33"/>
    <w:rsid w:val="00F21CDC"/>
    <w:rsid w:val="00F224E3"/>
    <w:rsid w:val="00F22544"/>
    <w:rsid w:val="00F22E0E"/>
    <w:rsid w:val="00F233D5"/>
    <w:rsid w:val="00F24F2E"/>
    <w:rsid w:val="00F25213"/>
    <w:rsid w:val="00F25988"/>
    <w:rsid w:val="00F278B1"/>
    <w:rsid w:val="00F340B2"/>
    <w:rsid w:val="00F35C79"/>
    <w:rsid w:val="00F422F5"/>
    <w:rsid w:val="00F44B30"/>
    <w:rsid w:val="00F44E8F"/>
    <w:rsid w:val="00F51408"/>
    <w:rsid w:val="00F52486"/>
    <w:rsid w:val="00F52B5B"/>
    <w:rsid w:val="00F556DC"/>
    <w:rsid w:val="00F5574D"/>
    <w:rsid w:val="00F55C7E"/>
    <w:rsid w:val="00F5668E"/>
    <w:rsid w:val="00F56AA0"/>
    <w:rsid w:val="00F607D2"/>
    <w:rsid w:val="00F63B97"/>
    <w:rsid w:val="00F64104"/>
    <w:rsid w:val="00F66193"/>
    <w:rsid w:val="00F675DE"/>
    <w:rsid w:val="00F700B0"/>
    <w:rsid w:val="00F715EB"/>
    <w:rsid w:val="00F754D4"/>
    <w:rsid w:val="00F75C61"/>
    <w:rsid w:val="00F811B5"/>
    <w:rsid w:val="00F84B6E"/>
    <w:rsid w:val="00F84D4E"/>
    <w:rsid w:val="00F8696E"/>
    <w:rsid w:val="00F87D24"/>
    <w:rsid w:val="00F90C8D"/>
    <w:rsid w:val="00F92564"/>
    <w:rsid w:val="00F92B18"/>
    <w:rsid w:val="00F9484E"/>
    <w:rsid w:val="00F94C78"/>
    <w:rsid w:val="00F95531"/>
    <w:rsid w:val="00F978F3"/>
    <w:rsid w:val="00FA183C"/>
    <w:rsid w:val="00FA18A9"/>
    <w:rsid w:val="00FA2292"/>
    <w:rsid w:val="00FA66E7"/>
    <w:rsid w:val="00FB27BF"/>
    <w:rsid w:val="00FB3F0E"/>
    <w:rsid w:val="00FB46E1"/>
    <w:rsid w:val="00FB726E"/>
    <w:rsid w:val="00FB7BB4"/>
    <w:rsid w:val="00FC34E9"/>
    <w:rsid w:val="00FC43AA"/>
    <w:rsid w:val="00FC6798"/>
    <w:rsid w:val="00FC7105"/>
    <w:rsid w:val="00FD0B4D"/>
    <w:rsid w:val="00FD25EF"/>
    <w:rsid w:val="00FD27E2"/>
    <w:rsid w:val="00FD2A9D"/>
    <w:rsid w:val="00FD2EB0"/>
    <w:rsid w:val="00FD54EE"/>
    <w:rsid w:val="00FE09E2"/>
    <w:rsid w:val="00FE0B78"/>
    <w:rsid w:val="00FE2828"/>
    <w:rsid w:val="00FE457E"/>
    <w:rsid w:val="00FE48F4"/>
    <w:rsid w:val="00FE4D90"/>
    <w:rsid w:val="00FE5AB2"/>
    <w:rsid w:val="00FE5B8E"/>
    <w:rsid w:val="00FE6468"/>
    <w:rsid w:val="00FE6AB0"/>
    <w:rsid w:val="00FE712F"/>
    <w:rsid w:val="00FE7DF5"/>
    <w:rsid w:val="00FF0B41"/>
    <w:rsid w:val="00FF3A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5233E"/>
  <w15:docId w15:val="{C1EC3B0D-5621-40C1-A775-B37456C6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9DC"/>
    <w:pPr>
      <w:spacing w:after="120" w:line="240" w:lineRule="auto"/>
      <w:jc w:val="both"/>
    </w:pPr>
  </w:style>
  <w:style w:type="paragraph" w:styleId="Titre1">
    <w:name w:val="heading 1"/>
    <w:basedOn w:val="Normal"/>
    <w:next w:val="Normal"/>
    <w:link w:val="Titre1Car"/>
    <w:qFormat/>
    <w:rsid w:val="00D60AE9"/>
    <w:pPr>
      <w:keepNext/>
      <w:keepLines/>
      <w:spacing w:before="240" w:after="0"/>
      <w:outlineLvl w:val="0"/>
    </w:pPr>
    <w:rPr>
      <w:rFonts w:eastAsiaTheme="majorEastAsia" w:cstheme="majorBidi"/>
      <w:b/>
      <w:sz w:val="36"/>
      <w:szCs w:val="32"/>
    </w:rPr>
  </w:style>
  <w:style w:type="paragraph" w:styleId="Titre2">
    <w:name w:val="heading 2"/>
    <w:basedOn w:val="Normal"/>
    <w:next w:val="Normal"/>
    <w:link w:val="Titre2Car"/>
    <w:unhideWhenUsed/>
    <w:qFormat/>
    <w:rsid w:val="00D60AE9"/>
    <w:pPr>
      <w:keepNext/>
      <w:keepLines/>
      <w:spacing w:before="240"/>
      <w:outlineLvl w:val="1"/>
    </w:pPr>
    <w:rPr>
      <w:rFonts w:eastAsiaTheme="majorEastAsia" w:cstheme="majorBidi"/>
      <w:b/>
      <w:sz w:val="32"/>
      <w:szCs w:val="26"/>
    </w:rPr>
  </w:style>
  <w:style w:type="paragraph" w:styleId="Titre3">
    <w:name w:val="heading 3"/>
    <w:basedOn w:val="Normal"/>
    <w:next w:val="Normal"/>
    <w:link w:val="Titre3Car"/>
    <w:unhideWhenUsed/>
    <w:qFormat/>
    <w:rsid w:val="00D60AE9"/>
    <w:pPr>
      <w:keepNext/>
      <w:keepLines/>
      <w:spacing w:before="40"/>
      <w:outlineLvl w:val="2"/>
    </w:pPr>
    <w:rPr>
      <w:rFonts w:eastAsiaTheme="majorEastAsia" w:cstheme="majorBidi"/>
      <w:b/>
      <w:sz w:val="24"/>
      <w:szCs w:val="24"/>
    </w:rPr>
  </w:style>
  <w:style w:type="paragraph" w:styleId="Titre4">
    <w:name w:val="heading 4"/>
    <w:basedOn w:val="Normal"/>
    <w:next w:val="Normal"/>
    <w:link w:val="Titre4Car"/>
    <w:unhideWhenUsed/>
    <w:qFormat/>
    <w:rsid w:val="00D221F4"/>
    <w:pPr>
      <w:keepNext/>
      <w:keepLines/>
      <w:spacing w:before="40"/>
      <w:outlineLvl w:val="3"/>
    </w:pPr>
    <w:rPr>
      <w:rFonts w:eastAsiaTheme="majorEastAsia" w:cstheme="majorBidi"/>
      <w:i/>
      <w:iCs/>
      <w:u w:val="single"/>
    </w:rPr>
  </w:style>
  <w:style w:type="paragraph" w:styleId="Titre5">
    <w:name w:val="heading 5"/>
    <w:basedOn w:val="Normal"/>
    <w:next w:val="Normal"/>
    <w:link w:val="Titre5Car"/>
    <w:uiPriority w:val="9"/>
    <w:unhideWhenUsed/>
    <w:qFormat/>
    <w:rsid w:val="00D221F4"/>
    <w:pPr>
      <w:keepNext/>
      <w:keepLines/>
      <w:spacing w:before="40" w:after="0"/>
      <w:outlineLvl w:val="4"/>
    </w:pPr>
    <w:rPr>
      <w:rFonts w:asciiTheme="majorHAnsi" w:eastAsiaTheme="majorEastAsia" w:hAnsiTheme="majorHAnsi" w:cstheme="majorBidi"/>
      <w:i/>
      <w:color w:val="2E74B5" w:themeColor="accent1" w:themeShade="BF"/>
    </w:rPr>
  </w:style>
  <w:style w:type="paragraph" w:styleId="Titre6">
    <w:name w:val="heading 6"/>
    <w:basedOn w:val="Normal"/>
    <w:next w:val="Normal"/>
    <w:link w:val="Titre6Car"/>
    <w:rsid w:val="00A90EF2"/>
    <w:pPr>
      <w:keepNext/>
      <w:keepLines/>
      <w:spacing w:before="200" w:after="40" w:line="276" w:lineRule="auto"/>
      <w:jc w:val="left"/>
      <w:outlineLvl w:val="5"/>
    </w:pPr>
    <w:rPr>
      <w:rFonts w:ascii="Cambria" w:eastAsia="Cambria" w:hAnsi="Cambria" w:cs="Cambria"/>
      <w:sz w:val="20"/>
      <w:szCs w:val="20"/>
    </w:rPr>
  </w:style>
  <w:style w:type="paragraph" w:styleId="Titre7">
    <w:name w:val="heading 7"/>
    <w:basedOn w:val="Normal"/>
    <w:next w:val="Normal"/>
    <w:link w:val="Titre7Car"/>
    <w:uiPriority w:val="9"/>
    <w:semiHidden/>
    <w:unhideWhenUsed/>
    <w:qFormat/>
    <w:rsid w:val="00A90EF2"/>
    <w:pPr>
      <w:keepNext/>
      <w:keepLines/>
      <w:spacing w:before="40" w:after="0"/>
      <w:jc w:val="left"/>
      <w:outlineLvl w:val="6"/>
    </w:pPr>
    <w:rPr>
      <w:rFonts w:asciiTheme="majorHAnsi" w:eastAsiaTheme="majorEastAsia" w:hAnsiTheme="majorHAnsi" w:cstheme="majorBidi"/>
      <w:i/>
      <w:iCs/>
      <w:color w:val="1F4D78" w:themeColor="accent1" w:themeShade="7F"/>
      <w:lang w:val="en-GB" w:eastAsia="zh-CN"/>
    </w:rPr>
  </w:style>
  <w:style w:type="paragraph" w:styleId="Titre8">
    <w:name w:val="heading 8"/>
    <w:basedOn w:val="Normal"/>
    <w:next w:val="Normal"/>
    <w:link w:val="Titre8Car"/>
    <w:uiPriority w:val="9"/>
    <w:semiHidden/>
    <w:unhideWhenUsed/>
    <w:qFormat/>
    <w:rsid w:val="00A90EF2"/>
    <w:pPr>
      <w:keepNext/>
      <w:keepLines/>
      <w:spacing w:before="40" w:after="0"/>
      <w:jc w:val="left"/>
      <w:outlineLvl w:val="7"/>
    </w:pPr>
    <w:rPr>
      <w:rFonts w:asciiTheme="majorHAnsi" w:eastAsiaTheme="majorEastAsia" w:hAnsiTheme="majorHAnsi" w:cstheme="majorBidi"/>
      <w:color w:val="272727" w:themeColor="text1" w:themeTint="D8"/>
      <w:sz w:val="21"/>
      <w:szCs w:val="21"/>
      <w:lang w:val="en-GB" w:eastAsia="zh-CN"/>
    </w:rPr>
  </w:style>
  <w:style w:type="paragraph" w:styleId="Titre9">
    <w:name w:val="heading 9"/>
    <w:basedOn w:val="Normal"/>
    <w:next w:val="Normal"/>
    <w:link w:val="Titre9Car"/>
    <w:uiPriority w:val="9"/>
    <w:semiHidden/>
    <w:unhideWhenUsed/>
    <w:qFormat/>
    <w:rsid w:val="00A90EF2"/>
    <w:pPr>
      <w:keepNext/>
      <w:keepLines/>
      <w:spacing w:before="40" w:after="0"/>
      <w:jc w:val="left"/>
      <w:outlineLvl w:val="8"/>
    </w:pPr>
    <w:rPr>
      <w:rFonts w:asciiTheme="majorHAnsi" w:eastAsiaTheme="majorEastAsia" w:hAnsiTheme="majorHAnsi" w:cstheme="majorBidi"/>
      <w:i/>
      <w:iCs/>
      <w:color w:val="272727" w:themeColor="text1" w:themeTint="D8"/>
      <w:sz w:val="21"/>
      <w:szCs w:val="21"/>
      <w:lang w:val="en-GB"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0AE9"/>
    <w:rPr>
      <w:rFonts w:eastAsiaTheme="majorEastAsia" w:cstheme="majorBidi"/>
      <w:b/>
      <w:sz w:val="36"/>
      <w:szCs w:val="32"/>
    </w:rPr>
  </w:style>
  <w:style w:type="character" w:customStyle="1" w:styleId="Titre2Car">
    <w:name w:val="Titre 2 Car"/>
    <w:basedOn w:val="Policepardfaut"/>
    <w:link w:val="Titre2"/>
    <w:rsid w:val="00D60AE9"/>
    <w:rPr>
      <w:rFonts w:eastAsiaTheme="majorEastAsia" w:cstheme="majorBidi"/>
      <w:b/>
      <w:sz w:val="32"/>
      <w:szCs w:val="26"/>
    </w:rPr>
  </w:style>
  <w:style w:type="paragraph" w:styleId="Titre">
    <w:name w:val="Title"/>
    <w:basedOn w:val="Normal"/>
    <w:next w:val="Normal"/>
    <w:link w:val="TitreCar"/>
    <w:qFormat/>
    <w:rsid w:val="0060604D"/>
    <w:pPr>
      <w:spacing w:after="0"/>
      <w:contextualSpacing/>
    </w:pPr>
    <w:rPr>
      <w:rFonts w:asciiTheme="majorHAnsi" w:eastAsiaTheme="majorEastAsia" w:hAnsiTheme="majorHAnsi" w:cstheme="majorBidi"/>
      <w:b/>
      <w:spacing w:val="-10"/>
      <w:kern w:val="28"/>
      <w:sz w:val="32"/>
      <w:szCs w:val="56"/>
    </w:rPr>
  </w:style>
  <w:style w:type="character" w:customStyle="1" w:styleId="TitreCar">
    <w:name w:val="Titre Car"/>
    <w:basedOn w:val="Policepardfaut"/>
    <w:link w:val="Titre"/>
    <w:rsid w:val="0060604D"/>
    <w:rPr>
      <w:rFonts w:asciiTheme="majorHAnsi" w:eastAsiaTheme="majorEastAsia" w:hAnsiTheme="majorHAnsi" w:cstheme="majorBidi"/>
      <w:b/>
      <w:spacing w:val="-10"/>
      <w:kern w:val="28"/>
      <w:sz w:val="32"/>
      <w:szCs w:val="56"/>
    </w:rPr>
  </w:style>
  <w:style w:type="paragraph" w:styleId="Commentaire">
    <w:name w:val="annotation text"/>
    <w:basedOn w:val="Normal"/>
    <w:link w:val="CommentaireCar"/>
    <w:uiPriority w:val="99"/>
    <w:unhideWhenUsed/>
    <w:rsid w:val="0060604D"/>
    <w:rPr>
      <w:rFonts w:ascii="Constantia" w:hAnsi="Constantia"/>
      <w:sz w:val="20"/>
      <w:szCs w:val="20"/>
      <w:lang w:val="en-GB"/>
    </w:rPr>
  </w:style>
  <w:style w:type="character" w:customStyle="1" w:styleId="CommentaireCar">
    <w:name w:val="Commentaire Car"/>
    <w:basedOn w:val="Policepardfaut"/>
    <w:link w:val="Commentaire"/>
    <w:uiPriority w:val="99"/>
    <w:rsid w:val="0060604D"/>
    <w:rPr>
      <w:rFonts w:ascii="Constantia" w:hAnsi="Constantia"/>
      <w:sz w:val="20"/>
      <w:szCs w:val="20"/>
      <w:lang w:val="en-GB"/>
    </w:rPr>
  </w:style>
  <w:style w:type="table" w:styleId="Grilledutableau">
    <w:name w:val="Table Grid"/>
    <w:basedOn w:val="TableauNormal"/>
    <w:uiPriority w:val="59"/>
    <w:rsid w:val="0060604D"/>
    <w:pPr>
      <w:keepNext/>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0604D"/>
    <w:pPr>
      <w:ind w:left="720"/>
      <w:contextualSpacing/>
    </w:pPr>
  </w:style>
  <w:style w:type="paragraph" w:styleId="En-ttedetabledesmatires">
    <w:name w:val="TOC Heading"/>
    <w:basedOn w:val="Titre1"/>
    <w:next w:val="Normal"/>
    <w:uiPriority w:val="39"/>
    <w:unhideWhenUsed/>
    <w:qFormat/>
    <w:rsid w:val="000E2888"/>
    <w:pPr>
      <w:spacing w:before="480" w:line="276" w:lineRule="auto"/>
      <w:outlineLvl w:val="9"/>
    </w:pPr>
    <w:rPr>
      <w:bCs/>
      <w:color w:val="2E74B5" w:themeColor="accent1" w:themeShade="BF"/>
      <w:szCs w:val="28"/>
    </w:rPr>
  </w:style>
  <w:style w:type="paragraph" w:styleId="TM1">
    <w:name w:val="toc 1"/>
    <w:basedOn w:val="Normal"/>
    <w:next w:val="Normal"/>
    <w:autoRedefine/>
    <w:uiPriority w:val="39"/>
    <w:unhideWhenUsed/>
    <w:rsid w:val="000E2888"/>
    <w:pPr>
      <w:spacing w:after="100"/>
    </w:pPr>
  </w:style>
  <w:style w:type="character" w:styleId="Lienhypertexte">
    <w:name w:val="Hyperlink"/>
    <w:basedOn w:val="Policepardfaut"/>
    <w:uiPriority w:val="99"/>
    <w:unhideWhenUsed/>
    <w:rsid w:val="000E2888"/>
    <w:rPr>
      <w:color w:val="0563C1" w:themeColor="hyperlink"/>
      <w:u w:val="single"/>
    </w:rPr>
  </w:style>
  <w:style w:type="paragraph" w:styleId="Textedebulles">
    <w:name w:val="Balloon Text"/>
    <w:basedOn w:val="Normal"/>
    <w:link w:val="TextedebullesCar"/>
    <w:uiPriority w:val="99"/>
    <w:semiHidden/>
    <w:unhideWhenUsed/>
    <w:rsid w:val="000E2888"/>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0E2888"/>
    <w:rPr>
      <w:rFonts w:ascii="Tahoma" w:hAnsi="Tahoma" w:cs="Tahoma"/>
      <w:sz w:val="16"/>
      <w:szCs w:val="16"/>
    </w:rPr>
  </w:style>
  <w:style w:type="paragraph" w:customStyle="1" w:styleId="Listeafsnit">
    <w:name w:val="Listeafsnit"/>
    <w:basedOn w:val="Normal"/>
    <w:uiPriority w:val="99"/>
    <w:qFormat/>
    <w:rsid w:val="005A2706"/>
    <w:pPr>
      <w:spacing w:after="200" w:line="276" w:lineRule="auto"/>
      <w:ind w:left="720"/>
      <w:contextualSpacing/>
    </w:pPr>
    <w:rPr>
      <w:rFonts w:ascii="Cambria" w:eastAsia="Times New Roman" w:hAnsi="Cambria" w:cs="Times New Roman"/>
      <w:lang w:val="en-CA"/>
    </w:rPr>
  </w:style>
  <w:style w:type="paragraph" w:styleId="En-tte">
    <w:name w:val="header"/>
    <w:basedOn w:val="Normal"/>
    <w:link w:val="En-tteCar"/>
    <w:uiPriority w:val="99"/>
    <w:unhideWhenUsed/>
    <w:rsid w:val="00B01A6C"/>
    <w:pPr>
      <w:tabs>
        <w:tab w:val="center" w:pos="4513"/>
        <w:tab w:val="right" w:pos="9026"/>
      </w:tabs>
      <w:spacing w:after="0"/>
    </w:pPr>
  </w:style>
  <w:style w:type="character" w:customStyle="1" w:styleId="En-tteCar">
    <w:name w:val="En-tête Car"/>
    <w:basedOn w:val="Policepardfaut"/>
    <w:link w:val="En-tte"/>
    <w:uiPriority w:val="99"/>
    <w:rsid w:val="00B01A6C"/>
  </w:style>
  <w:style w:type="paragraph" w:styleId="Pieddepage">
    <w:name w:val="footer"/>
    <w:basedOn w:val="Normal"/>
    <w:link w:val="PieddepageCar"/>
    <w:uiPriority w:val="99"/>
    <w:unhideWhenUsed/>
    <w:rsid w:val="00B01A6C"/>
    <w:pPr>
      <w:tabs>
        <w:tab w:val="center" w:pos="4513"/>
        <w:tab w:val="right" w:pos="9026"/>
      </w:tabs>
      <w:spacing w:after="0"/>
    </w:pPr>
  </w:style>
  <w:style w:type="character" w:customStyle="1" w:styleId="PieddepageCar">
    <w:name w:val="Pied de page Car"/>
    <w:basedOn w:val="Policepardfaut"/>
    <w:link w:val="Pieddepage"/>
    <w:uiPriority w:val="99"/>
    <w:rsid w:val="00B01A6C"/>
  </w:style>
  <w:style w:type="paragraph" w:customStyle="1" w:styleId="EndNoteBibliographyTitle">
    <w:name w:val="EndNote Bibliography Title"/>
    <w:basedOn w:val="Normal"/>
    <w:link w:val="EndNoteBibliographyTitleChar"/>
    <w:rsid w:val="00A74E98"/>
    <w:pPr>
      <w:spacing w:after="0"/>
      <w:jc w:val="center"/>
    </w:pPr>
    <w:rPr>
      <w:rFonts w:ascii="Calibri" w:hAnsi="Calibri"/>
      <w:noProof/>
    </w:rPr>
  </w:style>
  <w:style w:type="character" w:customStyle="1" w:styleId="EndNoteBibliographyTitleChar">
    <w:name w:val="EndNote Bibliography Title Char"/>
    <w:basedOn w:val="Policepardfaut"/>
    <w:link w:val="EndNoteBibliographyTitle"/>
    <w:rsid w:val="00A74E98"/>
    <w:rPr>
      <w:rFonts w:ascii="Calibri" w:hAnsi="Calibri"/>
      <w:noProof/>
    </w:rPr>
  </w:style>
  <w:style w:type="paragraph" w:customStyle="1" w:styleId="EndNoteBibliography">
    <w:name w:val="EndNote Bibliography"/>
    <w:basedOn w:val="Normal"/>
    <w:link w:val="EndNoteBibliographyChar"/>
    <w:rsid w:val="00A74E98"/>
    <w:rPr>
      <w:rFonts w:ascii="Calibri" w:hAnsi="Calibri"/>
      <w:noProof/>
    </w:rPr>
  </w:style>
  <w:style w:type="character" w:customStyle="1" w:styleId="EndNoteBibliographyChar">
    <w:name w:val="EndNote Bibliography Char"/>
    <w:basedOn w:val="Policepardfaut"/>
    <w:link w:val="EndNoteBibliography"/>
    <w:rsid w:val="00A74E98"/>
    <w:rPr>
      <w:rFonts w:ascii="Calibri" w:hAnsi="Calibri"/>
      <w:noProof/>
    </w:rPr>
  </w:style>
  <w:style w:type="character" w:styleId="Marquedecommentaire">
    <w:name w:val="annotation reference"/>
    <w:basedOn w:val="Policepardfaut"/>
    <w:uiPriority w:val="99"/>
    <w:semiHidden/>
    <w:unhideWhenUsed/>
    <w:rsid w:val="0062661A"/>
    <w:rPr>
      <w:sz w:val="16"/>
      <w:szCs w:val="16"/>
    </w:rPr>
  </w:style>
  <w:style w:type="paragraph" w:styleId="Objetducommentaire">
    <w:name w:val="annotation subject"/>
    <w:basedOn w:val="Commentaire"/>
    <w:next w:val="Commentaire"/>
    <w:link w:val="ObjetducommentaireCar"/>
    <w:uiPriority w:val="99"/>
    <w:semiHidden/>
    <w:unhideWhenUsed/>
    <w:rsid w:val="0062661A"/>
    <w:pPr>
      <w:spacing w:after="60"/>
    </w:pPr>
    <w:rPr>
      <w:rFonts w:asciiTheme="minorHAnsi" w:hAnsiTheme="minorHAnsi"/>
      <w:b/>
      <w:bCs/>
      <w:lang w:val="en-US"/>
    </w:rPr>
  </w:style>
  <w:style w:type="character" w:customStyle="1" w:styleId="ObjetducommentaireCar">
    <w:name w:val="Objet du commentaire Car"/>
    <w:basedOn w:val="CommentaireCar"/>
    <w:link w:val="Objetducommentaire"/>
    <w:uiPriority w:val="99"/>
    <w:semiHidden/>
    <w:rsid w:val="0062661A"/>
    <w:rPr>
      <w:rFonts w:ascii="Constantia" w:hAnsi="Constantia"/>
      <w:b/>
      <w:bCs/>
      <w:sz w:val="20"/>
      <w:szCs w:val="20"/>
      <w:lang w:val="en-GB"/>
    </w:rPr>
  </w:style>
  <w:style w:type="paragraph" w:styleId="Rvision">
    <w:name w:val="Revision"/>
    <w:hidden/>
    <w:uiPriority w:val="99"/>
    <w:semiHidden/>
    <w:rsid w:val="009865C3"/>
    <w:pPr>
      <w:spacing w:after="0" w:line="240" w:lineRule="auto"/>
    </w:pPr>
  </w:style>
  <w:style w:type="paragraph" w:styleId="Notedefin">
    <w:name w:val="endnote text"/>
    <w:basedOn w:val="Normal"/>
    <w:link w:val="NotedefinCar"/>
    <w:uiPriority w:val="99"/>
    <w:unhideWhenUsed/>
    <w:rsid w:val="00C16AE1"/>
    <w:pPr>
      <w:spacing w:after="0"/>
    </w:pPr>
    <w:rPr>
      <w:sz w:val="20"/>
      <w:szCs w:val="20"/>
    </w:rPr>
  </w:style>
  <w:style w:type="character" w:customStyle="1" w:styleId="NotedefinCar">
    <w:name w:val="Note de fin Car"/>
    <w:basedOn w:val="Policepardfaut"/>
    <w:link w:val="Notedefin"/>
    <w:uiPriority w:val="99"/>
    <w:rsid w:val="00C16AE1"/>
    <w:rPr>
      <w:sz w:val="20"/>
      <w:szCs w:val="20"/>
    </w:rPr>
  </w:style>
  <w:style w:type="character" w:styleId="Appeldenotedefin">
    <w:name w:val="endnote reference"/>
    <w:basedOn w:val="Policepardfaut"/>
    <w:uiPriority w:val="99"/>
    <w:semiHidden/>
    <w:unhideWhenUsed/>
    <w:rsid w:val="00C16AE1"/>
    <w:rPr>
      <w:vertAlign w:val="superscript"/>
    </w:rPr>
  </w:style>
  <w:style w:type="paragraph" w:styleId="Lgende">
    <w:name w:val="caption"/>
    <w:basedOn w:val="Normal"/>
    <w:next w:val="Normal"/>
    <w:uiPriority w:val="35"/>
    <w:unhideWhenUsed/>
    <w:qFormat/>
    <w:rsid w:val="00B250DF"/>
    <w:pPr>
      <w:spacing w:after="200"/>
    </w:pPr>
    <w:rPr>
      <w:iCs/>
      <w:szCs w:val="18"/>
    </w:rPr>
  </w:style>
  <w:style w:type="character" w:customStyle="1" w:styleId="Titre4Car">
    <w:name w:val="Titre 4 Car"/>
    <w:basedOn w:val="Policepardfaut"/>
    <w:link w:val="Titre4"/>
    <w:rsid w:val="00D221F4"/>
    <w:rPr>
      <w:rFonts w:eastAsiaTheme="majorEastAsia" w:cstheme="majorBidi"/>
      <w:i/>
      <w:iCs/>
      <w:u w:val="single"/>
    </w:rPr>
  </w:style>
  <w:style w:type="character" w:customStyle="1" w:styleId="Titre3Car">
    <w:name w:val="Titre 3 Car"/>
    <w:basedOn w:val="Policepardfaut"/>
    <w:link w:val="Titre3"/>
    <w:rsid w:val="00D60AE9"/>
    <w:rPr>
      <w:rFonts w:eastAsiaTheme="majorEastAsia" w:cstheme="majorBidi"/>
      <w:b/>
      <w:sz w:val="24"/>
      <w:szCs w:val="24"/>
    </w:rPr>
  </w:style>
  <w:style w:type="paragraph" w:styleId="NormalWeb">
    <w:name w:val="Normal (Web)"/>
    <w:basedOn w:val="Normal"/>
    <w:link w:val="NormalWebCar"/>
    <w:uiPriority w:val="99"/>
    <w:unhideWhenUsed/>
    <w:rsid w:val="00EE4FB1"/>
    <w:pPr>
      <w:spacing w:before="100" w:beforeAutospacing="1" w:after="100" w:afterAutospacing="1"/>
      <w:jc w:val="left"/>
    </w:pPr>
    <w:rPr>
      <w:rFonts w:ascii="Times New Roman" w:eastAsiaTheme="minorEastAsia" w:hAnsi="Times New Roman" w:cs="Times New Roman"/>
      <w:sz w:val="24"/>
      <w:szCs w:val="24"/>
      <w:lang w:val="en-GB" w:eastAsia="en-GB"/>
    </w:rPr>
  </w:style>
  <w:style w:type="character" w:customStyle="1" w:styleId="Titre5Car">
    <w:name w:val="Titre 5 Car"/>
    <w:basedOn w:val="Policepardfaut"/>
    <w:link w:val="Titre5"/>
    <w:uiPriority w:val="9"/>
    <w:rsid w:val="00D221F4"/>
    <w:rPr>
      <w:rFonts w:asciiTheme="majorHAnsi" w:eastAsiaTheme="majorEastAsia" w:hAnsiTheme="majorHAnsi" w:cstheme="majorBidi"/>
      <w:i/>
      <w:color w:val="2E74B5" w:themeColor="accent1" w:themeShade="BF"/>
    </w:rPr>
  </w:style>
  <w:style w:type="table" w:styleId="TableauGrille1Clair">
    <w:name w:val="Grid Table 1 Light"/>
    <w:basedOn w:val="TableauNormal"/>
    <w:uiPriority w:val="46"/>
    <w:rsid w:val="00594E9C"/>
    <w:pPr>
      <w:spacing w:after="0" w:line="240" w:lineRule="auto"/>
    </w:pPr>
    <w:rPr>
      <w:rFonts w:eastAsiaTheme="minorEastAsia"/>
      <w:lang w:val="en-GB"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Titre6Car">
    <w:name w:val="Titre 6 Car"/>
    <w:basedOn w:val="Policepardfaut"/>
    <w:link w:val="Titre6"/>
    <w:rsid w:val="00A90EF2"/>
    <w:rPr>
      <w:rFonts w:ascii="Cambria" w:eastAsia="Cambria" w:hAnsi="Cambria" w:cs="Cambria"/>
      <w:sz w:val="20"/>
      <w:szCs w:val="20"/>
    </w:rPr>
  </w:style>
  <w:style w:type="character" w:customStyle="1" w:styleId="Titre7Car">
    <w:name w:val="Titre 7 Car"/>
    <w:basedOn w:val="Policepardfaut"/>
    <w:link w:val="Titre7"/>
    <w:uiPriority w:val="9"/>
    <w:semiHidden/>
    <w:rsid w:val="00A90EF2"/>
    <w:rPr>
      <w:rFonts w:asciiTheme="majorHAnsi" w:eastAsiaTheme="majorEastAsia" w:hAnsiTheme="majorHAnsi" w:cstheme="majorBidi"/>
      <w:i/>
      <w:iCs/>
      <w:color w:val="1F4D78" w:themeColor="accent1" w:themeShade="7F"/>
      <w:lang w:val="en-GB" w:eastAsia="zh-CN"/>
    </w:rPr>
  </w:style>
  <w:style w:type="character" w:customStyle="1" w:styleId="Titre8Car">
    <w:name w:val="Titre 8 Car"/>
    <w:basedOn w:val="Policepardfaut"/>
    <w:link w:val="Titre8"/>
    <w:uiPriority w:val="9"/>
    <w:semiHidden/>
    <w:rsid w:val="00A90EF2"/>
    <w:rPr>
      <w:rFonts w:asciiTheme="majorHAnsi" w:eastAsiaTheme="majorEastAsia" w:hAnsiTheme="majorHAnsi" w:cstheme="majorBidi"/>
      <w:color w:val="272727" w:themeColor="text1" w:themeTint="D8"/>
      <w:sz w:val="21"/>
      <w:szCs w:val="21"/>
      <w:lang w:val="en-GB" w:eastAsia="zh-CN"/>
    </w:rPr>
  </w:style>
  <w:style w:type="character" w:customStyle="1" w:styleId="Titre9Car">
    <w:name w:val="Titre 9 Car"/>
    <w:basedOn w:val="Policepardfaut"/>
    <w:link w:val="Titre9"/>
    <w:uiPriority w:val="9"/>
    <w:semiHidden/>
    <w:rsid w:val="00A90EF2"/>
    <w:rPr>
      <w:rFonts w:asciiTheme="majorHAnsi" w:eastAsiaTheme="majorEastAsia" w:hAnsiTheme="majorHAnsi" w:cstheme="majorBidi"/>
      <w:i/>
      <w:iCs/>
      <w:color w:val="272727" w:themeColor="text1" w:themeTint="D8"/>
      <w:sz w:val="21"/>
      <w:szCs w:val="21"/>
      <w:lang w:val="en-GB" w:eastAsia="zh-CN"/>
    </w:rPr>
  </w:style>
  <w:style w:type="paragraph" w:styleId="Sous-titre">
    <w:name w:val="Subtitle"/>
    <w:basedOn w:val="Normal"/>
    <w:next w:val="Normal"/>
    <w:link w:val="Sous-titreCar"/>
    <w:rsid w:val="00A90EF2"/>
    <w:pPr>
      <w:keepNext/>
      <w:keepLines/>
      <w:spacing w:before="360" w:after="80" w:line="276" w:lineRule="auto"/>
      <w:jc w:val="left"/>
    </w:pPr>
    <w:rPr>
      <w:rFonts w:ascii="Georgia" w:eastAsia="Georgia" w:hAnsi="Georgia" w:cs="Georgia"/>
      <w:i/>
      <w:color w:val="666666"/>
      <w:sz w:val="48"/>
      <w:szCs w:val="48"/>
    </w:rPr>
  </w:style>
  <w:style w:type="character" w:customStyle="1" w:styleId="Sous-titreCar">
    <w:name w:val="Sous-titre Car"/>
    <w:basedOn w:val="Policepardfaut"/>
    <w:link w:val="Sous-titre"/>
    <w:rsid w:val="00A90EF2"/>
    <w:rPr>
      <w:rFonts w:ascii="Georgia" w:eastAsia="Georgia" w:hAnsi="Georgia" w:cs="Georgia"/>
      <w:i/>
      <w:color w:val="666666"/>
      <w:sz w:val="48"/>
      <w:szCs w:val="48"/>
    </w:rPr>
  </w:style>
  <w:style w:type="table" w:styleId="Ombrageclair">
    <w:name w:val="Light Shading"/>
    <w:basedOn w:val="TableauNormal"/>
    <w:uiPriority w:val="60"/>
    <w:rsid w:val="00A90EF2"/>
    <w:pPr>
      <w:spacing w:after="0" w:line="240" w:lineRule="auto"/>
    </w:pPr>
    <w:rPr>
      <w:rFonts w:eastAsiaTheme="minorEastAsia"/>
      <w:b/>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numberbullets">
    <w:name w:val="list number bullets"/>
    <w:basedOn w:val="Normal"/>
    <w:rsid w:val="00A90EF2"/>
    <w:pPr>
      <w:spacing w:after="0" w:line="276" w:lineRule="auto"/>
      <w:jc w:val="left"/>
    </w:pPr>
    <w:rPr>
      <w:b/>
    </w:rPr>
  </w:style>
  <w:style w:type="paragraph" w:styleId="Corpsdetexte">
    <w:name w:val="Body Text"/>
    <w:basedOn w:val="Normal"/>
    <w:link w:val="CorpsdetexteCar"/>
    <w:uiPriority w:val="99"/>
    <w:unhideWhenUsed/>
    <w:rsid w:val="00A90EF2"/>
    <w:pPr>
      <w:spacing w:after="240"/>
      <w:jc w:val="left"/>
    </w:pPr>
    <w:rPr>
      <w:rFonts w:ascii="Cambria" w:hAnsi="Cambria"/>
    </w:rPr>
  </w:style>
  <w:style w:type="character" w:customStyle="1" w:styleId="CorpsdetexteCar">
    <w:name w:val="Corps de texte Car"/>
    <w:basedOn w:val="Policepardfaut"/>
    <w:link w:val="Corpsdetexte"/>
    <w:uiPriority w:val="99"/>
    <w:rsid w:val="00A90EF2"/>
    <w:rPr>
      <w:rFonts w:ascii="Cambria" w:hAnsi="Cambria"/>
    </w:rPr>
  </w:style>
  <w:style w:type="table" w:customStyle="1" w:styleId="TableGrid1">
    <w:name w:val="Table Grid1"/>
    <w:basedOn w:val="TableauNormal"/>
    <w:next w:val="Grilledutableau"/>
    <w:uiPriority w:val="39"/>
    <w:rsid w:val="00A90EF2"/>
    <w:pPr>
      <w:keepNext/>
      <w:spacing w:after="0" w:line="240" w:lineRule="auto"/>
    </w:pPr>
    <w:rPr>
      <w:rFonts w:eastAsia="Calibr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90EF2"/>
    <w:pPr>
      <w:autoSpaceDE w:val="0"/>
      <w:autoSpaceDN w:val="0"/>
      <w:adjustRightInd w:val="0"/>
      <w:spacing w:after="0" w:line="240" w:lineRule="auto"/>
    </w:pPr>
    <w:rPr>
      <w:rFonts w:ascii="Calibri" w:hAnsi="Calibri" w:cs="Calibri"/>
      <w:color w:val="000000"/>
      <w:szCs w:val="24"/>
    </w:rPr>
  </w:style>
  <w:style w:type="paragraph" w:styleId="Date">
    <w:name w:val="Date"/>
    <w:basedOn w:val="Normal"/>
    <w:next w:val="Normal"/>
    <w:link w:val="DateCar"/>
    <w:uiPriority w:val="99"/>
    <w:semiHidden/>
    <w:unhideWhenUsed/>
    <w:rsid w:val="00A90EF2"/>
    <w:pPr>
      <w:spacing w:after="0"/>
      <w:jc w:val="left"/>
    </w:pPr>
    <w:rPr>
      <w:rFonts w:eastAsiaTheme="minorEastAsia"/>
      <w:lang w:val="en-GB" w:eastAsia="zh-CN"/>
    </w:rPr>
  </w:style>
  <w:style w:type="character" w:customStyle="1" w:styleId="DateCar">
    <w:name w:val="Date Car"/>
    <w:basedOn w:val="Policepardfaut"/>
    <w:link w:val="Date"/>
    <w:uiPriority w:val="99"/>
    <w:semiHidden/>
    <w:rsid w:val="00A90EF2"/>
    <w:rPr>
      <w:rFonts w:eastAsiaTheme="minorEastAsia"/>
      <w:lang w:val="en-GB" w:eastAsia="zh-CN"/>
    </w:rPr>
  </w:style>
  <w:style w:type="paragraph" w:styleId="Listepuces">
    <w:name w:val="List Bullet"/>
    <w:basedOn w:val="Normal"/>
    <w:uiPriority w:val="99"/>
    <w:unhideWhenUsed/>
    <w:qFormat/>
    <w:rsid w:val="00A90EF2"/>
    <w:pPr>
      <w:numPr>
        <w:numId w:val="4"/>
      </w:numPr>
      <w:spacing w:after="0"/>
      <w:contextualSpacing/>
      <w:jc w:val="left"/>
    </w:pPr>
    <w:rPr>
      <w:rFonts w:ascii="Calibri" w:eastAsia="Calibri" w:hAnsi="Calibri" w:cs="Times New Roman"/>
      <w:bCs/>
      <w:lang w:val="en-GB"/>
    </w:rPr>
  </w:style>
  <w:style w:type="paragraph" w:styleId="Sansinterligne">
    <w:name w:val="No Spacing"/>
    <w:uiPriority w:val="1"/>
    <w:qFormat/>
    <w:rsid w:val="00A90EF2"/>
    <w:pPr>
      <w:spacing w:after="0" w:line="240" w:lineRule="auto"/>
    </w:pPr>
    <w:rPr>
      <w:rFonts w:eastAsiaTheme="minorEastAsia"/>
      <w:lang w:val="en-GB" w:eastAsia="zh-CN"/>
    </w:rPr>
  </w:style>
  <w:style w:type="character" w:customStyle="1" w:styleId="NormalWebCar">
    <w:name w:val="Normal (Web) Car"/>
    <w:basedOn w:val="Policepardfaut"/>
    <w:link w:val="NormalWeb"/>
    <w:uiPriority w:val="99"/>
    <w:rsid w:val="00A90EF2"/>
    <w:rPr>
      <w:rFonts w:ascii="Times New Roman" w:eastAsiaTheme="minorEastAsia" w:hAnsi="Times New Roman" w:cs="Times New Roman"/>
      <w:sz w:val="24"/>
      <w:szCs w:val="24"/>
      <w:lang w:val="en-GB" w:eastAsia="en-GB"/>
    </w:rPr>
  </w:style>
  <w:style w:type="paragraph" w:styleId="Bibliographie">
    <w:name w:val="Bibliography"/>
    <w:basedOn w:val="Normal"/>
    <w:next w:val="Normal"/>
    <w:uiPriority w:val="37"/>
    <w:semiHidden/>
    <w:unhideWhenUsed/>
    <w:rsid w:val="00A90EF2"/>
    <w:pPr>
      <w:spacing w:after="0"/>
      <w:jc w:val="left"/>
    </w:pPr>
    <w:rPr>
      <w:rFonts w:eastAsiaTheme="minorEastAsia"/>
      <w:lang w:val="en-GB" w:eastAsia="zh-CN"/>
    </w:rPr>
  </w:style>
  <w:style w:type="paragraph" w:styleId="Normalcentr">
    <w:name w:val="Block Text"/>
    <w:basedOn w:val="Normal"/>
    <w:uiPriority w:val="99"/>
    <w:semiHidden/>
    <w:unhideWhenUsed/>
    <w:rsid w:val="00A90EF2"/>
    <w:pPr>
      <w:pBdr>
        <w:top w:val="single" w:sz="2" w:space="10" w:color="5B9BD5" w:themeColor="accent1"/>
        <w:left w:val="single" w:sz="2" w:space="10" w:color="5B9BD5" w:themeColor="accent1"/>
        <w:bottom w:val="single" w:sz="2" w:space="10" w:color="5B9BD5" w:themeColor="accent1"/>
        <w:right w:val="single" w:sz="2" w:space="10" w:color="5B9BD5" w:themeColor="accent1"/>
      </w:pBdr>
      <w:spacing w:after="0"/>
      <w:ind w:left="1152" w:right="1152"/>
      <w:jc w:val="left"/>
    </w:pPr>
    <w:rPr>
      <w:rFonts w:eastAsiaTheme="minorEastAsia"/>
      <w:i/>
      <w:iCs/>
      <w:color w:val="5B9BD5" w:themeColor="accent1"/>
      <w:lang w:val="en-GB" w:eastAsia="zh-CN"/>
    </w:rPr>
  </w:style>
  <w:style w:type="paragraph" w:styleId="Corpsdetexte2">
    <w:name w:val="Body Text 2"/>
    <w:basedOn w:val="Normal"/>
    <w:link w:val="Corpsdetexte2Car"/>
    <w:uiPriority w:val="99"/>
    <w:semiHidden/>
    <w:unhideWhenUsed/>
    <w:rsid w:val="00A90EF2"/>
    <w:pPr>
      <w:spacing w:line="480" w:lineRule="auto"/>
      <w:jc w:val="left"/>
    </w:pPr>
    <w:rPr>
      <w:rFonts w:eastAsiaTheme="minorEastAsia"/>
      <w:lang w:val="en-GB" w:eastAsia="zh-CN"/>
    </w:rPr>
  </w:style>
  <w:style w:type="character" w:customStyle="1" w:styleId="Corpsdetexte2Car">
    <w:name w:val="Corps de texte 2 Car"/>
    <w:basedOn w:val="Policepardfaut"/>
    <w:link w:val="Corpsdetexte2"/>
    <w:uiPriority w:val="99"/>
    <w:semiHidden/>
    <w:rsid w:val="00A90EF2"/>
    <w:rPr>
      <w:rFonts w:eastAsiaTheme="minorEastAsia"/>
      <w:lang w:val="en-GB" w:eastAsia="zh-CN"/>
    </w:rPr>
  </w:style>
  <w:style w:type="paragraph" w:styleId="Corpsdetexte3">
    <w:name w:val="Body Text 3"/>
    <w:basedOn w:val="Normal"/>
    <w:link w:val="Corpsdetexte3Car"/>
    <w:uiPriority w:val="99"/>
    <w:semiHidden/>
    <w:unhideWhenUsed/>
    <w:rsid w:val="00A90EF2"/>
    <w:pPr>
      <w:jc w:val="left"/>
    </w:pPr>
    <w:rPr>
      <w:rFonts w:eastAsiaTheme="minorEastAsia"/>
      <w:sz w:val="16"/>
      <w:szCs w:val="16"/>
      <w:lang w:val="en-GB" w:eastAsia="zh-CN"/>
    </w:rPr>
  </w:style>
  <w:style w:type="character" w:customStyle="1" w:styleId="Corpsdetexte3Car">
    <w:name w:val="Corps de texte 3 Car"/>
    <w:basedOn w:val="Policepardfaut"/>
    <w:link w:val="Corpsdetexte3"/>
    <w:uiPriority w:val="99"/>
    <w:semiHidden/>
    <w:rsid w:val="00A90EF2"/>
    <w:rPr>
      <w:rFonts w:eastAsiaTheme="minorEastAsia"/>
      <w:sz w:val="16"/>
      <w:szCs w:val="16"/>
      <w:lang w:val="en-GB" w:eastAsia="zh-CN"/>
    </w:rPr>
  </w:style>
  <w:style w:type="paragraph" w:styleId="Retrait1religne">
    <w:name w:val="Body Text First Indent"/>
    <w:basedOn w:val="Corpsdetexte"/>
    <w:link w:val="Retrait1religneCar"/>
    <w:uiPriority w:val="99"/>
    <w:semiHidden/>
    <w:unhideWhenUsed/>
    <w:rsid w:val="00A90EF2"/>
    <w:pPr>
      <w:spacing w:after="0"/>
      <w:ind w:firstLine="360"/>
    </w:pPr>
    <w:rPr>
      <w:rFonts w:asciiTheme="minorHAnsi" w:eastAsiaTheme="minorEastAsia" w:hAnsiTheme="minorHAnsi"/>
      <w:lang w:val="en-GB" w:eastAsia="zh-CN"/>
    </w:rPr>
  </w:style>
  <w:style w:type="character" w:customStyle="1" w:styleId="Retrait1religneCar">
    <w:name w:val="Retrait 1re ligne Car"/>
    <w:basedOn w:val="CorpsdetexteCar"/>
    <w:link w:val="Retrait1religne"/>
    <w:uiPriority w:val="99"/>
    <w:semiHidden/>
    <w:rsid w:val="00A90EF2"/>
    <w:rPr>
      <w:rFonts w:ascii="Cambria" w:eastAsiaTheme="minorEastAsia" w:hAnsi="Cambria"/>
      <w:lang w:val="en-GB" w:eastAsia="zh-CN"/>
    </w:rPr>
  </w:style>
  <w:style w:type="paragraph" w:styleId="Retraitcorpsdetexte">
    <w:name w:val="Body Text Indent"/>
    <w:basedOn w:val="Normal"/>
    <w:link w:val="RetraitcorpsdetexteCar"/>
    <w:uiPriority w:val="99"/>
    <w:semiHidden/>
    <w:unhideWhenUsed/>
    <w:rsid w:val="00A90EF2"/>
    <w:pPr>
      <w:ind w:left="283"/>
      <w:jc w:val="left"/>
    </w:pPr>
    <w:rPr>
      <w:rFonts w:eastAsiaTheme="minorEastAsia"/>
      <w:lang w:val="en-GB" w:eastAsia="zh-CN"/>
    </w:rPr>
  </w:style>
  <w:style w:type="character" w:customStyle="1" w:styleId="RetraitcorpsdetexteCar">
    <w:name w:val="Retrait corps de texte Car"/>
    <w:basedOn w:val="Policepardfaut"/>
    <w:link w:val="Retraitcorpsdetexte"/>
    <w:uiPriority w:val="99"/>
    <w:semiHidden/>
    <w:rsid w:val="00A90EF2"/>
    <w:rPr>
      <w:rFonts w:eastAsiaTheme="minorEastAsia"/>
      <w:lang w:val="en-GB" w:eastAsia="zh-CN"/>
    </w:rPr>
  </w:style>
  <w:style w:type="paragraph" w:styleId="Retraitcorpset1relig">
    <w:name w:val="Body Text First Indent 2"/>
    <w:basedOn w:val="Retraitcorpsdetexte"/>
    <w:link w:val="Retraitcorpset1religCar"/>
    <w:uiPriority w:val="99"/>
    <w:semiHidden/>
    <w:unhideWhenUsed/>
    <w:rsid w:val="00A90EF2"/>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A90EF2"/>
    <w:rPr>
      <w:rFonts w:eastAsiaTheme="minorEastAsia"/>
      <w:lang w:val="en-GB" w:eastAsia="zh-CN"/>
    </w:rPr>
  </w:style>
  <w:style w:type="paragraph" w:styleId="Retraitcorpsdetexte2">
    <w:name w:val="Body Text Indent 2"/>
    <w:basedOn w:val="Normal"/>
    <w:link w:val="Retraitcorpsdetexte2Car"/>
    <w:uiPriority w:val="99"/>
    <w:semiHidden/>
    <w:unhideWhenUsed/>
    <w:rsid w:val="00A90EF2"/>
    <w:pPr>
      <w:spacing w:line="480" w:lineRule="auto"/>
      <w:ind w:left="283"/>
      <w:jc w:val="left"/>
    </w:pPr>
    <w:rPr>
      <w:rFonts w:eastAsiaTheme="minorEastAsia"/>
      <w:lang w:val="en-GB" w:eastAsia="zh-CN"/>
    </w:rPr>
  </w:style>
  <w:style w:type="character" w:customStyle="1" w:styleId="Retraitcorpsdetexte2Car">
    <w:name w:val="Retrait corps de texte 2 Car"/>
    <w:basedOn w:val="Policepardfaut"/>
    <w:link w:val="Retraitcorpsdetexte2"/>
    <w:uiPriority w:val="99"/>
    <w:semiHidden/>
    <w:rsid w:val="00A90EF2"/>
    <w:rPr>
      <w:rFonts w:eastAsiaTheme="minorEastAsia"/>
      <w:lang w:val="en-GB" w:eastAsia="zh-CN"/>
    </w:rPr>
  </w:style>
  <w:style w:type="paragraph" w:styleId="Retraitcorpsdetexte3">
    <w:name w:val="Body Text Indent 3"/>
    <w:basedOn w:val="Normal"/>
    <w:link w:val="Retraitcorpsdetexte3Car"/>
    <w:uiPriority w:val="99"/>
    <w:semiHidden/>
    <w:unhideWhenUsed/>
    <w:rsid w:val="00A90EF2"/>
    <w:pPr>
      <w:ind w:left="283"/>
      <w:jc w:val="left"/>
    </w:pPr>
    <w:rPr>
      <w:rFonts w:eastAsiaTheme="minorEastAsia"/>
      <w:sz w:val="16"/>
      <w:szCs w:val="16"/>
      <w:lang w:val="en-GB" w:eastAsia="zh-CN"/>
    </w:rPr>
  </w:style>
  <w:style w:type="character" w:customStyle="1" w:styleId="Retraitcorpsdetexte3Car">
    <w:name w:val="Retrait corps de texte 3 Car"/>
    <w:basedOn w:val="Policepardfaut"/>
    <w:link w:val="Retraitcorpsdetexte3"/>
    <w:uiPriority w:val="99"/>
    <w:semiHidden/>
    <w:rsid w:val="00A90EF2"/>
    <w:rPr>
      <w:rFonts w:eastAsiaTheme="minorEastAsia"/>
      <w:sz w:val="16"/>
      <w:szCs w:val="16"/>
      <w:lang w:val="en-GB" w:eastAsia="zh-CN"/>
    </w:rPr>
  </w:style>
  <w:style w:type="paragraph" w:styleId="Formuledepolitesse">
    <w:name w:val="Closing"/>
    <w:basedOn w:val="Normal"/>
    <w:link w:val="FormuledepolitesseCar"/>
    <w:uiPriority w:val="99"/>
    <w:semiHidden/>
    <w:unhideWhenUsed/>
    <w:rsid w:val="00A90EF2"/>
    <w:pPr>
      <w:spacing w:after="0"/>
      <w:ind w:left="4252"/>
      <w:jc w:val="left"/>
    </w:pPr>
    <w:rPr>
      <w:rFonts w:eastAsiaTheme="minorEastAsia"/>
      <w:lang w:val="en-GB" w:eastAsia="zh-CN"/>
    </w:rPr>
  </w:style>
  <w:style w:type="character" w:customStyle="1" w:styleId="FormuledepolitesseCar">
    <w:name w:val="Formule de politesse Car"/>
    <w:basedOn w:val="Policepardfaut"/>
    <w:link w:val="Formuledepolitesse"/>
    <w:uiPriority w:val="99"/>
    <w:semiHidden/>
    <w:rsid w:val="00A90EF2"/>
    <w:rPr>
      <w:rFonts w:eastAsiaTheme="minorEastAsia"/>
      <w:lang w:val="en-GB" w:eastAsia="zh-CN"/>
    </w:rPr>
  </w:style>
  <w:style w:type="paragraph" w:styleId="Explorateurdedocuments">
    <w:name w:val="Document Map"/>
    <w:basedOn w:val="Normal"/>
    <w:link w:val="ExplorateurdedocumentsCar"/>
    <w:uiPriority w:val="99"/>
    <w:semiHidden/>
    <w:unhideWhenUsed/>
    <w:rsid w:val="00A90EF2"/>
    <w:pPr>
      <w:spacing w:after="0"/>
      <w:jc w:val="left"/>
    </w:pPr>
    <w:rPr>
      <w:rFonts w:ascii="Segoe UI" w:eastAsiaTheme="minorEastAsia" w:hAnsi="Segoe UI" w:cs="Segoe UI"/>
      <w:sz w:val="16"/>
      <w:szCs w:val="16"/>
      <w:lang w:val="en-GB" w:eastAsia="zh-CN"/>
    </w:rPr>
  </w:style>
  <w:style w:type="character" w:customStyle="1" w:styleId="ExplorateurdedocumentsCar">
    <w:name w:val="Explorateur de documents Car"/>
    <w:basedOn w:val="Policepardfaut"/>
    <w:link w:val="Explorateurdedocuments"/>
    <w:uiPriority w:val="99"/>
    <w:semiHidden/>
    <w:rsid w:val="00A90EF2"/>
    <w:rPr>
      <w:rFonts w:ascii="Segoe UI" w:eastAsiaTheme="minorEastAsia" w:hAnsi="Segoe UI" w:cs="Segoe UI"/>
      <w:sz w:val="16"/>
      <w:szCs w:val="16"/>
      <w:lang w:val="en-GB" w:eastAsia="zh-CN"/>
    </w:rPr>
  </w:style>
  <w:style w:type="paragraph" w:styleId="Signaturelectronique">
    <w:name w:val="E-mail Signature"/>
    <w:basedOn w:val="Normal"/>
    <w:link w:val="SignaturelectroniqueCar"/>
    <w:uiPriority w:val="99"/>
    <w:semiHidden/>
    <w:unhideWhenUsed/>
    <w:rsid w:val="00A90EF2"/>
    <w:pPr>
      <w:spacing w:after="0"/>
      <w:jc w:val="left"/>
    </w:pPr>
    <w:rPr>
      <w:rFonts w:eastAsiaTheme="minorEastAsia"/>
      <w:lang w:val="en-GB" w:eastAsia="zh-CN"/>
    </w:rPr>
  </w:style>
  <w:style w:type="character" w:customStyle="1" w:styleId="SignaturelectroniqueCar">
    <w:name w:val="Signature électronique Car"/>
    <w:basedOn w:val="Policepardfaut"/>
    <w:link w:val="Signaturelectronique"/>
    <w:uiPriority w:val="99"/>
    <w:semiHidden/>
    <w:rsid w:val="00A90EF2"/>
    <w:rPr>
      <w:rFonts w:eastAsiaTheme="minorEastAsia"/>
      <w:lang w:val="en-GB" w:eastAsia="zh-CN"/>
    </w:rPr>
  </w:style>
  <w:style w:type="paragraph" w:styleId="Adressedestinataire">
    <w:name w:val="envelope address"/>
    <w:basedOn w:val="Normal"/>
    <w:uiPriority w:val="99"/>
    <w:semiHidden/>
    <w:unhideWhenUsed/>
    <w:rsid w:val="00A90EF2"/>
    <w:pPr>
      <w:framePr w:w="7920" w:h="1980" w:hRule="exact" w:hSpace="180" w:wrap="auto" w:hAnchor="page" w:xAlign="center" w:yAlign="bottom"/>
      <w:spacing w:after="0"/>
      <w:ind w:left="2880"/>
      <w:jc w:val="left"/>
    </w:pPr>
    <w:rPr>
      <w:rFonts w:asciiTheme="majorHAnsi" w:eastAsiaTheme="majorEastAsia" w:hAnsiTheme="majorHAnsi" w:cstheme="majorBidi"/>
      <w:sz w:val="24"/>
      <w:szCs w:val="24"/>
      <w:lang w:val="en-GB" w:eastAsia="zh-CN"/>
    </w:rPr>
  </w:style>
  <w:style w:type="paragraph" w:styleId="Adresseexpditeur">
    <w:name w:val="envelope return"/>
    <w:basedOn w:val="Normal"/>
    <w:uiPriority w:val="99"/>
    <w:semiHidden/>
    <w:unhideWhenUsed/>
    <w:rsid w:val="00A90EF2"/>
    <w:pPr>
      <w:spacing w:after="0"/>
      <w:jc w:val="left"/>
    </w:pPr>
    <w:rPr>
      <w:rFonts w:asciiTheme="majorHAnsi" w:eastAsiaTheme="majorEastAsia" w:hAnsiTheme="majorHAnsi" w:cstheme="majorBidi"/>
      <w:sz w:val="20"/>
      <w:szCs w:val="20"/>
      <w:lang w:val="en-GB" w:eastAsia="zh-CN"/>
    </w:rPr>
  </w:style>
  <w:style w:type="paragraph" w:styleId="Notedebasdepage">
    <w:name w:val="footnote text"/>
    <w:basedOn w:val="Normal"/>
    <w:link w:val="NotedebasdepageCar"/>
    <w:uiPriority w:val="99"/>
    <w:semiHidden/>
    <w:unhideWhenUsed/>
    <w:rsid w:val="00A90EF2"/>
    <w:pPr>
      <w:spacing w:after="0"/>
      <w:jc w:val="left"/>
    </w:pPr>
    <w:rPr>
      <w:rFonts w:eastAsiaTheme="minorEastAsia"/>
      <w:sz w:val="20"/>
      <w:szCs w:val="20"/>
      <w:lang w:val="en-GB" w:eastAsia="zh-CN"/>
    </w:rPr>
  </w:style>
  <w:style w:type="character" w:customStyle="1" w:styleId="NotedebasdepageCar">
    <w:name w:val="Note de bas de page Car"/>
    <w:basedOn w:val="Policepardfaut"/>
    <w:link w:val="Notedebasdepage"/>
    <w:uiPriority w:val="99"/>
    <w:semiHidden/>
    <w:rsid w:val="00A90EF2"/>
    <w:rPr>
      <w:rFonts w:eastAsiaTheme="minorEastAsia"/>
      <w:sz w:val="20"/>
      <w:szCs w:val="20"/>
      <w:lang w:val="en-GB" w:eastAsia="zh-CN"/>
    </w:rPr>
  </w:style>
  <w:style w:type="paragraph" w:styleId="AdresseHTML">
    <w:name w:val="HTML Address"/>
    <w:basedOn w:val="Normal"/>
    <w:link w:val="AdresseHTMLCar"/>
    <w:uiPriority w:val="99"/>
    <w:semiHidden/>
    <w:unhideWhenUsed/>
    <w:rsid w:val="00A90EF2"/>
    <w:pPr>
      <w:spacing w:after="0"/>
      <w:jc w:val="left"/>
    </w:pPr>
    <w:rPr>
      <w:rFonts w:eastAsiaTheme="minorEastAsia"/>
      <w:i/>
      <w:iCs/>
      <w:lang w:val="en-GB" w:eastAsia="zh-CN"/>
    </w:rPr>
  </w:style>
  <w:style w:type="character" w:customStyle="1" w:styleId="AdresseHTMLCar">
    <w:name w:val="Adresse HTML Car"/>
    <w:basedOn w:val="Policepardfaut"/>
    <w:link w:val="AdresseHTML"/>
    <w:uiPriority w:val="99"/>
    <w:semiHidden/>
    <w:rsid w:val="00A90EF2"/>
    <w:rPr>
      <w:rFonts w:eastAsiaTheme="minorEastAsia"/>
      <w:i/>
      <w:iCs/>
      <w:lang w:val="en-GB" w:eastAsia="zh-CN"/>
    </w:rPr>
  </w:style>
  <w:style w:type="paragraph" w:styleId="PrformatHTML">
    <w:name w:val="HTML Preformatted"/>
    <w:basedOn w:val="Normal"/>
    <w:link w:val="PrformatHTMLCar"/>
    <w:uiPriority w:val="99"/>
    <w:semiHidden/>
    <w:unhideWhenUsed/>
    <w:rsid w:val="00A90EF2"/>
    <w:pPr>
      <w:spacing w:after="0"/>
      <w:jc w:val="left"/>
    </w:pPr>
    <w:rPr>
      <w:rFonts w:ascii="Consolas" w:eastAsiaTheme="minorEastAsia" w:hAnsi="Consolas"/>
      <w:sz w:val="20"/>
      <w:szCs w:val="20"/>
      <w:lang w:val="en-GB" w:eastAsia="zh-CN"/>
    </w:rPr>
  </w:style>
  <w:style w:type="character" w:customStyle="1" w:styleId="PrformatHTMLCar">
    <w:name w:val="Préformaté HTML Car"/>
    <w:basedOn w:val="Policepardfaut"/>
    <w:link w:val="PrformatHTML"/>
    <w:uiPriority w:val="99"/>
    <w:semiHidden/>
    <w:rsid w:val="00A90EF2"/>
    <w:rPr>
      <w:rFonts w:ascii="Consolas" w:eastAsiaTheme="minorEastAsia" w:hAnsi="Consolas"/>
      <w:sz w:val="20"/>
      <w:szCs w:val="20"/>
      <w:lang w:val="en-GB" w:eastAsia="zh-CN"/>
    </w:rPr>
  </w:style>
  <w:style w:type="paragraph" w:styleId="Index1">
    <w:name w:val="index 1"/>
    <w:basedOn w:val="Normal"/>
    <w:next w:val="Normal"/>
    <w:autoRedefine/>
    <w:uiPriority w:val="99"/>
    <w:semiHidden/>
    <w:unhideWhenUsed/>
    <w:rsid w:val="00A90EF2"/>
    <w:pPr>
      <w:spacing w:after="0"/>
      <w:ind w:left="220" w:hanging="220"/>
      <w:jc w:val="left"/>
    </w:pPr>
    <w:rPr>
      <w:rFonts w:eastAsiaTheme="minorEastAsia"/>
      <w:lang w:val="en-GB" w:eastAsia="zh-CN"/>
    </w:rPr>
  </w:style>
  <w:style w:type="paragraph" w:styleId="Index2">
    <w:name w:val="index 2"/>
    <w:basedOn w:val="Normal"/>
    <w:next w:val="Normal"/>
    <w:autoRedefine/>
    <w:uiPriority w:val="99"/>
    <w:semiHidden/>
    <w:unhideWhenUsed/>
    <w:rsid w:val="00A90EF2"/>
    <w:pPr>
      <w:spacing w:after="0"/>
      <w:ind w:left="440" w:hanging="220"/>
      <w:jc w:val="left"/>
    </w:pPr>
    <w:rPr>
      <w:rFonts w:eastAsiaTheme="minorEastAsia"/>
      <w:lang w:val="en-GB" w:eastAsia="zh-CN"/>
    </w:rPr>
  </w:style>
  <w:style w:type="paragraph" w:styleId="Index3">
    <w:name w:val="index 3"/>
    <w:basedOn w:val="Normal"/>
    <w:next w:val="Normal"/>
    <w:autoRedefine/>
    <w:uiPriority w:val="99"/>
    <w:semiHidden/>
    <w:unhideWhenUsed/>
    <w:rsid w:val="00A90EF2"/>
    <w:pPr>
      <w:spacing w:after="0"/>
      <w:ind w:left="660" w:hanging="220"/>
      <w:jc w:val="left"/>
    </w:pPr>
    <w:rPr>
      <w:rFonts w:eastAsiaTheme="minorEastAsia"/>
      <w:lang w:val="en-GB" w:eastAsia="zh-CN"/>
    </w:rPr>
  </w:style>
  <w:style w:type="paragraph" w:styleId="Index4">
    <w:name w:val="index 4"/>
    <w:basedOn w:val="Normal"/>
    <w:next w:val="Normal"/>
    <w:autoRedefine/>
    <w:uiPriority w:val="99"/>
    <w:semiHidden/>
    <w:unhideWhenUsed/>
    <w:rsid w:val="00A90EF2"/>
    <w:pPr>
      <w:spacing w:after="0"/>
      <w:ind w:left="880" w:hanging="220"/>
      <w:jc w:val="left"/>
    </w:pPr>
    <w:rPr>
      <w:rFonts w:eastAsiaTheme="minorEastAsia"/>
      <w:lang w:val="en-GB" w:eastAsia="zh-CN"/>
    </w:rPr>
  </w:style>
  <w:style w:type="paragraph" w:styleId="Index5">
    <w:name w:val="index 5"/>
    <w:basedOn w:val="Normal"/>
    <w:next w:val="Normal"/>
    <w:autoRedefine/>
    <w:uiPriority w:val="99"/>
    <w:semiHidden/>
    <w:unhideWhenUsed/>
    <w:rsid w:val="00A90EF2"/>
    <w:pPr>
      <w:spacing w:after="0"/>
      <w:ind w:left="1100" w:hanging="220"/>
      <w:jc w:val="left"/>
    </w:pPr>
    <w:rPr>
      <w:rFonts w:eastAsiaTheme="minorEastAsia"/>
      <w:lang w:val="en-GB" w:eastAsia="zh-CN"/>
    </w:rPr>
  </w:style>
  <w:style w:type="paragraph" w:styleId="Index6">
    <w:name w:val="index 6"/>
    <w:basedOn w:val="Normal"/>
    <w:next w:val="Normal"/>
    <w:autoRedefine/>
    <w:uiPriority w:val="99"/>
    <w:semiHidden/>
    <w:unhideWhenUsed/>
    <w:rsid w:val="00A90EF2"/>
    <w:pPr>
      <w:spacing w:after="0"/>
      <w:ind w:left="1320" w:hanging="220"/>
      <w:jc w:val="left"/>
    </w:pPr>
    <w:rPr>
      <w:rFonts w:eastAsiaTheme="minorEastAsia"/>
      <w:lang w:val="en-GB" w:eastAsia="zh-CN"/>
    </w:rPr>
  </w:style>
  <w:style w:type="paragraph" w:styleId="Index7">
    <w:name w:val="index 7"/>
    <w:basedOn w:val="Normal"/>
    <w:next w:val="Normal"/>
    <w:autoRedefine/>
    <w:uiPriority w:val="99"/>
    <w:semiHidden/>
    <w:unhideWhenUsed/>
    <w:rsid w:val="00A90EF2"/>
    <w:pPr>
      <w:spacing w:after="0"/>
      <w:ind w:left="1540" w:hanging="220"/>
      <w:jc w:val="left"/>
    </w:pPr>
    <w:rPr>
      <w:rFonts w:eastAsiaTheme="minorEastAsia"/>
      <w:lang w:val="en-GB" w:eastAsia="zh-CN"/>
    </w:rPr>
  </w:style>
  <w:style w:type="paragraph" w:styleId="Index8">
    <w:name w:val="index 8"/>
    <w:basedOn w:val="Normal"/>
    <w:next w:val="Normal"/>
    <w:autoRedefine/>
    <w:uiPriority w:val="99"/>
    <w:semiHidden/>
    <w:unhideWhenUsed/>
    <w:rsid w:val="00A90EF2"/>
    <w:pPr>
      <w:spacing w:after="0"/>
      <w:ind w:left="1760" w:hanging="220"/>
      <w:jc w:val="left"/>
    </w:pPr>
    <w:rPr>
      <w:rFonts w:eastAsiaTheme="minorEastAsia"/>
      <w:lang w:val="en-GB" w:eastAsia="zh-CN"/>
    </w:rPr>
  </w:style>
  <w:style w:type="paragraph" w:styleId="Index9">
    <w:name w:val="index 9"/>
    <w:basedOn w:val="Normal"/>
    <w:next w:val="Normal"/>
    <w:autoRedefine/>
    <w:uiPriority w:val="99"/>
    <w:semiHidden/>
    <w:unhideWhenUsed/>
    <w:rsid w:val="00A90EF2"/>
    <w:pPr>
      <w:spacing w:after="0"/>
      <w:ind w:left="1980" w:hanging="220"/>
      <w:jc w:val="left"/>
    </w:pPr>
    <w:rPr>
      <w:rFonts w:eastAsiaTheme="minorEastAsia"/>
      <w:lang w:val="en-GB" w:eastAsia="zh-CN"/>
    </w:rPr>
  </w:style>
  <w:style w:type="paragraph" w:styleId="Titreindex">
    <w:name w:val="index heading"/>
    <w:basedOn w:val="Normal"/>
    <w:next w:val="Index1"/>
    <w:uiPriority w:val="99"/>
    <w:semiHidden/>
    <w:unhideWhenUsed/>
    <w:rsid w:val="00A90EF2"/>
    <w:pPr>
      <w:spacing w:after="0"/>
      <w:jc w:val="left"/>
    </w:pPr>
    <w:rPr>
      <w:rFonts w:asciiTheme="majorHAnsi" w:eastAsiaTheme="majorEastAsia" w:hAnsiTheme="majorHAnsi" w:cstheme="majorBidi"/>
      <w:b/>
      <w:bCs/>
      <w:lang w:val="en-GB" w:eastAsia="zh-CN"/>
    </w:rPr>
  </w:style>
  <w:style w:type="paragraph" w:styleId="Citationintense">
    <w:name w:val="Intense Quote"/>
    <w:basedOn w:val="Normal"/>
    <w:next w:val="Normal"/>
    <w:link w:val="CitationintenseCar"/>
    <w:uiPriority w:val="30"/>
    <w:qFormat/>
    <w:rsid w:val="00A90EF2"/>
    <w:pPr>
      <w:pBdr>
        <w:top w:val="single" w:sz="4" w:space="10" w:color="5B9BD5" w:themeColor="accent1"/>
        <w:bottom w:val="single" w:sz="4" w:space="10" w:color="5B9BD5" w:themeColor="accent1"/>
      </w:pBdr>
      <w:spacing w:before="360" w:after="360"/>
      <w:ind w:left="864" w:right="864"/>
      <w:jc w:val="center"/>
    </w:pPr>
    <w:rPr>
      <w:rFonts w:eastAsiaTheme="minorEastAsia"/>
      <w:i/>
      <w:iCs/>
      <w:color w:val="5B9BD5" w:themeColor="accent1"/>
      <w:lang w:val="en-GB" w:eastAsia="zh-CN"/>
    </w:rPr>
  </w:style>
  <w:style w:type="character" w:customStyle="1" w:styleId="CitationintenseCar">
    <w:name w:val="Citation intense Car"/>
    <w:basedOn w:val="Policepardfaut"/>
    <w:link w:val="Citationintense"/>
    <w:uiPriority w:val="30"/>
    <w:rsid w:val="00A90EF2"/>
    <w:rPr>
      <w:rFonts w:eastAsiaTheme="minorEastAsia"/>
      <w:i/>
      <w:iCs/>
      <w:color w:val="5B9BD5" w:themeColor="accent1"/>
      <w:lang w:val="en-GB" w:eastAsia="zh-CN"/>
    </w:rPr>
  </w:style>
  <w:style w:type="paragraph" w:styleId="Liste">
    <w:name w:val="List"/>
    <w:basedOn w:val="Normal"/>
    <w:uiPriority w:val="99"/>
    <w:semiHidden/>
    <w:unhideWhenUsed/>
    <w:rsid w:val="00A90EF2"/>
    <w:pPr>
      <w:spacing w:after="0"/>
      <w:ind w:left="283" w:hanging="283"/>
      <w:contextualSpacing/>
      <w:jc w:val="left"/>
    </w:pPr>
    <w:rPr>
      <w:rFonts w:eastAsiaTheme="minorEastAsia"/>
      <w:lang w:val="en-GB" w:eastAsia="zh-CN"/>
    </w:rPr>
  </w:style>
  <w:style w:type="paragraph" w:styleId="Liste2">
    <w:name w:val="List 2"/>
    <w:basedOn w:val="Normal"/>
    <w:uiPriority w:val="99"/>
    <w:semiHidden/>
    <w:unhideWhenUsed/>
    <w:rsid w:val="00A90EF2"/>
    <w:pPr>
      <w:spacing w:after="0"/>
      <w:ind w:left="566" w:hanging="283"/>
      <w:contextualSpacing/>
      <w:jc w:val="left"/>
    </w:pPr>
    <w:rPr>
      <w:rFonts w:eastAsiaTheme="minorEastAsia"/>
      <w:lang w:val="en-GB" w:eastAsia="zh-CN"/>
    </w:rPr>
  </w:style>
  <w:style w:type="paragraph" w:styleId="Liste3">
    <w:name w:val="List 3"/>
    <w:basedOn w:val="Normal"/>
    <w:uiPriority w:val="99"/>
    <w:semiHidden/>
    <w:unhideWhenUsed/>
    <w:rsid w:val="00A90EF2"/>
    <w:pPr>
      <w:spacing w:after="0"/>
      <w:ind w:left="849" w:hanging="283"/>
      <w:contextualSpacing/>
      <w:jc w:val="left"/>
    </w:pPr>
    <w:rPr>
      <w:rFonts w:eastAsiaTheme="minorEastAsia"/>
      <w:lang w:val="en-GB" w:eastAsia="zh-CN"/>
    </w:rPr>
  </w:style>
  <w:style w:type="paragraph" w:styleId="Liste4">
    <w:name w:val="List 4"/>
    <w:basedOn w:val="Normal"/>
    <w:uiPriority w:val="99"/>
    <w:semiHidden/>
    <w:unhideWhenUsed/>
    <w:rsid w:val="00A90EF2"/>
    <w:pPr>
      <w:spacing w:after="0"/>
      <w:ind w:left="1132" w:hanging="283"/>
      <w:contextualSpacing/>
      <w:jc w:val="left"/>
    </w:pPr>
    <w:rPr>
      <w:rFonts w:eastAsiaTheme="minorEastAsia"/>
      <w:lang w:val="en-GB" w:eastAsia="zh-CN"/>
    </w:rPr>
  </w:style>
  <w:style w:type="paragraph" w:styleId="Liste5">
    <w:name w:val="List 5"/>
    <w:basedOn w:val="Normal"/>
    <w:uiPriority w:val="99"/>
    <w:semiHidden/>
    <w:unhideWhenUsed/>
    <w:rsid w:val="00A90EF2"/>
    <w:pPr>
      <w:spacing w:after="0"/>
      <w:ind w:left="1415" w:hanging="283"/>
      <w:contextualSpacing/>
      <w:jc w:val="left"/>
    </w:pPr>
    <w:rPr>
      <w:rFonts w:eastAsiaTheme="minorEastAsia"/>
      <w:lang w:val="en-GB" w:eastAsia="zh-CN"/>
    </w:rPr>
  </w:style>
  <w:style w:type="paragraph" w:styleId="Listepuces2">
    <w:name w:val="List Bullet 2"/>
    <w:basedOn w:val="Normal"/>
    <w:uiPriority w:val="99"/>
    <w:semiHidden/>
    <w:unhideWhenUsed/>
    <w:rsid w:val="00A90EF2"/>
    <w:pPr>
      <w:numPr>
        <w:numId w:val="5"/>
      </w:numPr>
      <w:spacing w:after="0"/>
      <w:contextualSpacing/>
      <w:jc w:val="left"/>
    </w:pPr>
    <w:rPr>
      <w:rFonts w:eastAsiaTheme="minorEastAsia"/>
      <w:lang w:val="en-GB" w:eastAsia="zh-CN"/>
    </w:rPr>
  </w:style>
  <w:style w:type="paragraph" w:styleId="Listepuces3">
    <w:name w:val="List Bullet 3"/>
    <w:basedOn w:val="Normal"/>
    <w:uiPriority w:val="99"/>
    <w:semiHidden/>
    <w:unhideWhenUsed/>
    <w:rsid w:val="00A90EF2"/>
    <w:pPr>
      <w:numPr>
        <w:numId w:val="6"/>
      </w:numPr>
      <w:spacing w:after="0"/>
      <w:contextualSpacing/>
      <w:jc w:val="left"/>
    </w:pPr>
    <w:rPr>
      <w:rFonts w:eastAsiaTheme="minorEastAsia"/>
      <w:lang w:val="en-GB" w:eastAsia="zh-CN"/>
    </w:rPr>
  </w:style>
  <w:style w:type="paragraph" w:styleId="Listepuces4">
    <w:name w:val="List Bullet 4"/>
    <w:basedOn w:val="Normal"/>
    <w:uiPriority w:val="99"/>
    <w:semiHidden/>
    <w:unhideWhenUsed/>
    <w:rsid w:val="00A90EF2"/>
    <w:pPr>
      <w:numPr>
        <w:numId w:val="7"/>
      </w:numPr>
      <w:spacing w:after="0"/>
      <w:contextualSpacing/>
      <w:jc w:val="left"/>
    </w:pPr>
    <w:rPr>
      <w:rFonts w:eastAsiaTheme="minorEastAsia"/>
      <w:lang w:val="en-GB" w:eastAsia="zh-CN"/>
    </w:rPr>
  </w:style>
  <w:style w:type="paragraph" w:styleId="Listepuces5">
    <w:name w:val="List Bullet 5"/>
    <w:basedOn w:val="Normal"/>
    <w:uiPriority w:val="99"/>
    <w:semiHidden/>
    <w:unhideWhenUsed/>
    <w:rsid w:val="00A90EF2"/>
    <w:pPr>
      <w:numPr>
        <w:numId w:val="8"/>
      </w:numPr>
      <w:spacing w:after="0"/>
      <w:contextualSpacing/>
      <w:jc w:val="left"/>
    </w:pPr>
    <w:rPr>
      <w:rFonts w:eastAsiaTheme="minorEastAsia"/>
      <w:lang w:val="en-GB" w:eastAsia="zh-CN"/>
    </w:rPr>
  </w:style>
  <w:style w:type="paragraph" w:styleId="Listecontinue">
    <w:name w:val="List Continue"/>
    <w:basedOn w:val="Normal"/>
    <w:uiPriority w:val="99"/>
    <w:semiHidden/>
    <w:unhideWhenUsed/>
    <w:rsid w:val="00A90EF2"/>
    <w:pPr>
      <w:ind w:left="283"/>
      <w:contextualSpacing/>
      <w:jc w:val="left"/>
    </w:pPr>
    <w:rPr>
      <w:rFonts w:eastAsiaTheme="minorEastAsia"/>
      <w:lang w:val="en-GB" w:eastAsia="zh-CN"/>
    </w:rPr>
  </w:style>
  <w:style w:type="paragraph" w:styleId="Listecontinue2">
    <w:name w:val="List Continue 2"/>
    <w:basedOn w:val="Normal"/>
    <w:uiPriority w:val="99"/>
    <w:semiHidden/>
    <w:unhideWhenUsed/>
    <w:rsid w:val="00A90EF2"/>
    <w:pPr>
      <w:ind w:left="566"/>
      <w:contextualSpacing/>
      <w:jc w:val="left"/>
    </w:pPr>
    <w:rPr>
      <w:rFonts w:eastAsiaTheme="minorEastAsia"/>
      <w:lang w:val="en-GB" w:eastAsia="zh-CN"/>
    </w:rPr>
  </w:style>
  <w:style w:type="paragraph" w:styleId="Listecontinue3">
    <w:name w:val="List Continue 3"/>
    <w:basedOn w:val="Normal"/>
    <w:uiPriority w:val="99"/>
    <w:semiHidden/>
    <w:unhideWhenUsed/>
    <w:rsid w:val="00A90EF2"/>
    <w:pPr>
      <w:ind w:left="849"/>
      <w:contextualSpacing/>
      <w:jc w:val="left"/>
    </w:pPr>
    <w:rPr>
      <w:rFonts w:eastAsiaTheme="minorEastAsia"/>
      <w:lang w:val="en-GB" w:eastAsia="zh-CN"/>
    </w:rPr>
  </w:style>
  <w:style w:type="paragraph" w:styleId="Listecontinue4">
    <w:name w:val="List Continue 4"/>
    <w:basedOn w:val="Normal"/>
    <w:uiPriority w:val="99"/>
    <w:semiHidden/>
    <w:unhideWhenUsed/>
    <w:rsid w:val="00A90EF2"/>
    <w:pPr>
      <w:ind w:left="1132"/>
      <w:contextualSpacing/>
      <w:jc w:val="left"/>
    </w:pPr>
    <w:rPr>
      <w:rFonts w:eastAsiaTheme="minorEastAsia"/>
      <w:lang w:val="en-GB" w:eastAsia="zh-CN"/>
    </w:rPr>
  </w:style>
  <w:style w:type="paragraph" w:styleId="Listecontinue5">
    <w:name w:val="List Continue 5"/>
    <w:basedOn w:val="Normal"/>
    <w:uiPriority w:val="99"/>
    <w:semiHidden/>
    <w:unhideWhenUsed/>
    <w:rsid w:val="00A90EF2"/>
    <w:pPr>
      <w:ind w:left="1415"/>
      <w:contextualSpacing/>
      <w:jc w:val="left"/>
    </w:pPr>
    <w:rPr>
      <w:rFonts w:eastAsiaTheme="minorEastAsia"/>
      <w:lang w:val="en-GB" w:eastAsia="zh-CN"/>
    </w:rPr>
  </w:style>
  <w:style w:type="paragraph" w:styleId="Listenumros">
    <w:name w:val="List Number"/>
    <w:basedOn w:val="Normal"/>
    <w:uiPriority w:val="99"/>
    <w:semiHidden/>
    <w:unhideWhenUsed/>
    <w:rsid w:val="00A90EF2"/>
    <w:pPr>
      <w:numPr>
        <w:numId w:val="9"/>
      </w:numPr>
      <w:spacing w:after="0"/>
      <w:contextualSpacing/>
      <w:jc w:val="left"/>
    </w:pPr>
    <w:rPr>
      <w:rFonts w:eastAsiaTheme="minorEastAsia"/>
      <w:lang w:val="en-GB" w:eastAsia="zh-CN"/>
    </w:rPr>
  </w:style>
  <w:style w:type="paragraph" w:styleId="Listenumros2">
    <w:name w:val="List Number 2"/>
    <w:basedOn w:val="Normal"/>
    <w:uiPriority w:val="99"/>
    <w:semiHidden/>
    <w:unhideWhenUsed/>
    <w:rsid w:val="00A90EF2"/>
    <w:pPr>
      <w:numPr>
        <w:numId w:val="10"/>
      </w:numPr>
      <w:spacing w:after="0"/>
      <w:contextualSpacing/>
      <w:jc w:val="left"/>
    </w:pPr>
    <w:rPr>
      <w:rFonts w:eastAsiaTheme="minorEastAsia"/>
      <w:lang w:val="en-GB" w:eastAsia="zh-CN"/>
    </w:rPr>
  </w:style>
  <w:style w:type="paragraph" w:styleId="Listenumros3">
    <w:name w:val="List Number 3"/>
    <w:basedOn w:val="Normal"/>
    <w:uiPriority w:val="99"/>
    <w:semiHidden/>
    <w:unhideWhenUsed/>
    <w:rsid w:val="00A90EF2"/>
    <w:pPr>
      <w:numPr>
        <w:numId w:val="11"/>
      </w:numPr>
      <w:spacing w:after="0"/>
      <w:contextualSpacing/>
      <w:jc w:val="left"/>
    </w:pPr>
    <w:rPr>
      <w:rFonts w:eastAsiaTheme="minorEastAsia"/>
      <w:lang w:val="en-GB" w:eastAsia="zh-CN"/>
    </w:rPr>
  </w:style>
  <w:style w:type="paragraph" w:styleId="Listenumros4">
    <w:name w:val="List Number 4"/>
    <w:basedOn w:val="Normal"/>
    <w:uiPriority w:val="99"/>
    <w:semiHidden/>
    <w:unhideWhenUsed/>
    <w:rsid w:val="00A90EF2"/>
    <w:pPr>
      <w:numPr>
        <w:numId w:val="12"/>
      </w:numPr>
      <w:spacing w:after="0"/>
      <w:contextualSpacing/>
      <w:jc w:val="left"/>
    </w:pPr>
    <w:rPr>
      <w:rFonts w:eastAsiaTheme="minorEastAsia"/>
      <w:lang w:val="en-GB" w:eastAsia="zh-CN"/>
    </w:rPr>
  </w:style>
  <w:style w:type="paragraph" w:styleId="Listenumros5">
    <w:name w:val="List Number 5"/>
    <w:basedOn w:val="Normal"/>
    <w:uiPriority w:val="99"/>
    <w:semiHidden/>
    <w:unhideWhenUsed/>
    <w:rsid w:val="00A90EF2"/>
    <w:pPr>
      <w:numPr>
        <w:numId w:val="13"/>
      </w:numPr>
      <w:spacing w:after="0"/>
      <w:contextualSpacing/>
      <w:jc w:val="left"/>
    </w:pPr>
    <w:rPr>
      <w:rFonts w:eastAsiaTheme="minorEastAsia"/>
      <w:lang w:val="en-GB" w:eastAsia="zh-CN"/>
    </w:rPr>
  </w:style>
  <w:style w:type="paragraph" w:styleId="Textedemacro">
    <w:name w:val="macro"/>
    <w:link w:val="TextedemacroCar"/>
    <w:uiPriority w:val="99"/>
    <w:semiHidden/>
    <w:unhideWhenUsed/>
    <w:rsid w:val="00A90EF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heme="minorEastAsia" w:hAnsi="Consolas"/>
      <w:sz w:val="20"/>
      <w:szCs w:val="20"/>
      <w:lang w:val="en-GB" w:eastAsia="zh-CN"/>
    </w:rPr>
  </w:style>
  <w:style w:type="character" w:customStyle="1" w:styleId="TextedemacroCar">
    <w:name w:val="Texte de macro Car"/>
    <w:basedOn w:val="Policepardfaut"/>
    <w:link w:val="Textedemacro"/>
    <w:uiPriority w:val="99"/>
    <w:semiHidden/>
    <w:rsid w:val="00A90EF2"/>
    <w:rPr>
      <w:rFonts w:ascii="Consolas" w:eastAsiaTheme="minorEastAsia" w:hAnsi="Consolas"/>
      <w:sz w:val="20"/>
      <w:szCs w:val="20"/>
      <w:lang w:val="en-GB" w:eastAsia="zh-CN"/>
    </w:rPr>
  </w:style>
  <w:style w:type="paragraph" w:styleId="En-ttedemessage">
    <w:name w:val="Message Header"/>
    <w:basedOn w:val="Normal"/>
    <w:link w:val="En-ttedemessageCar"/>
    <w:uiPriority w:val="99"/>
    <w:semiHidden/>
    <w:unhideWhenUsed/>
    <w:rsid w:val="00A90EF2"/>
    <w:pPr>
      <w:pBdr>
        <w:top w:val="single" w:sz="6" w:space="1" w:color="auto"/>
        <w:left w:val="single" w:sz="6" w:space="1" w:color="auto"/>
        <w:bottom w:val="single" w:sz="6" w:space="1" w:color="auto"/>
        <w:right w:val="single" w:sz="6" w:space="1" w:color="auto"/>
      </w:pBdr>
      <w:shd w:val="pct20" w:color="auto" w:fill="auto"/>
      <w:spacing w:after="0"/>
      <w:ind w:left="1134" w:hanging="1134"/>
      <w:jc w:val="left"/>
    </w:pPr>
    <w:rPr>
      <w:rFonts w:asciiTheme="majorHAnsi" w:eastAsiaTheme="majorEastAsia" w:hAnsiTheme="majorHAnsi" w:cstheme="majorBidi"/>
      <w:sz w:val="24"/>
      <w:szCs w:val="24"/>
      <w:lang w:val="en-GB" w:eastAsia="zh-CN"/>
    </w:rPr>
  </w:style>
  <w:style w:type="character" w:customStyle="1" w:styleId="En-ttedemessageCar">
    <w:name w:val="En-tête de message Car"/>
    <w:basedOn w:val="Policepardfaut"/>
    <w:link w:val="En-ttedemessage"/>
    <w:uiPriority w:val="99"/>
    <w:semiHidden/>
    <w:rsid w:val="00A90EF2"/>
    <w:rPr>
      <w:rFonts w:asciiTheme="majorHAnsi" w:eastAsiaTheme="majorEastAsia" w:hAnsiTheme="majorHAnsi" w:cstheme="majorBidi"/>
      <w:sz w:val="24"/>
      <w:szCs w:val="24"/>
      <w:shd w:val="pct20" w:color="auto" w:fill="auto"/>
      <w:lang w:val="en-GB" w:eastAsia="zh-CN"/>
    </w:rPr>
  </w:style>
  <w:style w:type="paragraph" w:styleId="Retraitnormal">
    <w:name w:val="Normal Indent"/>
    <w:basedOn w:val="Normal"/>
    <w:uiPriority w:val="99"/>
    <w:semiHidden/>
    <w:unhideWhenUsed/>
    <w:rsid w:val="00A90EF2"/>
    <w:pPr>
      <w:spacing w:after="0"/>
      <w:ind w:left="720"/>
      <w:jc w:val="left"/>
    </w:pPr>
    <w:rPr>
      <w:rFonts w:eastAsiaTheme="minorEastAsia"/>
      <w:lang w:val="en-GB" w:eastAsia="zh-CN"/>
    </w:rPr>
  </w:style>
  <w:style w:type="paragraph" w:styleId="Titredenote">
    <w:name w:val="Note Heading"/>
    <w:basedOn w:val="Normal"/>
    <w:next w:val="Normal"/>
    <w:link w:val="TitredenoteCar"/>
    <w:uiPriority w:val="99"/>
    <w:semiHidden/>
    <w:unhideWhenUsed/>
    <w:rsid w:val="00A90EF2"/>
    <w:pPr>
      <w:spacing w:after="0"/>
      <w:jc w:val="left"/>
    </w:pPr>
    <w:rPr>
      <w:rFonts w:eastAsiaTheme="minorEastAsia"/>
      <w:lang w:val="en-GB" w:eastAsia="zh-CN"/>
    </w:rPr>
  </w:style>
  <w:style w:type="character" w:customStyle="1" w:styleId="TitredenoteCar">
    <w:name w:val="Titre de note Car"/>
    <w:basedOn w:val="Policepardfaut"/>
    <w:link w:val="Titredenote"/>
    <w:uiPriority w:val="99"/>
    <w:semiHidden/>
    <w:rsid w:val="00A90EF2"/>
    <w:rPr>
      <w:rFonts w:eastAsiaTheme="minorEastAsia"/>
      <w:lang w:val="en-GB" w:eastAsia="zh-CN"/>
    </w:rPr>
  </w:style>
  <w:style w:type="paragraph" w:styleId="Textebrut">
    <w:name w:val="Plain Text"/>
    <w:basedOn w:val="Normal"/>
    <w:link w:val="TextebrutCar"/>
    <w:uiPriority w:val="99"/>
    <w:semiHidden/>
    <w:unhideWhenUsed/>
    <w:rsid w:val="00A90EF2"/>
    <w:pPr>
      <w:spacing w:after="0"/>
      <w:jc w:val="left"/>
    </w:pPr>
    <w:rPr>
      <w:rFonts w:ascii="Consolas" w:eastAsiaTheme="minorEastAsia" w:hAnsi="Consolas"/>
      <w:sz w:val="21"/>
      <w:szCs w:val="21"/>
      <w:lang w:val="en-GB" w:eastAsia="zh-CN"/>
    </w:rPr>
  </w:style>
  <w:style w:type="character" w:customStyle="1" w:styleId="TextebrutCar">
    <w:name w:val="Texte brut Car"/>
    <w:basedOn w:val="Policepardfaut"/>
    <w:link w:val="Textebrut"/>
    <w:uiPriority w:val="99"/>
    <w:semiHidden/>
    <w:rsid w:val="00A90EF2"/>
    <w:rPr>
      <w:rFonts w:ascii="Consolas" w:eastAsiaTheme="minorEastAsia" w:hAnsi="Consolas"/>
      <w:sz w:val="21"/>
      <w:szCs w:val="21"/>
      <w:lang w:val="en-GB" w:eastAsia="zh-CN"/>
    </w:rPr>
  </w:style>
  <w:style w:type="paragraph" w:styleId="Citation">
    <w:name w:val="Quote"/>
    <w:basedOn w:val="Normal"/>
    <w:next w:val="Normal"/>
    <w:link w:val="CitationCar"/>
    <w:uiPriority w:val="29"/>
    <w:qFormat/>
    <w:rsid w:val="00A90EF2"/>
    <w:pPr>
      <w:spacing w:before="200" w:after="160"/>
      <w:ind w:left="864" w:right="864"/>
      <w:jc w:val="center"/>
    </w:pPr>
    <w:rPr>
      <w:rFonts w:eastAsiaTheme="minorEastAsia"/>
      <w:i/>
      <w:iCs/>
      <w:color w:val="404040" w:themeColor="text1" w:themeTint="BF"/>
      <w:lang w:val="en-GB" w:eastAsia="zh-CN"/>
    </w:rPr>
  </w:style>
  <w:style w:type="character" w:customStyle="1" w:styleId="CitationCar">
    <w:name w:val="Citation Car"/>
    <w:basedOn w:val="Policepardfaut"/>
    <w:link w:val="Citation"/>
    <w:uiPriority w:val="29"/>
    <w:rsid w:val="00A90EF2"/>
    <w:rPr>
      <w:rFonts w:eastAsiaTheme="minorEastAsia"/>
      <w:i/>
      <w:iCs/>
      <w:color w:val="404040" w:themeColor="text1" w:themeTint="BF"/>
      <w:lang w:val="en-GB" w:eastAsia="zh-CN"/>
    </w:rPr>
  </w:style>
  <w:style w:type="paragraph" w:styleId="Salutations">
    <w:name w:val="Salutation"/>
    <w:basedOn w:val="Normal"/>
    <w:next w:val="Normal"/>
    <w:link w:val="SalutationsCar"/>
    <w:uiPriority w:val="99"/>
    <w:semiHidden/>
    <w:unhideWhenUsed/>
    <w:rsid w:val="00A90EF2"/>
    <w:pPr>
      <w:spacing w:after="0"/>
      <w:jc w:val="left"/>
    </w:pPr>
    <w:rPr>
      <w:rFonts w:eastAsiaTheme="minorEastAsia"/>
      <w:lang w:val="en-GB" w:eastAsia="zh-CN"/>
    </w:rPr>
  </w:style>
  <w:style w:type="character" w:customStyle="1" w:styleId="SalutationsCar">
    <w:name w:val="Salutations Car"/>
    <w:basedOn w:val="Policepardfaut"/>
    <w:link w:val="Salutations"/>
    <w:uiPriority w:val="99"/>
    <w:semiHidden/>
    <w:rsid w:val="00A90EF2"/>
    <w:rPr>
      <w:rFonts w:eastAsiaTheme="minorEastAsia"/>
      <w:lang w:val="en-GB" w:eastAsia="zh-CN"/>
    </w:rPr>
  </w:style>
  <w:style w:type="paragraph" w:styleId="Signature">
    <w:name w:val="Signature"/>
    <w:basedOn w:val="Normal"/>
    <w:link w:val="SignatureCar"/>
    <w:uiPriority w:val="99"/>
    <w:semiHidden/>
    <w:unhideWhenUsed/>
    <w:rsid w:val="00A90EF2"/>
    <w:pPr>
      <w:spacing w:after="0"/>
      <w:ind w:left="4252"/>
      <w:jc w:val="left"/>
    </w:pPr>
    <w:rPr>
      <w:rFonts w:eastAsiaTheme="minorEastAsia"/>
      <w:lang w:val="en-GB" w:eastAsia="zh-CN"/>
    </w:rPr>
  </w:style>
  <w:style w:type="character" w:customStyle="1" w:styleId="SignatureCar">
    <w:name w:val="Signature Car"/>
    <w:basedOn w:val="Policepardfaut"/>
    <w:link w:val="Signature"/>
    <w:uiPriority w:val="99"/>
    <w:semiHidden/>
    <w:rsid w:val="00A90EF2"/>
    <w:rPr>
      <w:rFonts w:eastAsiaTheme="minorEastAsia"/>
      <w:lang w:val="en-GB" w:eastAsia="zh-CN"/>
    </w:rPr>
  </w:style>
  <w:style w:type="paragraph" w:styleId="Tabledesrfrencesjuridiques">
    <w:name w:val="table of authorities"/>
    <w:basedOn w:val="Normal"/>
    <w:next w:val="Normal"/>
    <w:uiPriority w:val="99"/>
    <w:semiHidden/>
    <w:unhideWhenUsed/>
    <w:rsid w:val="00A90EF2"/>
    <w:pPr>
      <w:spacing w:after="0"/>
      <w:ind w:left="220" w:hanging="220"/>
      <w:jc w:val="left"/>
    </w:pPr>
    <w:rPr>
      <w:rFonts w:eastAsiaTheme="minorEastAsia"/>
      <w:lang w:val="en-GB" w:eastAsia="zh-CN"/>
    </w:rPr>
  </w:style>
  <w:style w:type="paragraph" w:styleId="Tabledesillustrations">
    <w:name w:val="table of figures"/>
    <w:basedOn w:val="Normal"/>
    <w:next w:val="Normal"/>
    <w:uiPriority w:val="99"/>
    <w:semiHidden/>
    <w:unhideWhenUsed/>
    <w:rsid w:val="00A90EF2"/>
    <w:pPr>
      <w:spacing w:after="0"/>
      <w:jc w:val="left"/>
    </w:pPr>
    <w:rPr>
      <w:rFonts w:eastAsiaTheme="minorEastAsia"/>
      <w:lang w:val="en-GB" w:eastAsia="zh-CN"/>
    </w:rPr>
  </w:style>
  <w:style w:type="paragraph" w:styleId="TitreTR">
    <w:name w:val="toa heading"/>
    <w:basedOn w:val="Normal"/>
    <w:next w:val="Normal"/>
    <w:uiPriority w:val="99"/>
    <w:semiHidden/>
    <w:unhideWhenUsed/>
    <w:rsid w:val="00A90EF2"/>
    <w:pPr>
      <w:spacing w:before="120" w:after="0"/>
      <w:jc w:val="left"/>
    </w:pPr>
    <w:rPr>
      <w:rFonts w:asciiTheme="majorHAnsi" w:eastAsiaTheme="majorEastAsia" w:hAnsiTheme="majorHAnsi" w:cstheme="majorBidi"/>
      <w:b/>
      <w:bCs/>
      <w:sz w:val="24"/>
      <w:szCs w:val="24"/>
      <w:lang w:val="en-GB" w:eastAsia="zh-CN"/>
    </w:rPr>
  </w:style>
  <w:style w:type="paragraph" w:styleId="TM2">
    <w:name w:val="toc 2"/>
    <w:basedOn w:val="Normal"/>
    <w:next w:val="Normal"/>
    <w:autoRedefine/>
    <w:uiPriority w:val="39"/>
    <w:unhideWhenUsed/>
    <w:rsid w:val="00A90EF2"/>
    <w:pPr>
      <w:spacing w:after="100"/>
      <w:ind w:left="220"/>
      <w:jc w:val="left"/>
    </w:pPr>
    <w:rPr>
      <w:rFonts w:eastAsiaTheme="minorEastAsia"/>
      <w:lang w:val="en-GB" w:eastAsia="zh-CN"/>
    </w:rPr>
  </w:style>
  <w:style w:type="paragraph" w:styleId="TM3">
    <w:name w:val="toc 3"/>
    <w:basedOn w:val="Normal"/>
    <w:next w:val="Normal"/>
    <w:autoRedefine/>
    <w:uiPriority w:val="39"/>
    <w:unhideWhenUsed/>
    <w:rsid w:val="00A90EF2"/>
    <w:pPr>
      <w:spacing w:after="100"/>
      <w:ind w:left="440"/>
      <w:jc w:val="left"/>
    </w:pPr>
    <w:rPr>
      <w:rFonts w:eastAsiaTheme="minorEastAsia"/>
      <w:lang w:val="en-GB" w:eastAsia="zh-CN"/>
    </w:rPr>
  </w:style>
  <w:style w:type="paragraph" w:styleId="TM4">
    <w:name w:val="toc 4"/>
    <w:basedOn w:val="Normal"/>
    <w:next w:val="Normal"/>
    <w:autoRedefine/>
    <w:uiPriority w:val="39"/>
    <w:semiHidden/>
    <w:unhideWhenUsed/>
    <w:rsid w:val="00A90EF2"/>
    <w:pPr>
      <w:spacing w:after="100"/>
      <w:ind w:left="660"/>
      <w:jc w:val="left"/>
    </w:pPr>
    <w:rPr>
      <w:rFonts w:eastAsiaTheme="minorEastAsia"/>
      <w:lang w:val="en-GB" w:eastAsia="zh-CN"/>
    </w:rPr>
  </w:style>
  <w:style w:type="paragraph" w:styleId="TM5">
    <w:name w:val="toc 5"/>
    <w:basedOn w:val="Normal"/>
    <w:next w:val="Normal"/>
    <w:autoRedefine/>
    <w:uiPriority w:val="39"/>
    <w:semiHidden/>
    <w:unhideWhenUsed/>
    <w:rsid w:val="00A90EF2"/>
    <w:pPr>
      <w:spacing w:after="100"/>
      <w:ind w:left="880"/>
      <w:jc w:val="left"/>
    </w:pPr>
    <w:rPr>
      <w:rFonts w:eastAsiaTheme="minorEastAsia"/>
      <w:lang w:val="en-GB" w:eastAsia="zh-CN"/>
    </w:rPr>
  </w:style>
  <w:style w:type="paragraph" w:styleId="TM6">
    <w:name w:val="toc 6"/>
    <w:basedOn w:val="Normal"/>
    <w:next w:val="Normal"/>
    <w:autoRedefine/>
    <w:uiPriority w:val="39"/>
    <w:semiHidden/>
    <w:unhideWhenUsed/>
    <w:rsid w:val="00A90EF2"/>
    <w:pPr>
      <w:spacing w:after="100"/>
      <w:ind w:left="1100"/>
      <w:jc w:val="left"/>
    </w:pPr>
    <w:rPr>
      <w:rFonts w:eastAsiaTheme="minorEastAsia"/>
      <w:lang w:val="en-GB" w:eastAsia="zh-CN"/>
    </w:rPr>
  </w:style>
  <w:style w:type="paragraph" w:styleId="TM7">
    <w:name w:val="toc 7"/>
    <w:basedOn w:val="Normal"/>
    <w:next w:val="Normal"/>
    <w:autoRedefine/>
    <w:uiPriority w:val="39"/>
    <w:semiHidden/>
    <w:unhideWhenUsed/>
    <w:rsid w:val="00A90EF2"/>
    <w:pPr>
      <w:spacing w:after="100"/>
      <w:ind w:left="1320"/>
      <w:jc w:val="left"/>
    </w:pPr>
    <w:rPr>
      <w:rFonts w:eastAsiaTheme="minorEastAsia"/>
      <w:lang w:val="en-GB" w:eastAsia="zh-CN"/>
    </w:rPr>
  </w:style>
  <w:style w:type="paragraph" w:styleId="TM8">
    <w:name w:val="toc 8"/>
    <w:basedOn w:val="Normal"/>
    <w:next w:val="Normal"/>
    <w:autoRedefine/>
    <w:uiPriority w:val="39"/>
    <w:semiHidden/>
    <w:unhideWhenUsed/>
    <w:rsid w:val="00A90EF2"/>
    <w:pPr>
      <w:spacing w:after="100"/>
      <w:ind w:left="1540"/>
      <w:jc w:val="left"/>
    </w:pPr>
    <w:rPr>
      <w:rFonts w:eastAsiaTheme="minorEastAsia"/>
      <w:lang w:val="en-GB" w:eastAsia="zh-CN"/>
    </w:rPr>
  </w:style>
  <w:style w:type="paragraph" w:styleId="TM9">
    <w:name w:val="toc 9"/>
    <w:basedOn w:val="Normal"/>
    <w:next w:val="Normal"/>
    <w:autoRedefine/>
    <w:uiPriority w:val="39"/>
    <w:semiHidden/>
    <w:unhideWhenUsed/>
    <w:rsid w:val="00A90EF2"/>
    <w:pPr>
      <w:spacing w:after="100"/>
      <w:ind w:left="1760"/>
      <w:jc w:val="left"/>
    </w:pPr>
    <w:rPr>
      <w:rFonts w:eastAsiaTheme="minorEastAsia"/>
      <w:lang w:val="en-GB" w:eastAsia="zh-CN"/>
    </w:rPr>
  </w:style>
  <w:style w:type="character" w:styleId="Mentionnonrsolue">
    <w:name w:val="Unresolved Mention"/>
    <w:basedOn w:val="Policepardfaut"/>
    <w:uiPriority w:val="99"/>
    <w:semiHidden/>
    <w:unhideWhenUsed/>
    <w:rsid w:val="00A90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070657">
      <w:bodyDiv w:val="1"/>
      <w:marLeft w:val="0"/>
      <w:marRight w:val="0"/>
      <w:marTop w:val="0"/>
      <w:marBottom w:val="0"/>
      <w:divBdr>
        <w:top w:val="none" w:sz="0" w:space="0" w:color="auto"/>
        <w:left w:val="none" w:sz="0" w:space="0" w:color="auto"/>
        <w:bottom w:val="none" w:sz="0" w:space="0" w:color="auto"/>
        <w:right w:val="none" w:sz="0" w:space="0" w:color="auto"/>
      </w:divBdr>
    </w:div>
    <w:div w:id="1171867953">
      <w:bodyDiv w:val="1"/>
      <w:marLeft w:val="0"/>
      <w:marRight w:val="0"/>
      <w:marTop w:val="0"/>
      <w:marBottom w:val="0"/>
      <w:divBdr>
        <w:top w:val="none" w:sz="0" w:space="0" w:color="auto"/>
        <w:left w:val="none" w:sz="0" w:space="0" w:color="auto"/>
        <w:bottom w:val="none" w:sz="0" w:space="0" w:color="auto"/>
        <w:right w:val="none" w:sz="0" w:space="0" w:color="auto"/>
      </w:divBdr>
    </w:div>
    <w:div w:id="1524590402">
      <w:bodyDiv w:val="1"/>
      <w:marLeft w:val="0"/>
      <w:marRight w:val="0"/>
      <w:marTop w:val="0"/>
      <w:marBottom w:val="0"/>
      <w:divBdr>
        <w:top w:val="none" w:sz="0" w:space="0" w:color="auto"/>
        <w:left w:val="none" w:sz="0" w:space="0" w:color="auto"/>
        <w:bottom w:val="none" w:sz="0" w:space="0" w:color="auto"/>
        <w:right w:val="none" w:sz="0" w:space="0" w:color="auto"/>
      </w:divBdr>
      <w:divsChild>
        <w:div w:id="7469987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0079656">
              <w:marLeft w:val="0"/>
              <w:marRight w:val="0"/>
              <w:marTop w:val="0"/>
              <w:marBottom w:val="0"/>
              <w:divBdr>
                <w:top w:val="none" w:sz="0" w:space="0" w:color="auto"/>
                <w:left w:val="none" w:sz="0" w:space="0" w:color="auto"/>
                <w:bottom w:val="none" w:sz="0" w:space="0" w:color="auto"/>
                <w:right w:val="none" w:sz="0" w:space="0" w:color="auto"/>
              </w:divBdr>
              <w:divsChild>
                <w:div w:id="1802335167">
                  <w:marLeft w:val="0"/>
                  <w:marRight w:val="0"/>
                  <w:marTop w:val="0"/>
                  <w:marBottom w:val="0"/>
                  <w:divBdr>
                    <w:top w:val="none" w:sz="0" w:space="0" w:color="auto"/>
                    <w:left w:val="none" w:sz="0" w:space="0" w:color="auto"/>
                    <w:bottom w:val="none" w:sz="0" w:space="0" w:color="auto"/>
                    <w:right w:val="none" w:sz="0" w:space="0" w:color="auto"/>
                  </w:divBdr>
                  <w:divsChild>
                    <w:div w:id="123184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reativecommons.org/licenses/by-nc-nd/4.0/"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creativecommons.org/licenses/by-nc-nd/4.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86164008BA4FE793B280259799F623"/>
        <w:category>
          <w:name w:val="General"/>
          <w:gallery w:val="placeholder"/>
        </w:category>
        <w:types>
          <w:type w:val="bbPlcHdr"/>
        </w:types>
        <w:behaviors>
          <w:behavior w:val="content"/>
        </w:behaviors>
        <w:guid w:val="{BEF38CFF-AAC6-4107-8700-B19603139FDA}"/>
      </w:docPartPr>
      <w:docPartBody>
        <w:p w:rsidR="00E605AE" w:rsidRDefault="00E605AE" w:rsidP="00E605AE">
          <w:pPr>
            <w:pStyle w:val="2D86164008BA4FE793B280259799F623"/>
          </w:pPr>
          <w:r w:rsidRPr="009B097F">
            <w:rPr>
              <w:rStyle w:val="Textedelespacerserv"/>
            </w:rPr>
            <w:t>Click here to enter text.</w:t>
          </w:r>
        </w:p>
      </w:docPartBody>
    </w:docPart>
    <w:docPart>
      <w:docPartPr>
        <w:name w:val="5C52BBB401B04E9CAE48BF18260CBA43"/>
        <w:category>
          <w:name w:val="General"/>
          <w:gallery w:val="placeholder"/>
        </w:category>
        <w:types>
          <w:type w:val="bbPlcHdr"/>
        </w:types>
        <w:behaviors>
          <w:behavior w:val="content"/>
        </w:behaviors>
        <w:guid w:val="{2A055E1D-FE7A-41BA-8F64-AA15EDFCB697}"/>
      </w:docPartPr>
      <w:docPartBody>
        <w:p w:rsidR="00E605AE" w:rsidRDefault="00E605AE" w:rsidP="00E605AE">
          <w:pPr>
            <w:pStyle w:val="5C52BBB401B04E9CAE48BF18260CBA43"/>
          </w:pPr>
          <w:r w:rsidRPr="009B097F">
            <w:rPr>
              <w:rStyle w:val="Textedelespacerserv"/>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5AE"/>
    <w:rsid w:val="00031FC7"/>
    <w:rsid w:val="0003224D"/>
    <w:rsid w:val="00034B1E"/>
    <w:rsid w:val="000532A1"/>
    <w:rsid w:val="0008650A"/>
    <w:rsid w:val="00087BBD"/>
    <w:rsid w:val="00091DE4"/>
    <w:rsid w:val="000C1DF3"/>
    <w:rsid w:val="00181419"/>
    <w:rsid w:val="001A7491"/>
    <w:rsid w:val="002C1961"/>
    <w:rsid w:val="002C1A72"/>
    <w:rsid w:val="00392B51"/>
    <w:rsid w:val="003971CC"/>
    <w:rsid w:val="003A2D25"/>
    <w:rsid w:val="003B6E26"/>
    <w:rsid w:val="0040280A"/>
    <w:rsid w:val="00405137"/>
    <w:rsid w:val="004221E8"/>
    <w:rsid w:val="004312B5"/>
    <w:rsid w:val="004665EF"/>
    <w:rsid w:val="004C3D42"/>
    <w:rsid w:val="004E4251"/>
    <w:rsid w:val="004F4D12"/>
    <w:rsid w:val="00651470"/>
    <w:rsid w:val="0065474A"/>
    <w:rsid w:val="00655290"/>
    <w:rsid w:val="00666DAE"/>
    <w:rsid w:val="006E1531"/>
    <w:rsid w:val="0070381B"/>
    <w:rsid w:val="00745475"/>
    <w:rsid w:val="00855E17"/>
    <w:rsid w:val="009525BD"/>
    <w:rsid w:val="009528E8"/>
    <w:rsid w:val="00984FBA"/>
    <w:rsid w:val="009A6653"/>
    <w:rsid w:val="00A24A7B"/>
    <w:rsid w:val="00A540F5"/>
    <w:rsid w:val="00AE1DA4"/>
    <w:rsid w:val="00B04015"/>
    <w:rsid w:val="00B12CFC"/>
    <w:rsid w:val="00B603CA"/>
    <w:rsid w:val="00B938D9"/>
    <w:rsid w:val="00CA4100"/>
    <w:rsid w:val="00CB5603"/>
    <w:rsid w:val="00D327FD"/>
    <w:rsid w:val="00D61564"/>
    <w:rsid w:val="00DF0594"/>
    <w:rsid w:val="00E12CCA"/>
    <w:rsid w:val="00E2137E"/>
    <w:rsid w:val="00E605AE"/>
    <w:rsid w:val="00EB543A"/>
    <w:rsid w:val="00F30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605AE"/>
    <w:rPr>
      <w:color w:val="808080"/>
    </w:rPr>
  </w:style>
  <w:style w:type="paragraph" w:customStyle="1" w:styleId="2D86164008BA4FE793B280259799F623">
    <w:name w:val="2D86164008BA4FE793B280259799F623"/>
    <w:rsid w:val="00E605AE"/>
  </w:style>
  <w:style w:type="paragraph" w:customStyle="1" w:styleId="5C52BBB401B04E9CAE48BF18260CBA43">
    <w:name w:val="5C52BBB401B04E9CAE48BF18260CBA43"/>
    <w:rsid w:val="00E605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2093613-61a3-4d02-8eed-4935ccfbe012" xsi:nil="true"/>
    <lcf76f155ced4ddcb4097134ff3c332f xmlns="0e6b9a8f-19e2-44ab-87b6-2871f92e89b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CADC6022738F94A8E39F37B060CE002" ma:contentTypeVersion="14" ma:contentTypeDescription="Create a new document." ma:contentTypeScope="" ma:versionID="f643b6bc04d3d2b401de849c6a6177fb">
  <xsd:schema xmlns:xsd="http://www.w3.org/2001/XMLSchema" xmlns:xs="http://www.w3.org/2001/XMLSchema" xmlns:p="http://schemas.microsoft.com/office/2006/metadata/properties" xmlns:ns2="0e6b9a8f-19e2-44ab-87b6-2871f92e89b1" xmlns:ns3="a2093613-61a3-4d02-8eed-4935ccfbe012" targetNamespace="http://schemas.microsoft.com/office/2006/metadata/properties" ma:root="true" ma:fieldsID="be52723625b6e25f52d7baa6041acc9f" ns2:_="" ns3:_="">
    <xsd:import namespace="0e6b9a8f-19e2-44ab-87b6-2871f92e89b1"/>
    <xsd:import namespace="a2093613-61a3-4d02-8eed-4935ccfbe01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b9a8f-19e2-44ab-87b6-2871f92e89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084387-097e-4aef-8f33-0dee7b0eb5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093613-61a3-4d02-8eed-4935ccfbe01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9337d9e-4e7e-4636-9753-a8b7de0c7c1e}" ma:internalName="TaxCatchAll" ma:showField="CatchAllData" ma:web="a2093613-61a3-4d02-8eed-4935ccfbe01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B08483-E5E7-4CE4-95E9-D388819210BA}">
  <ds:schemaRefs>
    <ds:schemaRef ds:uri="http://schemas.microsoft.com/sharepoint/v3/contenttype/forms"/>
  </ds:schemaRefs>
</ds:datastoreItem>
</file>

<file path=customXml/itemProps2.xml><?xml version="1.0" encoding="utf-8"?>
<ds:datastoreItem xmlns:ds="http://schemas.openxmlformats.org/officeDocument/2006/customXml" ds:itemID="{55EBD77B-599A-4D44-9E89-ECEA64D80D64}">
  <ds:schemaRefs>
    <ds:schemaRef ds:uri="http://schemas.microsoft.com/office/2006/metadata/properties"/>
    <ds:schemaRef ds:uri="http://schemas.microsoft.com/office/infopath/2007/PartnerControls"/>
    <ds:schemaRef ds:uri="a2093613-61a3-4d02-8eed-4935ccfbe012"/>
    <ds:schemaRef ds:uri="0e6b9a8f-19e2-44ab-87b6-2871f92e89b1"/>
  </ds:schemaRefs>
</ds:datastoreItem>
</file>

<file path=customXml/itemProps3.xml><?xml version="1.0" encoding="utf-8"?>
<ds:datastoreItem xmlns:ds="http://schemas.openxmlformats.org/officeDocument/2006/customXml" ds:itemID="{492FD14B-FE57-43C4-B340-6CAF94E112D0}">
  <ds:schemaRefs>
    <ds:schemaRef ds:uri="http://schemas.openxmlformats.org/officeDocument/2006/bibliography"/>
  </ds:schemaRefs>
</ds:datastoreItem>
</file>

<file path=customXml/itemProps4.xml><?xml version="1.0" encoding="utf-8"?>
<ds:datastoreItem xmlns:ds="http://schemas.openxmlformats.org/officeDocument/2006/customXml" ds:itemID="{6D630117-E8BE-4C9D-BC53-4755C4BDE7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b9a8f-19e2-44ab-87b6-2871f92e89b1"/>
    <ds:schemaRef ds:uri="a2093613-61a3-4d02-8eed-4935ccfbe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4387</Words>
  <Characters>24134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28465</CharactersWithSpaces>
  <SharedDoc>false</SharedDoc>
  <HLinks>
    <vt:vector size="12" baseType="variant">
      <vt:variant>
        <vt:i4>4456518</vt:i4>
      </vt:variant>
      <vt:variant>
        <vt:i4>3</vt:i4>
      </vt:variant>
      <vt:variant>
        <vt:i4>0</vt:i4>
      </vt:variant>
      <vt:variant>
        <vt:i4>5</vt:i4>
      </vt:variant>
      <vt:variant>
        <vt:lpwstr>http://creativecommons.org/licenses/by-nc-nd/4.0/</vt:lpwstr>
      </vt:variant>
      <vt:variant>
        <vt:lpwstr/>
      </vt:variant>
      <vt:variant>
        <vt:i4>4456518</vt:i4>
      </vt:variant>
      <vt:variant>
        <vt:i4>0</vt:i4>
      </vt:variant>
      <vt:variant>
        <vt:i4>0</vt:i4>
      </vt:variant>
      <vt:variant>
        <vt:i4>5</vt:i4>
      </vt:variant>
      <vt:variant>
        <vt:lpwstr>http://creativecommons.org/licenses/by-nc-nd/4.0/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JPT Higgins</dc:creator>
  <cp:keywords/>
  <dc:description/>
  <cp:lastModifiedBy>Yannick Wilfried Mengue</cp:lastModifiedBy>
  <cp:revision>2</cp:revision>
  <cp:lastPrinted>2019-01-16T14:08:00Z</cp:lastPrinted>
  <dcterms:created xsi:type="dcterms:W3CDTF">2024-01-10T01:58:00Z</dcterms:created>
  <dcterms:modified xsi:type="dcterms:W3CDTF">2024-01-10T01:58:00Z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0x0101006CADC6022738F94A8E39F37B060CE002</vt:lpwstr>
  </property>
  <property fmtid="{D5CDD505-2E9C-101B-9397-08002B2CF9AE}" pid="3" name="MediaServiceImageTags">
    <vt:lpwstr/>
  </property>
</Properties>
</file>