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84CEC0" w14:textId="77777777" w:rsidR="00197C98" w:rsidRPr="00F515C6" w:rsidRDefault="00197C98" w:rsidP="00197C98">
      <w:pPr>
        <w:pStyle w:val="Heading1"/>
        <w:spacing w:line="276" w:lineRule="auto"/>
        <w:jc w:val="both"/>
        <w:rPr>
          <w:rFonts w:asciiTheme="minorHAnsi" w:eastAsia="Calibri" w:hAnsiTheme="minorHAnsi" w:cstheme="minorHAnsi"/>
          <w:sz w:val="28"/>
          <w:szCs w:val="28"/>
        </w:rPr>
      </w:pPr>
      <w:r w:rsidRPr="00F515C6">
        <w:rPr>
          <w:rFonts w:asciiTheme="minorHAnsi" w:eastAsia="Calibri" w:hAnsiTheme="minorHAnsi" w:cstheme="minorHAnsi"/>
          <w:sz w:val="28"/>
          <w:szCs w:val="28"/>
        </w:rPr>
        <w:t>Mechanisms behind gender transformative approaches targeting adolescent pregnancy in low- and middle-income countries: a realist synthesis protocol</w:t>
      </w:r>
    </w:p>
    <w:p w14:paraId="0AFC6BB4" w14:textId="77777777" w:rsidR="00197C98" w:rsidRPr="00F515C6" w:rsidRDefault="00197C98" w:rsidP="00197C98">
      <w:pPr>
        <w:spacing w:line="276" w:lineRule="auto"/>
        <w:jc w:val="both"/>
        <w:rPr>
          <w:rFonts w:asciiTheme="minorHAnsi" w:eastAsia="Calibri" w:hAnsiTheme="minorHAnsi" w:cstheme="minorHAnsi"/>
          <w:b/>
          <w:sz w:val="24"/>
          <w:szCs w:val="24"/>
        </w:rPr>
      </w:pPr>
    </w:p>
    <w:p w14:paraId="10BC849A" w14:textId="77777777" w:rsidR="00197C98" w:rsidRPr="00F515C6" w:rsidRDefault="00197C98" w:rsidP="00197C98">
      <w:pPr>
        <w:spacing w:line="276" w:lineRule="auto"/>
        <w:jc w:val="both"/>
        <w:rPr>
          <w:rFonts w:asciiTheme="minorHAnsi" w:eastAsia="Calibri" w:hAnsiTheme="minorHAnsi" w:cstheme="minorHAnsi"/>
          <w:sz w:val="24"/>
          <w:szCs w:val="24"/>
        </w:rPr>
      </w:pPr>
      <w:r w:rsidRPr="00F515C6">
        <w:rPr>
          <w:rFonts w:asciiTheme="minorHAnsi" w:eastAsia="Calibri" w:hAnsiTheme="minorHAnsi" w:cstheme="minorHAnsi"/>
          <w:b/>
          <w:sz w:val="24"/>
          <w:szCs w:val="24"/>
        </w:rPr>
        <w:t>Shruti Shukla</w:t>
      </w:r>
      <w:r w:rsidRPr="00F515C6">
        <w:rPr>
          <w:rFonts w:asciiTheme="minorHAnsi" w:eastAsia="Calibri" w:hAnsiTheme="minorHAnsi" w:cstheme="minorHAnsi"/>
          <w:i/>
          <w:sz w:val="24"/>
          <w:szCs w:val="24"/>
          <w:vertAlign w:val="superscript"/>
        </w:rPr>
        <w:t>§</w:t>
      </w:r>
      <w:r w:rsidRPr="00F515C6">
        <w:rPr>
          <w:rFonts w:asciiTheme="minorHAnsi" w:eastAsia="Calibri" w:hAnsiTheme="minorHAnsi" w:cstheme="minorHAnsi"/>
          <w:sz w:val="24"/>
          <w:szCs w:val="24"/>
        </w:rPr>
        <w:t xml:space="preserve">, MSc, TUM School of Social Sciences and Technology, Technical University of Munich, </w:t>
      </w:r>
      <w:sdt>
        <w:sdtPr>
          <w:rPr>
            <w:rFonts w:asciiTheme="minorHAnsi" w:hAnsiTheme="minorHAnsi" w:cstheme="minorHAnsi"/>
            <w:sz w:val="24"/>
            <w:szCs w:val="24"/>
          </w:rPr>
          <w:tag w:val="goog_rdk_0"/>
          <w:id w:val="1563444406"/>
        </w:sdtPr>
        <w:sdtEndPr/>
        <w:sdtContent/>
      </w:sdt>
      <w:r w:rsidRPr="00F515C6">
        <w:rPr>
          <w:rFonts w:asciiTheme="minorHAnsi" w:eastAsia="Calibri" w:hAnsiTheme="minorHAnsi" w:cstheme="minorHAnsi"/>
          <w:sz w:val="24"/>
          <w:szCs w:val="24"/>
        </w:rPr>
        <w:t>Germany</w:t>
      </w:r>
    </w:p>
    <w:p w14:paraId="2B37C1DE" w14:textId="77777777" w:rsidR="00197C98" w:rsidRPr="00F515C6" w:rsidRDefault="00197C98" w:rsidP="00197C98">
      <w:pPr>
        <w:spacing w:line="276" w:lineRule="auto"/>
        <w:jc w:val="both"/>
        <w:rPr>
          <w:rFonts w:asciiTheme="minorHAnsi" w:eastAsia="Calibri" w:hAnsiTheme="minorHAnsi" w:cstheme="minorHAnsi"/>
          <w:sz w:val="24"/>
          <w:szCs w:val="24"/>
        </w:rPr>
      </w:pPr>
      <w:r w:rsidRPr="00F515C6">
        <w:rPr>
          <w:rFonts w:asciiTheme="minorHAnsi" w:eastAsia="Calibri" w:hAnsiTheme="minorHAnsi" w:cstheme="minorHAnsi"/>
          <w:b/>
          <w:sz w:val="24"/>
          <w:szCs w:val="24"/>
        </w:rPr>
        <w:t>Ibukun-</w:t>
      </w:r>
      <w:proofErr w:type="spellStart"/>
      <w:r w:rsidRPr="00F515C6">
        <w:rPr>
          <w:rFonts w:asciiTheme="minorHAnsi" w:eastAsia="Calibri" w:hAnsiTheme="minorHAnsi" w:cstheme="minorHAnsi"/>
          <w:b/>
          <w:sz w:val="24"/>
          <w:szCs w:val="24"/>
        </w:rPr>
        <w:t>Oluwa</w:t>
      </w:r>
      <w:proofErr w:type="spellEnd"/>
      <w:r w:rsidRPr="00F515C6">
        <w:rPr>
          <w:rFonts w:asciiTheme="minorHAnsi" w:eastAsia="Calibri" w:hAnsiTheme="minorHAnsi" w:cstheme="minorHAnsi"/>
          <w:b/>
          <w:sz w:val="24"/>
          <w:szCs w:val="24"/>
        </w:rPr>
        <w:t xml:space="preserve"> </w:t>
      </w:r>
      <w:proofErr w:type="spellStart"/>
      <w:r w:rsidRPr="00F515C6">
        <w:rPr>
          <w:rFonts w:asciiTheme="minorHAnsi" w:eastAsia="Calibri" w:hAnsiTheme="minorHAnsi" w:cstheme="minorHAnsi"/>
          <w:b/>
          <w:sz w:val="24"/>
          <w:szCs w:val="24"/>
        </w:rPr>
        <w:t>Omolade</w:t>
      </w:r>
      <w:proofErr w:type="spellEnd"/>
      <w:r w:rsidRPr="00F515C6">
        <w:rPr>
          <w:rFonts w:asciiTheme="minorHAnsi" w:eastAsia="Calibri" w:hAnsiTheme="minorHAnsi" w:cstheme="minorHAnsi"/>
          <w:b/>
          <w:sz w:val="24"/>
          <w:szCs w:val="24"/>
        </w:rPr>
        <w:t xml:space="preserve"> </w:t>
      </w:r>
      <w:proofErr w:type="spellStart"/>
      <w:r w:rsidRPr="00F515C6">
        <w:rPr>
          <w:rFonts w:asciiTheme="minorHAnsi" w:eastAsia="Calibri" w:hAnsiTheme="minorHAnsi" w:cstheme="minorHAnsi"/>
          <w:b/>
          <w:sz w:val="24"/>
          <w:szCs w:val="24"/>
        </w:rPr>
        <w:t>Abejirinde</w:t>
      </w:r>
      <w:proofErr w:type="spellEnd"/>
      <w:r w:rsidRPr="00F515C6">
        <w:rPr>
          <w:rFonts w:asciiTheme="minorHAnsi" w:eastAsia="Calibri" w:hAnsiTheme="minorHAnsi" w:cstheme="minorHAnsi"/>
          <w:sz w:val="24"/>
          <w:szCs w:val="24"/>
        </w:rPr>
        <w:t xml:space="preserve">, MD, PhD, Division of Social &amp; Behavioural Health Sciences, University of Toronto Dalla Lana School of Public Health &amp; Women’s College Hospital Research Institute, Toronto, Canada. </w:t>
      </w:r>
    </w:p>
    <w:p w14:paraId="151524CA" w14:textId="77777777" w:rsidR="00197C98" w:rsidRPr="00F515C6" w:rsidRDefault="00197C98" w:rsidP="00197C98">
      <w:pPr>
        <w:spacing w:line="276" w:lineRule="auto"/>
        <w:jc w:val="both"/>
        <w:rPr>
          <w:rFonts w:asciiTheme="minorHAnsi" w:eastAsia="Calibri" w:hAnsiTheme="minorHAnsi" w:cstheme="minorHAnsi"/>
          <w:sz w:val="24"/>
          <w:szCs w:val="24"/>
        </w:rPr>
      </w:pPr>
      <w:r w:rsidRPr="00F515C6">
        <w:rPr>
          <w:rFonts w:asciiTheme="minorHAnsi" w:eastAsia="Calibri" w:hAnsiTheme="minorHAnsi" w:cstheme="minorHAnsi"/>
          <w:b/>
          <w:sz w:val="24"/>
          <w:szCs w:val="24"/>
        </w:rPr>
        <w:t>Sarah R. Meyer</w:t>
      </w:r>
      <w:r w:rsidRPr="00F515C6">
        <w:rPr>
          <w:rFonts w:asciiTheme="minorHAnsi" w:eastAsia="Calibri" w:hAnsiTheme="minorHAnsi" w:cstheme="minorHAnsi"/>
          <w:sz w:val="24"/>
          <w:szCs w:val="24"/>
        </w:rPr>
        <w:t>, PhD, Institute for Medical Information Processing, Biometry, and Epidemiology, Ludwig-</w:t>
      </w:r>
      <w:proofErr w:type="spellStart"/>
      <w:r w:rsidRPr="00F515C6">
        <w:rPr>
          <w:rFonts w:asciiTheme="minorHAnsi" w:eastAsia="Calibri" w:hAnsiTheme="minorHAnsi" w:cstheme="minorHAnsi"/>
          <w:sz w:val="24"/>
          <w:szCs w:val="24"/>
        </w:rPr>
        <w:t>Maximilians</w:t>
      </w:r>
      <w:proofErr w:type="spellEnd"/>
      <w:r w:rsidRPr="00F515C6">
        <w:rPr>
          <w:rFonts w:asciiTheme="minorHAnsi" w:eastAsia="Calibri" w:hAnsiTheme="minorHAnsi" w:cstheme="minorHAnsi"/>
          <w:sz w:val="24"/>
          <w:szCs w:val="24"/>
        </w:rPr>
        <w:t>-Universität München</w:t>
      </w:r>
    </w:p>
    <w:p w14:paraId="67310344" w14:textId="77777777" w:rsidR="00197C98" w:rsidRPr="00F515C6" w:rsidRDefault="00197C98" w:rsidP="00197C98">
      <w:pPr>
        <w:spacing w:line="276" w:lineRule="auto"/>
        <w:jc w:val="both"/>
        <w:rPr>
          <w:rFonts w:asciiTheme="minorHAnsi" w:eastAsia="Calibri" w:hAnsiTheme="minorHAnsi" w:cstheme="minorHAnsi"/>
          <w:b/>
          <w:sz w:val="24"/>
          <w:szCs w:val="24"/>
        </w:rPr>
      </w:pPr>
      <w:proofErr w:type="spellStart"/>
      <w:r w:rsidRPr="00F515C6">
        <w:rPr>
          <w:rFonts w:asciiTheme="minorHAnsi" w:eastAsia="Calibri" w:hAnsiTheme="minorHAnsi" w:cstheme="minorHAnsi"/>
          <w:b/>
          <w:sz w:val="24"/>
          <w:szCs w:val="24"/>
        </w:rPr>
        <w:t>Yulia</w:t>
      </w:r>
      <w:proofErr w:type="spellEnd"/>
      <w:r w:rsidRPr="00F515C6">
        <w:rPr>
          <w:rFonts w:asciiTheme="minorHAnsi" w:eastAsia="Calibri" w:hAnsiTheme="minorHAnsi" w:cstheme="minorHAnsi"/>
          <w:b/>
          <w:sz w:val="24"/>
          <w:szCs w:val="24"/>
        </w:rPr>
        <w:t xml:space="preserve"> </w:t>
      </w:r>
      <w:proofErr w:type="spellStart"/>
      <w:r w:rsidRPr="00F515C6">
        <w:rPr>
          <w:rFonts w:asciiTheme="minorHAnsi" w:eastAsia="Calibri" w:hAnsiTheme="minorHAnsi" w:cstheme="minorHAnsi"/>
          <w:b/>
          <w:sz w:val="24"/>
          <w:szCs w:val="24"/>
        </w:rPr>
        <w:t>Shenderovich</w:t>
      </w:r>
      <w:proofErr w:type="spellEnd"/>
      <w:r w:rsidRPr="00F515C6">
        <w:rPr>
          <w:rFonts w:asciiTheme="minorHAnsi" w:eastAsia="Calibri" w:hAnsiTheme="minorHAnsi" w:cstheme="minorHAnsi"/>
          <w:sz w:val="24"/>
          <w:szCs w:val="24"/>
        </w:rPr>
        <w:t>, PhD, Wolfson Centre for Young People’s Mental Health; Centre for Development, Evaluation, Complexity and Implementation in Public Health Improvement (</w:t>
      </w:r>
      <w:proofErr w:type="spellStart"/>
      <w:r w:rsidRPr="00F515C6">
        <w:rPr>
          <w:rFonts w:asciiTheme="minorHAnsi" w:eastAsia="Calibri" w:hAnsiTheme="minorHAnsi" w:cstheme="minorHAnsi"/>
          <w:sz w:val="24"/>
          <w:szCs w:val="24"/>
        </w:rPr>
        <w:t>DECIPHer</w:t>
      </w:r>
      <w:proofErr w:type="spellEnd"/>
      <w:r w:rsidRPr="00F515C6">
        <w:rPr>
          <w:rFonts w:asciiTheme="minorHAnsi" w:eastAsia="Calibri" w:hAnsiTheme="minorHAnsi" w:cstheme="minorHAnsi"/>
          <w:sz w:val="24"/>
          <w:szCs w:val="24"/>
        </w:rPr>
        <w:t>), School of Social Sciences; Cardiff University, United Kingdom</w:t>
      </w:r>
      <w:r w:rsidRPr="00F515C6">
        <w:rPr>
          <w:rFonts w:asciiTheme="minorHAnsi" w:eastAsia="Calibri" w:hAnsiTheme="minorHAnsi" w:cstheme="minorHAnsi"/>
          <w:b/>
          <w:sz w:val="24"/>
          <w:szCs w:val="24"/>
        </w:rPr>
        <w:t xml:space="preserve"> </w:t>
      </w:r>
    </w:p>
    <w:p w14:paraId="5E573625" w14:textId="77777777" w:rsidR="00197C98" w:rsidRPr="00F515C6" w:rsidRDefault="00197C98" w:rsidP="00197C98">
      <w:pPr>
        <w:spacing w:line="276" w:lineRule="auto"/>
        <w:jc w:val="both"/>
        <w:rPr>
          <w:rFonts w:asciiTheme="minorHAnsi" w:eastAsia="Calibri" w:hAnsiTheme="minorHAnsi" w:cstheme="minorHAnsi"/>
          <w:sz w:val="24"/>
          <w:szCs w:val="24"/>
        </w:rPr>
      </w:pPr>
      <w:r w:rsidRPr="00F515C6">
        <w:rPr>
          <w:rFonts w:asciiTheme="minorHAnsi" w:eastAsia="Calibri" w:hAnsiTheme="minorHAnsi" w:cstheme="minorHAnsi"/>
          <w:b/>
          <w:sz w:val="24"/>
          <w:szCs w:val="24"/>
        </w:rPr>
        <w:t>Janina Isabel Steinert</w:t>
      </w:r>
      <w:r w:rsidRPr="00F515C6">
        <w:rPr>
          <w:rFonts w:asciiTheme="minorHAnsi" w:eastAsia="Calibri" w:hAnsiTheme="minorHAnsi" w:cstheme="minorHAnsi"/>
          <w:sz w:val="24"/>
          <w:szCs w:val="24"/>
        </w:rPr>
        <w:t>, DPhil, TUM School of Social Sciences and Technology, Technical University of Munich, Germany</w:t>
      </w:r>
    </w:p>
    <w:p w14:paraId="52C51F9A" w14:textId="77777777" w:rsidR="00197C98" w:rsidRPr="00F515C6" w:rsidRDefault="00197C98" w:rsidP="00197C98">
      <w:pPr>
        <w:spacing w:line="276" w:lineRule="auto"/>
        <w:jc w:val="both"/>
        <w:rPr>
          <w:rFonts w:asciiTheme="minorHAnsi" w:eastAsia="Calibri" w:hAnsiTheme="minorHAnsi" w:cstheme="minorHAnsi"/>
          <w:b/>
          <w:sz w:val="24"/>
          <w:szCs w:val="24"/>
        </w:rPr>
      </w:pPr>
    </w:p>
    <w:p w14:paraId="6F5A41F1" w14:textId="77777777" w:rsidR="00197C98" w:rsidRPr="00F515C6" w:rsidRDefault="00197C98" w:rsidP="00197C98">
      <w:pPr>
        <w:spacing w:line="276" w:lineRule="auto"/>
        <w:jc w:val="both"/>
        <w:rPr>
          <w:rFonts w:asciiTheme="minorHAnsi" w:eastAsia="Calibri" w:hAnsiTheme="minorHAnsi" w:cstheme="minorHAnsi"/>
          <w:i/>
          <w:sz w:val="24"/>
          <w:szCs w:val="24"/>
        </w:rPr>
      </w:pPr>
      <w:r w:rsidRPr="00F515C6">
        <w:rPr>
          <w:rFonts w:asciiTheme="minorHAnsi" w:eastAsia="Calibri" w:hAnsiTheme="minorHAnsi" w:cstheme="minorHAnsi"/>
          <w:i/>
          <w:sz w:val="24"/>
          <w:szCs w:val="24"/>
          <w:vertAlign w:val="superscript"/>
        </w:rPr>
        <w:t>§</w:t>
      </w:r>
      <w:r w:rsidRPr="00F515C6">
        <w:rPr>
          <w:rFonts w:asciiTheme="minorHAnsi" w:eastAsia="Calibri" w:hAnsiTheme="minorHAnsi" w:cstheme="minorHAnsi"/>
          <w:i/>
          <w:sz w:val="24"/>
          <w:szCs w:val="24"/>
        </w:rPr>
        <w:t>corresponding author</w:t>
      </w:r>
    </w:p>
    <w:p w14:paraId="74A0A313" w14:textId="77777777" w:rsidR="00197C98" w:rsidRPr="00F515C6" w:rsidRDefault="00197C98" w:rsidP="00197C98">
      <w:pPr>
        <w:spacing w:line="276" w:lineRule="auto"/>
        <w:jc w:val="both"/>
        <w:rPr>
          <w:rFonts w:asciiTheme="minorHAnsi" w:eastAsia="Calibri" w:hAnsiTheme="minorHAnsi" w:cstheme="minorHAnsi"/>
          <w:sz w:val="24"/>
          <w:szCs w:val="24"/>
        </w:rPr>
      </w:pPr>
      <w:r w:rsidRPr="00F515C6">
        <w:rPr>
          <w:rFonts w:asciiTheme="minorHAnsi" w:eastAsia="Calibri" w:hAnsiTheme="minorHAnsi" w:cstheme="minorHAnsi"/>
          <w:sz w:val="24"/>
          <w:szCs w:val="24"/>
        </w:rPr>
        <w:t>Richard-Wagner-</w:t>
      </w:r>
      <w:proofErr w:type="spellStart"/>
      <w:r w:rsidRPr="00F515C6">
        <w:rPr>
          <w:rFonts w:asciiTheme="minorHAnsi" w:eastAsia="Calibri" w:hAnsiTheme="minorHAnsi" w:cstheme="minorHAnsi"/>
          <w:sz w:val="24"/>
          <w:szCs w:val="24"/>
        </w:rPr>
        <w:t>Straße</w:t>
      </w:r>
      <w:proofErr w:type="spellEnd"/>
      <w:r w:rsidRPr="00F515C6">
        <w:rPr>
          <w:rFonts w:asciiTheme="minorHAnsi" w:eastAsia="Calibri" w:hAnsiTheme="minorHAnsi" w:cstheme="minorHAnsi"/>
          <w:sz w:val="24"/>
          <w:szCs w:val="24"/>
        </w:rPr>
        <w:t xml:space="preserve"> 1</w:t>
      </w:r>
    </w:p>
    <w:p w14:paraId="519CF8BA" w14:textId="77777777" w:rsidR="00197C98" w:rsidRPr="00F515C6" w:rsidRDefault="00197C98" w:rsidP="00197C98">
      <w:pPr>
        <w:spacing w:line="276" w:lineRule="auto"/>
        <w:jc w:val="both"/>
        <w:rPr>
          <w:rFonts w:asciiTheme="minorHAnsi" w:eastAsia="Calibri" w:hAnsiTheme="minorHAnsi" w:cstheme="minorHAnsi"/>
          <w:sz w:val="24"/>
          <w:szCs w:val="24"/>
        </w:rPr>
      </w:pPr>
      <w:r w:rsidRPr="00F515C6">
        <w:rPr>
          <w:rFonts w:asciiTheme="minorHAnsi" w:eastAsia="Calibri" w:hAnsiTheme="minorHAnsi" w:cstheme="minorHAnsi"/>
          <w:sz w:val="24"/>
          <w:szCs w:val="24"/>
        </w:rPr>
        <w:t xml:space="preserve">80333 München, Germany </w:t>
      </w:r>
    </w:p>
    <w:p w14:paraId="0DFED5E9" w14:textId="77777777" w:rsidR="00197C98" w:rsidRPr="00F515C6" w:rsidRDefault="00197C98" w:rsidP="00197C98">
      <w:pPr>
        <w:spacing w:line="276" w:lineRule="auto"/>
        <w:jc w:val="both"/>
        <w:rPr>
          <w:rFonts w:asciiTheme="minorHAnsi" w:eastAsia="Calibri" w:hAnsiTheme="minorHAnsi" w:cstheme="minorHAnsi"/>
          <w:sz w:val="24"/>
          <w:szCs w:val="24"/>
        </w:rPr>
      </w:pPr>
      <w:r w:rsidRPr="00F515C6">
        <w:rPr>
          <w:rFonts w:asciiTheme="minorHAnsi" w:eastAsia="Calibri" w:hAnsiTheme="minorHAnsi" w:cstheme="minorHAnsi"/>
          <w:sz w:val="24"/>
          <w:szCs w:val="24"/>
        </w:rPr>
        <w:t>+49 151 290 247 10</w:t>
      </w:r>
    </w:p>
    <w:p w14:paraId="0460F310" w14:textId="77777777" w:rsidR="00197C98" w:rsidRPr="00F515C6" w:rsidRDefault="00197C98" w:rsidP="00197C98">
      <w:pPr>
        <w:spacing w:line="276" w:lineRule="auto"/>
        <w:jc w:val="both"/>
        <w:rPr>
          <w:rFonts w:asciiTheme="minorHAnsi" w:eastAsia="Calibri" w:hAnsiTheme="minorHAnsi" w:cstheme="minorHAnsi"/>
          <w:sz w:val="24"/>
          <w:szCs w:val="24"/>
        </w:rPr>
      </w:pPr>
      <w:r w:rsidRPr="00F515C6">
        <w:rPr>
          <w:rFonts w:asciiTheme="minorHAnsi" w:eastAsia="Calibri" w:hAnsiTheme="minorHAnsi" w:cstheme="minorHAnsi"/>
          <w:sz w:val="24"/>
          <w:szCs w:val="24"/>
        </w:rPr>
        <w:t>Shruti.shukla@tum.de</w:t>
      </w:r>
    </w:p>
    <w:p w14:paraId="70430E81" w14:textId="20E928E2" w:rsidR="008F5B05" w:rsidRPr="00197C98" w:rsidRDefault="008F5B05" w:rsidP="00197C98">
      <w:pPr>
        <w:jc w:val="both"/>
        <w:rPr>
          <w:rFonts w:asciiTheme="minorHAnsi" w:hAnsiTheme="minorHAnsi" w:cstheme="minorHAnsi"/>
        </w:rPr>
      </w:pPr>
    </w:p>
    <w:p w14:paraId="45186693" w14:textId="77777777" w:rsidR="00197C98" w:rsidRPr="00197C98" w:rsidRDefault="00197C98" w:rsidP="00197C98">
      <w:pPr>
        <w:tabs>
          <w:tab w:val="clear" w:pos="510"/>
        </w:tabs>
        <w:spacing w:after="160" w:line="259" w:lineRule="auto"/>
        <w:contextualSpacing w:val="0"/>
        <w:jc w:val="both"/>
        <w:rPr>
          <w:rFonts w:asciiTheme="minorHAnsi" w:hAnsiTheme="minorHAnsi" w:cstheme="minorHAnsi"/>
        </w:rPr>
      </w:pPr>
      <w:r w:rsidRPr="00197C98">
        <w:rPr>
          <w:rFonts w:asciiTheme="minorHAnsi" w:hAnsiTheme="minorHAnsi" w:cstheme="minorHAnsi"/>
        </w:rPr>
        <w:br w:type="page"/>
      </w:r>
      <w:bookmarkStart w:id="0" w:name="_GoBack"/>
      <w:bookmarkEnd w:id="0"/>
    </w:p>
    <w:p w14:paraId="2BD23168" w14:textId="499A721C" w:rsidR="00197C98" w:rsidRPr="00197C98" w:rsidRDefault="00197C98" w:rsidP="00B32C17">
      <w:pPr>
        <w:pStyle w:val="Heading1"/>
      </w:pPr>
      <w:r w:rsidRPr="00197C98">
        <w:lastRenderedPageBreak/>
        <w:t>Additional file</w:t>
      </w:r>
    </w:p>
    <w:p w14:paraId="1F23E9AE" w14:textId="77777777" w:rsidR="00197C98" w:rsidRPr="00197C98" w:rsidRDefault="00197C98" w:rsidP="00197C98">
      <w:pPr>
        <w:jc w:val="both"/>
        <w:rPr>
          <w:rFonts w:asciiTheme="minorHAnsi" w:hAnsiTheme="minorHAnsi" w:cstheme="minorHAnsi"/>
        </w:rPr>
      </w:pPr>
    </w:p>
    <w:p w14:paraId="79903B87" w14:textId="1DBD076A" w:rsidR="00197C98" w:rsidRPr="00197C98" w:rsidRDefault="00197C98" w:rsidP="00B32C17">
      <w:pPr>
        <w:pStyle w:val="Heading2"/>
      </w:pPr>
      <w:r w:rsidRPr="00197C98">
        <w:t>Table 1: Codebook</w:t>
      </w:r>
    </w:p>
    <w:p w14:paraId="65DB5D59" w14:textId="25AFB00E" w:rsidR="00197C98" w:rsidRPr="00197C98" w:rsidRDefault="00197C98" w:rsidP="00197C98">
      <w:pPr>
        <w:jc w:val="both"/>
        <w:rPr>
          <w:rFonts w:asciiTheme="minorHAnsi" w:hAnsiTheme="minorHAnsi" w:cstheme="minorHAnsi"/>
        </w:rPr>
      </w:pPr>
    </w:p>
    <w:tbl>
      <w:tblPr>
        <w:tblStyle w:val="TableGrid"/>
        <w:tblW w:w="10326" w:type="dxa"/>
        <w:tblInd w:w="-298" w:type="dxa"/>
        <w:tblLook w:val="04A0" w:firstRow="1" w:lastRow="0" w:firstColumn="1" w:lastColumn="0" w:noHBand="0" w:noVBand="1"/>
      </w:tblPr>
      <w:tblGrid>
        <w:gridCol w:w="642"/>
        <w:gridCol w:w="1058"/>
        <w:gridCol w:w="1058"/>
        <w:gridCol w:w="1069"/>
        <w:gridCol w:w="1036"/>
        <w:gridCol w:w="697"/>
        <w:gridCol w:w="904"/>
        <w:gridCol w:w="1292"/>
        <w:gridCol w:w="1158"/>
        <w:gridCol w:w="629"/>
        <w:gridCol w:w="783"/>
      </w:tblGrid>
      <w:tr w:rsidR="00197C98" w:rsidRPr="00197C98" w14:paraId="7F1FC531" w14:textId="77777777" w:rsidTr="002B491E">
        <w:trPr>
          <w:trHeight w:val="271"/>
        </w:trPr>
        <w:tc>
          <w:tcPr>
            <w:tcW w:w="10326" w:type="dxa"/>
            <w:gridSpan w:val="11"/>
            <w:hideMark/>
          </w:tcPr>
          <w:p w14:paraId="0C6AFAAF" w14:textId="77777777" w:rsidR="00197C98" w:rsidRPr="00197C98" w:rsidRDefault="00197C98" w:rsidP="00197C98">
            <w:pPr>
              <w:jc w:val="both"/>
              <w:rPr>
                <w:rFonts w:asciiTheme="minorHAnsi" w:hAnsiTheme="minorHAnsi" w:cstheme="minorHAnsi"/>
                <w:b/>
                <w:bCs/>
                <w:sz w:val="18"/>
                <w:szCs w:val="18"/>
              </w:rPr>
            </w:pPr>
            <w:r w:rsidRPr="00197C98">
              <w:rPr>
                <w:rFonts w:asciiTheme="minorHAnsi" w:hAnsiTheme="minorHAnsi" w:cstheme="minorHAnsi"/>
                <w:b/>
                <w:bCs/>
                <w:sz w:val="20"/>
                <w:szCs w:val="20"/>
              </w:rPr>
              <w:t>Study details</w:t>
            </w:r>
          </w:p>
        </w:tc>
      </w:tr>
      <w:tr w:rsidR="00197C98" w:rsidRPr="00197C98" w14:paraId="7EFD9D35" w14:textId="77777777" w:rsidTr="002B491E">
        <w:trPr>
          <w:trHeight w:val="760"/>
        </w:trPr>
        <w:tc>
          <w:tcPr>
            <w:tcW w:w="0" w:type="auto"/>
            <w:hideMark/>
          </w:tcPr>
          <w:p w14:paraId="00DCDCCB" w14:textId="77777777" w:rsidR="00197C98" w:rsidRPr="00197C98" w:rsidRDefault="00197C98" w:rsidP="00197C98">
            <w:pPr>
              <w:jc w:val="both"/>
              <w:rPr>
                <w:rFonts w:asciiTheme="minorHAnsi" w:hAnsiTheme="minorHAnsi" w:cstheme="minorHAnsi"/>
                <w:b/>
                <w:bCs/>
                <w:sz w:val="18"/>
                <w:szCs w:val="18"/>
              </w:rPr>
            </w:pPr>
            <w:r w:rsidRPr="00197C98">
              <w:rPr>
                <w:rFonts w:asciiTheme="minorHAnsi" w:hAnsiTheme="minorHAnsi" w:cstheme="minorHAnsi"/>
                <w:b/>
                <w:bCs/>
                <w:sz w:val="18"/>
                <w:szCs w:val="18"/>
              </w:rPr>
              <w:t xml:space="preserve">Study ID </w:t>
            </w:r>
          </w:p>
        </w:tc>
        <w:tc>
          <w:tcPr>
            <w:tcW w:w="0" w:type="auto"/>
            <w:hideMark/>
          </w:tcPr>
          <w:p w14:paraId="340F121E" w14:textId="77777777" w:rsidR="00197C98" w:rsidRPr="00197C98" w:rsidRDefault="00197C98" w:rsidP="00197C98">
            <w:pPr>
              <w:jc w:val="both"/>
              <w:rPr>
                <w:rFonts w:asciiTheme="minorHAnsi" w:hAnsiTheme="minorHAnsi" w:cstheme="minorHAnsi"/>
                <w:b/>
                <w:bCs/>
                <w:sz w:val="18"/>
                <w:szCs w:val="18"/>
              </w:rPr>
            </w:pPr>
            <w:r w:rsidRPr="00197C98">
              <w:rPr>
                <w:rFonts w:asciiTheme="minorHAnsi" w:hAnsiTheme="minorHAnsi" w:cstheme="minorHAnsi"/>
                <w:b/>
                <w:bCs/>
                <w:sz w:val="18"/>
                <w:szCs w:val="18"/>
              </w:rPr>
              <w:t>Publication type</w:t>
            </w:r>
          </w:p>
        </w:tc>
        <w:tc>
          <w:tcPr>
            <w:tcW w:w="0" w:type="auto"/>
            <w:hideMark/>
          </w:tcPr>
          <w:p w14:paraId="4136CF7B" w14:textId="77777777" w:rsidR="00197C98" w:rsidRPr="00197C98" w:rsidRDefault="00197C98" w:rsidP="00197C98">
            <w:pPr>
              <w:jc w:val="both"/>
              <w:rPr>
                <w:rFonts w:asciiTheme="minorHAnsi" w:hAnsiTheme="minorHAnsi" w:cstheme="minorHAnsi"/>
                <w:b/>
                <w:bCs/>
                <w:sz w:val="18"/>
                <w:szCs w:val="18"/>
              </w:rPr>
            </w:pPr>
            <w:r w:rsidRPr="00197C98">
              <w:rPr>
                <w:rFonts w:asciiTheme="minorHAnsi" w:hAnsiTheme="minorHAnsi" w:cstheme="minorHAnsi"/>
                <w:b/>
                <w:bCs/>
                <w:sz w:val="18"/>
                <w:szCs w:val="18"/>
              </w:rPr>
              <w:t>Publication year</w:t>
            </w:r>
          </w:p>
        </w:tc>
        <w:tc>
          <w:tcPr>
            <w:tcW w:w="0" w:type="auto"/>
            <w:hideMark/>
          </w:tcPr>
          <w:p w14:paraId="6EC28B11" w14:textId="77777777" w:rsidR="00197C98" w:rsidRPr="00197C98" w:rsidRDefault="00197C98" w:rsidP="00197C98">
            <w:pPr>
              <w:jc w:val="both"/>
              <w:rPr>
                <w:rFonts w:asciiTheme="minorHAnsi" w:hAnsiTheme="minorHAnsi" w:cstheme="minorHAnsi"/>
                <w:b/>
                <w:bCs/>
                <w:sz w:val="18"/>
                <w:szCs w:val="18"/>
              </w:rPr>
            </w:pPr>
            <w:r w:rsidRPr="00197C98">
              <w:rPr>
                <w:rFonts w:asciiTheme="minorHAnsi" w:hAnsiTheme="minorHAnsi" w:cstheme="minorHAnsi"/>
                <w:b/>
                <w:bCs/>
                <w:sz w:val="18"/>
                <w:szCs w:val="18"/>
              </w:rPr>
              <w:t>Geographic area</w:t>
            </w:r>
          </w:p>
        </w:tc>
        <w:tc>
          <w:tcPr>
            <w:tcW w:w="0" w:type="auto"/>
            <w:hideMark/>
          </w:tcPr>
          <w:p w14:paraId="385E0A8E" w14:textId="77777777" w:rsidR="00197C98" w:rsidRPr="00197C98" w:rsidRDefault="00197C98" w:rsidP="00197C98">
            <w:pPr>
              <w:jc w:val="both"/>
              <w:rPr>
                <w:rFonts w:asciiTheme="minorHAnsi" w:hAnsiTheme="minorHAnsi" w:cstheme="minorHAnsi"/>
                <w:b/>
                <w:bCs/>
                <w:sz w:val="18"/>
                <w:szCs w:val="18"/>
              </w:rPr>
            </w:pPr>
            <w:r w:rsidRPr="00197C98">
              <w:rPr>
                <w:rFonts w:asciiTheme="minorHAnsi" w:hAnsiTheme="minorHAnsi" w:cstheme="minorHAnsi"/>
                <w:b/>
                <w:bCs/>
                <w:sz w:val="18"/>
                <w:szCs w:val="18"/>
              </w:rPr>
              <w:t>Target population</w:t>
            </w:r>
          </w:p>
        </w:tc>
        <w:tc>
          <w:tcPr>
            <w:tcW w:w="0" w:type="auto"/>
            <w:hideMark/>
          </w:tcPr>
          <w:p w14:paraId="0AC7BB56" w14:textId="77777777" w:rsidR="00197C98" w:rsidRPr="00197C98" w:rsidRDefault="00197C98" w:rsidP="00197C98">
            <w:pPr>
              <w:jc w:val="both"/>
              <w:rPr>
                <w:rFonts w:asciiTheme="minorHAnsi" w:hAnsiTheme="minorHAnsi" w:cstheme="minorHAnsi"/>
                <w:b/>
                <w:bCs/>
                <w:sz w:val="18"/>
                <w:szCs w:val="18"/>
              </w:rPr>
            </w:pPr>
            <w:r w:rsidRPr="00197C98">
              <w:rPr>
                <w:rFonts w:asciiTheme="minorHAnsi" w:hAnsiTheme="minorHAnsi" w:cstheme="minorHAnsi"/>
                <w:b/>
                <w:bCs/>
                <w:sz w:val="18"/>
                <w:szCs w:val="18"/>
              </w:rPr>
              <w:t>Target Age</w:t>
            </w:r>
          </w:p>
        </w:tc>
        <w:tc>
          <w:tcPr>
            <w:tcW w:w="0" w:type="auto"/>
            <w:hideMark/>
          </w:tcPr>
          <w:p w14:paraId="2B6A8C3D" w14:textId="77777777" w:rsidR="00197C98" w:rsidRPr="00197C98" w:rsidRDefault="00197C98" w:rsidP="00197C98">
            <w:pPr>
              <w:jc w:val="both"/>
              <w:rPr>
                <w:rFonts w:asciiTheme="minorHAnsi" w:hAnsiTheme="minorHAnsi" w:cstheme="minorHAnsi"/>
                <w:b/>
                <w:bCs/>
                <w:sz w:val="18"/>
                <w:szCs w:val="18"/>
              </w:rPr>
            </w:pPr>
            <w:r w:rsidRPr="00197C98">
              <w:rPr>
                <w:rFonts w:asciiTheme="minorHAnsi" w:hAnsiTheme="minorHAnsi" w:cstheme="minorHAnsi"/>
                <w:b/>
                <w:bCs/>
                <w:sz w:val="18"/>
                <w:szCs w:val="18"/>
              </w:rPr>
              <w:t>Sampling</w:t>
            </w:r>
          </w:p>
        </w:tc>
        <w:tc>
          <w:tcPr>
            <w:tcW w:w="0" w:type="auto"/>
            <w:hideMark/>
          </w:tcPr>
          <w:p w14:paraId="3192CA44" w14:textId="77777777" w:rsidR="00197C98" w:rsidRPr="00197C98" w:rsidRDefault="00197C98" w:rsidP="00197C98">
            <w:pPr>
              <w:jc w:val="both"/>
              <w:rPr>
                <w:rFonts w:asciiTheme="minorHAnsi" w:hAnsiTheme="minorHAnsi" w:cstheme="minorHAnsi"/>
                <w:b/>
                <w:bCs/>
                <w:sz w:val="18"/>
                <w:szCs w:val="18"/>
              </w:rPr>
            </w:pPr>
            <w:r w:rsidRPr="00197C98">
              <w:rPr>
                <w:rFonts w:asciiTheme="minorHAnsi" w:hAnsiTheme="minorHAnsi" w:cstheme="minorHAnsi"/>
                <w:b/>
                <w:bCs/>
                <w:sz w:val="18"/>
                <w:szCs w:val="18"/>
              </w:rPr>
              <w:t>Sample characteristics</w:t>
            </w:r>
          </w:p>
        </w:tc>
        <w:tc>
          <w:tcPr>
            <w:tcW w:w="0" w:type="auto"/>
            <w:hideMark/>
          </w:tcPr>
          <w:p w14:paraId="67665ED4" w14:textId="77777777" w:rsidR="00197C98" w:rsidRPr="00197C98" w:rsidRDefault="00197C98" w:rsidP="00197C98">
            <w:pPr>
              <w:jc w:val="both"/>
              <w:rPr>
                <w:rFonts w:asciiTheme="minorHAnsi" w:hAnsiTheme="minorHAnsi" w:cstheme="minorHAnsi"/>
                <w:b/>
                <w:bCs/>
                <w:sz w:val="18"/>
                <w:szCs w:val="18"/>
              </w:rPr>
            </w:pPr>
            <w:r w:rsidRPr="00197C98">
              <w:rPr>
                <w:rFonts w:asciiTheme="minorHAnsi" w:hAnsiTheme="minorHAnsi" w:cstheme="minorHAnsi"/>
                <w:b/>
                <w:bCs/>
                <w:sz w:val="18"/>
                <w:szCs w:val="18"/>
              </w:rPr>
              <w:t>Sample size (only adolescents)</w:t>
            </w:r>
          </w:p>
        </w:tc>
        <w:tc>
          <w:tcPr>
            <w:tcW w:w="0" w:type="auto"/>
            <w:hideMark/>
          </w:tcPr>
          <w:p w14:paraId="5D50D9D5" w14:textId="77777777" w:rsidR="00197C98" w:rsidRPr="00197C98" w:rsidRDefault="00197C98" w:rsidP="00197C98">
            <w:pPr>
              <w:jc w:val="both"/>
              <w:rPr>
                <w:rFonts w:asciiTheme="minorHAnsi" w:hAnsiTheme="minorHAnsi" w:cstheme="minorHAnsi"/>
                <w:b/>
                <w:bCs/>
                <w:sz w:val="18"/>
                <w:szCs w:val="18"/>
              </w:rPr>
            </w:pPr>
            <w:r w:rsidRPr="00197C98">
              <w:rPr>
                <w:rFonts w:asciiTheme="minorHAnsi" w:hAnsiTheme="minorHAnsi" w:cstheme="minorHAnsi"/>
                <w:b/>
                <w:bCs/>
                <w:sz w:val="18"/>
                <w:szCs w:val="18"/>
              </w:rPr>
              <w:t>Type of study</w:t>
            </w:r>
          </w:p>
        </w:tc>
        <w:tc>
          <w:tcPr>
            <w:tcW w:w="783" w:type="dxa"/>
            <w:hideMark/>
          </w:tcPr>
          <w:p w14:paraId="01C1B306" w14:textId="77777777" w:rsidR="00197C98" w:rsidRPr="00197C98" w:rsidRDefault="00197C98" w:rsidP="00197C98">
            <w:pPr>
              <w:jc w:val="both"/>
              <w:rPr>
                <w:rFonts w:asciiTheme="minorHAnsi" w:hAnsiTheme="minorHAnsi" w:cstheme="minorHAnsi"/>
                <w:b/>
                <w:bCs/>
                <w:sz w:val="18"/>
                <w:szCs w:val="18"/>
              </w:rPr>
            </w:pPr>
            <w:r w:rsidRPr="00197C98">
              <w:rPr>
                <w:rFonts w:asciiTheme="minorHAnsi" w:hAnsiTheme="minorHAnsi" w:cstheme="minorHAnsi"/>
                <w:b/>
                <w:bCs/>
                <w:sz w:val="18"/>
                <w:szCs w:val="18"/>
              </w:rPr>
              <w:t>Aim of study</w:t>
            </w:r>
          </w:p>
        </w:tc>
      </w:tr>
    </w:tbl>
    <w:p w14:paraId="6001D1D7" w14:textId="77777777" w:rsidR="00197C98" w:rsidRPr="00197C98" w:rsidRDefault="00197C98" w:rsidP="00197C98">
      <w:pPr>
        <w:jc w:val="both"/>
        <w:rPr>
          <w:rFonts w:asciiTheme="minorHAnsi" w:hAnsiTheme="minorHAnsi" w:cstheme="minorHAnsi"/>
          <w:sz w:val="24"/>
          <w:szCs w:val="22"/>
        </w:rPr>
      </w:pPr>
    </w:p>
    <w:tbl>
      <w:tblPr>
        <w:tblStyle w:val="TableGrid"/>
        <w:tblW w:w="11034" w:type="dxa"/>
        <w:tblInd w:w="-641" w:type="dxa"/>
        <w:tblLook w:val="04A0" w:firstRow="1" w:lastRow="0" w:firstColumn="1" w:lastColumn="0" w:noHBand="0" w:noVBand="1"/>
      </w:tblPr>
      <w:tblGrid>
        <w:gridCol w:w="1569"/>
        <w:gridCol w:w="658"/>
        <w:gridCol w:w="1900"/>
        <w:gridCol w:w="1308"/>
        <w:gridCol w:w="1345"/>
        <w:gridCol w:w="1643"/>
        <w:gridCol w:w="2611"/>
      </w:tblGrid>
      <w:tr w:rsidR="00197C98" w:rsidRPr="00197C98" w14:paraId="2E44CF71" w14:textId="77777777" w:rsidTr="002B491E">
        <w:trPr>
          <w:trHeight w:val="300"/>
        </w:trPr>
        <w:tc>
          <w:tcPr>
            <w:tcW w:w="11034" w:type="dxa"/>
            <w:gridSpan w:val="7"/>
            <w:hideMark/>
          </w:tcPr>
          <w:p w14:paraId="66282C9F" w14:textId="77777777" w:rsidR="00197C98" w:rsidRPr="00197C98" w:rsidRDefault="00197C98" w:rsidP="00197C98">
            <w:pPr>
              <w:jc w:val="both"/>
              <w:rPr>
                <w:rFonts w:asciiTheme="minorHAnsi" w:hAnsiTheme="minorHAnsi" w:cstheme="minorHAnsi"/>
                <w:b/>
                <w:bCs/>
                <w:sz w:val="18"/>
                <w:szCs w:val="16"/>
              </w:rPr>
            </w:pPr>
            <w:r w:rsidRPr="00197C98">
              <w:rPr>
                <w:rFonts w:asciiTheme="minorHAnsi" w:hAnsiTheme="minorHAnsi" w:cstheme="minorHAnsi"/>
                <w:b/>
                <w:bCs/>
                <w:sz w:val="20"/>
                <w:szCs w:val="18"/>
              </w:rPr>
              <w:t>Intervention</w:t>
            </w:r>
          </w:p>
        </w:tc>
      </w:tr>
      <w:tr w:rsidR="00197C98" w:rsidRPr="00197C98" w14:paraId="28BF858D" w14:textId="77777777" w:rsidTr="002B491E">
        <w:trPr>
          <w:trHeight w:val="840"/>
        </w:trPr>
        <w:tc>
          <w:tcPr>
            <w:tcW w:w="1569" w:type="dxa"/>
            <w:hideMark/>
          </w:tcPr>
          <w:p w14:paraId="20D6E94F" w14:textId="77777777" w:rsidR="00197C98" w:rsidRPr="00197C98" w:rsidRDefault="00197C98" w:rsidP="00197C98">
            <w:pPr>
              <w:jc w:val="both"/>
              <w:rPr>
                <w:rFonts w:asciiTheme="minorHAnsi" w:hAnsiTheme="minorHAnsi" w:cstheme="minorHAnsi"/>
                <w:b/>
                <w:bCs/>
                <w:sz w:val="18"/>
                <w:szCs w:val="16"/>
              </w:rPr>
            </w:pPr>
            <w:r w:rsidRPr="00197C98">
              <w:rPr>
                <w:rFonts w:asciiTheme="minorHAnsi" w:hAnsiTheme="minorHAnsi" w:cstheme="minorHAnsi"/>
                <w:b/>
                <w:bCs/>
                <w:sz w:val="18"/>
                <w:szCs w:val="16"/>
              </w:rPr>
              <w:t>Intervention name</w:t>
            </w:r>
          </w:p>
        </w:tc>
        <w:tc>
          <w:tcPr>
            <w:tcW w:w="658" w:type="dxa"/>
            <w:hideMark/>
          </w:tcPr>
          <w:p w14:paraId="6FC14B92" w14:textId="77777777" w:rsidR="00197C98" w:rsidRPr="00197C98" w:rsidRDefault="00197C98" w:rsidP="00197C98">
            <w:pPr>
              <w:jc w:val="both"/>
              <w:rPr>
                <w:rFonts w:asciiTheme="minorHAnsi" w:hAnsiTheme="minorHAnsi" w:cstheme="minorHAnsi"/>
                <w:b/>
                <w:bCs/>
                <w:sz w:val="18"/>
                <w:szCs w:val="16"/>
              </w:rPr>
            </w:pPr>
            <w:r w:rsidRPr="00197C98">
              <w:rPr>
                <w:rFonts w:asciiTheme="minorHAnsi" w:hAnsiTheme="minorHAnsi" w:cstheme="minorHAnsi"/>
                <w:b/>
                <w:bCs/>
                <w:sz w:val="18"/>
                <w:szCs w:val="16"/>
              </w:rPr>
              <w:t xml:space="preserve">Aim </w:t>
            </w:r>
          </w:p>
        </w:tc>
        <w:tc>
          <w:tcPr>
            <w:tcW w:w="1900" w:type="dxa"/>
            <w:hideMark/>
          </w:tcPr>
          <w:p w14:paraId="657D1201" w14:textId="77777777" w:rsidR="00197C98" w:rsidRPr="00197C98" w:rsidRDefault="00197C98" w:rsidP="00197C98">
            <w:pPr>
              <w:jc w:val="both"/>
              <w:rPr>
                <w:rFonts w:asciiTheme="minorHAnsi" w:hAnsiTheme="minorHAnsi" w:cstheme="minorHAnsi"/>
                <w:b/>
                <w:bCs/>
                <w:sz w:val="18"/>
                <w:szCs w:val="16"/>
              </w:rPr>
            </w:pPr>
            <w:r w:rsidRPr="00197C98">
              <w:rPr>
                <w:rFonts w:asciiTheme="minorHAnsi" w:hAnsiTheme="minorHAnsi" w:cstheme="minorHAnsi"/>
                <w:b/>
                <w:bCs/>
                <w:sz w:val="18"/>
                <w:szCs w:val="16"/>
              </w:rPr>
              <w:t>Intervention Strategy (e.g. education, skills training, communication campaign etc.)</w:t>
            </w:r>
          </w:p>
        </w:tc>
        <w:tc>
          <w:tcPr>
            <w:tcW w:w="1308" w:type="dxa"/>
            <w:hideMark/>
          </w:tcPr>
          <w:p w14:paraId="0A2894D9" w14:textId="77777777" w:rsidR="00197C98" w:rsidRPr="00197C98" w:rsidRDefault="00197C98" w:rsidP="00197C98">
            <w:pPr>
              <w:jc w:val="both"/>
              <w:rPr>
                <w:rFonts w:asciiTheme="minorHAnsi" w:hAnsiTheme="minorHAnsi" w:cstheme="minorHAnsi"/>
                <w:b/>
                <w:bCs/>
                <w:sz w:val="18"/>
                <w:szCs w:val="16"/>
              </w:rPr>
            </w:pPr>
            <w:r w:rsidRPr="00197C98">
              <w:rPr>
                <w:rFonts w:asciiTheme="minorHAnsi" w:hAnsiTheme="minorHAnsi" w:cstheme="minorHAnsi"/>
                <w:b/>
                <w:bCs/>
                <w:sz w:val="18"/>
                <w:szCs w:val="16"/>
              </w:rPr>
              <w:t>Details/ Activities/ Content</w:t>
            </w:r>
          </w:p>
        </w:tc>
        <w:tc>
          <w:tcPr>
            <w:tcW w:w="1345" w:type="dxa"/>
            <w:hideMark/>
          </w:tcPr>
          <w:p w14:paraId="51E2EC33" w14:textId="77777777" w:rsidR="00197C98" w:rsidRPr="00197C98" w:rsidRDefault="00197C98" w:rsidP="00197C98">
            <w:pPr>
              <w:jc w:val="both"/>
              <w:rPr>
                <w:rFonts w:asciiTheme="minorHAnsi" w:hAnsiTheme="minorHAnsi" w:cstheme="minorHAnsi"/>
                <w:b/>
                <w:bCs/>
                <w:sz w:val="18"/>
                <w:szCs w:val="16"/>
              </w:rPr>
            </w:pPr>
            <w:r w:rsidRPr="00197C98">
              <w:rPr>
                <w:rFonts w:asciiTheme="minorHAnsi" w:hAnsiTheme="minorHAnsi" w:cstheme="minorHAnsi"/>
                <w:b/>
                <w:bCs/>
                <w:sz w:val="18"/>
                <w:szCs w:val="16"/>
              </w:rPr>
              <w:t>Duration/ Frequency</w:t>
            </w:r>
          </w:p>
        </w:tc>
        <w:tc>
          <w:tcPr>
            <w:tcW w:w="1643" w:type="dxa"/>
            <w:hideMark/>
          </w:tcPr>
          <w:p w14:paraId="098C302E" w14:textId="77777777" w:rsidR="00197C98" w:rsidRPr="00197C98" w:rsidRDefault="00197C98" w:rsidP="00197C98">
            <w:pPr>
              <w:jc w:val="both"/>
              <w:rPr>
                <w:rFonts w:asciiTheme="minorHAnsi" w:hAnsiTheme="minorHAnsi" w:cstheme="minorHAnsi"/>
                <w:b/>
                <w:bCs/>
                <w:sz w:val="18"/>
                <w:szCs w:val="16"/>
              </w:rPr>
            </w:pPr>
            <w:r w:rsidRPr="00197C98">
              <w:rPr>
                <w:rFonts w:asciiTheme="minorHAnsi" w:hAnsiTheme="minorHAnsi" w:cstheme="minorHAnsi"/>
                <w:b/>
                <w:bCs/>
                <w:sz w:val="18"/>
                <w:szCs w:val="16"/>
              </w:rPr>
              <w:t>Adaptation (from another intervention)</w:t>
            </w:r>
          </w:p>
        </w:tc>
        <w:tc>
          <w:tcPr>
            <w:tcW w:w="2611" w:type="dxa"/>
            <w:hideMark/>
          </w:tcPr>
          <w:p w14:paraId="62210B68" w14:textId="77777777" w:rsidR="00197C98" w:rsidRPr="00197C98" w:rsidRDefault="00197C98" w:rsidP="00197C98">
            <w:pPr>
              <w:jc w:val="both"/>
              <w:rPr>
                <w:rFonts w:asciiTheme="minorHAnsi" w:hAnsiTheme="minorHAnsi" w:cstheme="minorHAnsi"/>
                <w:b/>
                <w:bCs/>
                <w:sz w:val="18"/>
                <w:szCs w:val="16"/>
              </w:rPr>
            </w:pPr>
            <w:r w:rsidRPr="00197C98">
              <w:rPr>
                <w:rFonts w:asciiTheme="minorHAnsi" w:hAnsiTheme="minorHAnsi" w:cstheme="minorHAnsi"/>
                <w:b/>
                <w:bCs/>
                <w:sz w:val="18"/>
                <w:szCs w:val="16"/>
              </w:rPr>
              <w:t>Description of staff, their training, their supervision</w:t>
            </w:r>
          </w:p>
        </w:tc>
      </w:tr>
    </w:tbl>
    <w:p w14:paraId="28D2252E" w14:textId="4A7C4103" w:rsidR="00197C98" w:rsidRPr="00197C98" w:rsidRDefault="00197C98" w:rsidP="00197C98">
      <w:pPr>
        <w:jc w:val="both"/>
        <w:rPr>
          <w:rFonts w:asciiTheme="minorHAnsi" w:hAnsiTheme="minorHAnsi" w:cstheme="minorHAnsi"/>
          <w:szCs w:val="22"/>
        </w:rPr>
      </w:pPr>
    </w:p>
    <w:tbl>
      <w:tblPr>
        <w:tblStyle w:val="TableGrid"/>
        <w:tblW w:w="11012" w:type="dxa"/>
        <w:tblInd w:w="-641" w:type="dxa"/>
        <w:tblLook w:val="04A0" w:firstRow="1" w:lastRow="0" w:firstColumn="1" w:lastColumn="0" w:noHBand="0" w:noVBand="1"/>
      </w:tblPr>
      <w:tblGrid>
        <w:gridCol w:w="2792"/>
        <w:gridCol w:w="3543"/>
        <w:gridCol w:w="4677"/>
      </w:tblGrid>
      <w:tr w:rsidR="00197C98" w:rsidRPr="00197C98" w14:paraId="3888AB3B" w14:textId="77777777" w:rsidTr="002B491E">
        <w:trPr>
          <w:trHeight w:val="300"/>
        </w:trPr>
        <w:tc>
          <w:tcPr>
            <w:tcW w:w="6335" w:type="dxa"/>
            <w:gridSpan w:val="2"/>
            <w:hideMark/>
          </w:tcPr>
          <w:p w14:paraId="500655B0" w14:textId="77777777" w:rsidR="00197C98" w:rsidRPr="00197C98" w:rsidRDefault="00197C98" w:rsidP="00197C98">
            <w:pPr>
              <w:jc w:val="both"/>
              <w:rPr>
                <w:rFonts w:asciiTheme="minorHAnsi" w:hAnsiTheme="minorHAnsi" w:cstheme="minorHAnsi"/>
                <w:b/>
                <w:bCs/>
                <w:sz w:val="20"/>
                <w:szCs w:val="20"/>
              </w:rPr>
            </w:pPr>
            <w:r w:rsidRPr="00197C98">
              <w:rPr>
                <w:rFonts w:asciiTheme="minorHAnsi" w:hAnsiTheme="minorHAnsi" w:cstheme="minorHAnsi"/>
                <w:b/>
                <w:bCs/>
                <w:sz w:val="20"/>
                <w:szCs w:val="20"/>
              </w:rPr>
              <w:t>Context</w:t>
            </w:r>
          </w:p>
        </w:tc>
        <w:tc>
          <w:tcPr>
            <w:tcW w:w="4677" w:type="dxa"/>
            <w:hideMark/>
          </w:tcPr>
          <w:p w14:paraId="1E1220FF" w14:textId="77777777" w:rsidR="00197C98" w:rsidRPr="00197C98" w:rsidRDefault="00197C98" w:rsidP="00197C98">
            <w:pPr>
              <w:jc w:val="both"/>
              <w:rPr>
                <w:rFonts w:asciiTheme="minorHAnsi" w:hAnsiTheme="minorHAnsi" w:cstheme="minorHAnsi"/>
                <w:b/>
                <w:bCs/>
                <w:sz w:val="20"/>
                <w:szCs w:val="20"/>
              </w:rPr>
            </w:pPr>
            <w:r w:rsidRPr="00197C98">
              <w:rPr>
                <w:rFonts w:asciiTheme="minorHAnsi" w:hAnsiTheme="minorHAnsi" w:cstheme="minorHAnsi"/>
                <w:b/>
                <w:bCs/>
                <w:sz w:val="20"/>
                <w:szCs w:val="20"/>
              </w:rPr>
              <w:t>Mechanism</w:t>
            </w:r>
          </w:p>
        </w:tc>
      </w:tr>
      <w:tr w:rsidR="00197C98" w:rsidRPr="00197C98" w14:paraId="33357457" w14:textId="77777777" w:rsidTr="002B491E">
        <w:trPr>
          <w:trHeight w:val="840"/>
        </w:trPr>
        <w:tc>
          <w:tcPr>
            <w:tcW w:w="2792" w:type="dxa"/>
            <w:hideMark/>
          </w:tcPr>
          <w:p w14:paraId="6E1DD30B" w14:textId="77777777" w:rsidR="00197C98" w:rsidRPr="00197C98" w:rsidRDefault="00197C98" w:rsidP="00197C98">
            <w:pPr>
              <w:jc w:val="both"/>
              <w:rPr>
                <w:rFonts w:asciiTheme="minorHAnsi" w:hAnsiTheme="minorHAnsi" w:cstheme="minorHAnsi"/>
                <w:b/>
                <w:bCs/>
                <w:sz w:val="18"/>
                <w:szCs w:val="18"/>
              </w:rPr>
            </w:pPr>
            <w:r w:rsidRPr="00197C98">
              <w:rPr>
                <w:rFonts w:asciiTheme="minorHAnsi" w:hAnsiTheme="minorHAnsi" w:cstheme="minorHAnsi"/>
                <w:b/>
                <w:bCs/>
                <w:sz w:val="18"/>
                <w:szCs w:val="18"/>
              </w:rPr>
              <w:t>Setting (i.e. community, school etc; region characteristics)</w:t>
            </w:r>
          </w:p>
        </w:tc>
        <w:tc>
          <w:tcPr>
            <w:tcW w:w="3543" w:type="dxa"/>
            <w:hideMark/>
          </w:tcPr>
          <w:p w14:paraId="09363A52" w14:textId="77777777" w:rsidR="00197C98" w:rsidRPr="00197C98" w:rsidRDefault="00197C98" w:rsidP="00197C98">
            <w:pPr>
              <w:jc w:val="both"/>
              <w:rPr>
                <w:rFonts w:asciiTheme="minorHAnsi" w:hAnsiTheme="minorHAnsi" w:cstheme="minorHAnsi"/>
                <w:b/>
                <w:bCs/>
                <w:sz w:val="18"/>
                <w:szCs w:val="18"/>
              </w:rPr>
            </w:pPr>
            <w:r w:rsidRPr="00197C98">
              <w:rPr>
                <w:rFonts w:asciiTheme="minorHAnsi" w:hAnsiTheme="minorHAnsi" w:cstheme="minorHAnsi"/>
                <w:b/>
                <w:bCs/>
                <w:sz w:val="18"/>
                <w:szCs w:val="18"/>
              </w:rPr>
              <w:t>Individual characteristics (participant's family/HH background, economic back. etc)</w:t>
            </w:r>
          </w:p>
        </w:tc>
        <w:tc>
          <w:tcPr>
            <w:tcW w:w="4677" w:type="dxa"/>
            <w:hideMark/>
          </w:tcPr>
          <w:p w14:paraId="00680FDE" w14:textId="77777777" w:rsidR="00197C98" w:rsidRPr="00197C98" w:rsidRDefault="00197C98" w:rsidP="00197C98">
            <w:pPr>
              <w:jc w:val="both"/>
              <w:rPr>
                <w:rFonts w:asciiTheme="minorHAnsi" w:hAnsiTheme="minorHAnsi" w:cstheme="minorHAnsi"/>
                <w:b/>
                <w:bCs/>
                <w:sz w:val="18"/>
                <w:szCs w:val="18"/>
              </w:rPr>
            </w:pPr>
            <w:r w:rsidRPr="00197C98">
              <w:rPr>
                <w:rFonts w:asciiTheme="minorHAnsi" w:hAnsiTheme="minorHAnsi" w:cstheme="minorHAnsi"/>
                <w:b/>
                <w:bCs/>
                <w:sz w:val="18"/>
                <w:szCs w:val="18"/>
              </w:rPr>
              <w:t>Theoretical or hypothesised in the intro/ methods/ discussion/ results)</w:t>
            </w:r>
          </w:p>
        </w:tc>
      </w:tr>
    </w:tbl>
    <w:p w14:paraId="1BD6FBB0" w14:textId="747531BA" w:rsidR="00197C98" w:rsidRPr="00197C98" w:rsidRDefault="00197C98" w:rsidP="00197C98">
      <w:pPr>
        <w:jc w:val="both"/>
        <w:rPr>
          <w:rFonts w:asciiTheme="minorHAnsi" w:hAnsiTheme="minorHAnsi" w:cstheme="minorHAnsi"/>
          <w:sz w:val="18"/>
          <w:szCs w:val="18"/>
        </w:rPr>
      </w:pPr>
    </w:p>
    <w:tbl>
      <w:tblPr>
        <w:tblStyle w:val="TableGrid"/>
        <w:tblW w:w="0" w:type="auto"/>
        <w:tblInd w:w="346" w:type="dxa"/>
        <w:tblLook w:val="04A0" w:firstRow="1" w:lastRow="0" w:firstColumn="1" w:lastColumn="0" w:noHBand="0" w:noVBand="1"/>
      </w:tblPr>
      <w:tblGrid>
        <w:gridCol w:w="2092"/>
        <w:gridCol w:w="1911"/>
        <w:gridCol w:w="1847"/>
        <w:gridCol w:w="3212"/>
      </w:tblGrid>
      <w:tr w:rsidR="00197C98" w:rsidRPr="00197C98" w14:paraId="78A90AA8" w14:textId="77777777" w:rsidTr="002B491E">
        <w:trPr>
          <w:trHeight w:val="300"/>
        </w:trPr>
        <w:tc>
          <w:tcPr>
            <w:tcW w:w="9062" w:type="dxa"/>
            <w:gridSpan w:val="4"/>
            <w:hideMark/>
          </w:tcPr>
          <w:p w14:paraId="302AE53C" w14:textId="77777777" w:rsidR="00197C98" w:rsidRPr="00197C98" w:rsidRDefault="00197C98" w:rsidP="00197C98">
            <w:pPr>
              <w:jc w:val="both"/>
              <w:rPr>
                <w:rFonts w:asciiTheme="minorHAnsi" w:hAnsiTheme="minorHAnsi" w:cstheme="minorHAnsi"/>
                <w:b/>
                <w:bCs/>
                <w:sz w:val="18"/>
                <w:szCs w:val="18"/>
              </w:rPr>
            </w:pPr>
            <w:r w:rsidRPr="00197C98">
              <w:rPr>
                <w:rFonts w:asciiTheme="minorHAnsi" w:hAnsiTheme="minorHAnsi" w:cstheme="minorHAnsi"/>
                <w:b/>
                <w:bCs/>
                <w:sz w:val="18"/>
                <w:szCs w:val="18"/>
              </w:rPr>
              <w:t>Outcome</w:t>
            </w:r>
          </w:p>
        </w:tc>
      </w:tr>
      <w:tr w:rsidR="00197C98" w:rsidRPr="00197C98" w14:paraId="1C100696" w14:textId="77777777" w:rsidTr="002B491E">
        <w:trPr>
          <w:trHeight w:val="840"/>
        </w:trPr>
        <w:tc>
          <w:tcPr>
            <w:tcW w:w="2092" w:type="dxa"/>
            <w:hideMark/>
          </w:tcPr>
          <w:p w14:paraId="080AC366" w14:textId="77777777" w:rsidR="00197C98" w:rsidRPr="00197C98" w:rsidRDefault="00197C98" w:rsidP="00197C98">
            <w:pPr>
              <w:jc w:val="both"/>
              <w:rPr>
                <w:rFonts w:asciiTheme="minorHAnsi" w:hAnsiTheme="minorHAnsi" w:cstheme="minorHAnsi"/>
                <w:b/>
                <w:bCs/>
                <w:sz w:val="18"/>
                <w:szCs w:val="18"/>
              </w:rPr>
            </w:pPr>
            <w:r w:rsidRPr="00197C98">
              <w:rPr>
                <w:rFonts w:asciiTheme="minorHAnsi" w:hAnsiTheme="minorHAnsi" w:cstheme="minorHAnsi"/>
                <w:b/>
                <w:bCs/>
                <w:sz w:val="18"/>
                <w:szCs w:val="18"/>
              </w:rPr>
              <w:t>Type of outcomes</w:t>
            </w:r>
          </w:p>
        </w:tc>
        <w:tc>
          <w:tcPr>
            <w:tcW w:w="1911" w:type="dxa"/>
            <w:hideMark/>
          </w:tcPr>
          <w:p w14:paraId="1FF6D6FB" w14:textId="77777777" w:rsidR="00197C98" w:rsidRPr="00197C98" w:rsidRDefault="00197C98" w:rsidP="00197C98">
            <w:pPr>
              <w:jc w:val="both"/>
              <w:rPr>
                <w:rFonts w:asciiTheme="minorHAnsi" w:hAnsiTheme="minorHAnsi" w:cstheme="minorHAnsi"/>
                <w:b/>
                <w:bCs/>
                <w:sz w:val="18"/>
                <w:szCs w:val="18"/>
              </w:rPr>
            </w:pPr>
            <w:r w:rsidRPr="00197C98">
              <w:rPr>
                <w:rFonts w:asciiTheme="minorHAnsi" w:hAnsiTheme="minorHAnsi" w:cstheme="minorHAnsi"/>
                <w:b/>
                <w:bCs/>
                <w:sz w:val="18"/>
                <w:szCs w:val="18"/>
              </w:rPr>
              <w:t>Measures (Outcome of interest)</w:t>
            </w:r>
          </w:p>
        </w:tc>
        <w:tc>
          <w:tcPr>
            <w:tcW w:w="1847" w:type="dxa"/>
            <w:hideMark/>
          </w:tcPr>
          <w:p w14:paraId="5BA21421" w14:textId="77777777" w:rsidR="00197C98" w:rsidRPr="00197C98" w:rsidRDefault="00197C98" w:rsidP="00197C98">
            <w:pPr>
              <w:jc w:val="both"/>
              <w:rPr>
                <w:rFonts w:asciiTheme="minorHAnsi" w:hAnsiTheme="minorHAnsi" w:cstheme="minorHAnsi"/>
                <w:b/>
                <w:bCs/>
                <w:sz w:val="18"/>
                <w:szCs w:val="18"/>
              </w:rPr>
            </w:pPr>
            <w:r w:rsidRPr="00197C98">
              <w:rPr>
                <w:rFonts w:asciiTheme="minorHAnsi" w:hAnsiTheme="minorHAnsi" w:cstheme="minorHAnsi"/>
                <w:b/>
                <w:bCs/>
                <w:sz w:val="18"/>
                <w:szCs w:val="18"/>
              </w:rPr>
              <w:t>Time frame of measures</w:t>
            </w:r>
          </w:p>
        </w:tc>
        <w:tc>
          <w:tcPr>
            <w:tcW w:w="3212" w:type="dxa"/>
            <w:hideMark/>
          </w:tcPr>
          <w:p w14:paraId="73EB119F" w14:textId="77777777" w:rsidR="00197C98" w:rsidRPr="00197C98" w:rsidRDefault="00197C98" w:rsidP="00197C98">
            <w:pPr>
              <w:jc w:val="both"/>
              <w:rPr>
                <w:rFonts w:asciiTheme="minorHAnsi" w:hAnsiTheme="minorHAnsi" w:cstheme="minorHAnsi"/>
                <w:b/>
                <w:bCs/>
                <w:sz w:val="18"/>
                <w:szCs w:val="18"/>
              </w:rPr>
            </w:pPr>
            <w:r w:rsidRPr="00197C98">
              <w:rPr>
                <w:rFonts w:asciiTheme="minorHAnsi" w:hAnsiTheme="minorHAnsi" w:cstheme="minorHAnsi"/>
                <w:b/>
                <w:bCs/>
                <w:sz w:val="18"/>
                <w:szCs w:val="18"/>
              </w:rPr>
              <w:t>Findings (including adverse effects)</w:t>
            </w:r>
          </w:p>
        </w:tc>
      </w:tr>
    </w:tbl>
    <w:p w14:paraId="31C535AA" w14:textId="77777777" w:rsidR="00197C98" w:rsidRPr="00197C98" w:rsidRDefault="00197C98" w:rsidP="00197C98">
      <w:pPr>
        <w:jc w:val="both"/>
        <w:rPr>
          <w:rFonts w:asciiTheme="minorHAnsi" w:hAnsiTheme="minorHAnsi" w:cstheme="minorHAnsi"/>
          <w:sz w:val="24"/>
          <w:szCs w:val="22"/>
        </w:rPr>
      </w:pPr>
    </w:p>
    <w:p w14:paraId="4C3FD4AB" w14:textId="77777777" w:rsidR="00197C98" w:rsidRPr="00197C98" w:rsidRDefault="00197C98">
      <w:pPr>
        <w:tabs>
          <w:tab w:val="clear" w:pos="510"/>
        </w:tabs>
        <w:spacing w:after="160" w:line="259" w:lineRule="auto"/>
        <w:contextualSpacing w:val="0"/>
        <w:rPr>
          <w:rFonts w:asciiTheme="minorHAnsi" w:hAnsiTheme="minorHAnsi" w:cstheme="minorHAnsi"/>
          <w:b/>
          <w:bCs/>
          <w:sz w:val="24"/>
          <w:szCs w:val="22"/>
        </w:rPr>
      </w:pPr>
      <w:r w:rsidRPr="00197C98">
        <w:rPr>
          <w:rFonts w:asciiTheme="minorHAnsi" w:hAnsiTheme="minorHAnsi" w:cstheme="minorHAnsi"/>
          <w:b/>
          <w:bCs/>
          <w:sz w:val="24"/>
          <w:szCs w:val="22"/>
        </w:rPr>
        <w:br w:type="page"/>
      </w:r>
    </w:p>
    <w:p w14:paraId="56DC20DB" w14:textId="77066AE5" w:rsidR="00197C98" w:rsidRPr="00197C98" w:rsidRDefault="00197C98" w:rsidP="00B32C17">
      <w:pPr>
        <w:pStyle w:val="Heading2"/>
      </w:pPr>
      <w:r w:rsidRPr="00197C98">
        <w:lastRenderedPageBreak/>
        <w:t>Table 2: Search Strategy</w:t>
      </w:r>
    </w:p>
    <w:p w14:paraId="538B6F0D" w14:textId="77777777" w:rsidR="00197C98" w:rsidRPr="00197C98" w:rsidRDefault="00197C98" w:rsidP="00197C98">
      <w:pPr>
        <w:shd w:val="clear" w:color="auto" w:fill="FFFFFF"/>
        <w:spacing w:line="240" w:lineRule="auto"/>
        <w:jc w:val="both"/>
        <w:rPr>
          <w:rFonts w:asciiTheme="minorHAnsi" w:eastAsia="TimesNewRomanPSMT" w:hAnsiTheme="minorHAnsi" w:cstheme="minorHAnsi"/>
          <w:szCs w:val="22"/>
          <w:u w:val="single"/>
        </w:rPr>
      </w:pPr>
    </w:p>
    <w:tbl>
      <w:tblPr>
        <w:tblStyle w:val="TableGrid"/>
        <w:tblW w:w="10207" w:type="dxa"/>
        <w:tblInd w:w="-147" w:type="dxa"/>
        <w:tblLook w:val="04A0" w:firstRow="1" w:lastRow="0" w:firstColumn="1" w:lastColumn="0" w:noHBand="0" w:noVBand="1"/>
      </w:tblPr>
      <w:tblGrid>
        <w:gridCol w:w="897"/>
        <w:gridCol w:w="2411"/>
        <w:gridCol w:w="6899"/>
      </w:tblGrid>
      <w:tr w:rsidR="00197C98" w:rsidRPr="00197C98" w14:paraId="59DCBEBD" w14:textId="77777777" w:rsidTr="002B491E">
        <w:tc>
          <w:tcPr>
            <w:tcW w:w="568" w:type="dxa"/>
          </w:tcPr>
          <w:p w14:paraId="27303345" w14:textId="77777777" w:rsidR="00197C98" w:rsidRPr="00197C98" w:rsidRDefault="00197C98" w:rsidP="00197C98">
            <w:pPr>
              <w:jc w:val="both"/>
              <w:rPr>
                <w:rFonts w:asciiTheme="minorHAnsi" w:eastAsia="TimesNewRomanPSMT" w:hAnsiTheme="minorHAnsi" w:cstheme="minorHAnsi"/>
                <w:b/>
                <w:bCs/>
                <w:sz w:val="20"/>
                <w:szCs w:val="20"/>
              </w:rPr>
            </w:pPr>
            <w:r w:rsidRPr="00197C98">
              <w:rPr>
                <w:rFonts w:asciiTheme="minorHAnsi" w:eastAsia="TimesNewRomanPSMT" w:hAnsiTheme="minorHAnsi" w:cstheme="minorHAnsi"/>
                <w:b/>
                <w:bCs/>
                <w:sz w:val="20"/>
                <w:szCs w:val="20"/>
              </w:rPr>
              <w:t>Number</w:t>
            </w:r>
          </w:p>
        </w:tc>
        <w:tc>
          <w:tcPr>
            <w:tcW w:w="2462" w:type="dxa"/>
          </w:tcPr>
          <w:p w14:paraId="7F2BA6F8" w14:textId="77777777" w:rsidR="00197C98" w:rsidRPr="00197C98" w:rsidRDefault="00197C98" w:rsidP="00197C98">
            <w:pPr>
              <w:jc w:val="both"/>
              <w:rPr>
                <w:rFonts w:asciiTheme="minorHAnsi" w:eastAsia="TimesNewRomanPSMT" w:hAnsiTheme="minorHAnsi" w:cstheme="minorHAnsi"/>
                <w:b/>
                <w:bCs/>
                <w:sz w:val="20"/>
                <w:szCs w:val="20"/>
              </w:rPr>
            </w:pPr>
            <w:r w:rsidRPr="00197C98">
              <w:rPr>
                <w:rFonts w:asciiTheme="minorHAnsi" w:eastAsia="TimesNewRomanPSMT" w:hAnsiTheme="minorHAnsi" w:cstheme="minorHAnsi"/>
                <w:b/>
                <w:bCs/>
                <w:sz w:val="20"/>
                <w:szCs w:val="20"/>
              </w:rPr>
              <w:t>Criteria</w:t>
            </w:r>
          </w:p>
        </w:tc>
        <w:tc>
          <w:tcPr>
            <w:tcW w:w="7177" w:type="dxa"/>
          </w:tcPr>
          <w:p w14:paraId="48B16E2E" w14:textId="77777777" w:rsidR="00197C98" w:rsidRPr="00197C98" w:rsidRDefault="00197C98" w:rsidP="00197C98">
            <w:pPr>
              <w:jc w:val="both"/>
              <w:rPr>
                <w:rFonts w:asciiTheme="minorHAnsi" w:eastAsia="TimesNewRomanPSMT" w:hAnsiTheme="minorHAnsi" w:cstheme="minorHAnsi"/>
                <w:b/>
                <w:bCs/>
                <w:sz w:val="20"/>
                <w:szCs w:val="20"/>
              </w:rPr>
            </w:pPr>
            <w:r w:rsidRPr="00197C98">
              <w:rPr>
                <w:rFonts w:asciiTheme="minorHAnsi" w:eastAsia="TimesNewRomanPSMT" w:hAnsiTheme="minorHAnsi" w:cstheme="minorHAnsi"/>
                <w:b/>
                <w:bCs/>
                <w:sz w:val="20"/>
                <w:szCs w:val="20"/>
              </w:rPr>
              <w:t>Terms</w:t>
            </w:r>
          </w:p>
        </w:tc>
      </w:tr>
      <w:tr w:rsidR="00197C98" w:rsidRPr="00197C98" w14:paraId="5FBADAFE" w14:textId="77777777" w:rsidTr="002B491E">
        <w:tc>
          <w:tcPr>
            <w:tcW w:w="568" w:type="dxa"/>
          </w:tcPr>
          <w:p w14:paraId="048E454F" w14:textId="77777777" w:rsidR="00197C98" w:rsidRPr="00197C98" w:rsidRDefault="00197C98" w:rsidP="00197C98">
            <w:pPr>
              <w:jc w:val="both"/>
              <w:rPr>
                <w:rFonts w:asciiTheme="minorHAnsi" w:eastAsia="TimesNewRomanPSMT" w:hAnsiTheme="minorHAnsi" w:cstheme="minorHAnsi"/>
                <w:sz w:val="20"/>
                <w:szCs w:val="20"/>
              </w:rPr>
            </w:pPr>
            <w:r w:rsidRPr="00197C98">
              <w:rPr>
                <w:rFonts w:asciiTheme="minorHAnsi" w:eastAsia="TimesNewRomanPSMT" w:hAnsiTheme="minorHAnsi" w:cstheme="minorHAnsi"/>
                <w:sz w:val="20"/>
                <w:szCs w:val="20"/>
              </w:rPr>
              <w:t>1</w:t>
            </w:r>
          </w:p>
        </w:tc>
        <w:tc>
          <w:tcPr>
            <w:tcW w:w="2462" w:type="dxa"/>
          </w:tcPr>
          <w:p w14:paraId="6105A9B6" w14:textId="77777777" w:rsidR="00197C98" w:rsidRPr="00197C98" w:rsidRDefault="00197C98" w:rsidP="00197C98">
            <w:pPr>
              <w:jc w:val="both"/>
              <w:rPr>
                <w:rFonts w:asciiTheme="minorHAnsi" w:eastAsia="TimesNewRomanPSMT" w:hAnsiTheme="minorHAnsi" w:cstheme="minorHAnsi"/>
                <w:sz w:val="20"/>
                <w:szCs w:val="20"/>
              </w:rPr>
            </w:pPr>
            <w:r w:rsidRPr="00197C98">
              <w:rPr>
                <w:rFonts w:asciiTheme="minorHAnsi" w:eastAsia="TimesNewRomanPSMT" w:hAnsiTheme="minorHAnsi" w:cstheme="minorHAnsi"/>
                <w:sz w:val="20"/>
                <w:szCs w:val="20"/>
              </w:rPr>
              <w:t>Adolescent</w:t>
            </w:r>
          </w:p>
        </w:tc>
        <w:tc>
          <w:tcPr>
            <w:tcW w:w="7177" w:type="dxa"/>
          </w:tcPr>
          <w:p w14:paraId="314C85EE" w14:textId="77777777" w:rsidR="00197C98" w:rsidRPr="00197C98" w:rsidRDefault="00197C98" w:rsidP="00197C98">
            <w:pPr>
              <w:shd w:val="clear" w:color="auto" w:fill="FFFFFF"/>
              <w:jc w:val="both"/>
              <w:rPr>
                <w:rFonts w:asciiTheme="minorHAnsi" w:hAnsiTheme="minorHAnsi" w:cstheme="minorHAnsi"/>
                <w:color w:val="1D1C1D"/>
                <w:sz w:val="20"/>
                <w:szCs w:val="20"/>
                <w:lang w:eastAsia="en-GB"/>
              </w:rPr>
            </w:pPr>
            <w:r w:rsidRPr="00197C98">
              <w:rPr>
                <w:rFonts w:asciiTheme="minorHAnsi" w:eastAsia="TimesNewRomanPSMT" w:hAnsiTheme="minorHAnsi" w:cstheme="minorHAnsi"/>
                <w:sz w:val="20"/>
                <w:szCs w:val="20"/>
              </w:rPr>
              <w:t xml:space="preserve">adolescent* OR teen* OR young people OR youth* OR school age* OR </w:t>
            </w:r>
            <w:r w:rsidRPr="00197C98">
              <w:rPr>
                <w:rFonts w:asciiTheme="minorHAnsi" w:hAnsiTheme="minorHAnsi" w:cstheme="minorHAnsi"/>
                <w:color w:val="1D1C1D"/>
                <w:sz w:val="20"/>
                <w:szCs w:val="20"/>
                <w:lang w:eastAsia="en-GB"/>
              </w:rPr>
              <w:t xml:space="preserve">juvenile* OR minor OR minors OR youngster* OR underage* OR teenager* OR emerging adult* OR early adulthood OR young adult* OR young women OR young men OR boy OR boys OR girl OR girls </w:t>
            </w:r>
          </w:p>
        </w:tc>
      </w:tr>
      <w:tr w:rsidR="00197C98" w:rsidRPr="00197C98" w14:paraId="37A9D62E" w14:textId="77777777" w:rsidTr="002B491E">
        <w:tc>
          <w:tcPr>
            <w:tcW w:w="568" w:type="dxa"/>
          </w:tcPr>
          <w:p w14:paraId="1E7032D1" w14:textId="77777777" w:rsidR="00197C98" w:rsidRPr="00197C98" w:rsidRDefault="00197C98" w:rsidP="00197C98">
            <w:pPr>
              <w:jc w:val="both"/>
              <w:rPr>
                <w:rFonts w:asciiTheme="minorHAnsi" w:eastAsia="TimesNewRomanPSMT" w:hAnsiTheme="minorHAnsi" w:cstheme="minorHAnsi"/>
                <w:sz w:val="20"/>
                <w:szCs w:val="20"/>
              </w:rPr>
            </w:pPr>
            <w:r w:rsidRPr="00197C98">
              <w:rPr>
                <w:rFonts w:asciiTheme="minorHAnsi" w:eastAsia="TimesNewRomanPSMT" w:hAnsiTheme="minorHAnsi" w:cstheme="minorHAnsi"/>
                <w:sz w:val="20"/>
                <w:szCs w:val="20"/>
              </w:rPr>
              <w:t>2</w:t>
            </w:r>
          </w:p>
        </w:tc>
        <w:tc>
          <w:tcPr>
            <w:tcW w:w="2462" w:type="dxa"/>
          </w:tcPr>
          <w:p w14:paraId="515A4F05" w14:textId="77777777" w:rsidR="00197C98" w:rsidRPr="00197C98" w:rsidRDefault="00197C98" w:rsidP="00197C98">
            <w:pPr>
              <w:jc w:val="both"/>
              <w:rPr>
                <w:rFonts w:asciiTheme="minorHAnsi" w:eastAsia="TimesNewRomanPSMT" w:hAnsiTheme="minorHAnsi" w:cstheme="minorHAnsi"/>
                <w:sz w:val="20"/>
                <w:szCs w:val="20"/>
              </w:rPr>
            </w:pPr>
            <w:r w:rsidRPr="00197C98">
              <w:rPr>
                <w:rFonts w:asciiTheme="minorHAnsi" w:eastAsia="TimesNewRomanPSMT" w:hAnsiTheme="minorHAnsi" w:cstheme="minorHAnsi"/>
                <w:sz w:val="20"/>
                <w:szCs w:val="20"/>
              </w:rPr>
              <w:t>Adolescent</w:t>
            </w:r>
          </w:p>
          <w:p w14:paraId="10965D84" w14:textId="77777777" w:rsidR="00197C98" w:rsidRPr="00197C98" w:rsidRDefault="00197C98" w:rsidP="00197C98">
            <w:pPr>
              <w:jc w:val="both"/>
              <w:rPr>
                <w:rFonts w:asciiTheme="minorHAnsi" w:eastAsia="TimesNewRomanPSMT" w:hAnsiTheme="minorHAnsi" w:cstheme="minorHAnsi"/>
                <w:sz w:val="20"/>
                <w:szCs w:val="20"/>
              </w:rPr>
            </w:pPr>
            <w:r w:rsidRPr="00197C98">
              <w:rPr>
                <w:rFonts w:asciiTheme="minorHAnsi" w:eastAsia="TimesNewRomanPSMT" w:hAnsiTheme="minorHAnsi" w:cstheme="minorHAnsi"/>
                <w:sz w:val="20"/>
                <w:szCs w:val="20"/>
              </w:rPr>
              <w:t xml:space="preserve">pregnancy </w:t>
            </w:r>
          </w:p>
        </w:tc>
        <w:tc>
          <w:tcPr>
            <w:tcW w:w="7177" w:type="dxa"/>
          </w:tcPr>
          <w:p w14:paraId="738E5D9A" w14:textId="77777777" w:rsidR="00197C98" w:rsidRPr="00197C98" w:rsidRDefault="00197C98" w:rsidP="00197C98">
            <w:pPr>
              <w:shd w:val="clear" w:color="auto" w:fill="FFFFFF"/>
              <w:jc w:val="both"/>
              <w:rPr>
                <w:rFonts w:asciiTheme="minorHAnsi" w:hAnsiTheme="minorHAnsi" w:cstheme="minorHAnsi"/>
                <w:color w:val="1D1C1D"/>
                <w:sz w:val="20"/>
                <w:szCs w:val="20"/>
                <w:lang w:eastAsia="en-GB"/>
              </w:rPr>
            </w:pPr>
            <w:r w:rsidRPr="00197C98">
              <w:rPr>
                <w:rFonts w:asciiTheme="minorHAnsi" w:hAnsiTheme="minorHAnsi" w:cstheme="minorHAnsi"/>
                <w:color w:val="1D1C1D"/>
                <w:sz w:val="20"/>
                <w:szCs w:val="20"/>
                <w:lang w:eastAsia="en-GB"/>
              </w:rPr>
              <w:t xml:space="preserve">Adolescent pregnancy OR teen pregnancy OR teenage pregnancy OR young maternal age </w:t>
            </w:r>
            <w:r w:rsidRPr="00197C98">
              <w:rPr>
                <w:rFonts w:asciiTheme="minorHAnsi" w:hAnsiTheme="minorHAnsi" w:cstheme="minorHAnsi"/>
                <w:color w:val="000000"/>
                <w:sz w:val="20"/>
                <w:szCs w:val="20"/>
                <w:lang w:eastAsia="en-GB"/>
              </w:rPr>
              <w:t>OR early pregnancy OR unintended pregnancy OR unwanted pregnancy OR adolescent childbearing OR adolescent motherhood OR teenage motherhood OR teenage childbearing OR young maternal health OR adolescent fertility</w:t>
            </w:r>
          </w:p>
        </w:tc>
      </w:tr>
      <w:tr w:rsidR="00197C98" w:rsidRPr="00197C98" w14:paraId="4FE687CF" w14:textId="77777777" w:rsidTr="002B491E">
        <w:tc>
          <w:tcPr>
            <w:tcW w:w="568" w:type="dxa"/>
          </w:tcPr>
          <w:p w14:paraId="098A78A8" w14:textId="77777777" w:rsidR="00197C98" w:rsidRPr="00197C98" w:rsidRDefault="00197C98" w:rsidP="00197C98">
            <w:pPr>
              <w:jc w:val="both"/>
              <w:rPr>
                <w:rFonts w:asciiTheme="minorHAnsi" w:eastAsia="TimesNewRomanPSMT" w:hAnsiTheme="minorHAnsi" w:cstheme="minorHAnsi"/>
                <w:sz w:val="20"/>
                <w:szCs w:val="20"/>
              </w:rPr>
            </w:pPr>
            <w:r w:rsidRPr="00197C98">
              <w:rPr>
                <w:rFonts w:asciiTheme="minorHAnsi" w:eastAsia="TimesNewRomanPSMT" w:hAnsiTheme="minorHAnsi" w:cstheme="minorHAnsi"/>
                <w:sz w:val="20"/>
                <w:szCs w:val="20"/>
              </w:rPr>
              <w:t>3</w:t>
            </w:r>
          </w:p>
        </w:tc>
        <w:tc>
          <w:tcPr>
            <w:tcW w:w="2462" w:type="dxa"/>
          </w:tcPr>
          <w:p w14:paraId="2043859F" w14:textId="77777777" w:rsidR="00197C98" w:rsidRPr="00197C98" w:rsidRDefault="00197C98" w:rsidP="00197C98">
            <w:pPr>
              <w:jc w:val="both"/>
              <w:rPr>
                <w:rFonts w:asciiTheme="minorHAnsi" w:eastAsia="TimesNewRomanPSMT" w:hAnsiTheme="minorHAnsi" w:cstheme="minorHAnsi"/>
                <w:sz w:val="20"/>
                <w:szCs w:val="20"/>
              </w:rPr>
            </w:pPr>
            <w:r w:rsidRPr="00197C98">
              <w:rPr>
                <w:rFonts w:asciiTheme="minorHAnsi" w:eastAsia="TimesNewRomanPSMT" w:hAnsiTheme="minorHAnsi" w:cstheme="minorHAnsi"/>
                <w:sz w:val="20"/>
                <w:szCs w:val="20"/>
              </w:rPr>
              <w:t>Gender transformative interventions</w:t>
            </w:r>
          </w:p>
        </w:tc>
        <w:tc>
          <w:tcPr>
            <w:tcW w:w="7177" w:type="dxa"/>
          </w:tcPr>
          <w:p w14:paraId="5969EE44" w14:textId="77777777" w:rsidR="00197C98" w:rsidRPr="00197C98" w:rsidRDefault="00197C98" w:rsidP="00197C98">
            <w:pPr>
              <w:jc w:val="both"/>
              <w:rPr>
                <w:rFonts w:asciiTheme="minorHAnsi" w:eastAsia="TimesNewRomanPSMT" w:hAnsiTheme="minorHAnsi" w:cstheme="minorHAnsi"/>
                <w:sz w:val="20"/>
                <w:szCs w:val="20"/>
              </w:rPr>
            </w:pPr>
            <w:r w:rsidRPr="00197C98">
              <w:rPr>
                <w:rFonts w:asciiTheme="minorHAnsi" w:eastAsia="TimesNewRomanPSMT" w:hAnsiTheme="minorHAnsi" w:cstheme="minorHAnsi"/>
                <w:sz w:val="20"/>
                <w:szCs w:val="20"/>
              </w:rPr>
              <w:t xml:space="preserve">GTP OR GTI OR gender transformative interventions OR gender transformative programs OR gender transformative approaches OR GTA OR gender transformative initiative OR gender program OR gender intervention OR gender project OR gender inequality OR gender norms OR gender OR gender club OR gender training OR power inequity </w:t>
            </w:r>
          </w:p>
        </w:tc>
      </w:tr>
      <w:tr w:rsidR="00197C98" w:rsidRPr="00197C98" w14:paraId="7B0CC7F8" w14:textId="77777777" w:rsidTr="002B491E">
        <w:tc>
          <w:tcPr>
            <w:tcW w:w="568" w:type="dxa"/>
          </w:tcPr>
          <w:p w14:paraId="59F4F99F" w14:textId="77777777" w:rsidR="00197C98" w:rsidRPr="00197C98" w:rsidRDefault="00197C98" w:rsidP="00197C98">
            <w:pPr>
              <w:jc w:val="both"/>
              <w:rPr>
                <w:rFonts w:asciiTheme="minorHAnsi" w:eastAsia="TimesNewRomanPSMT" w:hAnsiTheme="minorHAnsi" w:cstheme="minorHAnsi"/>
                <w:sz w:val="20"/>
                <w:szCs w:val="20"/>
              </w:rPr>
            </w:pPr>
            <w:r w:rsidRPr="00197C98">
              <w:rPr>
                <w:rFonts w:asciiTheme="minorHAnsi" w:eastAsia="TimesNewRomanPSMT" w:hAnsiTheme="minorHAnsi" w:cstheme="minorHAnsi"/>
                <w:sz w:val="20"/>
                <w:szCs w:val="20"/>
              </w:rPr>
              <w:t>4</w:t>
            </w:r>
          </w:p>
        </w:tc>
        <w:tc>
          <w:tcPr>
            <w:tcW w:w="2462" w:type="dxa"/>
          </w:tcPr>
          <w:p w14:paraId="26193868" w14:textId="77777777" w:rsidR="00197C98" w:rsidRPr="00197C98" w:rsidRDefault="00197C98" w:rsidP="00197C98">
            <w:pPr>
              <w:jc w:val="both"/>
              <w:rPr>
                <w:rFonts w:asciiTheme="minorHAnsi" w:eastAsia="TimesNewRomanPSMT" w:hAnsiTheme="minorHAnsi" w:cstheme="minorHAnsi"/>
                <w:sz w:val="20"/>
                <w:szCs w:val="20"/>
              </w:rPr>
            </w:pPr>
            <w:r w:rsidRPr="00197C98">
              <w:rPr>
                <w:rFonts w:asciiTheme="minorHAnsi" w:eastAsia="TimesNewRomanPSMT" w:hAnsiTheme="minorHAnsi" w:cstheme="minorHAnsi"/>
                <w:sz w:val="20"/>
                <w:szCs w:val="20"/>
              </w:rPr>
              <w:t>Low- and middle-income countries (LMICs)</w:t>
            </w:r>
          </w:p>
        </w:tc>
        <w:tc>
          <w:tcPr>
            <w:tcW w:w="7177" w:type="dxa"/>
          </w:tcPr>
          <w:p w14:paraId="3095B9FC" w14:textId="77777777" w:rsidR="00197C98" w:rsidRPr="00197C98" w:rsidRDefault="00197C98" w:rsidP="00197C98">
            <w:pPr>
              <w:jc w:val="both"/>
              <w:rPr>
                <w:rFonts w:asciiTheme="minorHAnsi" w:eastAsia="TimesNewRomanPSMT" w:hAnsiTheme="minorHAnsi" w:cstheme="minorHAnsi"/>
                <w:sz w:val="20"/>
                <w:szCs w:val="20"/>
              </w:rPr>
            </w:pPr>
            <w:r w:rsidRPr="00197C98">
              <w:rPr>
                <w:rFonts w:asciiTheme="minorHAnsi" w:eastAsia="TimesNewRomanPSMT" w:hAnsiTheme="minorHAnsi" w:cstheme="minorHAnsi"/>
                <w:sz w:val="20"/>
                <w:szCs w:val="20"/>
              </w:rPr>
              <w:t xml:space="preserve">Afghanistan OR Albania OR Algeria OR Angola OR Antigua OR Barbuda OR Argentina OR Armenia OR Armenian OR Aruba OR Azerbaijan OR Bahrain OR Bangladesh OR Barbados OR Benin OR </w:t>
            </w:r>
            <w:proofErr w:type="spellStart"/>
            <w:r w:rsidRPr="00197C98">
              <w:rPr>
                <w:rFonts w:asciiTheme="minorHAnsi" w:eastAsia="TimesNewRomanPSMT" w:hAnsiTheme="minorHAnsi" w:cstheme="minorHAnsi"/>
                <w:sz w:val="20"/>
                <w:szCs w:val="20"/>
              </w:rPr>
              <w:t>Byelarus</w:t>
            </w:r>
            <w:proofErr w:type="spellEnd"/>
            <w:r w:rsidRPr="00197C98">
              <w:rPr>
                <w:rFonts w:asciiTheme="minorHAnsi" w:eastAsia="TimesNewRomanPSMT" w:hAnsiTheme="minorHAnsi" w:cstheme="minorHAnsi"/>
                <w:sz w:val="20"/>
                <w:szCs w:val="20"/>
              </w:rPr>
              <w:t xml:space="preserve"> OR Byelorussian OR Belarus OR Belorussian OR Belorussia OR Belize OR Bhutan OR Bolivia OR Bosnia OR Herzegovina OR Hercegovina OR Botswana OR </w:t>
            </w:r>
            <w:proofErr w:type="spellStart"/>
            <w:r w:rsidRPr="00197C98">
              <w:rPr>
                <w:rFonts w:asciiTheme="minorHAnsi" w:eastAsia="TimesNewRomanPSMT" w:hAnsiTheme="minorHAnsi" w:cstheme="minorHAnsi"/>
                <w:sz w:val="20"/>
                <w:szCs w:val="20"/>
              </w:rPr>
              <w:t>Brasil</w:t>
            </w:r>
            <w:proofErr w:type="spellEnd"/>
            <w:r w:rsidRPr="00197C98">
              <w:rPr>
                <w:rFonts w:asciiTheme="minorHAnsi" w:eastAsia="TimesNewRomanPSMT" w:hAnsiTheme="minorHAnsi" w:cstheme="minorHAnsi"/>
                <w:sz w:val="20"/>
                <w:szCs w:val="20"/>
              </w:rPr>
              <w:t xml:space="preserve"> OR Brazil of Bulgaria OR Burkina Faso OR Burkina </w:t>
            </w:r>
            <w:proofErr w:type="spellStart"/>
            <w:r w:rsidRPr="00197C98">
              <w:rPr>
                <w:rFonts w:asciiTheme="minorHAnsi" w:eastAsia="TimesNewRomanPSMT" w:hAnsiTheme="minorHAnsi" w:cstheme="minorHAnsi"/>
                <w:sz w:val="20"/>
                <w:szCs w:val="20"/>
              </w:rPr>
              <w:t>Fasso</w:t>
            </w:r>
            <w:proofErr w:type="spellEnd"/>
            <w:r w:rsidRPr="00197C98">
              <w:rPr>
                <w:rFonts w:asciiTheme="minorHAnsi" w:eastAsia="TimesNewRomanPSMT" w:hAnsiTheme="minorHAnsi" w:cstheme="minorHAnsi"/>
                <w:sz w:val="20"/>
                <w:szCs w:val="20"/>
              </w:rPr>
              <w:t xml:space="preserve"> OR Upper Volta OR Burundi OR Cambodia OR Khmer Republic OR Kampuchea OR Cameroon* OR Cameron OR </w:t>
            </w:r>
            <w:proofErr w:type="spellStart"/>
            <w:r w:rsidRPr="00197C98">
              <w:rPr>
                <w:rFonts w:asciiTheme="minorHAnsi" w:eastAsia="TimesNewRomanPSMT" w:hAnsiTheme="minorHAnsi" w:cstheme="minorHAnsi"/>
                <w:sz w:val="20"/>
                <w:szCs w:val="20"/>
              </w:rPr>
              <w:t>Camerons</w:t>
            </w:r>
            <w:proofErr w:type="spellEnd"/>
            <w:r w:rsidRPr="00197C98">
              <w:rPr>
                <w:rFonts w:asciiTheme="minorHAnsi" w:eastAsia="TimesNewRomanPSMT" w:hAnsiTheme="minorHAnsi" w:cstheme="minorHAnsi"/>
                <w:sz w:val="20"/>
                <w:szCs w:val="20"/>
              </w:rPr>
              <w:t xml:space="preserve"> OR Cape Verde OR Central African Republic OR Chad OR Chile OR China OR Colombia OR Comoros OR Comoro Islands OR </w:t>
            </w:r>
            <w:proofErr w:type="spellStart"/>
            <w:r w:rsidRPr="00197C98">
              <w:rPr>
                <w:rFonts w:asciiTheme="minorHAnsi" w:eastAsia="TimesNewRomanPSMT" w:hAnsiTheme="minorHAnsi" w:cstheme="minorHAnsi"/>
                <w:sz w:val="20"/>
                <w:szCs w:val="20"/>
              </w:rPr>
              <w:t>ComORes</w:t>
            </w:r>
            <w:proofErr w:type="spellEnd"/>
            <w:r w:rsidRPr="00197C98">
              <w:rPr>
                <w:rFonts w:asciiTheme="minorHAnsi" w:eastAsia="TimesNewRomanPSMT" w:hAnsiTheme="minorHAnsi" w:cstheme="minorHAnsi"/>
                <w:sz w:val="20"/>
                <w:szCs w:val="20"/>
              </w:rPr>
              <w:t xml:space="preserve"> OR Mayotte OR Congo OR Zaire OR Costa Rica OR Cote </w:t>
            </w:r>
            <w:proofErr w:type="spellStart"/>
            <w:r w:rsidRPr="00197C98">
              <w:rPr>
                <w:rFonts w:asciiTheme="minorHAnsi" w:eastAsia="TimesNewRomanPSMT" w:hAnsiTheme="minorHAnsi" w:cstheme="minorHAnsi"/>
                <w:sz w:val="20"/>
                <w:szCs w:val="20"/>
              </w:rPr>
              <w:t>dIvoire</w:t>
            </w:r>
            <w:proofErr w:type="spellEnd"/>
            <w:r w:rsidRPr="00197C98">
              <w:rPr>
                <w:rFonts w:asciiTheme="minorHAnsi" w:eastAsia="TimesNewRomanPSMT" w:hAnsiTheme="minorHAnsi" w:cstheme="minorHAnsi"/>
                <w:sz w:val="20"/>
                <w:szCs w:val="20"/>
              </w:rPr>
              <w:t xml:space="preserve"> OR Ivory Coast OR Croatia OR Cuba OR Cyprus OR Czechoslovakia OR Czech Republic OR Slovakia OR Slovak Republic OR Djibouti OR French Somaliland OR Dominica OR Dominican Republic OR East Timor OR East Timur OR Timor </w:t>
            </w:r>
            <w:proofErr w:type="spellStart"/>
            <w:r w:rsidRPr="00197C98">
              <w:rPr>
                <w:rFonts w:asciiTheme="minorHAnsi" w:eastAsia="TimesNewRomanPSMT" w:hAnsiTheme="minorHAnsi" w:cstheme="minorHAnsi"/>
                <w:sz w:val="20"/>
                <w:szCs w:val="20"/>
              </w:rPr>
              <w:t>Leste</w:t>
            </w:r>
            <w:proofErr w:type="spellEnd"/>
            <w:r w:rsidRPr="00197C98">
              <w:rPr>
                <w:rFonts w:asciiTheme="minorHAnsi" w:eastAsia="TimesNewRomanPSMT" w:hAnsiTheme="minorHAnsi" w:cstheme="minorHAnsi"/>
                <w:sz w:val="20"/>
                <w:szCs w:val="20"/>
              </w:rPr>
              <w:t xml:space="preserve"> OR Ecuador OR Egypt OR United Arab Republic OR El Salvador OR Eritrea OR Estonia OR Ethiopia OR Fiji OR Gabon OR Gabonese Republic OR Gambia OR Gaza OR Georgia Republic OR Georgian Republic OR Ghana OR Gold Coast OR Greece OR Grenada OR Guatemala OR Guinea OR Guam OR Guiana OR Guyana OR Haiti OR Honduras OR Hungary OR India OR Maldives OR Indonesia OR Iran OR Iraq OR Isle of Man OR Jamaica OR Jordan OR </w:t>
            </w:r>
            <w:proofErr w:type="spellStart"/>
            <w:r w:rsidRPr="00197C98">
              <w:rPr>
                <w:rFonts w:asciiTheme="minorHAnsi" w:eastAsia="TimesNewRomanPSMT" w:hAnsiTheme="minorHAnsi" w:cstheme="minorHAnsi"/>
                <w:sz w:val="20"/>
                <w:szCs w:val="20"/>
              </w:rPr>
              <w:t>Kazhakstan</w:t>
            </w:r>
            <w:proofErr w:type="spellEnd"/>
            <w:r w:rsidRPr="00197C98">
              <w:rPr>
                <w:rFonts w:asciiTheme="minorHAnsi" w:eastAsia="TimesNewRomanPSMT" w:hAnsiTheme="minorHAnsi" w:cstheme="minorHAnsi"/>
                <w:sz w:val="20"/>
                <w:szCs w:val="20"/>
              </w:rPr>
              <w:t xml:space="preserve"> OR Kazakh OR Kenya OR Kiribati OR Korea OR Kosovo OR </w:t>
            </w:r>
            <w:proofErr w:type="spellStart"/>
            <w:r w:rsidRPr="00197C98">
              <w:rPr>
                <w:rFonts w:asciiTheme="minorHAnsi" w:eastAsia="TimesNewRomanPSMT" w:hAnsiTheme="minorHAnsi" w:cstheme="minorHAnsi"/>
                <w:sz w:val="20"/>
                <w:szCs w:val="20"/>
              </w:rPr>
              <w:t>Kyrgystan</w:t>
            </w:r>
            <w:proofErr w:type="spellEnd"/>
            <w:r w:rsidRPr="00197C98">
              <w:rPr>
                <w:rFonts w:asciiTheme="minorHAnsi" w:eastAsia="TimesNewRomanPSMT" w:hAnsiTheme="minorHAnsi" w:cstheme="minorHAnsi"/>
                <w:sz w:val="20"/>
                <w:szCs w:val="20"/>
              </w:rPr>
              <w:t xml:space="preserve"> OR Kirghizia OR Kyrgyz Republic OR Kirghiz OR Kirgizstan OR Lao PDR OR Laos OR Latvia OR Lebanon OR Lesotho OR </w:t>
            </w:r>
            <w:proofErr w:type="spellStart"/>
            <w:r w:rsidRPr="00197C98">
              <w:rPr>
                <w:rFonts w:asciiTheme="minorHAnsi" w:eastAsia="TimesNewRomanPSMT" w:hAnsiTheme="minorHAnsi" w:cstheme="minorHAnsi"/>
                <w:sz w:val="20"/>
                <w:szCs w:val="20"/>
              </w:rPr>
              <w:t>Batusoland</w:t>
            </w:r>
            <w:proofErr w:type="spellEnd"/>
            <w:r w:rsidRPr="00197C98">
              <w:rPr>
                <w:rFonts w:asciiTheme="minorHAnsi" w:eastAsia="TimesNewRomanPSMT" w:hAnsiTheme="minorHAnsi" w:cstheme="minorHAnsi"/>
                <w:sz w:val="20"/>
                <w:szCs w:val="20"/>
              </w:rPr>
              <w:t xml:space="preserve"> OR Liberia OR Libya OR Lithuania OR Macedonia OR Madagascar OR Malagasy Republic OR Malaysia OR Malaya OR Malay OR Sabah OR Sarawak OR Malawi OR Nyasaland OR Mali OR Malta OR Marshall Islands OR Mauritania OR Mauritius OR </w:t>
            </w:r>
            <w:proofErr w:type="spellStart"/>
            <w:r w:rsidRPr="00197C98">
              <w:rPr>
                <w:rFonts w:asciiTheme="minorHAnsi" w:eastAsia="TimesNewRomanPSMT" w:hAnsiTheme="minorHAnsi" w:cstheme="minorHAnsi"/>
                <w:sz w:val="20"/>
                <w:szCs w:val="20"/>
              </w:rPr>
              <w:t>Agalega</w:t>
            </w:r>
            <w:proofErr w:type="spellEnd"/>
            <w:r w:rsidRPr="00197C98">
              <w:rPr>
                <w:rFonts w:asciiTheme="minorHAnsi" w:eastAsia="TimesNewRomanPSMT" w:hAnsiTheme="minorHAnsi" w:cstheme="minorHAnsi"/>
                <w:sz w:val="20"/>
                <w:szCs w:val="20"/>
              </w:rPr>
              <w:t xml:space="preserve"> Islands OR Mexico OR Micronesia OR Middle East OR Moldova OR Moldovia OR </w:t>
            </w:r>
            <w:proofErr w:type="spellStart"/>
            <w:r w:rsidRPr="00197C98">
              <w:rPr>
                <w:rFonts w:asciiTheme="minorHAnsi" w:eastAsia="TimesNewRomanPSMT" w:hAnsiTheme="minorHAnsi" w:cstheme="minorHAnsi"/>
                <w:sz w:val="20"/>
                <w:szCs w:val="20"/>
              </w:rPr>
              <w:t>Moldovian</w:t>
            </w:r>
            <w:proofErr w:type="spellEnd"/>
            <w:r w:rsidRPr="00197C98">
              <w:rPr>
                <w:rFonts w:asciiTheme="minorHAnsi" w:eastAsia="TimesNewRomanPSMT" w:hAnsiTheme="minorHAnsi" w:cstheme="minorHAnsi"/>
                <w:sz w:val="20"/>
                <w:szCs w:val="20"/>
              </w:rPr>
              <w:t xml:space="preserve"> OR Mongolia OR Montenegro OR Morocco OR Ifni OR Mozambique OR </w:t>
            </w:r>
            <w:proofErr w:type="spellStart"/>
            <w:r w:rsidRPr="00197C98">
              <w:rPr>
                <w:rFonts w:asciiTheme="minorHAnsi" w:eastAsia="TimesNewRomanPSMT" w:hAnsiTheme="minorHAnsi" w:cstheme="minorHAnsi"/>
                <w:sz w:val="20"/>
                <w:szCs w:val="20"/>
              </w:rPr>
              <w:t>Muanmar</w:t>
            </w:r>
            <w:proofErr w:type="spellEnd"/>
            <w:r w:rsidRPr="00197C98">
              <w:rPr>
                <w:rFonts w:asciiTheme="minorHAnsi" w:eastAsia="TimesNewRomanPSMT" w:hAnsiTheme="minorHAnsi" w:cstheme="minorHAnsi"/>
                <w:sz w:val="20"/>
                <w:szCs w:val="20"/>
              </w:rPr>
              <w:t xml:space="preserve"> OR </w:t>
            </w:r>
            <w:proofErr w:type="spellStart"/>
            <w:r w:rsidRPr="00197C98">
              <w:rPr>
                <w:rFonts w:asciiTheme="minorHAnsi" w:eastAsia="TimesNewRomanPSMT" w:hAnsiTheme="minorHAnsi" w:cstheme="minorHAnsi"/>
                <w:sz w:val="20"/>
                <w:szCs w:val="20"/>
              </w:rPr>
              <w:t>Myanma</w:t>
            </w:r>
            <w:proofErr w:type="spellEnd"/>
            <w:r w:rsidRPr="00197C98">
              <w:rPr>
                <w:rFonts w:asciiTheme="minorHAnsi" w:eastAsia="TimesNewRomanPSMT" w:hAnsiTheme="minorHAnsi" w:cstheme="minorHAnsi"/>
                <w:sz w:val="20"/>
                <w:szCs w:val="20"/>
              </w:rPr>
              <w:t xml:space="preserve"> OR Burma OR Namibia OR Nepal OR </w:t>
            </w:r>
            <w:r w:rsidRPr="00197C98">
              <w:rPr>
                <w:rFonts w:asciiTheme="minorHAnsi" w:eastAsia="TimesNewRomanPSMT" w:hAnsiTheme="minorHAnsi" w:cstheme="minorHAnsi"/>
                <w:sz w:val="20"/>
                <w:szCs w:val="20"/>
              </w:rPr>
              <w:lastRenderedPageBreak/>
              <w:t xml:space="preserve">Netherlands Antilles OR New Caledonia OR Nicaragua OR Niger OR Nigeria OR Northern Mariana Islands OR Oman OR Muscat OR Pakistan OR Palau OR Palestine of Panama OR Paraguay OR Peru OR Philippines OR </w:t>
            </w:r>
            <w:proofErr w:type="spellStart"/>
            <w:r w:rsidRPr="00197C98">
              <w:rPr>
                <w:rFonts w:asciiTheme="minorHAnsi" w:eastAsia="TimesNewRomanPSMT" w:hAnsiTheme="minorHAnsi" w:cstheme="minorHAnsi"/>
                <w:sz w:val="20"/>
                <w:szCs w:val="20"/>
              </w:rPr>
              <w:t>Philipines</w:t>
            </w:r>
            <w:proofErr w:type="spellEnd"/>
            <w:r w:rsidRPr="00197C98">
              <w:rPr>
                <w:rFonts w:asciiTheme="minorHAnsi" w:eastAsia="TimesNewRomanPSMT" w:hAnsiTheme="minorHAnsi" w:cstheme="minorHAnsi"/>
                <w:sz w:val="20"/>
                <w:szCs w:val="20"/>
              </w:rPr>
              <w:t xml:space="preserve"> OR </w:t>
            </w:r>
            <w:proofErr w:type="spellStart"/>
            <w:r w:rsidRPr="00197C98">
              <w:rPr>
                <w:rFonts w:asciiTheme="minorHAnsi" w:eastAsia="TimesNewRomanPSMT" w:hAnsiTheme="minorHAnsi" w:cstheme="minorHAnsi"/>
                <w:sz w:val="20"/>
                <w:szCs w:val="20"/>
              </w:rPr>
              <w:t>Phillipines</w:t>
            </w:r>
            <w:proofErr w:type="spellEnd"/>
            <w:r w:rsidRPr="00197C98">
              <w:rPr>
                <w:rFonts w:asciiTheme="minorHAnsi" w:eastAsia="TimesNewRomanPSMT" w:hAnsiTheme="minorHAnsi" w:cstheme="minorHAnsi"/>
                <w:sz w:val="20"/>
                <w:szCs w:val="20"/>
              </w:rPr>
              <w:t xml:space="preserve"> OR </w:t>
            </w:r>
            <w:proofErr w:type="spellStart"/>
            <w:r w:rsidRPr="00197C98">
              <w:rPr>
                <w:rFonts w:asciiTheme="minorHAnsi" w:eastAsia="TimesNewRomanPSMT" w:hAnsiTheme="minorHAnsi" w:cstheme="minorHAnsi"/>
                <w:sz w:val="20"/>
                <w:szCs w:val="20"/>
              </w:rPr>
              <w:t>Phillippines</w:t>
            </w:r>
            <w:proofErr w:type="spellEnd"/>
            <w:r w:rsidRPr="00197C98">
              <w:rPr>
                <w:rFonts w:asciiTheme="minorHAnsi" w:eastAsia="TimesNewRomanPSMT" w:hAnsiTheme="minorHAnsi" w:cstheme="minorHAnsi"/>
                <w:sz w:val="20"/>
                <w:szCs w:val="20"/>
              </w:rPr>
              <w:t xml:space="preserve"> OR Poland OR Portugal OR Puerto Rico OR Romania OR Rumania OR </w:t>
            </w:r>
            <w:proofErr w:type="spellStart"/>
            <w:r w:rsidRPr="00197C98">
              <w:rPr>
                <w:rFonts w:asciiTheme="minorHAnsi" w:eastAsia="TimesNewRomanPSMT" w:hAnsiTheme="minorHAnsi" w:cstheme="minorHAnsi"/>
                <w:sz w:val="20"/>
                <w:szCs w:val="20"/>
              </w:rPr>
              <w:t>Roumania</w:t>
            </w:r>
            <w:proofErr w:type="spellEnd"/>
            <w:r w:rsidRPr="00197C98">
              <w:rPr>
                <w:rFonts w:asciiTheme="minorHAnsi" w:eastAsia="TimesNewRomanPSMT" w:hAnsiTheme="minorHAnsi" w:cstheme="minorHAnsi"/>
                <w:sz w:val="20"/>
                <w:szCs w:val="20"/>
              </w:rPr>
              <w:t xml:space="preserve"> OR Russia OR Russian OR Rwanda OR Ruanda OR Saint Kitts OR St Kitts OR Nevis OR Saint Lucia OR St Lucia OR Saint Vincent OR St Vincent OR Grenadines OR Samoa OR Samoan Islands OR Navigator Island OR Navigator Islands OR Sao Tome OR Saudi Arabia OR Senegal OR Serbia OR Montenegro OR Seychelles OR Sierra Leone OR Slovenia OR Sri Lanka OR Ceylon OR Solomon Islands OR Somalia OR South Africa OR Sudan OR Suriname OR Surinam OR Swaziland OR Samoa OR Syria OR Tajikistan OR Tadzhikistan OR </w:t>
            </w:r>
            <w:proofErr w:type="spellStart"/>
            <w:r w:rsidRPr="00197C98">
              <w:rPr>
                <w:rFonts w:asciiTheme="minorHAnsi" w:eastAsia="TimesNewRomanPSMT" w:hAnsiTheme="minorHAnsi" w:cstheme="minorHAnsi"/>
                <w:sz w:val="20"/>
                <w:szCs w:val="20"/>
              </w:rPr>
              <w:t>Tadjikistan</w:t>
            </w:r>
            <w:proofErr w:type="spellEnd"/>
            <w:r w:rsidRPr="00197C98">
              <w:rPr>
                <w:rFonts w:asciiTheme="minorHAnsi" w:eastAsia="TimesNewRomanPSMT" w:hAnsiTheme="minorHAnsi" w:cstheme="minorHAnsi"/>
                <w:sz w:val="20"/>
                <w:szCs w:val="20"/>
              </w:rPr>
              <w:t xml:space="preserve"> OR Tadzhik OR Tanzania OR Thailand OR Togo OR Togolese Republic OR Tonga OR Trinidad OR Tobago OR Tunisia OR Turkey OR Turkmenistan OR Turkmen OR Uganda OR Ukraine OR Uruguay OR USSR OR Soviet Union OR Union of Soviet Socialist Republics OR Uzbekistan OR Uzbek OR Vanuatu OR New Hebrides OR Venezuela OR Vietnam OR Viet Nam OR West Bank OR Yemen OR Yugoslavia OR Zambia OR Zimbabwe OR Rhodesia OR developing </w:t>
            </w:r>
            <w:proofErr w:type="spellStart"/>
            <w:r w:rsidRPr="00197C98">
              <w:rPr>
                <w:rFonts w:asciiTheme="minorHAnsi" w:eastAsia="TimesNewRomanPSMT" w:hAnsiTheme="minorHAnsi" w:cstheme="minorHAnsi"/>
                <w:sz w:val="20"/>
                <w:szCs w:val="20"/>
              </w:rPr>
              <w:t>countr</w:t>
            </w:r>
            <w:proofErr w:type="spellEnd"/>
            <w:r w:rsidRPr="00197C98">
              <w:rPr>
                <w:rFonts w:asciiTheme="minorHAnsi" w:eastAsia="TimesNewRomanPSMT" w:hAnsiTheme="minorHAnsi" w:cstheme="minorHAnsi"/>
                <w:sz w:val="20"/>
                <w:szCs w:val="20"/>
              </w:rPr>
              <w:t xml:space="preserve">* OR less* developed </w:t>
            </w:r>
            <w:proofErr w:type="spellStart"/>
            <w:r w:rsidRPr="00197C98">
              <w:rPr>
                <w:rFonts w:asciiTheme="minorHAnsi" w:eastAsia="TimesNewRomanPSMT" w:hAnsiTheme="minorHAnsi" w:cstheme="minorHAnsi"/>
                <w:sz w:val="20"/>
                <w:szCs w:val="20"/>
              </w:rPr>
              <w:t>countr</w:t>
            </w:r>
            <w:proofErr w:type="spellEnd"/>
            <w:r w:rsidRPr="00197C98">
              <w:rPr>
                <w:rFonts w:asciiTheme="minorHAnsi" w:eastAsia="TimesNewRomanPSMT" w:hAnsiTheme="minorHAnsi" w:cstheme="minorHAnsi"/>
                <w:sz w:val="20"/>
                <w:szCs w:val="20"/>
              </w:rPr>
              <w:t xml:space="preserve">* OR under developed </w:t>
            </w:r>
            <w:proofErr w:type="spellStart"/>
            <w:r w:rsidRPr="00197C98">
              <w:rPr>
                <w:rFonts w:asciiTheme="minorHAnsi" w:eastAsia="TimesNewRomanPSMT" w:hAnsiTheme="minorHAnsi" w:cstheme="minorHAnsi"/>
                <w:sz w:val="20"/>
                <w:szCs w:val="20"/>
              </w:rPr>
              <w:t>countr</w:t>
            </w:r>
            <w:proofErr w:type="spellEnd"/>
            <w:r w:rsidRPr="00197C98">
              <w:rPr>
                <w:rFonts w:asciiTheme="minorHAnsi" w:eastAsia="TimesNewRomanPSMT" w:hAnsiTheme="minorHAnsi" w:cstheme="minorHAnsi"/>
                <w:sz w:val="20"/>
                <w:szCs w:val="20"/>
              </w:rPr>
              <w:t xml:space="preserve">* OR underdeveloped </w:t>
            </w:r>
            <w:proofErr w:type="spellStart"/>
            <w:r w:rsidRPr="00197C98">
              <w:rPr>
                <w:rFonts w:asciiTheme="minorHAnsi" w:eastAsia="TimesNewRomanPSMT" w:hAnsiTheme="minorHAnsi" w:cstheme="minorHAnsi"/>
                <w:sz w:val="20"/>
                <w:szCs w:val="20"/>
              </w:rPr>
              <w:t>countr</w:t>
            </w:r>
            <w:proofErr w:type="spellEnd"/>
            <w:r w:rsidRPr="00197C98">
              <w:rPr>
                <w:rFonts w:asciiTheme="minorHAnsi" w:eastAsia="TimesNewRomanPSMT" w:hAnsiTheme="minorHAnsi" w:cstheme="minorHAnsi"/>
                <w:sz w:val="20"/>
                <w:szCs w:val="20"/>
              </w:rPr>
              <w:t xml:space="preserve">* OR middle income </w:t>
            </w:r>
            <w:proofErr w:type="spellStart"/>
            <w:r w:rsidRPr="00197C98">
              <w:rPr>
                <w:rFonts w:asciiTheme="minorHAnsi" w:eastAsia="TimesNewRomanPSMT" w:hAnsiTheme="minorHAnsi" w:cstheme="minorHAnsi"/>
                <w:sz w:val="20"/>
                <w:szCs w:val="20"/>
              </w:rPr>
              <w:t>countr</w:t>
            </w:r>
            <w:proofErr w:type="spellEnd"/>
            <w:r w:rsidRPr="00197C98">
              <w:rPr>
                <w:rFonts w:asciiTheme="minorHAnsi" w:eastAsia="TimesNewRomanPSMT" w:hAnsiTheme="minorHAnsi" w:cstheme="minorHAnsi"/>
                <w:sz w:val="20"/>
                <w:szCs w:val="20"/>
              </w:rPr>
              <w:t xml:space="preserve">* OR low* income </w:t>
            </w:r>
            <w:proofErr w:type="spellStart"/>
            <w:r w:rsidRPr="00197C98">
              <w:rPr>
                <w:rFonts w:asciiTheme="minorHAnsi" w:eastAsia="TimesNewRomanPSMT" w:hAnsiTheme="minorHAnsi" w:cstheme="minorHAnsi"/>
                <w:sz w:val="20"/>
                <w:szCs w:val="20"/>
              </w:rPr>
              <w:t>countr</w:t>
            </w:r>
            <w:proofErr w:type="spellEnd"/>
            <w:r w:rsidRPr="00197C98">
              <w:rPr>
                <w:rFonts w:asciiTheme="minorHAnsi" w:eastAsia="TimesNewRomanPSMT" w:hAnsiTheme="minorHAnsi" w:cstheme="minorHAnsi"/>
                <w:sz w:val="20"/>
                <w:szCs w:val="20"/>
              </w:rPr>
              <w:t xml:space="preserve">* </w:t>
            </w:r>
            <w:proofErr w:type="spellStart"/>
            <w:r w:rsidRPr="00197C98">
              <w:rPr>
                <w:rFonts w:asciiTheme="minorHAnsi" w:eastAsia="TimesNewRomanPSMT" w:hAnsiTheme="minorHAnsi" w:cstheme="minorHAnsi"/>
                <w:sz w:val="20"/>
                <w:szCs w:val="20"/>
              </w:rPr>
              <w:t>lmic</w:t>
            </w:r>
            <w:proofErr w:type="spellEnd"/>
            <w:r w:rsidRPr="00197C98">
              <w:rPr>
                <w:rFonts w:asciiTheme="minorHAnsi" w:eastAsia="TimesNewRomanPSMT" w:hAnsiTheme="minorHAnsi" w:cstheme="minorHAnsi"/>
                <w:sz w:val="20"/>
                <w:szCs w:val="20"/>
              </w:rPr>
              <w:t xml:space="preserve"> OR </w:t>
            </w:r>
            <w:proofErr w:type="spellStart"/>
            <w:r w:rsidRPr="00197C98">
              <w:rPr>
                <w:rFonts w:asciiTheme="minorHAnsi" w:eastAsia="TimesNewRomanPSMT" w:hAnsiTheme="minorHAnsi" w:cstheme="minorHAnsi"/>
                <w:sz w:val="20"/>
                <w:szCs w:val="20"/>
              </w:rPr>
              <w:t>lmics</w:t>
            </w:r>
            <w:proofErr w:type="spellEnd"/>
            <w:r w:rsidRPr="00197C98">
              <w:rPr>
                <w:rFonts w:asciiTheme="minorHAnsi" w:eastAsia="TimesNewRomanPSMT" w:hAnsiTheme="minorHAnsi" w:cstheme="minorHAnsi"/>
                <w:sz w:val="20"/>
                <w:szCs w:val="20"/>
              </w:rPr>
              <w:t xml:space="preserve"> OR low income </w:t>
            </w:r>
            <w:proofErr w:type="spellStart"/>
            <w:r w:rsidRPr="00197C98">
              <w:rPr>
                <w:rFonts w:asciiTheme="minorHAnsi" w:eastAsia="TimesNewRomanPSMT" w:hAnsiTheme="minorHAnsi" w:cstheme="minorHAnsi"/>
                <w:sz w:val="20"/>
                <w:szCs w:val="20"/>
              </w:rPr>
              <w:t>countr</w:t>
            </w:r>
            <w:proofErr w:type="spellEnd"/>
            <w:r w:rsidRPr="00197C98">
              <w:rPr>
                <w:rFonts w:asciiTheme="minorHAnsi" w:eastAsia="TimesNewRomanPSMT" w:hAnsiTheme="minorHAnsi" w:cstheme="minorHAnsi"/>
                <w:sz w:val="20"/>
                <w:szCs w:val="20"/>
              </w:rPr>
              <w:t xml:space="preserve">* OR middle income </w:t>
            </w:r>
            <w:proofErr w:type="spellStart"/>
            <w:r w:rsidRPr="00197C98">
              <w:rPr>
                <w:rFonts w:asciiTheme="minorHAnsi" w:eastAsia="TimesNewRomanPSMT" w:hAnsiTheme="minorHAnsi" w:cstheme="minorHAnsi"/>
                <w:sz w:val="20"/>
                <w:szCs w:val="20"/>
              </w:rPr>
              <w:t>countr</w:t>
            </w:r>
            <w:proofErr w:type="spellEnd"/>
            <w:r w:rsidRPr="00197C98">
              <w:rPr>
                <w:rFonts w:asciiTheme="minorHAnsi" w:eastAsia="TimesNewRomanPSMT" w:hAnsiTheme="minorHAnsi" w:cstheme="minorHAnsi"/>
                <w:sz w:val="20"/>
                <w:szCs w:val="20"/>
              </w:rPr>
              <w:t xml:space="preserve">* OR low and middle income </w:t>
            </w:r>
            <w:proofErr w:type="spellStart"/>
            <w:r w:rsidRPr="00197C98">
              <w:rPr>
                <w:rFonts w:asciiTheme="minorHAnsi" w:eastAsia="TimesNewRomanPSMT" w:hAnsiTheme="minorHAnsi" w:cstheme="minorHAnsi"/>
                <w:sz w:val="20"/>
                <w:szCs w:val="20"/>
              </w:rPr>
              <w:t>countr</w:t>
            </w:r>
            <w:proofErr w:type="spellEnd"/>
            <w:r w:rsidRPr="00197C98">
              <w:rPr>
                <w:rFonts w:asciiTheme="minorHAnsi" w:eastAsia="TimesNewRomanPSMT" w:hAnsiTheme="minorHAnsi" w:cstheme="minorHAnsi"/>
                <w:sz w:val="20"/>
                <w:szCs w:val="20"/>
              </w:rPr>
              <w:t>*</w:t>
            </w:r>
          </w:p>
        </w:tc>
      </w:tr>
    </w:tbl>
    <w:p w14:paraId="3460639D" w14:textId="77777777" w:rsidR="00197C98" w:rsidRPr="00197C98" w:rsidRDefault="00197C98" w:rsidP="00197C98">
      <w:pPr>
        <w:shd w:val="clear" w:color="auto" w:fill="FFFFFF"/>
        <w:spacing w:line="240" w:lineRule="auto"/>
        <w:jc w:val="both"/>
        <w:rPr>
          <w:rFonts w:asciiTheme="minorHAnsi" w:hAnsiTheme="minorHAnsi" w:cstheme="minorHAnsi"/>
          <w:color w:val="1D1C1D"/>
          <w:sz w:val="23"/>
          <w:szCs w:val="23"/>
          <w:u w:val="single"/>
          <w:lang w:eastAsia="en-GB"/>
        </w:rPr>
      </w:pPr>
    </w:p>
    <w:p w14:paraId="70DA54E0" w14:textId="77777777" w:rsidR="00197C98" w:rsidRPr="00197C98" w:rsidRDefault="00197C98" w:rsidP="00197C98">
      <w:pPr>
        <w:shd w:val="clear" w:color="auto" w:fill="FFFFFF"/>
        <w:spacing w:line="240" w:lineRule="auto"/>
        <w:jc w:val="both"/>
        <w:rPr>
          <w:rFonts w:asciiTheme="minorHAnsi" w:hAnsiTheme="minorHAnsi" w:cstheme="minorHAnsi"/>
          <w:color w:val="1D1C1D"/>
          <w:szCs w:val="22"/>
          <w:u w:val="single"/>
          <w:lang w:eastAsia="en-GB"/>
        </w:rPr>
      </w:pPr>
      <w:r w:rsidRPr="00197C98">
        <w:rPr>
          <w:rFonts w:asciiTheme="minorHAnsi" w:hAnsiTheme="minorHAnsi" w:cstheme="minorHAnsi"/>
          <w:color w:val="1D1C1D"/>
          <w:szCs w:val="22"/>
          <w:u w:val="single"/>
          <w:lang w:eastAsia="en-GB"/>
        </w:rPr>
        <w:t>Databases/Journals:</w:t>
      </w:r>
    </w:p>
    <w:p w14:paraId="02F70339" w14:textId="77777777" w:rsidR="00197C98" w:rsidRPr="00197C98" w:rsidRDefault="00197C98" w:rsidP="00197C98">
      <w:pPr>
        <w:shd w:val="clear" w:color="auto" w:fill="FFFFFF"/>
        <w:spacing w:line="240" w:lineRule="auto"/>
        <w:jc w:val="both"/>
        <w:rPr>
          <w:rFonts w:asciiTheme="minorHAnsi" w:hAnsiTheme="minorHAnsi" w:cstheme="minorHAnsi"/>
          <w:color w:val="1D1C1D"/>
          <w:sz w:val="23"/>
          <w:szCs w:val="23"/>
          <w:u w:val="single"/>
          <w:lang w:eastAsia="en-GB"/>
        </w:rPr>
      </w:pPr>
    </w:p>
    <w:p w14:paraId="59436045" w14:textId="77777777" w:rsidR="00197C98" w:rsidRPr="00197C98" w:rsidRDefault="00197C98" w:rsidP="00197C98">
      <w:pPr>
        <w:shd w:val="clear" w:color="auto" w:fill="FFFFFF"/>
        <w:spacing w:line="240" w:lineRule="auto"/>
        <w:jc w:val="both"/>
        <w:rPr>
          <w:rFonts w:asciiTheme="minorHAnsi" w:hAnsiTheme="minorHAnsi" w:cstheme="minorHAnsi"/>
          <w:color w:val="1D1C1D"/>
          <w:sz w:val="24"/>
          <w:szCs w:val="24"/>
          <w:lang w:eastAsia="en-GB"/>
        </w:rPr>
      </w:pPr>
      <w:r w:rsidRPr="00197C98">
        <w:rPr>
          <w:rFonts w:asciiTheme="minorHAnsi" w:hAnsiTheme="minorHAnsi" w:cstheme="minorHAnsi"/>
          <w:color w:val="1D1C1D"/>
          <w:sz w:val="24"/>
          <w:szCs w:val="24"/>
          <w:lang w:eastAsia="en-GB"/>
        </w:rPr>
        <w:t xml:space="preserve">EBSCO, ProQuest, Web of Science, Scopus, </w:t>
      </w:r>
      <w:proofErr w:type="spellStart"/>
      <w:r w:rsidRPr="00197C98">
        <w:rPr>
          <w:rFonts w:asciiTheme="minorHAnsi" w:hAnsiTheme="minorHAnsi" w:cstheme="minorHAnsi"/>
          <w:color w:val="1D1C1D"/>
          <w:sz w:val="24"/>
          <w:szCs w:val="24"/>
          <w:lang w:eastAsia="en-GB"/>
        </w:rPr>
        <w:t>EconLit</w:t>
      </w:r>
      <w:proofErr w:type="spellEnd"/>
      <w:r w:rsidRPr="00197C98">
        <w:rPr>
          <w:rFonts w:asciiTheme="minorHAnsi" w:hAnsiTheme="minorHAnsi" w:cstheme="minorHAnsi"/>
          <w:color w:val="1D1C1D"/>
          <w:sz w:val="24"/>
          <w:szCs w:val="24"/>
          <w:lang w:eastAsia="en-GB"/>
        </w:rPr>
        <w:t>, Gender Studies Database, Global Health, Medline, Development Experience Clearinghouse, Reproductive Health Library, International Family Planning Conference, Studies in Family Planning, Reproductive Health Matters, International Family Planning Perspectives, and Population and Development Review.</w:t>
      </w:r>
    </w:p>
    <w:p w14:paraId="08D12A9D" w14:textId="77777777" w:rsidR="00197C98" w:rsidRPr="00197C98" w:rsidRDefault="00197C98" w:rsidP="00197C98">
      <w:pPr>
        <w:shd w:val="clear" w:color="auto" w:fill="FFFFFF"/>
        <w:spacing w:line="240" w:lineRule="auto"/>
        <w:jc w:val="both"/>
        <w:rPr>
          <w:rFonts w:asciiTheme="minorHAnsi" w:hAnsiTheme="minorHAnsi" w:cstheme="minorHAnsi"/>
          <w:color w:val="1D1C1D"/>
          <w:sz w:val="24"/>
          <w:szCs w:val="24"/>
          <w:lang w:eastAsia="en-GB"/>
        </w:rPr>
      </w:pPr>
    </w:p>
    <w:p w14:paraId="5B5C7099" w14:textId="77777777" w:rsidR="00197C98" w:rsidRPr="00197C98" w:rsidRDefault="00197C98" w:rsidP="00197C98">
      <w:pPr>
        <w:shd w:val="clear" w:color="auto" w:fill="FFFFFF"/>
        <w:spacing w:line="240" w:lineRule="auto"/>
        <w:jc w:val="both"/>
        <w:rPr>
          <w:rFonts w:asciiTheme="minorHAnsi" w:hAnsiTheme="minorHAnsi" w:cstheme="minorHAnsi"/>
          <w:color w:val="1D1C1D"/>
          <w:sz w:val="24"/>
          <w:szCs w:val="24"/>
          <w:u w:val="single"/>
          <w:lang w:eastAsia="en-GB"/>
        </w:rPr>
      </w:pPr>
      <w:r w:rsidRPr="00197C98">
        <w:rPr>
          <w:rFonts w:asciiTheme="minorHAnsi" w:hAnsiTheme="minorHAnsi" w:cstheme="minorHAnsi"/>
          <w:color w:val="1D1C1D"/>
          <w:sz w:val="24"/>
          <w:szCs w:val="24"/>
          <w:u w:val="single"/>
          <w:lang w:eastAsia="en-GB"/>
        </w:rPr>
        <w:t>Grey lit</w:t>
      </w:r>
    </w:p>
    <w:p w14:paraId="045873D4" w14:textId="77777777" w:rsidR="00197C98" w:rsidRPr="00197C98" w:rsidRDefault="00197C98" w:rsidP="00197C98">
      <w:pPr>
        <w:shd w:val="clear" w:color="auto" w:fill="FFFFFF"/>
        <w:spacing w:line="240" w:lineRule="auto"/>
        <w:jc w:val="both"/>
        <w:rPr>
          <w:rFonts w:asciiTheme="minorHAnsi" w:hAnsiTheme="minorHAnsi" w:cstheme="minorHAnsi"/>
          <w:color w:val="1D1C1D"/>
          <w:sz w:val="24"/>
          <w:szCs w:val="24"/>
          <w:lang w:eastAsia="en-GB"/>
        </w:rPr>
      </w:pPr>
    </w:p>
    <w:p w14:paraId="5060421D" w14:textId="77777777" w:rsidR="00197C98" w:rsidRPr="00197C98" w:rsidRDefault="00197C98" w:rsidP="00197C98">
      <w:pPr>
        <w:shd w:val="clear" w:color="auto" w:fill="FFFFFF"/>
        <w:spacing w:line="240" w:lineRule="auto"/>
        <w:jc w:val="both"/>
        <w:rPr>
          <w:rFonts w:asciiTheme="minorHAnsi" w:hAnsiTheme="minorHAnsi" w:cstheme="minorHAnsi"/>
          <w:color w:val="1D1C1D"/>
          <w:sz w:val="24"/>
          <w:szCs w:val="24"/>
          <w:lang w:eastAsia="en-GB"/>
        </w:rPr>
      </w:pPr>
      <w:r w:rsidRPr="00197C98">
        <w:rPr>
          <w:rFonts w:asciiTheme="minorHAnsi" w:hAnsiTheme="minorHAnsi" w:cstheme="minorHAnsi"/>
          <w:color w:val="1D1C1D"/>
          <w:sz w:val="24"/>
          <w:szCs w:val="24"/>
          <w:lang w:eastAsia="en-GB"/>
        </w:rPr>
        <w:t xml:space="preserve">Advocates for Youth, Family Health International, Guttmacher Institute, Interagency Youth Working Group, International </w:t>
      </w:r>
      <w:proofErr w:type="spellStart"/>
      <w:r w:rsidRPr="00197C98">
        <w:rPr>
          <w:rFonts w:asciiTheme="minorHAnsi" w:hAnsiTheme="minorHAnsi" w:cstheme="minorHAnsi"/>
          <w:color w:val="1D1C1D"/>
          <w:sz w:val="24"/>
          <w:szCs w:val="24"/>
          <w:lang w:eastAsia="en-GB"/>
        </w:rPr>
        <w:t>Center</w:t>
      </w:r>
      <w:proofErr w:type="spellEnd"/>
      <w:r w:rsidRPr="00197C98">
        <w:rPr>
          <w:rFonts w:asciiTheme="minorHAnsi" w:hAnsiTheme="minorHAnsi" w:cstheme="minorHAnsi"/>
          <w:color w:val="1D1C1D"/>
          <w:sz w:val="24"/>
          <w:szCs w:val="24"/>
          <w:lang w:eastAsia="en-GB"/>
        </w:rPr>
        <w:t xml:space="preserve"> for Research on Women, International Planned Parenthood Federation, Joint United Nations Program on HIV and AIDS, Marie Stopes International, Pathfinder International, Population Council, United Nations Population Fund, United Nations Children’s Fund, World Health Organization, USAID.</w:t>
      </w:r>
    </w:p>
    <w:p w14:paraId="17D531EC" w14:textId="77777777" w:rsidR="00197C98" w:rsidRPr="00197C98" w:rsidRDefault="00197C98" w:rsidP="00197C98">
      <w:pPr>
        <w:jc w:val="both"/>
        <w:rPr>
          <w:rFonts w:asciiTheme="minorHAnsi" w:hAnsiTheme="minorHAnsi" w:cstheme="minorHAnsi"/>
        </w:rPr>
      </w:pPr>
    </w:p>
    <w:p w14:paraId="17521A9B" w14:textId="77777777" w:rsidR="00050E47" w:rsidRDefault="00050E47" w:rsidP="00197C98">
      <w:pPr>
        <w:jc w:val="both"/>
        <w:rPr>
          <w:rFonts w:asciiTheme="minorHAnsi" w:hAnsiTheme="minorHAnsi" w:cstheme="minorHAnsi"/>
          <w:sz w:val="16"/>
          <w:szCs w:val="16"/>
        </w:rPr>
        <w:sectPr w:rsidR="00050E47" w:rsidSect="002B491E">
          <w:footerReference w:type="default" r:id="rId7"/>
          <w:pgSz w:w="11906" w:h="16838"/>
          <w:pgMar w:top="1440" w:right="1080" w:bottom="1440" w:left="1080" w:header="708" w:footer="708" w:gutter="0"/>
          <w:cols w:space="708"/>
          <w:docGrid w:linePitch="360"/>
        </w:sectPr>
      </w:pPr>
    </w:p>
    <w:p w14:paraId="43D362C8" w14:textId="38B6A4D7" w:rsidR="00050E47" w:rsidRPr="00050E47" w:rsidRDefault="00050E47" w:rsidP="00050E47">
      <w:pPr>
        <w:pStyle w:val="Heading2"/>
      </w:pPr>
      <w:r>
        <w:lastRenderedPageBreak/>
        <w:t>Figure</w:t>
      </w:r>
      <w:r w:rsidRPr="00197C98">
        <w:t xml:space="preserve"> 1: </w:t>
      </w:r>
      <w:r w:rsidR="004E6EC3">
        <w:t>Definition of g</w:t>
      </w:r>
      <w:r w:rsidRPr="00050E47">
        <w:t xml:space="preserve">ender </w:t>
      </w:r>
      <w:r w:rsidR="004E6EC3">
        <w:t>continuum for</w:t>
      </w:r>
      <w:r w:rsidRPr="00050E47">
        <w:t xml:space="preserve"> </w:t>
      </w:r>
      <w:r w:rsidR="004E6EC3">
        <w:t>interventions</w:t>
      </w:r>
    </w:p>
    <w:p w14:paraId="1F816E85" w14:textId="77777777" w:rsidR="00050E47" w:rsidRDefault="00050E47" w:rsidP="00050E47">
      <w:pPr>
        <w:spacing w:line="240" w:lineRule="auto"/>
      </w:pPr>
      <w:r>
        <w:rPr>
          <w:noProof/>
          <w:bdr w:val="none" w:sz="0" w:space="0" w:color="auto" w:frame="1"/>
        </w:rPr>
        <w:drawing>
          <wp:inline distT="0" distB="0" distL="0" distR="0" wp14:anchorId="6A6DA279" wp14:editId="0AFEF9D7">
            <wp:extent cx="9349740" cy="5494020"/>
            <wp:effectExtent l="0" t="0" r="3810" b="0"/>
            <wp:docPr id="26" name="Picture 26" descr="https://lh7-us.googleusercontent.com/DI9vS1rfTABEqdodVM_Aaem__GFTZoLMqr_q4nE0zF3yUvHIA7yf6sG2OTpKa6yga5LItAHsRmDRoJf9LfWbMgCWLPZoghyvVlfs-o58qB5xIPAJygajRJIOIw-wRnbiGVkCDb4WHQ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7-us.googleusercontent.com/DI9vS1rfTABEqdodVM_Aaem__GFTZoLMqr_q4nE0zF3yUvHIA7yf6sG2OTpKa6yga5LItAHsRmDRoJf9LfWbMgCWLPZoghyvVlfs-o58qB5xIPAJygajRJIOIw-wRnbiGVkCDb4WHQA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50283" cy="5494339"/>
                    </a:xfrm>
                    <a:prstGeom prst="rect">
                      <a:avLst/>
                    </a:prstGeom>
                    <a:noFill/>
                    <a:ln>
                      <a:noFill/>
                    </a:ln>
                  </pic:spPr>
                </pic:pic>
              </a:graphicData>
            </a:graphic>
          </wp:inline>
        </w:drawing>
      </w:r>
    </w:p>
    <w:p w14:paraId="4379B251" w14:textId="77777777" w:rsidR="00050E47" w:rsidRDefault="00050E47" w:rsidP="00050E47">
      <w:pPr>
        <w:spacing w:line="240" w:lineRule="auto"/>
        <w:sectPr w:rsidR="00050E47" w:rsidSect="00E75B30">
          <w:pgSz w:w="16838" w:h="11906" w:orient="landscape"/>
          <w:pgMar w:top="1080" w:right="1440" w:bottom="1080" w:left="1440" w:header="708" w:footer="708" w:gutter="0"/>
          <w:cols w:space="708"/>
          <w:docGrid w:linePitch="360"/>
        </w:sectPr>
      </w:pPr>
    </w:p>
    <w:p w14:paraId="2EBAAAA3" w14:textId="77777777" w:rsidR="00050E47" w:rsidRPr="00050E47" w:rsidRDefault="00050E47" w:rsidP="00050E47">
      <w:pPr>
        <w:rPr>
          <w:rFonts w:asciiTheme="majorHAnsi" w:eastAsiaTheme="majorEastAsia" w:hAnsiTheme="majorHAnsi" w:cstheme="majorBidi"/>
          <w:color w:val="2F5496" w:themeColor="accent1" w:themeShade="BF"/>
          <w:sz w:val="26"/>
          <w:szCs w:val="26"/>
        </w:rPr>
      </w:pPr>
      <w:r w:rsidRPr="00050E47">
        <w:rPr>
          <w:rFonts w:asciiTheme="majorHAnsi" w:eastAsiaTheme="majorEastAsia" w:hAnsiTheme="majorHAnsi" w:cstheme="majorBidi"/>
          <w:color w:val="2F5496" w:themeColor="accent1" w:themeShade="BF"/>
          <w:sz w:val="26"/>
          <w:szCs w:val="26"/>
        </w:rPr>
        <w:lastRenderedPageBreak/>
        <w:t>Expert Consultation questions (Round 1 – IPT)</w:t>
      </w:r>
    </w:p>
    <w:p w14:paraId="4A31078E" w14:textId="77777777" w:rsidR="00050E47" w:rsidRPr="004E0DF2" w:rsidRDefault="00050E47" w:rsidP="00050E47">
      <w:pPr>
        <w:rPr>
          <w:rFonts w:asciiTheme="minorHAnsi" w:hAnsiTheme="minorHAnsi" w:cstheme="minorHAnsi"/>
          <w:color w:val="1D1C1D"/>
          <w:sz w:val="24"/>
          <w:szCs w:val="24"/>
          <w:lang w:eastAsia="en-GB"/>
        </w:rPr>
      </w:pPr>
      <w:r w:rsidRPr="004E0DF2">
        <w:rPr>
          <w:rFonts w:asciiTheme="minorHAnsi" w:hAnsiTheme="minorHAnsi" w:cstheme="minorHAnsi"/>
          <w:color w:val="1D1C1D"/>
          <w:sz w:val="24"/>
          <w:szCs w:val="24"/>
          <w:lang w:eastAsia="en-GB"/>
        </w:rPr>
        <w:t xml:space="preserve">Based on your experience in the implementation </w:t>
      </w:r>
      <w:r>
        <w:rPr>
          <w:rFonts w:asciiTheme="minorHAnsi" w:hAnsiTheme="minorHAnsi" w:cstheme="minorHAnsi"/>
          <w:color w:val="1D1C1D"/>
          <w:sz w:val="24"/>
          <w:szCs w:val="24"/>
          <w:lang w:eastAsia="en-GB"/>
        </w:rPr>
        <w:t xml:space="preserve">of </w:t>
      </w:r>
      <w:r w:rsidRPr="004E0DF2">
        <w:rPr>
          <w:rFonts w:asciiTheme="minorHAnsi" w:hAnsiTheme="minorHAnsi" w:cstheme="minorHAnsi"/>
          <w:color w:val="1D1C1D"/>
          <w:sz w:val="24"/>
          <w:szCs w:val="24"/>
          <w:lang w:eastAsia="en-GB"/>
        </w:rPr>
        <w:t>science/ sexual and reproductive health programs:</w:t>
      </w:r>
    </w:p>
    <w:p w14:paraId="55FBB258" w14:textId="6D51EA89" w:rsidR="00050E47" w:rsidRPr="004E0DF2" w:rsidRDefault="00050E47" w:rsidP="00050E47">
      <w:pPr>
        <w:pStyle w:val="ListParagraph"/>
        <w:numPr>
          <w:ilvl w:val="0"/>
          <w:numId w:val="1"/>
        </w:numPr>
        <w:rPr>
          <w:rFonts w:eastAsia="Times New Roman" w:cstheme="minorHAnsi"/>
          <w:color w:val="1D1C1D"/>
          <w:sz w:val="24"/>
          <w:szCs w:val="24"/>
          <w:lang w:eastAsia="en-GB" w:bidi="ar-SA"/>
        </w:rPr>
      </w:pPr>
      <w:r>
        <w:rPr>
          <w:rFonts w:eastAsia="Times New Roman" w:cstheme="minorHAnsi"/>
          <w:color w:val="1D1C1D"/>
          <w:sz w:val="24"/>
          <w:szCs w:val="24"/>
          <w:lang w:eastAsia="en-GB" w:bidi="ar-SA"/>
        </w:rPr>
        <w:t xml:space="preserve">Are the context categories mentioned in the initial program theory </w:t>
      </w:r>
      <w:r w:rsidRPr="004E0DF2">
        <w:rPr>
          <w:rFonts w:eastAsia="Times New Roman" w:cstheme="minorHAnsi"/>
          <w:color w:val="1D1C1D"/>
          <w:sz w:val="24"/>
          <w:szCs w:val="24"/>
          <w:lang w:eastAsia="en-GB" w:bidi="ar-SA"/>
        </w:rPr>
        <w:t>relevant to gender transformative interventions? What else would you add to these categories that we still need to consider? Or What would you delete, given they are not as important? Or would you suggest a different set of categories?</w:t>
      </w:r>
    </w:p>
    <w:p w14:paraId="33F5B90E" w14:textId="77777777" w:rsidR="00050E47" w:rsidRPr="004E0DF2" w:rsidRDefault="00050E47" w:rsidP="00050E47">
      <w:pPr>
        <w:pStyle w:val="ListParagraph"/>
        <w:numPr>
          <w:ilvl w:val="0"/>
          <w:numId w:val="1"/>
        </w:numPr>
        <w:rPr>
          <w:rFonts w:eastAsia="Times New Roman" w:cstheme="minorHAnsi"/>
          <w:color w:val="1D1C1D"/>
          <w:sz w:val="24"/>
          <w:szCs w:val="24"/>
          <w:lang w:eastAsia="en-GB" w:bidi="ar-SA"/>
        </w:rPr>
      </w:pPr>
      <w:r w:rsidRPr="004E0DF2">
        <w:rPr>
          <w:rFonts w:eastAsia="Times New Roman" w:cstheme="minorHAnsi"/>
          <w:color w:val="1D1C1D"/>
          <w:sz w:val="24"/>
          <w:szCs w:val="24"/>
          <w:lang w:eastAsia="en-GB" w:bidi="ar-SA"/>
        </w:rPr>
        <w:t>What do you think about the intervention strategies and techniques mentioned in the flowchart? Are they well suited to impact adolescent pregnancy? When will they make the maximum impact? Will you add another strategy/technique or delete any of them, why?</w:t>
      </w:r>
    </w:p>
    <w:p w14:paraId="74C914D1" w14:textId="5DC3D8A5" w:rsidR="00050E47" w:rsidRPr="004E0DF2" w:rsidRDefault="00050E47" w:rsidP="00050E47">
      <w:pPr>
        <w:pStyle w:val="ListParagraph"/>
        <w:numPr>
          <w:ilvl w:val="0"/>
          <w:numId w:val="1"/>
        </w:numPr>
        <w:rPr>
          <w:rFonts w:eastAsia="Times New Roman" w:cstheme="minorHAnsi"/>
          <w:color w:val="1D1C1D"/>
          <w:sz w:val="24"/>
          <w:szCs w:val="24"/>
          <w:lang w:eastAsia="en-GB" w:bidi="ar-SA"/>
        </w:rPr>
      </w:pPr>
      <w:r w:rsidRPr="004E0DF2">
        <w:rPr>
          <w:rFonts w:eastAsia="Times New Roman" w:cstheme="minorHAnsi"/>
          <w:color w:val="1D1C1D"/>
          <w:sz w:val="24"/>
          <w:szCs w:val="24"/>
          <w:lang w:eastAsia="en-GB" w:bidi="ar-SA"/>
        </w:rPr>
        <w:t xml:space="preserve">What is your opinion on how a gender transformative intervention might cause its outcomes? How do you think the </w:t>
      </w:r>
      <w:r>
        <w:rPr>
          <w:rFonts w:eastAsia="Times New Roman" w:cstheme="minorHAnsi"/>
          <w:color w:val="1D1C1D"/>
          <w:sz w:val="24"/>
          <w:szCs w:val="24"/>
          <w:lang w:eastAsia="en-GB" w:bidi="ar-SA"/>
        </w:rPr>
        <w:t xml:space="preserve">mentioned IPTs </w:t>
      </w:r>
      <w:r w:rsidRPr="004E0DF2">
        <w:rPr>
          <w:rFonts w:eastAsia="Times New Roman" w:cstheme="minorHAnsi"/>
          <w:color w:val="1D1C1D"/>
          <w:sz w:val="24"/>
          <w:szCs w:val="24"/>
          <w:lang w:eastAsia="en-GB" w:bidi="ar-SA"/>
        </w:rPr>
        <w:t>might cause or help to cause a reduction in adolescent pregnancy?</w:t>
      </w:r>
    </w:p>
    <w:p w14:paraId="613081BF" w14:textId="0944B01A" w:rsidR="00050E47" w:rsidRPr="004E0DF2" w:rsidRDefault="00050E47" w:rsidP="00050E47">
      <w:pPr>
        <w:pStyle w:val="ListParagraph"/>
        <w:numPr>
          <w:ilvl w:val="0"/>
          <w:numId w:val="1"/>
        </w:numPr>
        <w:rPr>
          <w:rFonts w:eastAsia="Times New Roman" w:cstheme="minorHAnsi"/>
          <w:color w:val="1D1C1D"/>
          <w:sz w:val="24"/>
          <w:szCs w:val="24"/>
          <w:lang w:eastAsia="en-GB" w:bidi="ar-SA"/>
        </w:rPr>
      </w:pPr>
      <w:r w:rsidRPr="004E0DF2">
        <w:rPr>
          <w:rFonts w:eastAsia="Times New Roman" w:cstheme="minorHAnsi"/>
          <w:color w:val="1D1C1D"/>
          <w:sz w:val="24"/>
          <w:szCs w:val="24"/>
          <w:lang w:eastAsia="en-GB" w:bidi="ar-SA"/>
        </w:rPr>
        <w:t>What do you think about the proposed mechanisms in the IPT</w:t>
      </w:r>
      <w:r>
        <w:rPr>
          <w:rFonts w:eastAsia="Times New Roman" w:cstheme="minorHAnsi"/>
          <w:color w:val="1D1C1D"/>
          <w:sz w:val="24"/>
          <w:szCs w:val="24"/>
          <w:lang w:eastAsia="en-GB" w:bidi="ar-SA"/>
        </w:rPr>
        <w:t>s</w:t>
      </w:r>
      <w:r w:rsidRPr="004E0DF2">
        <w:rPr>
          <w:rFonts w:eastAsia="Times New Roman" w:cstheme="minorHAnsi"/>
          <w:color w:val="1D1C1D"/>
          <w:sz w:val="24"/>
          <w:szCs w:val="24"/>
          <w:lang w:eastAsia="en-GB" w:bidi="ar-SA"/>
        </w:rPr>
        <w:t>? Which mechanism</w:t>
      </w:r>
      <w:r>
        <w:rPr>
          <w:rFonts w:eastAsia="Times New Roman" w:cstheme="minorHAnsi"/>
          <w:color w:val="1D1C1D"/>
          <w:sz w:val="24"/>
          <w:szCs w:val="24"/>
          <w:lang w:eastAsia="en-GB" w:bidi="ar-SA"/>
        </w:rPr>
        <w:t>s, according to you,</w:t>
      </w:r>
      <w:r w:rsidRPr="004E0DF2">
        <w:rPr>
          <w:rFonts w:eastAsia="Times New Roman" w:cstheme="minorHAnsi"/>
          <w:color w:val="1D1C1D"/>
          <w:sz w:val="24"/>
          <w:szCs w:val="24"/>
          <w:lang w:eastAsia="en-GB" w:bidi="ar-SA"/>
        </w:rPr>
        <w:t xml:space="preserve"> </w:t>
      </w:r>
      <w:r>
        <w:rPr>
          <w:rFonts w:eastAsia="Times New Roman" w:cstheme="minorHAnsi"/>
          <w:color w:val="1D1C1D"/>
          <w:sz w:val="24"/>
          <w:szCs w:val="24"/>
          <w:lang w:eastAsia="en-GB" w:bidi="ar-SA"/>
        </w:rPr>
        <w:t>are</w:t>
      </w:r>
      <w:r w:rsidRPr="004E0DF2">
        <w:rPr>
          <w:rFonts w:eastAsia="Times New Roman" w:cstheme="minorHAnsi"/>
          <w:color w:val="1D1C1D"/>
          <w:sz w:val="24"/>
          <w:szCs w:val="24"/>
          <w:lang w:eastAsia="en-GB" w:bidi="ar-SA"/>
        </w:rPr>
        <w:t xml:space="preserve"> the most important in bringing long-lasting behaviour change?</w:t>
      </w:r>
    </w:p>
    <w:p w14:paraId="1CEE64EA" w14:textId="2B2481BB" w:rsidR="00050E47" w:rsidRPr="004E0DF2" w:rsidRDefault="00050E47" w:rsidP="00050E47">
      <w:pPr>
        <w:pStyle w:val="ListParagraph"/>
        <w:numPr>
          <w:ilvl w:val="0"/>
          <w:numId w:val="1"/>
        </w:numPr>
        <w:rPr>
          <w:rFonts w:eastAsia="Times New Roman" w:cstheme="minorHAnsi"/>
          <w:color w:val="1D1C1D"/>
          <w:sz w:val="24"/>
          <w:szCs w:val="24"/>
          <w:lang w:eastAsia="en-GB" w:bidi="ar-SA"/>
        </w:rPr>
      </w:pPr>
      <w:r w:rsidRPr="004E0DF2">
        <w:rPr>
          <w:rFonts w:eastAsia="Times New Roman" w:cstheme="minorHAnsi"/>
          <w:color w:val="1D1C1D"/>
          <w:sz w:val="24"/>
          <w:szCs w:val="24"/>
          <w:lang w:eastAsia="en-GB" w:bidi="ar-SA"/>
        </w:rPr>
        <w:t>Do you think the outcomes will be the same for all adolescents (boys, girls)? In what ways will they be different?</w:t>
      </w:r>
    </w:p>
    <w:p w14:paraId="00A22766" w14:textId="436E47F2" w:rsidR="00050E47" w:rsidRPr="004E0DF2" w:rsidRDefault="00050E47" w:rsidP="00050E47">
      <w:pPr>
        <w:pStyle w:val="ListParagraph"/>
        <w:numPr>
          <w:ilvl w:val="0"/>
          <w:numId w:val="1"/>
        </w:numPr>
        <w:rPr>
          <w:rFonts w:eastAsia="Times New Roman" w:cstheme="minorHAnsi"/>
          <w:color w:val="1D1C1D"/>
          <w:sz w:val="24"/>
          <w:szCs w:val="24"/>
          <w:lang w:eastAsia="en-GB" w:bidi="ar-SA"/>
        </w:rPr>
      </w:pPr>
      <w:r w:rsidRPr="004E0DF2">
        <w:rPr>
          <w:rFonts w:eastAsia="Times New Roman" w:cstheme="minorHAnsi"/>
          <w:color w:val="1D1C1D"/>
          <w:sz w:val="24"/>
          <w:szCs w:val="24"/>
          <w:lang w:eastAsia="en-GB" w:bidi="ar-SA"/>
        </w:rPr>
        <w:t>If you could change something about th</w:t>
      </w:r>
      <w:r>
        <w:rPr>
          <w:rFonts w:eastAsia="Times New Roman" w:cstheme="minorHAnsi"/>
          <w:color w:val="1D1C1D"/>
          <w:sz w:val="24"/>
          <w:szCs w:val="24"/>
          <w:lang w:eastAsia="en-GB" w:bidi="ar-SA"/>
        </w:rPr>
        <w:t>e</w:t>
      </w:r>
      <w:r w:rsidRPr="004E0DF2">
        <w:rPr>
          <w:rFonts w:eastAsia="Times New Roman" w:cstheme="minorHAnsi"/>
          <w:color w:val="1D1C1D"/>
          <w:sz w:val="24"/>
          <w:szCs w:val="24"/>
          <w:lang w:eastAsia="en-GB" w:bidi="ar-SA"/>
        </w:rPr>
        <w:t xml:space="preserve"> IPT</w:t>
      </w:r>
      <w:r>
        <w:rPr>
          <w:rFonts w:eastAsia="Times New Roman" w:cstheme="minorHAnsi"/>
          <w:color w:val="1D1C1D"/>
          <w:sz w:val="24"/>
          <w:szCs w:val="24"/>
          <w:lang w:eastAsia="en-GB" w:bidi="ar-SA"/>
        </w:rPr>
        <w:t>s</w:t>
      </w:r>
      <w:r w:rsidRPr="004E0DF2">
        <w:rPr>
          <w:rFonts w:eastAsia="Times New Roman" w:cstheme="minorHAnsi"/>
          <w:color w:val="1D1C1D"/>
          <w:sz w:val="24"/>
          <w:szCs w:val="24"/>
          <w:lang w:eastAsia="en-GB" w:bidi="ar-SA"/>
        </w:rPr>
        <w:t xml:space="preserve"> to make it more relevant or understandable, what would you change and why?</w:t>
      </w:r>
    </w:p>
    <w:p w14:paraId="67CE24FB" w14:textId="77777777" w:rsidR="00050E47" w:rsidRPr="004E0DF2" w:rsidRDefault="00050E47" w:rsidP="00050E47">
      <w:pPr>
        <w:spacing w:line="240" w:lineRule="auto"/>
        <w:rPr>
          <w:rFonts w:asciiTheme="minorHAnsi" w:hAnsiTheme="minorHAnsi" w:cstheme="minorHAnsi"/>
          <w:color w:val="1D1C1D"/>
          <w:sz w:val="24"/>
          <w:szCs w:val="24"/>
          <w:lang w:eastAsia="en-GB"/>
        </w:rPr>
      </w:pPr>
    </w:p>
    <w:p w14:paraId="577D2888" w14:textId="27AF9E21" w:rsidR="00197C98" w:rsidRPr="00197C98" w:rsidRDefault="00197C98" w:rsidP="00197C98">
      <w:pPr>
        <w:jc w:val="both"/>
        <w:rPr>
          <w:rFonts w:asciiTheme="minorHAnsi" w:hAnsiTheme="minorHAnsi" w:cstheme="minorHAnsi"/>
          <w:sz w:val="16"/>
          <w:szCs w:val="16"/>
        </w:rPr>
      </w:pPr>
    </w:p>
    <w:sectPr w:rsidR="00197C98" w:rsidRPr="00197C98" w:rsidSect="002B491E">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9369A4" w14:textId="77777777" w:rsidR="005C502F" w:rsidRDefault="005C502F" w:rsidP="00B653D9">
      <w:pPr>
        <w:spacing w:line="240" w:lineRule="auto"/>
      </w:pPr>
      <w:r>
        <w:separator/>
      </w:r>
    </w:p>
  </w:endnote>
  <w:endnote w:type="continuationSeparator" w:id="0">
    <w:p w14:paraId="30FBA009" w14:textId="77777777" w:rsidR="005C502F" w:rsidRDefault="005C502F" w:rsidP="00B653D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2383752"/>
      <w:docPartObj>
        <w:docPartGallery w:val="Page Numbers (Bottom of Page)"/>
        <w:docPartUnique/>
      </w:docPartObj>
    </w:sdtPr>
    <w:sdtEndPr>
      <w:rPr>
        <w:noProof/>
      </w:rPr>
    </w:sdtEndPr>
    <w:sdtContent>
      <w:p w14:paraId="60BAEB41" w14:textId="17852935" w:rsidR="00B653D9" w:rsidRDefault="00B653D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20945E" w14:textId="77777777" w:rsidR="00B653D9" w:rsidRDefault="00B653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E19F5C" w14:textId="77777777" w:rsidR="005C502F" w:rsidRDefault="005C502F" w:rsidP="00B653D9">
      <w:pPr>
        <w:spacing w:line="240" w:lineRule="auto"/>
      </w:pPr>
      <w:r>
        <w:separator/>
      </w:r>
    </w:p>
  </w:footnote>
  <w:footnote w:type="continuationSeparator" w:id="0">
    <w:p w14:paraId="09A3F150" w14:textId="77777777" w:rsidR="005C502F" w:rsidRDefault="005C502F" w:rsidP="00B653D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F17E40"/>
    <w:multiLevelType w:val="hybridMultilevel"/>
    <w:tmpl w:val="3CBC7BA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B05"/>
    <w:rsid w:val="00050E47"/>
    <w:rsid w:val="00197C98"/>
    <w:rsid w:val="002B491E"/>
    <w:rsid w:val="004E6EC3"/>
    <w:rsid w:val="005C502F"/>
    <w:rsid w:val="008F5B05"/>
    <w:rsid w:val="00B32C17"/>
    <w:rsid w:val="00B653D9"/>
    <w:rsid w:val="00F515C6"/>
  </w:rsids>
  <m:mathPr>
    <m:mathFont m:val="Cambria Math"/>
    <m:brkBin m:val="before"/>
    <m:brkBinSub m:val="--"/>
    <m:smallFrac m:val="0"/>
    <m:dispDef/>
    <m:lMargin m:val="0"/>
    <m:rMargin m:val="0"/>
    <m:defJc m:val="centerGroup"/>
    <m:wrapIndent m:val="1440"/>
    <m:intLim m:val="subSup"/>
    <m:naryLim m:val="undOvr"/>
  </m:mathPr>
  <w:themeFontLang w:val="en-GB"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47B4A3"/>
  <w15:chartTrackingRefBased/>
  <w15:docId w15:val="{6AB99AAB-7754-4845-809E-28EE5262E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lang w:val="en-GB" w:eastAsia="en-US" w:bidi="mr-IN"/>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97C98"/>
    <w:pPr>
      <w:tabs>
        <w:tab w:val="left" w:pos="510"/>
      </w:tabs>
      <w:spacing w:after="0" w:line="312" w:lineRule="auto"/>
      <w:contextualSpacing/>
    </w:pPr>
    <w:rPr>
      <w:rFonts w:ascii="Georgia" w:eastAsia="Times New Roman" w:hAnsi="Georgia" w:cs="Times New Roman"/>
      <w:szCs w:val="21"/>
      <w:lang w:eastAsia="nb-NO" w:bidi="ar-SA"/>
    </w:rPr>
  </w:style>
  <w:style w:type="paragraph" w:styleId="Heading1">
    <w:name w:val="heading 1"/>
    <w:basedOn w:val="Normal"/>
    <w:next w:val="Normal"/>
    <w:link w:val="Heading1Char"/>
    <w:uiPriority w:val="9"/>
    <w:qFormat/>
    <w:rsid w:val="00197C9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32C1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7C98"/>
    <w:rPr>
      <w:rFonts w:asciiTheme="majorHAnsi" w:eastAsiaTheme="majorEastAsia" w:hAnsiTheme="majorHAnsi" w:cstheme="majorBidi"/>
      <w:color w:val="2F5496" w:themeColor="accent1" w:themeShade="BF"/>
      <w:sz w:val="32"/>
      <w:szCs w:val="32"/>
      <w:lang w:eastAsia="nb-NO" w:bidi="ar-SA"/>
    </w:rPr>
  </w:style>
  <w:style w:type="paragraph" w:styleId="BalloonText">
    <w:name w:val="Balloon Text"/>
    <w:basedOn w:val="Normal"/>
    <w:link w:val="BalloonTextChar"/>
    <w:uiPriority w:val="99"/>
    <w:semiHidden/>
    <w:unhideWhenUsed/>
    <w:rsid w:val="00197C9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7C98"/>
    <w:rPr>
      <w:rFonts w:ascii="Segoe UI" w:eastAsia="Times New Roman" w:hAnsi="Segoe UI" w:cs="Segoe UI"/>
      <w:sz w:val="18"/>
      <w:szCs w:val="18"/>
      <w:lang w:eastAsia="nb-NO" w:bidi="ar-SA"/>
    </w:rPr>
  </w:style>
  <w:style w:type="table" w:styleId="TableGrid">
    <w:name w:val="Table Grid"/>
    <w:basedOn w:val="TableNormal"/>
    <w:uiPriority w:val="39"/>
    <w:rsid w:val="00197C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32C17"/>
    <w:rPr>
      <w:rFonts w:asciiTheme="majorHAnsi" w:eastAsiaTheme="majorEastAsia" w:hAnsiTheme="majorHAnsi" w:cstheme="majorBidi"/>
      <w:color w:val="2F5496" w:themeColor="accent1" w:themeShade="BF"/>
      <w:sz w:val="26"/>
      <w:szCs w:val="26"/>
      <w:lang w:eastAsia="nb-NO" w:bidi="ar-SA"/>
    </w:rPr>
  </w:style>
  <w:style w:type="paragraph" w:styleId="ListParagraph">
    <w:name w:val="List Paragraph"/>
    <w:basedOn w:val="Normal"/>
    <w:uiPriority w:val="34"/>
    <w:qFormat/>
    <w:rsid w:val="00050E47"/>
    <w:pPr>
      <w:tabs>
        <w:tab w:val="clear" w:pos="510"/>
      </w:tabs>
      <w:spacing w:after="160" w:line="259" w:lineRule="auto"/>
      <w:ind w:left="720"/>
    </w:pPr>
    <w:rPr>
      <w:rFonts w:asciiTheme="minorHAnsi" w:eastAsiaTheme="minorHAnsi" w:hAnsiTheme="minorHAnsi" w:cs="Mangal"/>
      <w:szCs w:val="20"/>
      <w:lang w:eastAsia="en-US" w:bidi="mr-IN"/>
    </w:rPr>
  </w:style>
  <w:style w:type="paragraph" w:styleId="Header">
    <w:name w:val="header"/>
    <w:basedOn w:val="Normal"/>
    <w:link w:val="HeaderChar"/>
    <w:uiPriority w:val="99"/>
    <w:unhideWhenUsed/>
    <w:rsid w:val="00B653D9"/>
    <w:pPr>
      <w:tabs>
        <w:tab w:val="clear" w:pos="510"/>
        <w:tab w:val="center" w:pos="4536"/>
        <w:tab w:val="right" w:pos="9072"/>
      </w:tabs>
      <w:spacing w:line="240" w:lineRule="auto"/>
    </w:pPr>
  </w:style>
  <w:style w:type="character" w:customStyle="1" w:styleId="HeaderChar">
    <w:name w:val="Header Char"/>
    <w:basedOn w:val="DefaultParagraphFont"/>
    <w:link w:val="Header"/>
    <w:uiPriority w:val="99"/>
    <w:rsid w:val="00B653D9"/>
    <w:rPr>
      <w:rFonts w:ascii="Georgia" w:eastAsia="Times New Roman" w:hAnsi="Georgia" w:cs="Times New Roman"/>
      <w:szCs w:val="21"/>
      <w:lang w:eastAsia="nb-NO" w:bidi="ar-SA"/>
    </w:rPr>
  </w:style>
  <w:style w:type="paragraph" w:styleId="Footer">
    <w:name w:val="footer"/>
    <w:basedOn w:val="Normal"/>
    <w:link w:val="FooterChar"/>
    <w:uiPriority w:val="99"/>
    <w:unhideWhenUsed/>
    <w:rsid w:val="00B653D9"/>
    <w:pPr>
      <w:tabs>
        <w:tab w:val="clear" w:pos="510"/>
        <w:tab w:val="center" w:pos="4536"/>
        <w:tab w:val="right" w:pos="9072"/>
      </w:tabs>
      <w:spacing w:line="240" w:lineRule="auto"/>
    </w:pPr>
  </w:style>
  <w:style w:type="character" w:customStyle="1" w:styleId="FooterChar">
    <w:name w:val="Footer Char"/>
    <w:basedOn w:val="DefaultParagraphFont"/>
    <w:link w:val="Footer"/>
    <w:uiPriority w:val="99"/>
    <w:rsid w:val="00B653D9"/>
    <w:rPr>
      <w:rFonts w:ascii="Georgia" w:eastAsia="Times New Roman" w:hAnsi="Georgia" w:cs="Times New Roman"/>
      <w:szCs w:val="21"/>
      <w:lang w:eastAsia="nb-NO"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2493">
      <w:bodyDiv w:val="1"/>
      <w:marLeft w:val="0"/>
      <w:marRight w:val="0"/>
      <w:marTop w:val="0"/>
      <w:marBottom w:val="0"/>
      <w:divBdr>
        <w:top w:val="none" w:sz="0" w:space="0" w:color="auto"/>
        <w:left w:val="none" w:sz="0" w:space="0" w:color="auto"/>
        <w:bottom w:val="none" w:sz="0" w:space="0" w:color="auto"/>
        <w:right w:val="none" w:sz="0" w:space="0" w:color="auto"/>
      </w:divBdr>
    </w:div>
    <w:div w:id="142158158">
      <w:bodyDiv w:val="1"/>
      <w:marLeft w:val="0"/>
      <w:marRight w:val="0"/>
      <w:marTop w:val="0"/>
      <w:marBottom w:val="0"/>
      <w:divBdr>
        <w:top w:val="none" w:sz="0" w:space="0" w:color="auto"/>
        <w:left w:val="none" w:sz="0" w:space="0" w:color="auto"/>
        <w:bottom w:val="none" w:sz="0" w:space="0" w:color="auto"/>
        <w:right w:val="none" w:sz="0" w:space="0" w:color="auto"/>
      </w:divBdr>
    </w:div>
    <w:div w:id="398285770">
      <w:bodyDiv w:val="1"/>
      <w:marLeft w:val="0"/>
      <w:marRight w:val="0"/>
      <w:marTop w:val="0"/>
      <w:marBottom w:val="0"/>
      <w:divBdr>
        <w:top w:val="none" w:sz="0" w:space="0" w:color="auto"/>
        <w:left w:val="none" w:sz="0" w:space="0" w:color="auto"/>
        <w:bottom w:val="none" w:sz="0" w:space="0" w:color="auto"/>
        <w:right w:val="none" w:sz="0" w:space="0" w:color="auto"/>
      </w:divBdr>
    </w:div>
    <w:div w:id="709233713">
      <w:bodyDiv w:val="1"/>
      <w:marLeft w:val="0"/>
      <w:marRight w:val="0"/>
      <w:marTop w:val="0"/>
      <w:marBottom w:val="0"/>
      <w:divBdr>
        <w:top w:val="none" w:sz="0" w:space="0" w:color="auto"/>
        <w:left w:val="none" w:sz="0" w:space="0" w:color="auto"/>
        <w:bottom w:val="none" w:sz="0" w:space="0" w:color="auto"/>
        <w:right w:val="none" w:sz="0" w:space="0" w:color="auto"/>
      </w:divBdr>
    </w:div>
    <w:div w:id="970600959">
      <w:bodyDiv w:val="1"/>
      <w:marLeft w:val="0"/>
      <w:marRight w:val="0"/>
      <w:marTop w:val="0"/>
      <w:marBottom w:val="0"/>
      <w:divBdr>
        <w:top w:val="none" w:sz="0" w:space="0" w:color="auto"/>
        <w:left w:val="none" w:sz="0" w:space="0" w:color="auto"/>
        <w:bottom w:val="none" w:sz="0" w:space="0" w:color="auto"/>
        <w:right w:val="none" w:sz="0" w:space="0" w:color="auto"/>
      </w:divBdr>
    </w:div>
    <w:div w:id="1237394815">
      <w:bodyDiv w:val="1"/>
      <w:marLeft w:val="0"/>
      <w:marRight w:val="0"/>
      <w:marTop w:val="0"/>
      <w:marBottom w:val="0"/>
      <w:divBdr>
        <w:top w:val="none" w:sz="0" w:space="0" w:color="auto"/>
        <w:left w:val="none" w:sz="0" w:space="0" w:color="auto"/>
        <w:bottom w:val="none" w:sz="0" w:space="0" w:color="auto"/>
        <w:right w:val="none" w:sz="0" w:space="0" w:color="auto"/>
      </w:divBdr>
    </w:div>
    <w:div w:id="1793205543">
      <w:bodyDiv w:val="1"/>
      <w:marLeft w:val="0"/>
      <w:marRight w:val="0"/>
      <w:marTop w:val="0"/>
      <w:marBottom w:val="0"/>
      <w:divBdr>
        <w:top w:val="none" w:sz="0" w:space="0" w:color="auto"/>
        <w:left w:val="none" w:sz="0" w:space="0" w:color="auto"/>
        <w:bottom w:val="none" w:sz="0" w:space="0" w:color="auto"/>
        <w:right w:val="none" w:sz="0" w:space="0" w:color="auto"/>
      </w:divBdr>
    </w:div>
    <w:div w:id="2005401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1301</Words>
  <Characters>7167</Characters>
  <Application>Microsoft Office Word</Application>
  <DocSecurity>0</DocSecurity>
  <Lines>206</Lines>
  <Paragraphs>73</Paragraphs>
  <ScaleCrop>false</ScaleCrop>
  <Company/>
  <LinksUpToDate>false</LinksUpToDate>
  <CharactersWithSpaces>8402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Shukla, Shruti</dc:creator>
  <cp:keywords/>
  <dc:description/>
  <cp:lastModifiedBy>Shukla, Shruti</cp:lastModifiedBy>
  <cp:revision>8</cp:revision>
  <dcterms:created xsi:type="dcterms:W3CDTF">2023-06-02T13:10:00Z</dcterms:created>
  <dcterms:modified xsi:type="dcterms:W3CDTF">2024-02-29T14:32:00Z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957eccc031bcac86c256dde4a2c887ff4d86245ae687020a9ebc9abfed35fa71</vt:lpwstr>
  </property>
</Properties>
</file>