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B5035" w14:textId="77777777" w:rsidR="005E0451" w:rsidRPr="005E0451" w:rsidRDefault="005E0451" w:rsidP="005E0451">
      <w:pPr>
        <w:rPr>
          <w:b/>
          <w:bCs/>
          <w:u w:val="single"/>
        </w:rPr>
      </w:pPr>
      <w:r w:rsidRPr="005E0451">
        <w:rPr>
          <w:b/>
          <w:bCs/>
          <w:u w:val="single"/>
        </w:rPr>
        <w:t>Additional file One:</w:t>
      </w:r>
    </w:p>
    <w:p w14:paraId="6E40C5BC" w14:textId="77777777" w:rsidR="005E0451" w:rsidRPr="005E0451" w:rsidRDefault="005E0451" w:rsidP="005E0451">
      <w:pPr>
        <w:rPr>
          <w:b/>
          <w:bCs/>
        </w:rPr>
      </w:pPr>
      <w:r w:rsidRPr="005E0451">
        <w:rPr>
          <w:b/>
          <w:bCs/>
        </w:rPr>
        <w:t xml:space="preserve">Table and list of relevant websites to be explored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17"/>
        <w:gridCol w:w="4599"/>
      </w:tblGrid>
      <w:tr w:rsidR="005E0451" w:rsidRPr="005E0451" w14:paraId="3171D927" w14:textId="77777777" w:rsidTr="00492777">
        <w:tc>
          <w:tcPr>
            <w:tcW w:w="4417" w:type="dxa"/>
          </w:tcPr>
          <w:p w14:paraId="45EEBE40" w14:textId="77777777" w:rsidR="005E0451" w:rsidRPr="005E0451" w:rsidRDefault="005E0451" w:rsidP="005E0451">
            <w:pPr>
              <w:spacing w:after="160" w:line="259" w:lineRule="auto"/>
              <w:rPr>
                <w:b/>
                <w:bCs/>
              </w:rPr>
            </w:pPr>
            <w:r w:rsidRPr="005E0451">
              <w:rPr>
                <w:b/>
                <w:bCs/>
              </w:rPr>
              <w:t>Organisation</w:t>
            </w:r>
          </w:p>
        </w:tc>
        <w:tc>
          <w:tcPr>
            <w:tcW w:w="4599" w:type="dxa"/>
          </w:tcPr>
          <w:p w14:paraId="730567F3" w14:textId="77777777" w:rsidR="005E0451" w:rsidRPr="005E0451" w:rsidRDefault="005E0451" w:rsidP="005E0451">
            <w:pPr>
              <w:spacing w:after="160" w:line="259" w:lineRule="auto"/>
              <w:rPr>
                <w:b/>
                <w:bCs/>
              </w:rPr>
            </w:pPr>
            <w:r w:rsidRPr="005E0451">
              <w:rPr>
                <w:b/>
                <w:bCs/>
              </w:rPr>
              <w:t>Website</w:t>
            </w:r>
          </w:p>
        </w:tc>
      </w:tr>
      <w:tr w:rsidR="005E0451" w:rsidRPr="005E0451" w14:paraId="04D70E04" w14:textId="77777777" w:rsidTr="00492777">
        <w:tc>
          <w:tcPr>
            <w:tcW w:w="4417" w:type="dxa"/>
          </w:tcPr>
          <w:p w14:paraId="77A47B04" w14:textId="77777777" w:rsidR="005E0451" w:rsidRPr="005E0451" w:rsidRDefault="005E0451" w:rsidP="005E0451">
            <w:pPr>
              <w:spacing w:after="160" w:line="259" w:lineRule="auto"/>
            </w:pPr>
            <w:r w:rsidRPr="005E0451">
              <w:t>Active Learning Network for Accountability and Performance (ALNAP)</w:t>
            </w:r>
          </w:p>
        </w:tc>
        <w:tc>
          <w:tcPr>
            <w:tcW w:w="4599" w:type="dxa"/>
          </w:tcPr>
          <w:p w14:paraId="7C103E16" w14:textId="77777777" w:rsidR="005E0451" w:rsidRPr="005E0451" w:rsidRDefault="005E0451" w:rsidP="005E0451">
            <w:pPr>
              <w:spacing w:after="160" w:line="259" w:lineRule="auto"/>
            </w:pPr>
            <w:r w:rsidRPr="005E0451">
              <w:t>https://www.alnap.org</w:t>
            </w:r>
          </w:p>
          <w:p w14:paraId="162AD917" w14:textId="77777777" w:rsidR="005E0451" w:rsidRPr="005E0451" w:rsidRDefault="005E0451" w:rsidP="005E0451">
            <w:pPr>
              <w:spacing w:after="160" w:line="259" w:lineRule="auto"/>
            </w:pPr>
          </w:p>
        </w:tc>
      </w:tr>
      <w:tr w:rsidR="005E0451" w:rsidRPr="005E0451" w14:paraId="70BA280D" w14:textId="77777777" w:rsidTr="00492777">
        <w:tc>
          <w:tcPr>
            <w:tcW w:w="4417" w:type="dxa"/>
          </w:tcPr>
          <w:p w14:paraId="49416DF1" w14:textId="77777777" w:rsidR="005E0451" w:rsidRPr="005E0451" w:rsidRDefault="005E0451" w:rsidP="005E0451">
            <w:pPr>
              <w:spacing w:after="160" w:line="259" w:lineRule="auto"/>
            </w:pPr>
            <w:r w:rsidRPr="005E0451">
              <w:t>Catholic Relief Services</w:t>
            </w:r>
          </w:p>
        </w:tc>
        <w:tc>
          <w:tcPr>
            <w:tcW w:w="4599" w:type="dxa"/>
          </w:tcPr>
          <w:p w14:paraId="6E23A31F" w14:textId="77777777" w:rsidR="005E0451" w:rsidRPr="005E0451" w:rsidRDefault="005E0451" w:rsidP="005E0451">
            <w:pPr>
              <w:spacing w:after="160" w:line="259" w:lineRule="auto"/>
            </w:pPr>
            <w:r w:rsidRPr="005E0451">
              <w:t>https://www.crs.org</w:t>
            </w:r>
          </w:p>
          <w:p w14:paraId="6835BDAB" w14:textId="77777777" w:rsidR="005E0451" w:rsidRPr="005E0451" w:rsidRDefault="005E0451" w:rsidP="005E0451">
            <w:pPr>
              <w:spacing w:after="160" w:line="259" w:lineRule="auto"/>
            </w:pPr>
          </w:p>
        </w:tc>
      </w:tr>
      <w:tr w:rsidR="005E0451" w:rsidRPr="005E0451" w14:paraId="1561DC8F" w14:textId="77777777" w:rsidTr="00492777">
        <w:tc>
          <w:tcPr>
            <w:tcW w:w="4417" w:type="dxa"/>
          </w:tcPr>
          <w:p w14:paraId="309F803F" w14:textId="77777777" w:rsidR="005E0451" w:rsidRPr="005E0451" w:rsidRDefault="005E0451" w:rsidP="005E0451">
            <w:pPr>
              <w:spacing w:after="160" w:line="259" w:lineRule="auto"/>
            </w:pPr>
            <w:r w:rsidRPr="005E0451">
              <w:t>Christian Aid</w:t>
            </w:r>
          </w:p>
        </w:tc>
        <w:tc>
          <w:tcPr>
            <w:tcW w:w="4599" w:type="dxa"/>
          </w:tcPr>
          <w:p w14:paraId="7207BEBC" w14:textId="77777777" w:rsidR="005E0451" w:rsidRPr="005E0451" w:rsidRDefault="005E0451" w:rsidP="005E0451">
            <w:pPr>
              <w:spacing w:after="160" w:line="259" w:lineRule="auto"/>
            </w:pPr>
            <w:r w:rsidRPr="005E0451">
              <w:t>http://www.christianaid.org/home/1/home.aspx</w:t>
            </w:r>
          </w:p>
          <w:p w14:paraId="2E2D27F0" w14:textId="77777777" w:rsidR="005E0451" w:rsidRPr="005E0451" w:rsidRDefault="005E0451" w:rsidP="005E0451">
            <w:pPr>
              <w:spacing w:after="160" w:line="259" w:lineRule="auto"/>
            </w:pPr>
          </w:p>
        </w:tc>
      </w:tr>
      <w:tr w:rsidR="005E0451" w:rsidRPr="005E0451" w14:paraId="728E0A92" w14:textId="77777777" w:rsidTr="00492777">
        <w:tc>
          <w:tcPr>
            <w:tcW w:w="4417" w:type="dxa"/>
          </w:tcPr>
          <w:p w14:paraId="66572088" w14:textId="77777777" w:rsidR="005E0451" w:rsidRPr="005E0451" w:rsidRDefault="005E0451" w:rsidP="005E0451">
            <w:pPr>
              <w:spacing w:after="160" w:line="259" w:lineRule="auto"/>
            </w:pPr>
            <w:r w:rsidRPr="005E0451">
              <w:t>Inter-agency standing committee (IASC)</w:t>
            </w:r>
          </w:p>
        </w:tc>
        <w:tc>
          <w:tcPr>
            <w:tcW w:w="4599" w:type="dxa"/>
          </w:tcPr>
          <w:p w14:paraId="3787DF4B" w14:textId="77777777" w:rsidR="005E0451" w:rsidRPr="005E0451" w:rsidRDefault="005E0451" w:rsidP="005E0451">
            <w:pPr>
              <w:spacing w:after="160" w:line="259" w:lineRule="auto"/>
            </w:pPr>
            <w:r w:rsidRPr="005E0451">
              <w:t>https://interagencystandingcommittee.org/</w:t>
            </w:r>
          </w:p>
        </w:tc>
      </w:tr>
      <w:tr w:rsidR="005E0451" w:rsidRPr="005E0451" w14:paraId="74C4F3ED" w14:textId="77777777" w:rsidTr="00492777">
        <w:tc>
          <w:tcPr>
            <w:tcW w:w="4417" w:type="dxa"/>
          </w:tcPr>
          <w:p w14:paraId="4E388A6F" w14:textId="77777777" w:rsidR="005E0451" w:rsidRPr="005E0451" w:rsidRDefault="005E0451" w:rsidP="005E0451">
            <w:pPr>
              <w:spacing w:after="160" w:line="259" w:lineRule="auto"/>
            </w:pPr>
            <w:r w:rsidRPr="005E0451">
              <w:t>International Committee of the Red Cross (ICRC)</w:t>
            </w:r>
          </w:p>
        </w:tc>
        <w:tc>
          <w:tcPr>
            <w:tcW w:w="4599" w:type="dxa"/>
          </w:tcPr>
          <w:p w14:paraId="6A23A6DA" w14:textId="77777777" w:rsidR="005E0451" w:rsidRPr="005E0451" w:rsidRDefault="005E0451" w:rsidP="005E0451">
            <w:pPr>
              <w:spacing w:after="160" w:line="259" w:lineRule="auto"/>
            </w:pPr>
            <w:r w:rsidRPr="005E0451">
              <w:t>https://www.icrc.org/en</w:t>
            </w:r>
          </w:p>
        </w:tc>
      </w:tr>
      <w:tr w:rsidR="005E0451" w:rsidRPr="005E0451" w14:paraId="672FCBA9" w14:textId="77777777" w:rsidTr="00492777">
        <w:tc>
          <w:tcPr>
            <w:tcW w:w="4417" w:type="dxa"/>
          </w:tcPr>
          <w:p w14:paraId="42CEB92B" w14:textId="77777777" w:rsidR="005E0451" w:rsidRPr="005E0451" w:rsidRDefault="005E0451" w:rsidP="005E0451">
            <w:pPr>
              <w:spacing w:after="160" w:line="259" w:lineRule="auto"/>
            </w:pPr>
            <w:r w:rsidRPr="005E0451">
              <w:t>International Federation of Red Cross and Red Crescent Societies (IFRC)</w:t>
            </w:r>
          </w:p>
        </w:tc>
        <w:tc>
          <w:tcPr>
            <w:tcW w:w="4599" w:type="dxa"/>
          </w:tcPr>
          <w:p w14:paraId="0FA27A05" w14:textId="77777777" w:rsidR="005E0451" w:rsidRPr="005E0451" w:rsidRDefault="005E0451" w:rsidP="005E0451">
            <w:pPr>
              <w:spacing w:after="160" w:line="259" w:lineRule="auto"/>
            </w:pPr>
            <w:r w:rsidRPr="005E0451">
              <w:t>https://www.ifrc.org/about-ifrc</w:t>
            </w:r>
          </w:p>
        </w:tc>
      </w:tr>
      <w:tr w:rsidR="005E0451" w:rsidRPr="005E0451" w14:paraId="65664F4C" w14:textId="77777777" w:rsidTr="00492777">
        <w:tc>
          <w:tcPr>
            <w:tcW w:w="4417" w:type="dxa"/>
          </w:tcPr>
          <w:p w14:paraId="2FA4F4ED" w14:textId="77777777" w:rsidR="005E0451" w:rsidRPr="005E0451" w:rsidRDefault="005E0451" w:rsidP="005E0451">
            <w:pPr>
              <w:spacing w:after="160" w:line="259" w:lineRule="auto"/>
            </w:pPr>
            <w:r w:rsidRPr="005E0451">
              <w:t>International Rescue Committee</w:t>
            </w:r>
          </w:p>
        </w:tc>
        <w:tc>
          <w:tcPr>
            <w:tcW w:w="4599" w:type="dxa"/>
          </w:tcPr>
          <w:p w14:paraId="6654FC77" w14:textId="77777777" w:rsidR="005E0451" w:rsidRPr="005E0451" w:rsidRDefault="005E0451" w:rsidP="005E0451">
            <w:pPr>
              <w:spacing w:after="160" w:line="259" w:lineRule="auto"/>
            </w:pPr>
            <w:r w:rsidRPr="005E0451">
              <w:t>https://www.rescue.org</w:t>
            </w:r>
          </w:p>
        </w:tc>
      </w:tr>
      <w:tr w:rsidR="005E0451" w:rsidRPr="005E0451" w14:paraId="31A509B3" w14:textId="77777777" w:rsidTr="00492777">
        <w:tc>
          <w:tcPr>
            <w:tcW w:w="4417" w:type="dxa"/>
          </w:tcPr>
          <w:p w14:paraId="20FD104C" w14:textId="77777777" w:rsidR="005E0451" w:rsidRPr="005E0451" w:rsidRDefault="005E0451" w:rsidP="005E0451">
            <w:pPr>
              <w:spacing w:after="160" w:line="259" w:lineRule="auto"/>
            </w:pPr>
            <w:r w:rsidRPr="005E0451">
              <w:t>Médecins Sans Frontières (MSF) International</w:t>
            </w:r>
          </w:p>
        </w:tc>
        <w:tc>
          <w:tcPr>
            <w:tcW w:w="4599" w:type="dxa"/>
          </w:tcPr>
          <w:p w14:paraId="2766E67D" w14:textId="77777777" w:rsidR="005E0451" w:rsidRPr="005E0451" w:rsidRDefault="005E0451" w:rsidP="005E0451">
            <w:pPr>
              <w:spacing w:after="160" w:line="259" w:lineRule="auto"/>
            </w:pPr>
            <w:r w:rsidRPr="005E0451">
              <w:t>http://www.msf.org</w:t>
            </w:r>
          </w:p>
        </w:tc>
      </w:tr>
      <w:tr w:rsidR="005E0451" w:rsidRPr="005E0451" w14:paraId="7B0A16B4" w14:textId="77777777" w:rsidTr="00492777">
        <w:tc>
          <w:tcPr>
            <w:tcW w:w="4417" w:type="dxa"/>
          </w:tcPr>
          <w:p w14:paraId="2371EC06" w14:textId="77777777" w:rsidR="005E0451" w:rsidRPr="005E0451" w:rsidRDefault="005E0451" w:rsidP="005E0451">
            <w:pPr>
              <w:spacing w:after="160" w:line="259" w:lineRule="auto"/>
            </w:pPr>
            <w:r w:rsidRPr="005E0451">
              <w:t>United National High Commissioner for Refugees (UNHCR)</w:t>
            </w:r>
          </w:p>
        </w:tc>
        <w:tc>
          <w:tcPr>
            <w:tcW w:w="4599" w:type="dxa"/>
          </w:tcPr>
          <w:p w14:paraId="64786D68" w14:textId="77777777" w:rsidR="005E0451" w:rsidRPr="005E0451" w:rsidRDefault="005E0451" w:rsidP="005E0451">
            <w:pPr>
              <w:spacing w:after="160" w:line="259" w:lineRule="auto"/>
            </w:pPr>
            <w:r w:rsidRPr="005E0451">
              <w:t>http://www.unhcr.org</w:t>
            </w:r>
          </w:p>
        </w:tc>
      </w:tr>
      <w:tr w:rsidR="005E0451" w:rsidRPr="005E0451" w14:paraId="0F394492" w14:textId="77777777" w:rsidTr="00492777">
        <w:tc>
          <w:tcPr>
            <w:tcW w:w="4417" w:type="dxa"/>
          </w:tcPr>
          <w:p w14:paraId="4D15F51F" w14:textId="77777777" w:rsidR="005E0451" w:rsidRPr="005E0451" w:rsidRDefault="005E0451" w:rsidP="005E0451">
            <w:pPr>
              <w:spacing w:after="160" w:line="259" w:lineRule="auto"/>
            </w:pPr>
            <w:r w:rsidRPr="005E0451">
              <w:t>United Nations Office for the Coordination of Humanitarian Affairs (UNOCHA)</w:t>
            </w:r>
          </w:p>
        </w:tc>
        <w:tc>
          <w:tcPr>
            <w:tcW w:w="4599" w:type="dxa"/>
          </w:tcPr>
          <w:p w14:paraId="5E69784F" w14:textId="77777777" w:rsidR="005E0451" w:rsidRPr="005E0451" w:rsidRDefault="005E0451" w:rsidP="005E0451">
            <w:pPr>
              <w:spacing w:after="160" w:line="259" w:lineRule="auto"/>
            </w:pPr>
            <w:r w:rsidRPr="005E0451">
              <w:t>https://www.unocha.org/</w:t>
            </w:r>
          </w:p>
        </w:tc>
      </w:tr>
      <w:tr w:rsidR="005E0451" w:rsidRPr="005E0451" w14:paraId="75E8DB8C" w14:textId="77777777" w:rsidTr="00492777">
        <w:tc>
          <w:tcPr>
            <w:tcW w:w="4417" w:type="dxa"/>
          </w:tcPr>
          <w:p w14:paraId="23084EA9" w14:textId="77777777" w:rsidR="005E0451" w:rsidRPr="005E0451" w:rsidRDefault="005E0451" w:rsidP="005E0451">
            <w:pPr>
              <w:spacing w:after="160" w:line="259" w:lineRule="auto"/>
            </w:pPr>
            <w:r w:rsidRPr="005E0451">
              <w:t>World Health Organisation (WHO)</w:t>
            </w:r>
          </w:p>
        </w:tc>
        <w:tc>
          <w:tcPr>
            <w:tcW w:w="4599" w:type="dxa"/>
          </w:tcPr>
          <w:p w14:paraId="10BE7706" w14:textId="77777777" w:rsidR="005E0451" w:rsidRPr="005E0451" w:rsidRDefault="005E0451" w:rsidP="005E0451">
            <w:pPr>
              <w:spacing w:after="160" w:line="259" w:lineRule="auto"/>
            </w:pPr>
            <w:r w:rsidRPr="005E0451">
              <w:t>http://www.who.int/en/</w:t>
            </w:r>
          </w:p>
        </w:tc>
      </w:tr>
    </w:tbl>
    <w:p w14:paraId="013B76CF" w14:textId="77777777" w:rsidR="005E0451" w:rsidRPr="005E0451" w:rsidRDefault="005E0451" w:rsidP="005E0451">
      <w:r w:rsidRPr="005E0451">
        <w:t>Taken from Nouvet et al (2018 [1]) and DeBoer et al (2021) [2]</w:t>
      </w:r>
    </w:p>
    <w:p w14:paraId="61499ADF" w14:textId="53066F5C" w:rsidR="005E0451" w:rsidRPr="005E0451" w:rsidRDefault="00784E50" w:rsidP="005E0451">
      <w:r>
        <w:t xml:space="preserve">In addition to the websites in the above table, </w:t>
      </w:r>
      <w:r w:rsidRPr="00784E50">
        <w:t>further current pertinent websites will be explored, including</w:t>
      </w:r>
      <w:r>
        <w:t>, but not limited to,</w:t>
      </w:r>
      <w:r w:rsidRPr="00784E50">
        <w:t xml:space="preserve"> </w:t>
      </w:r>
      <w:r w:rsidR="005E0451" w:rsidRPr="005E0451">
        <w:t>Cairdeas International Palliative Care Trust (</w:t>
      </w:r>
      <w:hyperlink r:id="rId4" w:history="1">
        <w:r w:rsidR="005E0451" w:rsidRPr="005E0451">
          <w:rPr>
            <w:rStyle w:val="Hyperlink"/>
          </w:rPr>
          <w:t>https://cairdeas.org.uk/</w:t>
        </w:r>
      </w:hyperlink>
      <w:r w:rsidR="005E0451" w:rsidRPr="005E0451">
        <w:t xml:space="preserve">), Palliative Care in Humanitarian Aid Settings and Emergencies (PalCHASE) </w:t>
      </w:r>
      <w:hyperlink r:id="rId5" w:history="1">
        <w:r w:rsidR="005E0451" w:rsidRPr="005E0451">
          <w:rPr>
            <w:rStyle w:val="Hyperlink"/>
          </w:rPr>
          <w:t>https://www.pallchase.org/</w:t>
        </w:r>
      </w:hyperlink>
      <w:r w:rsidR="005E0451" w:rsidRPr="005E0451">
        <w:t>, Humanitarian Health Ethics (</w:t>
      </w:r>
      <w:hyperlink r:id="rId6" w:history="1">
        <w:r w:rsidR="005E0451" w:rsidRPr="005E0451">
          <w:rPr>
            <w:rStyle w:val="Hyperlink"/>
          </w:rPr>
          <w:t>https://humanitarianhealthethics.net/</w:t>
        </w:r>
      </w:hyperlink>
      <w:r w:rsidR="005E0451" w:rsidRPr="005E0451">
        <w:t>), ELRHA (</w:t>
      </w:r>
      <w:hyperlink r:id="rId7" w:history="1">
        <w:r w:rsidR="005E0451" w:rsidRPr="005E0451">
          <w:rPr>
            <w:rStyle w:val="Hyperlink"/>
          </w:rPr>
          <w:t>https://www.elrha.org/</w:t>
        </w:r>
      </w:hyperlink>
      <w:r w:rsidR="005E0451" w:rsidRPr="005E0451">
        <w:t>), Global Health Academy, University of Edinburgh  (</w:t>
      </w:r>
      <w:hyperlink r:id="rId8" w:history="1">
        <w:r w:rsidR="005E0451" w:rsidRPr="005E0451">
          <w:rPr>
            <w:rStyle w:val="Hyperlink"/>
          </w:rPr>
          <w:t>https://www.ed.ac.uk/global-health</w:t>
        </w:r>
      </w:hyperlink>
      <w:r w:rsidR="005E0451" w:rsidRPr="005E0451">
        <w:t xml:space="preserve">), the European Association of Palliative Care (EAPC)  </w:t>
      </w:r>
      <w:hyperlink r:id="rId9" w:history="1">
        <w:r w:rsidR="005E0451" w:rsidRPr="005E0451">
          <w:rPr>
            <w:rStyle w:val="Hyperlink"/>
          </w:rPr>
          <w:t>https://www.eapcnet.eu/</w:t>
        </w:r>
      </w:hyperlink>
      <w:r w:rsidR="005E0451" w:rsidRPr="005E0451">
        <w:t xml:space="preserve"> and ehospice international edition (</w:t>
      </w:r>
      <w:hyperlink r:id="rId10" w:history="1">
        <w:r w:rsidR="005E0451" w:rsidRPr="005E0451">
          <w:rPr>
            <w:rStyle w:val="Hyperlink"/>
          </w:rPr>
          <w:t>https://ehospice.com/international/</w:t>
        </w:r>
      </w:hyperlink>
      <w:r w:rsidR="005E0451" w:rsidRPr="005E0451">
        <w:t>)</w:t>
      </w:r>
      <w:r w:rsidR="00CE4EDB">
        <w:t xml:space="preserve">. </w:t>
      </w:r>
      <w:r w:rsidR="00CE4EDB" w:rsidRPr="00CE4EDB">
        <w:t xml:space="preserve">Furthermore, key journal websites </w:t>
      </w:r>
      <w:r w:rsidR="00CE4EDB">
        <w:t xml:space="preserve">and palliative care association websites </w:t>
      </w:r>
      <w:r w:rsidR="00CE4EDB" w:rsidRPr="00CE4EDB">
        <w:t>will also be searched, to ensure that all opportunity is made to locate pertinent literature.</w:t>
      </w:r>
    </w:p>
    <w:p w14:paraId="5FC73547" w14:textId="77777777" w:rsidR="005E0451" w:rsidRPr="005E0451" w:rsidRDefault="005E0451" w:rsidP="005E0451">
      <w:pPr>
        <w:rPr>
          <w:u w:val="single"/>
        </w:rPr>
      </w:pPr>
      <w:r w:rsidRPr="005E0451">
        <w:rPr>
          <w:u w:val="single"/>
        </w:rPr>
        <w:t xml:space="preserve">References: </w:t>
      </w:r>
    </w:p>
    <w:p w14:paraId="7853C90B" w14:textId="77777777" w:rsidR="005E0451" w:rsidRPr="005E0451" w:rsidRDefault="005E0451" w:rsidP="005E0451">
      <w:pPr>
        <w:rPr>
          <w:lang w:val="en-CA"/>
        </w:rPr>
      </w:pPr>
      <w:r w:rsidRPr="005E0451">
        <w:t xml:space="preserve">1. </w:t>
      </w:r>
      <w:r w:rsidRPr="005E0451">
        <w:tab/>
      </w:r>
      <w:r w:rsidRPr="005E0451">
        <w:rPr>
          <w:lang w:val="fr-FR"/>
        </w:rPr>
        <w:t xml:space="preserve">Nouvet E, </w:t>
      </w:r>
      <w:proofErr w:type="spellStart"/>
      <w:r w:rsidRPr="005E0451">
        <w:rPr>
          <w:lang w:val="fr-FR"/>
        </w:rPr>
        <w:t>Sivaram</w:t>
      </w:r>
      <w:proofErr w:type="spellEnd"/>
      <w:r w:rsidRPr="005E0451">
        <w:rPr>
          <w:lang w:val="fr-FR"/>
        </w:rPr>
        <w:t xml:space="preserve"> M, </w:t>
      </w:r>
      <w:proofErr w:type="spellStart"/>
      <w:r w:rsidRPr="005E0451">
        <w:rPr>
          <w:lang w:val="fr-FR"/>
        </w:rPr>
        <w:t>Bezanson</w:t>
      </w:r>
      <w:proofErr w:type="spellEnd"/>
      <w:r w:rsidRPr="005E0451">
        <w:rPr>
          <w:lang w:val="fr-FR"/>
        </w:rPr>
        <w:t xml:space="preserve"> K, </w:t>
      </w:r>
      <w:proofErr w:type="spellStart"/>
      <w:r w:rsidRPr="005E0451">
        <w:rPr>
          <w:lang w:val="fr-FR"/>
        </w:rPr>
        <w:t>Krishnaraj</w:t>
      </w:r>
      <w:proofErr w:type="spellEnd"/>
      <w:r w:rsidRPr="005E0451">
        <w:rPr>
          <w:lang w:val="fr-FR"/>
        </w:rPr>
        <w:t xml:space="preserve"> G, Hunt M, De </w:t>
      </w:r>
      <w:proofErr w:type="spellStart"/>
      <w:r w:rsidRPr="005E0451">
        <w:rPr>
          <w:lang w:val="fr-FR"/>
        </w:rPr>
        <w:t>Laat</w:t>
      </w:r>
      <w:proofErr w:type="spellEnd"/>
      <w:r w:rsidRPr="005E0451">
        <w:rPr>
          <w:lang w:val="fr-FR"/>
        </w:rPr>
        <w:t xml:space="preserve"> S, Sanger S, </w:t>
      </w:r>
      <w:proofErr w:type="spellStart"/>
      <w:r w:rsidRPr="005E0451">
        <w:rPr>
          <w:lang w:val="fr-FR"/>
        </w:rPr>
        <w:t>Banfield</w:t>
      </w:r>
      <w:proofErr w:type="spellEnd"/>
      <w:r w:rsidRPr="005E0451">
        <w:rPr>
          <w:lang w:val="fr-FR"/>
        </w:rPr>
        <w:t xml:space="preserve"> L, Rodriguez PFE, Schwartz L. </w:t>
      </w:r>
      <w:r w:rsidRPr="005E0451">
        <w:rPr>
          <w:lang w:val="en-CA"/>
        </w:rPr>
        <w:t xml:space="preserve">Palliative care in humanitarian crises: a review of the literature. International Journal of Humanitarian Action. </w:t>
      </w:r>
      <w:r w:rsidRPr="005E0451">
        <w:rPr>
          <w:lang w:val="fr-FR"/>
        </w:rPr>
        <w:t xml:space="preserve">2018 ; </w:t>
      </w:r>
      <w:r w:rsidRPr="005E0451">
        <w:rPr>
          <w:lang w:val="en-CA"/>
        </w:rPr>
        <w:t>3:5</w:t>
      </w:r>
    </w:p>
    <w:p w14:paraId="2F33384F" w14:textId="48C94542" w:rsidR="002F50F0" w:rsidRDefault="005E0451">
      <w:r w:rsidRPr="005E0451">
        <w:rPr>
          <w:lang w:val="en-CA"/>
        </w:rPr>
        <w:lastRenderedPageBreak/>
        <w:t xml:space="preserve">2. </w:t>
      </w:r>
      <w:r w:rsidRPr="005E0451">
        <w:rPr>
          <w:lang w:val="en-CA"/>
        </w:rPr>
        <w:tab/>
      </w:r>
      <w:r w:rsidRPr="005E0451">
        <w:t xml:space="preserve">De Boer M, Coghlan RJ, Russell B, Philip JAM. The underrepresentation of palliative care in global guidelines for responding to infectious disease outbreaks: a systematic narrative review. International Health. 2021; </w:t>
      </w:r>
      <w:hyperlink r:id="rId11" w:history="1">
        <w:r w:rsidRPr="005E0451">
          <w:rPr>
            <w:rStyle w:val="Hyperlink"/>
          </w:rPr>
          <w:t>doi.org/10.1093/</w:t>
        </w:r>
        <w:proofErr w:type="spellStart"/>
        <w:r w:rsidRPr="005E0451">
          <w:rPr>
            <w:rStyle w:val="Hyperlink"/>
          </w:rPr>
          <w:t>inthealth</w:t>
        </w:r>
        <w:proofErr w:type="spellEnd"/>
        <w:r w:rsidRPr="005E0451">
          <w:rPr>
            <w:rStyle w:val="Hyperlink"/>
          </w:rPr>
          <w:t>/ihab075</w:t>
        </w:r>
      </w:hyperlink>
    </w:p>
    <w:sectPr w:rsidR="002F50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A50"/>
    <w:rsid w:val="00066A50"/>
    <w:rsid w:val="002F50F0"/>
    <w:rsid w:val="005E0451"/>
    <w:rsid w:val="00784E50"/>
    <w:rsid w:val="00CE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D9036"/>
  <w15:chartTrackingRefBased/>
  <w15:docId w15:val="{BC4DBFF8-D968-48C6-A4A1-71DEFB92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0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04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04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.ac.uk/global-healt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elrha.org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umanitarianhealthethics.net/" TargetMode="External"/><Relationship Id="rId11" Type="http://schemas.openxmlformats.org/officeDocument/2006/relationships/hyperlink" Target="https://doi.org/10.1093/inthealth/ihab075" TargetMode="External"/><Relationship Id="rId5" Type="http://schemas.openxmlformats.org/officeDocument/2006/relationships/hyperlink" Target="https://www.pallchase.org/" TargetMode="External"/><Relationship Id="rId10" Type="http://schemas.openxmlformats.org/officeDocument/2006/relationships/hyperlink" Target="https://ehospice.com/international/" TargetMode="External"/><Relationship Id="rId4" Type="http://schemas.openxmlformats.org/officeDocument/2006/relationships/hyperlink" Target="https://cairdeas.org.uk/" TargetMode="External"/><Relationship Id="rId9" Type="http://schemas.openxmlformats.org/officeDocument/2006/relationships/hyperlink" Target="https://www.eapcnet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397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McGannan</dc:creator>
  <cp:keywords/>
  <dc:description/>
  <cp:lastModifiedBy>Michelle McGannan</cp:lastModifiedBy>
  <cp:revision>4</cp:revision>
  <dcterms:created xsi:type="dcterms:W3CDTF">2022-12-08T14:21:00Z</dcterms:created>
  <dcterms:modified xsi:type="dcterms:W3CDTF">2022-12-12T09:10:00Z</dcterms:modified>
</cp:coreProperties>
</file>