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t>Table 1</w:t>
      </w:r>
      <w:bookmarkStart w:id="0" w:name="_GoBack"/>
      <w:bookmarkEnd w:id="0"/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8" w:type="dxa"/>
        <w:jc w:val="center"/>
        <w:tblLayout w:type="fixed"/>
        <w:tblLook w:val="04A0" w:firstRow="1" w:lastRow="0" w:firstColumn="1" w:lastColumn="0" w:noHBand="0" w:noVBand="1"/>
      </w:tblPr>
      <w:tblGrid>
        <w:gridCol w:w="1605"/>
        <w:gridCol w:w="1293"/>
        <w:gridCol w:w="1293"/>
        <w:gridCol w:w="1378"/>
        <w:gridCol w:w="1678"/>
        <w:gridCol w:w="4978"/>
        <w:gridCol w:w="2003"/>
      </w:tblGrid>
      <w:tr w:rsidR="004C2AEF">
        <w:trPr>
          <w:trHeight w:val="23"/>
          <w:tblHeader/>
          <w:jc w:val="center"/>
        </w:trPr>
        <w:tc>
          <w:tcPr>
            <w:tcW w:w="16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Apodaca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Spanish version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Spain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557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43.43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±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8.09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76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394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156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Transsexual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7</w:t>
            </w:r>
          </w:p>
        </w:tc>
        <w:tc>
          <w:tcPr>
            <w:tcW w:w="20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2008 - 2009</w:t>
            </w:r>
          </w:p>
        </w:tc>
      </w:tr>
      <w:tr w:rsidR="004C2AEF">
        <w:trPr>
          <w:trHeight w:val="23"/>
          <w:jc w:val="center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Berger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BHSS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318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±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7.7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19 - 82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250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60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1994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.6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- 1995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.4</w:t>
            </w:r>
          </w:p>
        </w:tc>
      </w:tr>
      <w:tr w:rsidR="004C2AEF">
        <w:trPr>
          <w:trHeight w:val="23"/>
          <w:jc w:val="center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Bunn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BHSS-32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157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43.2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±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9.0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64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&gt;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112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 Female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&lt; 45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Southern India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Tamil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Telugu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660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39.0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34 - 45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388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268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</w:p>
        </w:tc>
      </w:tr>
    </w:tbl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6" w:type="dxa"/>
        <w:jc w:val="center"/>
        <w:tblLayout w:type="fixed"/>
        <w:tblLook w:val="04A0" w:firstRow="1" w:lastRow="0" w:firstColumn="1" w:lastColumn="0" w:noHBand="0" w:noVBand="1"/>
      </w:tblPr>
      <w:tblGrid>
        <w:gridCol w:w="1605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Christopoulos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13183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IQR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39 - 56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49</w:t>
            </w:r>
            <w:proofErr w:type="gramStart"/>
            <w:r>
              <w:rPr>
                <w:rFonts w:eastAsia="宋体"/>
                <w:color w:val="000000"/>
                <w:lang w:val="en-US" w:eastAsia="zh-CN" w:bidi="ar"/>
              </w:rPr>
              <w:t>%  ≥</w:t>
            </w:r>
            <w:proofErr w:type="gramEnd"/>
            <w:r>
              <w:rPr>
                <w:rFonts w:eastAsia="宋体"/>
                <w:color w:val="000000"/>
                <w:lang w:val="en-US" w:eastAsia="zh-CN" w:bidi="ar"/>
              </w:rPr>
              <w:t xml:space="preserve">  50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Cis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-Female = </w:t>
            </w:r>
            <w:r>
              <w:rPr>
                <w:rFonts w:eastAsia="宋体"/>
                <w:color w:val="000000"/>
                <w:lang w:val="en-US" w:eastAsia="zh-CN" w:bidi="ar"/>
              </w:rPr>
              <w:t>2373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Fender minority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395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Sexual minority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8833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.2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</w:p>
        </w:tc>
      </w:tr>
      <w:tr w:rsidR="004C2AEF">
        <w:trPr>
          <w:trHeight w:val="23"/>
          <w:jc w:val="center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Cui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HAFSS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410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39.78 ± 12.70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382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.7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.12</w:t>
            </w:r>
          </w:p>
        </w:tc>
      </w:tr>
      <w:tr w:rsidR="004C2AEF">
        <w:trPr>
          <w:trHeight w:val="90"/>
          <w:jc w:val="center"/>
        </w:trPr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Emlet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(2005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HASIP-13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Case control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88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Older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Mean 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55.6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50 - 71;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Younger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Mean 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20 - 39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2002 - 2003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Emlet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(2007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Spanish version 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25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56.1 ± 5.75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50 - 72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FIFE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Cross-sectional </w:t>
            </w:r>
            <w:r>
              <w:rPr>
                <w:rFonts w:eastAsia="宋体"/>
                <w:color w:val="000000"/>
                <w:lang w:val="en-US" w:eastAsia="zh-CN" w:bidi="ar"/>
              </w:rPr>
              <w:t>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36.49 ± 8.04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23 - 67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123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7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Franke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Spanish version 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Peru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30.5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26 - 37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- 2007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.3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Garrido (2017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 xml:space="preserve">IARSS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Spanish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Spain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458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36.6 ± 10.3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18 - 75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404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50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Other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2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5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 xml:space="preserve">Years 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Geibel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 xml:space="preserve">IARSS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Cambodia, the Dominican Republic, Uganda, Tanzania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Cambodia, 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The </w:t>
            </w:r>
            <w:r>
              <w:rPr>
                <w:rFonts w:eastAsia="宋体"/>
                <w:color w:val="000000"/>
                <w:lang w:val="en-US" w:eastAsia="zh-CN" w:bidi="ar"/>
              </w:rPr>
              <w:t>Dominican Republic,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Uganda,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Tanzania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Cohort study</w:t>
            </w:r>
          </w:p>
        </w:tc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3018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Cambodia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44.9 ± 9.9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the Dominican Republic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39.1 ± 10.5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Uganda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36.2 ± 10.9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Tanzania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33.4 ± 8.45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Cambodia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465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the Dominican Republic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347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Uganda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132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Tanzania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Female = </w:t>
            </w:r>
            <w:r>
              <w:rPr>
                <w:rFonts w:eastAsia="宋体"/>
                <w:color w:val="000000"/>
                <w:lang w:val="en-US" w:eastAsia="zh-CN" w:bidi="ar"/>
              </w:rPr>
              <w:t>Cambodia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734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the Dominican Republic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518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Uganda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234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Tanzania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257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Cambodia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the Dominican </w:t>
            </w:r>
            <w:r>
              <w:rPr>
                <w:rFonts w:eastAsia="宋体"/>
                <w:color w:val="000000"/>
                <w:lang w:val="en-US" w:eastAsia="zh-CN" w:bidi="ar"/>
              </w:rPr>
              <w:t>Republic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26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Uganda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25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Tanzania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2018 - 2019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EDS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Chinese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885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600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285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.4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.7</w:t>
            </w:r>
          </w:p>
        </w:tc>
      </w:tr>
    </w:tbl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9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Huang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Myanmar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Myanmar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Myanmar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156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28.92 ± 17.32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97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58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.5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Jeyaseelan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South Indian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Tamil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250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Urban (Chennai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= </w:t>
            </w:r>
            <w:r>
              <w:rPr>
                <w:rFonts w:eastAsia="宋体"/>
                <w:color w:val="000000"/>
                <w:lang w:val="en-US" w:eastAsia="zh-CN" w:bidi="ar"/>
              </w:rPr>
              <w:t>75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Semi-rural (Vellore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= </w:t>
            </w:r>
            <w:r>
              <w:rPr>
                <w:rFonts w:eastAsia="宋体"/>
                <w:color w:val="000000"/>
                <w:lang w:val="en-US" w:eastAsia="zh-CN" w:bidi="ar"/>
              </w:rPr>
              <w:t>49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36.78 ± 5.21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Female = </w:t>
            </w:r>
            <w:r>
              <w:rPr>
                <w:rFonts w:eastAsia="宋体"/>
                <w:color w:val="000000"/>
                <w:lang w:val="en-US" w:eastAsia="zh-CN" w:bidi="ar"/>
              </w:rPr>
              <w:t>Urban (Chennai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= </w:t>
            </w:r>
            <w:r>
              <w:rPr>
                <w:rFonts w:eastAsia="宋体"/>
                <w:color w:val="000000"/>
                <w:lang w:val="en-US" w:eastAsia="zh-CN" w:bidi="ar"/>
              </w:rPr>
              <w:t>75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Semi-rural (Vellore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= </w:t>
            </w:r>
            <w:r>
              <w:rPr>
                <w:rFonts w:eastAsia="宋体"/>
                <w:color w:val="000000"/>
                <w:lang w:val="en-US" w:eastAsia="zh-CN" w:bidi="ar"/>
              </w:rPr>
              <w:t>51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32.92 ± 6.1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.12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- 2008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.7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Jimenez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HFSS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Puerto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Rico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156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84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Mean ± SD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45 ± 8.9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Female = </w:t>
            </w:r>
            <w:r>
              <w:rPr>
                <w:rFonts w:eastAsia="宋体"/>
                <w:color w:val="000000"/>
                <w:lang w:val="en-US" w:eastAsia="zh-CN" w:bidi="ar"/>
              </w:rPr>
              <w:t>72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Mean ± SD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41 ± 8.2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2003 - 2008</w:t>
            </w:r>
          </w:p>
        </w:tc>
      </w:tr>
    </w:tbl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767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Johnson (2016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 xml:space="preserve">WHSS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United States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110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46.1 ± 11.7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20 - 66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58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Kagiura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</w:r>
            <w:r>
              <w:rPr>
                <w:rFonts w:eastAsia="宋体"/>
                <w:color w:val="000000"/>
                <w:lang w:val="en-US" w:eastAsia="zh-CN" w:bidi="ar"/>
              </w:rPr>
              <w:t>(2020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Japanese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Japan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Japanese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449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47.7 ± 10.7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410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.8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.2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Kalan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HASIP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Iranian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Iran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Persian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35.45 ± 8.49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18 - 60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154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46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.5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.12</w:t>
            </w:r>
          </w:p>
        </w:tc>
      </w:tr>
    </w:tbl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1788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Kalichman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(2008)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IARSS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South </w:t>
            </w:r>
            <w:r>
              <w:rPr>
                <w:rFonts w:eastAsia="宋体"/>
                <w:color w:val="000000"/>
                <w:lang w:val="en-US" w:eastAsia="zh-CN" w:bidi="ar"/>
              </w:rPr>
              <w:t>Africa, Swaziland, 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Xhosa, English, Afrikaans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2397 PLWH,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Male = South Africa = 422, Swaziland = 359, USA = 189,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Women: South Africa = 646, Swaziland = 728, USA = 50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1399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Kamitani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United States version 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67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44.4 ± 9.5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52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Kingori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t xml:space="preserve"> (2013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HASIP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Kenyan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Kenya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Swahili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370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37.06 ± 8.61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223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145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2011</w:t>
            </w:r>
          </w:p>
        </w:tc>
      </w:tr>
    </w:tbl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Kipp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VRHRSS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85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45.0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63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22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Chinese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578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36.2 ± 8.8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361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226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.6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HRSS and DS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307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38.97 ± 8.81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18 - 78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223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84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.4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- 2009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.6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Lindberg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Swedish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Sweden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Swedish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194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48.8 ± 11.7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19 - 83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109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85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.3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.9</w:t>
            </w:r>
          </w:p>
        </w:tc>
      </w:tr>
    </w:tbl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 xml:space="preserve">Characteristics of the </w:t>
      </w:r>
      <w:r>
        <w:rPr>
          <w:lang w:val="en-US" w:eastAsia="zh-CN"/>
        </w:rPr>
        <w:t>included studies</w:t>
      </w:r>
    </w:p>
    <w:tbl>
      <w:tblPr>
        <w:tblW w:w="14222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5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Luz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(2020)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BHSS-12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Brazilian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Brazilian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Brazilian, Portuguese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2102 PLWH,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Age range: 25 - 35, Age: Grindr = 38.6 ± 10.1, Social media = 43.7 ± 12.3, Hornet = 37.8 ± 9.9,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Cisgender men: Grindr = 114, Social media = 89, Hornet = 1794,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Cisgender women: Grindr = 0, Social media = 63, Hornet = 0,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Transgender: Grindr = 0, Social </w:t>
            </w:r>
            <w:r>
              <w:rPr>
                <w:rFonts w:eastAsia="宋体"/>
                <w:color w:val="000000"/>
                <w:lang w:val="en-US" w:eastAsia="zh-CN" w:bidi="ar"/>
              </w:rPr>
              <w:t>media = 0, Hornet = 30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2019.10 - 2020.3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Martin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Spanish and English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269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47.5 ± 10.2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19 - 73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211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57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 xml:space="preserve">Characteristics of the </w:t>
      </w:r>
      <w:r>
        <w:rPr>
          <w:lang w:val="en-US" w:eastAsia="zh-CN"/>
        </w:rPr>
        <w:t>included studies</w:t>
      </w:r>
    </w:p>
    <w:tbl>
      <w:tblPr>
        <w:tblW w:w="14223" w:type="dxa"/>
        <w:jc w:val="center"/>
        <w:tblLayout w:type="fixed"/>
        <w:tblLook w:val="04A0" w:firstRow="1" w:lastRow="0" w:firstColumn="1" w:lastColumn="0" w:noHBand="0" w:noVBand="1"/>
      </w:tblPr>
      <w:tblGrid>
        <w:gridCol w:w="1603"/>
        <w:gridCol w:w="1293"/>
        <w:gridCol w:w="1293"/>
        <w:gridCol w:w="1378"/>
        <w:gridCol w:w="1678"/>
        <w:gridCol w:w="4977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Molero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MSPD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Spain</w:t>
            </w:r>
          </w:p>
        </w:tc>
        <w:tc>
          <w:tcPr>
            <w:tcW w:w="13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PLWH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2010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Neufeld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HIV and ARSI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Randomized, controlled trial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271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18 - 24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11.1%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25 - 34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46.2%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35 - 44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42.7%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137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130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.3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- 2004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Öztürk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(2020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Turkish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Turkey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Turkish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41.0 ± 12.09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54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6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.5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Phillips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ATIS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255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PLWH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Pourmarzi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HRSS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Persian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Iran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Persian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33.01 ± 7.99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45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33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.9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</w:p>
        </w:tc>
      </w:tr>
    </w:tbl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3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6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Ranjit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Spanish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Peru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Spanish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359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34.0 ± 8.11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48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Rao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(2016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CIBHSS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American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62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23 - 68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38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Reinius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BHSS-12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Swedish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Sweden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Swedish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880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47.9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18 - 82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651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229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.12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- 2014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.8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Sayles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USA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202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43.0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18 - 76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- 2007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.5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Stangl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br/>
              <w:t>(2019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Zambia,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South Africa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Local language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Cohort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4053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477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3576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.3</w:t>
            </w:r>
          </w:p>
        </w:tc>
      </w:tr>
    </w:tbl>
    <w:p w:rsidR="004C2AEF" w:rsidRDefault="004C2AEF">
      <w:pPr>
        <w:spacing w:line="360" w:lineRule="auto"/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Steward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Kannada, Telugu, Tamil, English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229 PLWH,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Age: 37.6, Range: 23 - 74,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 = 159, Female = 70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proofErr w:type="spellStart"/>
            <w:r>
              <w:rPr>
                <w:rFonts w:eastAsia="宋体"/>
                <w:color w:val="000000"/>
                <w:lang w:val="en-US" w:eastAsia="zh-CN" w:bidi="ar"/>
              </w:rPr>
              <w:t>Su</w:t>
            </w:r>
            <w:proofErr w:type="spellEnd"/>
            <w:r>
              <w:rPr>
                <w:rFonts w:eastAsia="宋体"/>
                <w:color w:val="000000"/>
                <w:lang w:val="en-US" w:eastAsia="zh-CN" w:bidi="ar"/>
              </w:rPr>
              <w:t xml:space="preserve"> et al.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(2015)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BC-PLWH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Chinese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258 PLWH, 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Age: 18 - 29 = 22.9%, 30 - 39 = 53.1%, 40 - 60 = 24%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 = 190, Female = 68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2007.9 - 2008.1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Tsai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(2013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Uganda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Uganda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Runyankole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456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35.0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29 - 40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139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317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ind w:rightChars="-49" w:right="-118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Visser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 xml:space="preserve">PSHS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African version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South Africa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Sepedi, Setswana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Isizulu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317 </w:t>
            </w: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26.5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16 - 42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171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146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 w:rsidR="004C2AEF" w:rsidRDefault="004C2AEF">
      <w:pPr>
        <w:spacing w:line="360" w:lineRule="auto"/>
        <w:rPr>
          <w:b/>
          <w:bCs/>
          <w:lang w:val="en-US" w:eastAsia="zh-CN"/>
        </w:rPr>
      </w:pPr>
    </w:p>
    <w:p w:rsidR="004C2AEF" w:rsidRDefault="00D56858">
      <w:pPr>
        <w:spacing w:line="360" w:lineRule="auto"/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lastRenderedPageBreak/>
        <w:t>Table 1</w:t>
      </w:r>
      <w:r>
        <w:rPr>
          <w:rFonts w:hint="eastAsia"/>
          <w:b/>
          <w:bCs/>
          <w:i/>
          <w:iCs/>
          <w:lang w:val="en-US" w:eastAsia="zh-CN"/>
        </w:rPr>
        <w:t xml:space="preserve"> (Continued) </w:t>
      </w:r>
    </w:p>
    <w:p w:rsidR="004C2AEF" w:rsidRDefault="00D56858">
      <w:pPr>
        <w:spacing w:line="360" w:lineRule="auto"/>
        <w:rPr>
          <w:lang w:val="en-US" w:eastAsia="zh-CN"/>
        </w:rPr>
      </w:pPr>
      <w:r>
        <w:rPr>
          <w:lang w:val="en-US" w:eastAsia="zh-CN"/>
        </w:rPr>
        <w:t>Characteristics of the included studies</w:t>
      </w:r>
    </w:p>
    <w:tbl>
      <w:tblPr>
        <w:tblW w:w="14225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293"/>
        <w:gridCol w:w="1293"/>
        <w:gridCol w:w="1378"/>
        <w:gridCol w:w="1678"/>
        <w:gridCol w:w="4978"/>
        <w:gridCol w:w="2001"/>
      </w:tblGrid>
      <w:tr w:rsidR="004C2AEF">
        <w:trPr>
          <w:trHeight w:val="23"/>
          <w:tblHeader/>
          <w:jc w:val="center"/>
        </w:trPr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</w:t>
            </w:r>
            <w:r>
              <w:rPr>
                <w:rFonts w:eastAsia="宋体" w:hint="eastAsia"/>
                <w:b/>
                <w:bCs/>
                <w:color w:val="000000"/>
                <w:lang w:val="en-US" w:eastAsia="zh-CN" w:bidi="ar"/>
              </w:rPr>
              <w:t xml:space="preserve">) 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2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Country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 language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Study design</w:t>
            </w:r>
          </w:p>
        </w:tc>
        <w:tc>
          <w:tcPr>
            <w:tcW w:w="49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Participates</w:t>
            </w:r>
          </w:p>
        </w:tc>
        <w:tc>
          <w:tcPr>
            <w:tcW w:w="2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Years of development/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validation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Xu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Chinese version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204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31.75 ± 8.98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19 - 61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180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24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.8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.9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Yu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5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>Chinese version 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China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(Taiwan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Cross-sectional study</w:t>
            </w: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540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29.78 ± 7.67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Male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537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- 2015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.11</w:t>
            </w:r>
          </w:p>
        </w:tc>
      </w:tr>
      <w:tr w:rsidR="004C2AEF">
        <w:trPr>
          <w:trHeight w:val="23"/>
          <w:jc w:val="center"/>
        </w:trPr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Zelaya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(2012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HSPS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Indian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Case control study</w:t>
            </w:r>
          </w:p>
        </w:tc>
        <w:tc>
          <w:tcPr>
            <w:tcW w:w="49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188 PLWH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range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45.0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>,</w:t>
            </w:r>
          </w:p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Male = </w:t>
            </w:r>
            <w:r>
              <w:rPr>
                <w:rFonts w:eastAsia="宋体"/>
                <w:color w:val="000000"/>
                <w:lang w:val="en-US" w:eastAsia="zh-CN" w:bidi="ar"/>
              </w:rPr>
              <w:t>88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Female = </w:t>
            </w:r>
            <w:r>
              <w:rPr>
                <w:rFonts w:eastAsia="宋体"/>
                <w:color w:val="000000"/>
                <w:lang w:val="en-US" w:eastAsia="zh-CN" w:bidi="ar"/>
              </w:rPr>
              <w:t>100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Transgender</w:t>
            </w:r>
            <w:r>
              <w:rPr>
                <w:rFonts w:eastAsia="宋体" w:hint="eastAsia"/>
                <w:color w:val="000000"/>
                <w:lang w:val="en-US" w:eastAsia="zh-CN" w:bidi="ar"/>
              </w:rPr>
              <w:t xml:space="preserve"> = </w:t>
            </w:r>
            <w:r>
              <w:rPr>
                <w:rFonts w:eastAsia="宋体"/>
                <w:color w:val="000000"/>
                <w:lang w:val="en-US" w:eastAsia="zh-CN" w:bidi="ar"/>
              </w:rPr>
              <w:t>12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4C2AEF" w:rsidRDefault="00D56858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2007</w:t>
            </w:r>
          </w:p>
        </w:tc>
      </w:tr>
    </w:tbl>
    <w:p w:rsidR="004C2AEF" w:rsidRDefault="00D56858">
      <w:pPr>
        <w:spacing w:line="360" w:lineRule="auto"/>
      </w:pPr>
      <w:r>
        <w:t>BHSS</w:t>
      </w:r>
      <w:r>
        <w:rPr>
          <w:rFonts w:hint="eastAsia"/>
          <w:lang w:eastAsia="zh-CN"/>
        </w:rPr>
        <w:t xml:space="preserve">, </w:t>
      </w:r>
      <w:r>
        <w:t>Berger HIV Stigma Scale</w:t>
      </w:r>
      <w:r>
        <w:rPr>
          <w:rFonts w:hint="eastAsia"/>
          <w:lang w:eastAsia="zh-CN"/>
        </w:rPr>
        <w:t xml:space="preserve">; </w:t>
      </w:r>
      <w:r>
        <w:t>CIBHSS</w:t>
      </w:r>
      <w:r>
        <w:rPr>
          <w:rFonts w:hint="eastAsia"/>
          <w:lang w:eastAsia="zh-CN"/>
        </w:rPr>
        <w:t xml:space="preserve">, </w:t>
      </w:r>
      <w:r>
        <w:t>Berger HIV Stigma Scale for Chronic Illness</w:t>
      </w:r>
      <w:r>
        <w:rPr>
          <w:rFonts w:hint="eastAsia"/>
          <w:lang w:eastAsia="zh-CN"/>
        </w:rPr>
        <w:t xml:space="preserve">; </w:t>
      </w:r>
      <w:r>
        <w:t>HFSS</w:t>
      </w:r>
      <w:r>
        <w:rPr>
          <w:rFonts w:hint="eastAsia"/>
          <w:lang w:eastAsia="zh-CN"/>
        </w:rPr>
        <w:t xml:space="preserve">, </w:t>
      </w:r>
      <w:r>
        <w:t>HIV Felt-Stigma Scale</w:t>
      </w:r>
      <w:r>
        <w:rPr>
          <w:rFonts w:hint="eastAsia"/>
          <w:lang w:eastAsia="zh-CN"/>
        </w:rPr>
        <w:t xml:space="preserve">; </w:t>
      </w:r>
      <w:r>
        <w:t>IARSS</w:t>
      </w:r>
      <w:r>
        <w:rPr>
          <w:rFonts w:hint="eastAsia"/>
          <w:lang w:eastAsia="zh-CN"/>
        </w:rPr>
        <w:t xml:space="preserve">, </w:t>
      </w:r>
      <w:r>
        <w:t>Internalized AIDS</w:t>
      </w:r>
      <w:r>
        <w:rPr>
          <w:rFonts w:hint="eastAsia"/>
          <w:lang w:val="en-US" w:eastAsia="zh-CN"/>
        </w:rPr>
        <w:t>-r</w:t>
      </w:r>
      <w:r>
        <w:t>elated Stigma Scale</w:t>
      </w:r>
      <w:r>
        <w:rPr>
          <w:rFonts w:hint="eastAsia"/>
          <w:lang w:eastAsia="zh-CN"/>
        </w:rPr>
        <w:t xml:space="preserve">; </w:t>
      </w:r>
      <w:r>
        <w:t>WHSS</w:t>
      </w:r>
      <w:r>
        <w:rPr>
          <w:rFonts w:hint="eastAsia"/>
          <w:lang w:eastAsia="zh-CN"/>
        </w:rPr>
        <w:t xml:space="preserve">, </w:t>
      </w:r>
      <w:r>
        <w:t>Wright's HIV stigma scale</w:t>
      </w:r>
      <w:r>
        <w:rPr>
          <w:rFonts w:hint="eastAsia"/>
          <w:lang w:eastAsia="zh-CN"/>
        </w:rPr>
        <w:t xml:space="preserve">; </w:t>
      </w:r>
      <w:r>
        <w:t>IHSS</w:t>
      </w:r>
      <w:r>
        <w:rPr>
          <w:rFonts w:hint="eastAsia"/>
          <w:lang w:eastAsia="zh-CN"/>
        </w:rPr>
        <w:t xml:space="preserve">, </w:t>
      </w:r>
      <w:r>
        <w:t>Internalized HIV Stigma Scale</w:t>
      </w:r>
      <w:r>
        <w:rPr>
          <w:rFonts w:hint="eastAsia"/>
          <w:lang w:eastAsia="zh-CN"/>
        </w:rPr>
        <w:t xml:space="preserve">; </w:t>
      </w:r>
      <w:r>
        <w:t>HASIP</w:t>
      </w:r>
      <w:r>
        <w:rPr>
          <w:rFonts w:hint="eastAsia"/>
          <w:lang w:eastAsia="zh-CN"/>
        </w:rPr>
        <w:t xml:space="preserve">, </w:t>
      </w:r>
      <w:r>
        <w:t>HIV/AIDS Stigma Instrument</w:t>
      </w:r>
      <w:r>
        <w:rPr>
          <w:rFonts w:hint="eastAsia"/>
          <w:lang w:val="en-US" w:eastAsia="zh-CN"/>
        </w:rPr>
        <w:t>-</w:t>
      </w:r>
      <w:r>
        <w:t>PLWHA</w:t>
      </w:r>
      <w:r>
        <w:rPr>
          <w:rFonts w:hint="eastAsia"/>
          <w:lang w:eastAsia="zh-CN"/>
        </w:rPr>
        <w:t xml:space="preserve">; </w:t>
      </w:r>
      <w:r>
        <w:t>HRSS</w:t>
      </w:r>
      <w:r>
        <w:rPr>
          <w:rFonts w:hint="eastAsia"/>
          <w:lang w:eastAsia="zh-CN"/>
        </w:rPr>
        <w:t xml:space="preserve">, </w:t>
      </w:r>
      <w:r>
        <w:t>HIV/AIDS Related Stigma Scale</w:t>
      </w:r>
      <w:r>
        <w:rPr>
          <w:rFonts w:hint="eastAsia"/>
          <w:lang w:eastAsia="zh-CN"/>
        </w:rPr>
        <w:t xml:space="preserve">; </w:t>
      </w:r>
      <w:r>
        <w:t>DS</w:t>
      </w:r>
      <w:r>
        <w:rPr>
          <w:rFonts w:hint="eastAsia"/>
          <w:lang w:eastAsia="zh-CN"/>
        </w:rPr>
        <w:t xml:space="preserve">, </w:t>
      </w:r>
      <w:r>
        <w:t>Discrimination Scale</w:t>
      </w:r>
      <w:r>
        <w:rPr>
          <w:rFonts w:hint="eastAsia"/>
          <w:lang w:eastAsia="zh-CN"/>
        </w:rPr>
        <w:t xml:space="preserve">; </w:t>
      </w:r>
      <w:r>
        <w:t>HAFSS</w:t>
      </w:r>
      <w:r>
        <w:rPr>
          <w:rFonts w:hint="eastAsia"/>
          <w:lang w:eastAsia="zh-CN"/>
        </w:rPr>
        <w:t xml:space="preserve">, </w:t>
      </w:r>
      <w:r>
        <w:t>HIV/AIDS Felt-Stigma Scale</w:t>
      </w:r>
      <w:r>
        <w:rPr>
          <w:rFonts w:hint="eastAsia"/>
          <w:lang w:eastAsia="zh-CN"/>
        </w:rPr>
        <w:t xml:space="preserve">; </w:t>
      </w:r>
      <w:r>
        <w:t>IHSS2</w:t>
      </w:r>
      <w:r>
        <w:rPr>
          <w:rFonts w:hint="eastAsia"/>
          <w:lang w:eastAsia="zh-CN"/>
        </w:rPr>
        <w:t xml:space="preserve">, </w:t>
      </w:r>
      <w:r>
        <w:t>Internalized HIV Stigma Scale 2</w:t>
      </w:r>
      <w:r>
        <w:rPr>
          <w:rFonts w:hint="eastAsia"/>
          <w:lang w:eastAsia="zh-CN"/>
        </w:rPr>
        <w:t xml:space="preserve">; </w:t>
      </w:r>
      <w:r>
        <w:t>ARSI</w:t>
      </w:r>
      <w:r>
        <w:rPr>
          <w:rFonts w:hint="eastAsia"/>
          <w:lang w:eastAsia="zh-CN"/>
        </w:rPr>
        <w:t xml:space="preserve">, </w:t>
      </w:r>
      <w:r>
        <w:t>Abuse Related Shame Inventory</w:t>
      </w:r>
      <w:r>
        <w:rPr>
          <w:rFonts w:hint="eastAsia"/>
          <w:lang w:eastAsia="zh-CN"/>
        </w:rPr>
        <w:t xml:space="preserve">; </w:t>
      </w:r>
      <w:r>
        <w:t>HRS</w:t>
      </w:r>
      <w:r>
        <w:rPr>
          <w:rFonts w:hint="eastAsia"/>
          <w:lang w:eastAsia="zh-CN"/>
        </w:rPr>
        <w:t xml:space="preserve">, </w:t>
      </w:r>
      <w:r>
        <w:t>HIV-Related Stigma</w:t>
      </w:r>
      <w:r>
        <w:rPr>
          <w:rFonts w:hint="eastAsia"/>
          <w:lang w:eastAsia="zh-CN"/>
        </w:rPr>
        <w:t xml:space="preserve">; </w:t>
      </w:r>
      <w:r>
        <w:t>EDS</w:t>
      </w:r>
      <w:r>
        <w:rPr>
          <w:rFonts w:hint="eastAsia"/>
          <w:lang w:eastAsia="zh-CN"/>
        </w:rPr>
        <w:t xml:space="preserve">, </w:t>
      </w:r>
      <w:r>
        <w:t>Everyday Discrimination Scale</w:t>
      </w:r>
      <w:r>
        <w:rPr>
          <w:rFonts w:hint="eastAsia"/>
          <w:lang w:eastAsia="zh-CN"/>
        </w:rPr>
        <w:t xml:space="preserve">; </w:t>
      </w:r>
      <w:r>
        <w:t>BC</w:t>
      </w:r>
      <w:r>
        <w:rPr>
          <w:rFonts w:hint="eastAsia"/>
          <w:lang w:eastAsia="zh-CN"/>
        </w:rPr>
        <w:t xml:space="preserve">, </w:t>
      </w:r>
      <w:r>
        <w:t>Brief COPE</w:t>
      </w:r>
      <w:r>
        <w:rPr>
          <w:rFonts w:hint="eastAsia"/>
          <w:lang w:eastAsia="zh-CN"/>
        </w:rPr>
        <w:t xml:space="preserve">; </w:t>
      </w:r>
      <w:r>
        <w:t>VRHRSS</w:t>
      </w:r>
      <w:r>
        <w:rPr>
          <w:rFonts w:hint="eastAsia"/>
          <w:lang w:eastAsia="zh-CN"/>
        </w:rPr>
        <w:t xml:space="preserve">, </w:t>
      </w:r>
      <w:r>
        <w:t xml:space="preserve">Van </w:t>
      </w:r>
      <w:proofErr w:type="spellStart"/>
      <w:r>
        <w:t>Rie</w:t>
      </w:r>
      <w:proofErr w:type="spellEnd"/>
      <w:r>
        <w:t xml:space="preserve"> HIV/AIDS-Related Stigma Scale</w:t>
      </w:r>
      <w:r>
        <w:rPr>
          <w:rFonts w:hint="eastAsia"/>
          <w:lang w:eastAsia="zh-CN"/>
        </w:rPr>
        <w:t xml:space="preserve">; </w:t>
      </w:r>
      <w:r>
        <w:t>HSPS</w:t>
      </w:r>
      <w:r>
        <w:rPr>
          <w:rFonts w:hint="eastAsia"/>
          <w:lang w:eastAsia="zh-CN"/>
        </w:rPr>
        <w:t xml:space="preserve">, </w:t>
      </w:r>
      <w:r>
        <w:t>HIV/AIDS Stigma Parallel Scale</w:t>
      </w:r>
      <w:r>
        <w:rPr>
          <w:rFonts w:hint="eastAsia"/>
          <w:lang w:eastAsia="zh-CN"/>
        </w:rPr>
        <w:t xml:space="preserve">; </w:t>
      </w:r>
      <w:r>
        <w:t>PSHS</w:t>
      </w:r>
      <w:r>
        <w:rPr>
          <w:rFonts w:hint="eastAsia"/>
          <w:lang w:eastAsia="zh-CN"/>
        </w:rPr>
        <w:t xml:space="preserve">, </w:t>
      </w:r>
      <w:r>
        <w:t>Perceived S</w:t>
      </w:r>
      <w:r>
        <w:t xml:space="preserve">tigma HIV/AIDS </w:t>
      </w:r>
      <w:r>
        <w:lastRenderedPageBreak/>
        <w:t>Scale</w:t>
      </w:r>
      <w:r>
        <w:rPr>
          <w:rFonts w:hint="eastAsia"/>
          <w:lang w:eastAsia="zh-CN"/>
        </w:rPr>
        <w:t xml:space="preserve">; </w:t>
      </w:r>
      <w:r>
        <w:t>ATIS</w:t>
      </w:r>
      <w:r>
        <w:rPr>
          <w:rFonts w:hint="eastAsia"/>
          <w:lang w:eastAsia="zh-CN"/>
        </w:rPr>
        <w:t xml:space="preserve">, </w:t>
      </w:r>
      <w:r>
        <w:t>Internalized Stigma of AIDS Tool</w:t>
      </w:r>
      <w:r>
        <w:rPr>
          <w:rFonts w:hint="eastAsia"/>
          <w:lang w:eastAsia="zh-CN"/>
        </w:rPr>
        <w:t xml:space="preserve">; </w:t>
      </w:r>
      <w:r>
        <w:t>MSPD</w:t>
      </w:r>
      <w:r>
        <w:rPr>
          <w:rFonts w:hint="eastAsia"/>
          <w:lang w:eastAsia="zh-CN"/>
        </w:rPr>
        <w:t xml:space="preserve">, </w:t>
      </w:r>
      <w:r>
        <w:t>Multidimensional Scale of Perceived Discrimination</w:t>
      </w:r>
      <w:r>
        <w:rPr>
          <w:rFonts w:hint="eastAsia"/>
          <w:lang w:val="en-US" w:eastAsia="zh-CN"/>
        </w:rPr>
        <w:t xml:space="preserve">; </w:t>
      </w:r>
      <w:r>
        <w:t>IHSS3</w:t>
      </w:r>
      <w:r>
        <w:rPr>
          <w:rFonts w:hint="eastAsia"/>
          <w:lang w:val="en-US" w:eastAsia="zh-CN"/>
        </w:rPr>
        <w:t xml:space="preserve">, </w:t>
      </w:r>
      <w:r>
        <w:t>Internalized HIV Stigma Scale 3</w:t>
      </w:r>
    </w:p>
    <w:sectPr w:rsidR="004C2AEF" w:rsidSect="00BF0436">
      <w:headerReference w:type="default" r:id="rId7"/>
      <w:footerReference w:type="default" r:id="rId8"/>
      <w:pgSz w:w="16839" w:h="11907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858" w:rsidRDefault="00D56858">
      <w:r>
        <w:separator/>
      </w:r>
    </w:p>
  </w:endnote>
  <w:endnote w:type="continuationSeparator" w:id="0">
    <w:p w:rsidR="00D56858" w:rsidRDefault="00D56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AEF" w:rsidRDefault="00D5685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C2AEF" w:rsidRDefault="00D56858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4C2AEF" w:rsidRDefault="00D56858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858" w:rsidRDefault="00D56858">
      <w:r>
        <w:separator/>
      </w:r>
    </w:p>
  </w:footnote>
  <w:footnote w:type="continuationSeparator" w:id="0">
    <w:p w:rsidR="00D56858" w:rsidRDefault="00D56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AEF" w:rsidRDefault="004C2AEF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UzN2M1YmM2ZDgzMDMzOWQ2MzRmMWE4NDhlMzYwMzgifQ=="/>
  </w:docVars>
  <w:rsids>
    <w:rsidRoot w:val="004C2AEF"/>
    <w:rsid w:val="004C2AEF"/>
    <w:rsid w:val="00BF0436"/>
    <w:rsid w:val="00D56858"/>
    <w:rsid w:val="091A5787"/>
    <w:rsid w:val="15FC6940"/>
    <w:rsid w:val="3F446ADE"/>
    <w:rsid w:val="51505381"/>
    <w:rsid w:val="73AD4820"/>
    <w:rsid w:val="7F69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870418E-ACB8-4537-B5DA-4BE65FF4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paragraph" w:styleId="a4">
    <w:name w:val="footer"/>
    <w:basedOn w:val="a"/>
    <w:uiPriority w:val="99"/>
    <w:qFormat/>
    <w:pPr>
      <w:tabs>
        <w:tab w:val="center" w:pos="4320"/>
        <w:tab w:val="right" w:pos="8640"/>
      </w:tabs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i/>
      <w:iCs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i/>
      <w:iCs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i/>
      <w:iCs/>
      <w:color w:val="000000"/>
      <w:sz w:val="22"/>
      <w:szCs w:val="22"/>
      <w:u w:val="none"/>
    </w:rPr>
  </w:style>
  <w:style w:type="table" w:customStyle="1" w:styleId="a6">
    <w:name w:val="三线表"/>
    <w:basedOn w:val="a1"/>
    <w:uiPriority w:val="99"/>
    <w:qFormat/>
    <w:tblPr>
      <w:tblBorders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i/>
      <w:iCs/>
      <w:color w:val="000000"/>
      <w:sz w:val="24"/>
      <w:szCs w:val="24"/>
      <w:u w:val="none"/>
    </w:rPr>
  </w:style>
  <w:style w:type="paragraph" w:customStyle="1" w:styleId="Bibliography1">
    <w:name w:val="Bibliography1"/>
    <w:basedOn w:val="a"/>
    <w:next w:val="a"/>
    <w:semiHidden/>
    <w:qFormat/>
    <w:pPr>
      <w:spacing w:before="100" w:beforeAutospacing="1" w:after="100" w:afterAutospacing="1"/>
      <w:ind w:left="720" w:hanging="720"/>
    </w:pPr>
    <w:rPr>
      <w:rFonts w:eastAsia="宋体"/>
      <w:lang w:val="en-US" w:eastAsia="zh-CN"/>
    </w:rPr>
  </w:style>
  <w:style w:type="character" w:styleId="a7">
    <w:name w:val="line number"/>
    <w:basedOn w:val="a0"/>
    <w:rsid w:val="00BF0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14</Pages>
  <Words>1529</Words>
  <Characters>8716</Characters>
  <Application>Microsoft Office Word</Application>
  <DocSecurity>0</DocSecurity>
  <Lines>72</Lines>
  <Paragraphs>20</Paragraphs>
  <ScaleCrop>false</ScaleCrop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张宜竹</cp:lastModifiedBy>
  <cp:revision>2</cp:revision>
  <dcterms:created xsi:type="dcterms:W3CDTF">2022-07-08T13:27:00Z</dcterms:created>
  <dcterms:modified xsi:type="dcterms:W3CDTF">2022-10-03T16:50:00Z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11777F24FA664BEEB19A8DA47AF343E7</vt:lpwstr>
  </property>
</Properties>
</file>