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1FC" w:rsidRDefault="00647350">
      <w:pPr>
        <w:spacing w:line="360" w:lineRule="auto"/>
        <w:rPr>
          <w:rFonts w:eastAsia="宋体"/>
          <w:b/>
          <w:bCs/>
          <w:lang w:val="en-US" w:eastAsia="zh-CN"/>
        </w:rPr>
      </w:pPr>
      <w:bookmarkStart w:id="0" w:name="_GoBack"/>
      <w:bookmarkEnd w:id="0"/>
      <w:r>
        <w:rPr>
          <w:rFonts w:eastAsia="宋体" w:hint="eastAsia"/>
          <w:b/>
          <w:bCs/>
          <w:lang w:val="en-US" w:eastAsia="zh-CN"/>
        </w:rPr>
        <w:t>Table 3</w:t>
      </w:r>
    </w:p>
    <w:p w:rsidR="004871FC" w:rsidRDefault="00647350">
      <w:pPr>
        <w:spacing w:line="360" w:lineRule="auto"/>
        <w:rPr>
          <w:rFonts w:eastAsia="宋体"/>
          <w:lang w:val="en-US" w:eastAsia="zh-CN"/>
        </w:rPr>
      </w:pPr>
      <w:r>
        <w:rPr>
          <w:rFonts w:eastAsia="宋体"/>
          <w:lang w:val="en-US" w:eastAsia="zh-CN"/>
        </w:rPr>
        <w:t>Methodological quality appraisal</w:t>
      </w:r>
    </w:p>
    <w:tbl>
      <w:tblPr>
        <w:tblStyle w:val="a6"/>
        <w:tblW w:w="16550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366"/>
        <w:gridCol w:w="1603"/>
        <w:gridCol w:w="1281"/>
        <w:gridCol w:w="1279"/>
        <w:gridCol w:w="1403"/>
        <w:gridCol w:w="1701"/>
        <w:gridCol w:w="1293"/>
        <w:gridCol w:w="1278"/>
        <w:gridCol w:w="1281"/>
        <w:gridCol w:w="1371"/>
        <w:gridCol w:w="1090"/>
      </w:tblGrid>
      <w:tr w:rsidR="004871FC" w:rsidTr="004871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"/>
          <w:tblHeader/>
          <w:jc w:val="center"/>
        </w:trPr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/>
              </w:rPr>
              <w:t>Author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 w:hint="eastAsia"/>
                <w:b/>
                <w:bCs/>
                <w:color w:val="000000"/>
                <w:lang w:val="en-US" w:eastAsia="zh-CN"/>
              </w:rPr>
              <w:t>(Year)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color w:val="000000"/>
                <w:lang w:bidi="ar"/>
              </w:rPr>
              <w:t>PROM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PROM development</w:t>
            </w: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Content validity</w:t>
            </w:r>
          </w:p>
        </w:tc>
        <w:tc>
          <w:tcPr>
            <w:tcW w:w="1279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4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Internal consistency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Cross‐cultural 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validity/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measurement invariance</w:t>
            </w:r>
          </w:p>
        </w:tc>
        <w:tc>
          <w:tcPr>
            <w:tcW w:w="129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Reliability</w:t>
            </w:r>
          </w:p>
        </w:tc>
        <w:tc>
          <w:tcPr>
            <w:tcW w:w="1278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ind w:rightChars="16" w:right="38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ment error</w:t>
            </w: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Criterion validity</w:t>
            </w:r>
          </w:p>
        </w:tc>
        <w:tc>
          <w:tcPr>
            <w:tcW w:w="1371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Hypothesis testing for 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090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Respon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siveness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Apodaca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(2015)</w:t>
            </w:r>
          </w:p>
        </w:tc>
        <w:tc>
          <w:tcPr>
            <w:tcW w:w="1366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Spanish version</w:t>
            </w:r>
          </w:p>
        </w:tc>
        <w:tc>
          <w:tcPr>
            <w:tcW w:w="1603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81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93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8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371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90" w:type="dxa"/>
            <w:tcBorders>
              <w:top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Berger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(2001)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BHSS</w:t>
            </w:r>
          </w:p>
        </w:tc>
        <w:tc>
          <w:tcPr>
            <w:tcW w:w="16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8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90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Bunn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(2007)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BHSS-32</w:t>
            </w:r>
          </w:p>
        </w:tc>
        <w:tc>
          <w:tcPr>
            <w:tcW w:w="16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8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90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Chan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(2019)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IARSS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Southern India version</w:t>
            </w:r>
          </w:p>
        </w:tc>
        <w:tc>
          <w:tcPr>
            <w:tcW w:w="16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9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8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90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Christopoulos 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(2019)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IHSS3</w:t>
            </w:r>
          </w:p>
        </w:tc>
        <w:tc>
          <w:tcPr>
            <w:tcW w:w="16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4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9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8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90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Cui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(2021)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HAFSS</w:t>
            </w:r>
          </w:p>
        </w:tc>
        <w:tc>
          <w:tcPr>
            <w:tcW w:w="16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8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90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Emlet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(2005)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HASIP-13 </w:t>
            </w:r>
          </w:p>
        </w:tc>
        <w:tc>
          <w:tcPr>
            <w:tcW w:w="16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9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8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90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</w:tbl>
    <w:p w:rsidR="004871FC" w:rsidRDefault="004871FC">
      <w:pPr>
        <w:spacing w:line="360" w:lineRule="auto"/>
        <w:rPr>
          <w:rFonts w:eastAsia="宋体"/>
          <w:b/>
          <w:bCs/>
          <w:lang w:val="en-US" w:eastAsia="zh-CN"/>
        </w:rPr>
      </w:pPr>
    </w:p>
    <w:p w:rsidR="004871FC" w:rsidRDefault="00647350">
      <w:pPr>
        <w:spacing w:line="360" w:lineRule="auto"/>
        <w:rPr>
          <w:rFonts w:eastAsia="宋体"/>
          <w:b/>
          <w:bCs/>
          <w:lang w:val="en-US" w:eastAsia="zh-CN"/>
        </w:rPr>
      </w:pPr>
      <w:r>
        <w:rPr>
          <w:rFonts w:eastAsia="宋体" w:hint="eastAsia"/>
          <w:b/>
          <w:bCs/>
          <w:lang w:val="en-US" w:eastAsia="zh-CN"/>
        </w:rPr>
        <w:lastRenderedPageBreak/>
        <w:t>Table 3</w:t>
      </w:r>
      <w:r>
        <w:rPr>
          <w:rFonts w:eastAsia="宋体" w:hint="eastAsia"/>
          <w:b/>
          <w:bCs/>
          <w:i/>
          <w:iCs/>
          <w:lang w:val="en-US" w:eastAsia="zh-CN"/>
        </w:rPr>
        <w:t xml:space="preserve"> (Continued)</w:t>
      </w:r>
    </w:p>
    <w:p w:rsidR="004871FC" w:rsidRDefault="00647350">
      <w:pPr>
        <w:spacing w:line="360" w:lineRule="auto"/>
        <w:rPr>
          <w:rFonts w:eastAsia="宋体"/>
          <w:lang w:val="en-US" w:eastAsia="zh-CN"/>
        </w:rPr>
      </w:pPr>
      <w:r>
        <w:rPr>
          <w:rFonts w:eastAsia="宋体"/>
          <w:lang w:val="en-US" w:eastAsia="zh-CN"/>
        </w:rPr>
        <w:t>Methodological quality appraisal</w:t>
      </w:r>
    </w:p>
    <w:tbl>
      <w:tblPr>
        <w:tblStyle w:val="a6"/>
        <w:tblW w:w="16563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366"/>
        <w:gridCol w:w="1603"/>
        <w:gridCol w:w="16"/>
        <w:gridCol w:w="1265"/>
        <w:gridCol w:w="16"/>
        <w:gridCol w:w="1263"/>
        <w:gridCol w:w="16"/>
        <w:gridCol w:w="1387"/>
        <w:gridCol w:w="16"/>
        <w:gridCol w:w="1685"/>
        <w:gridCol w:w="16"/>
        <w:gridCol w:w="1277"/>
        <w:gridCol w:w="16"/>
        <w:gridCol w:w="1262"/>
        <w:gridCol w:w="14"/>
        <w:gridCol w:w="1267"/>
        <w:gridCol w:w="14"/>
        <w:gridCol w:w="1357"/>
        <w:gridCol w:w="14"/>
        <w:gridCol w:w="1076"/>
        <w:gridCol w:w="13"/>
      </w:tblGrid>
      <w:tr w:rsidR="004871FC" w:rsidTr="004871F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" w:type="dxa"/>
          <w:trHeight w:val="23"/>
          <w:tblHeader/>
          <w:jc w:val="center"/>
        </w:trPr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/>
              </w:rPr>
              <w:t>Author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 w:hint="eastAsia"/>
                <w:b/>
                <w:bCs/>
                <w:color w:val="000000"/>
                <w:lang w:val="en-US" w:eastAsia="zh-CN"/>
              </w:rPr>
              <w:t>(Year)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color w:val="000000"/>
                <w:lang w:bidi="ar"/>
              </w:rPr>
              <w:t>PROM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PROM 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development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Content validity</w:t>
            </w: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40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Internal consistency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Cross‐cultural 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validity/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measurement invariance</w:t>
            </w:r>
          </w:p>
        </w:tc>
        <w:tc>
          <w:tcPr>
            <w:tcW w:w="129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Reliability</w:t>
            </w:r>
          </w:p>
        </w:tc>
        <w:tc>
          <w:tcPr>
            <w:tcW w:w="1278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ind w:rightChars="16" w:right="38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ment error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Criterion validity</w:t>
            </w:r>
          </w:p>
        </w:tc>
        <w:tc>
          <w:tcPr>
            <w:tcW w:w="137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Hypothesis testing for construct validity</w:t>
            </w:r>
          </w:p>
        </w:tc>
        <w:tc>
          <w:tcPr>
            <w:tcW w:w="1090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Respon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siveness</w:t>
            </w:r>
          </w:p>
        </w:tc>
      </w:tr>
      <w:tr w:rsidR="004871FC" w:rsidTr="004871FC">
        <w:trPr>
          <w:gridAfter w:val="1"/>
          <w:wAfter w:w="13" w:type="dxa"/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Emlet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(2007)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 xml:space="preserve">Spanish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version 2</w:t>
            </w:r>
          </w:p>
        </w:tc>
        <w:tc>
          <w:tcPr>
            <w:tcW w:w="16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8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90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gridAfter w:val="1"/>
          <w:wAfter w:w="13" w:type="dxa"/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FIFE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(2000)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HRSS</w:t>
            </w:r>
          </w:p>
        </w:tc>
        <w:tc>
          <w:tcPr>
            <w:tcW w:w="1603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8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90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Franke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(2010)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Spanish version 3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Garrido (2017)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IARSS </w:t>
            </w: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>Spanish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</w:tbl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4871FC">
      <w:pPr>
        <w:spacing w:line="360" w:lineRule="auto"/>
        <w:rPr>
          <w:rFonts w:eastAsia="宋体"/>
          <w:b/>
          <w:bCs/>
          <w:lang w:val="en-US" w:eastAsia="zh-CN"/>
        </w:rPr>
      </w:pPr>
    </w:p>
    <w:p w:rsidR="004871FC" w:rsidRDefault="00647350">
      <w:pPr>
        <w:spacing w:line="360" w:lineRule="auto"/>
        <w:rPr>
          <w:rFonts w:eastAsia="宋体"/>
          <w:b/>
          <w:bCs/>
          <w:lang w:val="en-US" w:eastAsia="zh-CN"/>
        </w:rPr>
      </w:pPr>
      <w:r>
        <w:rPr>
          <w:rFonts w:eastAsia="宋体" w:hint="eastAsia"/>
          <w:b/>
          <w:bCs/>
          <w:lang w:val="en-US" w:eastAsia="zh-CN"/>
        </w:rPr>
        <w:lastRenderedPageBreak/>
        <w:t>Table 3</w:t>
      </w:r>
      <w:r>
        <w:rPr>
          <w:rFonts w:eastAsia="宋体" w:hint="eastAsia"/>
          <w:b/>
          <w:bCs/>
          <w:i/>
          <w:iCs/>
          <w:lang w:val="en-US" w:eastAsia="zh-CN"/>
        </w:rPr>
        <w:t xml:space="preserve"> (Continued)</w:t>
      </w:r>
    </w:p>
    <w:p w:rsidR="004871FC" w:rsidRDefault="00647350">
      <w:pPr>
        <w:spacing w:line="360" w:lineRule="auto"/>
        <w:rPr>
          <w:rFonts w:eastAsia="宋体"/>
          <w:lang w:val="en-US" w:eastAsia="zh-CN"/>
        </w:rPr>
      </w:pPr>
      <w:r>
        <w:rPr>
          <w:rFonts w:eastAsia="宋体"/>
          <w:lang w:val="en-US" w:eastAsia="zh-CN"/>
        </w:rPr>
        <w:t>Methodological quality appraisal</w:t>
      </w:r>
    </w:p>
    <w:tbl>
      <w:tblPr>
        <w:tblStyle w:val="a6"/>
        <w:tblW w:w="16563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366"/>
        <w:gridCol w:w="1603"/>
        <w:gridCol w:w="16"/>
        <w:gridCol w:w="1265"/>
        <w:gridCol w:w="16"/>
        <w:gridCol w:w="1263"/>
        <w:gridCol w:w="16"/>
        <w:gridCol w:w="1387"/>
        <w:gridCol w:w="16"/>
        <w:gridCol w:w="1685"/>
        <w:gridCol w:w="16"/>
        <w:gridCol w:w="1277"/>
        <w:gridCol w:w="16"/>
        <w:gridCol w:w="1262"/>
        <w:gridCol w:w="14"/>
        <w:gridCol w:w="1267"/>
        <w:gridCol w:w="14"/>
        <w:gridCol w:w="1357"/>
        <w:gridCol w:w="14"/>
        <w:gridCol w:w="1076"/>
        <w:gridCol w:w="13"/>
      </w:tblGrid>
      <w:tr w:rsidR="004871FC" w:rsidTr="004871F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" w:type="dxa"/>
          <w:trHeight w:val="23"/>
          <w:tblHeader/>
          <w:jc w:val="center"/>
        </w:trPr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/>
              </w:rPr>
              <w:t>Author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 w:hint="eastAsia"/>
                <w:b/>
                <w:bCs/>
                <w:color w:val="000000"/>
                <w:lang w:val="en-US" w:eastAsia="zh-CN"/>
              </w:rPr>
              <w:t>(Year)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color w:val="000000"/>
                <w:lang w:bidi="ar"/>
              </w:rPr>
              <w:t>PROM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PROM development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Content validity</w:t>
            </w: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40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Internal consistency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Cross‐cultural 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validity/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measurement invariance</w:t>
            </w:r>
          </w:p>
        </w:tc>
        <w:tc>
          <w:tcPr>
            <w:tcW w:w="129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Reliability</w:t>
            </w:r>
          </w:p>
        </w:tc>
        <w:tc>
          <w:tcPr>
            <w:tcW w:w="1278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ind w:rightChars="16" w:right="38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ment error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Criterion validity</w:t>
            </w:r>
          </w:p>
        </w:tc>
        <w:tc>
          <w:tcPr>
            <w:tcW w:w="137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Hypothesis testing for construct validity</w:t>
            </w:r>
          </w:p>
        </w:tc>
        <w:tc>
          <w:tcPr>
            <w:tcW w:w="1090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Respon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siveness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Geibel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(2020)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IARSS </w:t>
            </w: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>Cambodia, the Dominican Republic, Uganda, Tanzania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Han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(2019)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EDS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Chinese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Huang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(2021)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Myanmar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</w:tbl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647350">
      <w:pPr>
        <w:spacing w:line="360" w:lineRule="auto"/>
        <w:rPr>
          <w:rFonts w:eastAsia="宋体"/>
          <w:b/>
          <w:bCs/>
          <w:lang w:val="en-US" w:eastAsia="zh-CN"/>
        </w:rPr>
      </w:pPr>
      <w:r>
        <w:rPr>
          <w:rFonts w:eastAsia="宋体" w:hint="eastAsia"/>
          <w:b/>
          <w:bCs/>
          <w:lang w:val="en-US" w:eastAsia="zh-CN"/>
        </w:rPr>
        <w:lastRenderedPageBreak/>
        <w:t>Table 3</w:t>
      </w:r>
      <w:r>
        <w:rPr>
          <w:rFonts w:eastAsia="宋体" w:hint="eastAsia"/>
          <w:b/>
          <w:bCs/>
          <w:i/>
          <w:iCs/>
          <w:lang w:val="en-US" w:eastAsia="zh-CN"/>
        </w:rPr>
        <w:t xml:space="preserve"> (Continued)</w:t>
      </w:r>
    </w:p>
    <w:p w:rsidR="004871FC" w:rsidRDefault="00647350">
      <w:pPr>
        <w:spacing w:line="360" w:lineRule="auto"/>
        <w:rPr>
          <w:rFonts w:eastAsia="宋体"/>
          <w:lang w:val="en-US" w:eastAsia="zh-CN"/>
        </w:rPr>
      </w:pPr>
      <w:r>
        <w:rPr>
          <w:rFonts w:eastAsia="宋体"/>
          <w:lang w:val="en-US" w:eastAsia="zh-CN"/>
        </w:rPr>
        <w:t>Methodological quality appraisal</w:t>
      </w:r>
    </w:p>
    <w:tbl>
      <w:tblPr>
        <w:tblStyle w:val="a6"/>
        <w:tblW w:w="16563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366"/>
        <w:gridCol w:w="1603"/>
        <w:gridCol w:w="16"/>
        <w:gridCol w:w="1265"/>
        <w:gridCol w:w="16"/>
        <w:gridCol w:w="1263"/>
        <w:gridCol w:w="16"/>
        <w:gridCol w:w="1387"/>
        <w:gridCol w:w="16"/>
        <w:gridCol w:w="1685"/>
        <w:gridCol w:w="16"/>
        <w:gridCol w:w="1277"/>
        <w:gridCol w:w="16"/>
        <w:gridCol w:w="1262"/>
        <w:gridCol w:w="14"/>
        <w:gridCol w:w="1267"/>
        <w:gridCol w:w="14"/>
        <w:gridCol w:w="1357"/>
        <w:gridCol w:w="14"/>
        <w:gridCol w:w="1076"/>
        <w:gridCol w:w="13"/>
      </w:tblGrid>
      <w:tr w:rsidR="004871FC" w:rsidTr="004871F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" w:type="dxa"/>
          <w:trHeight w:val="23"/>
          <w:tblHeader/>
          <w:jc w:val="center"/>
        </w:trPr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/>
              </w:rPr>
              <w:t>Author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 w:hint="eastAsia"/>
                <w:b/>
                <w:bCs/>
                <w:color w:val="000000"/>
                <w:lang w:val="en-US" w:eastAsia="zh-CN"/>
              </w:rPr>
              <w:t>(Year)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color w:val="000000"/>
                <w:lang w:bidi="ar"/>
              </w:rPr>
              <w:t>PROM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PROM development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Content validity</w:t>
            </w: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40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Internal consistency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Cross‐cultural 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validity/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measurement invariance</w:t>
            </w:r>
          </w:p>
        </w:tc>
        <w:tc>
          <w:tcPr>
            <w:tcW w:w="129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Reliability</w:t>
            </w:r>
          </w:p>
        </w:tc>
        <w:tc>
          <w:tcPr>
            <w:tcW w:w="1278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ind w:rightChars="16" w:right="38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ment error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Criterion validity</w:t>
            </w:r>
          </w:p>
        </w:tc>
        <w:tc>
          <w:tcPr>
            <w:tcW w:w="137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Hypothesis testing for construct validity</w:t>
            </w:r>
          </w:p>
        </w:tc>
        <w:tc>
          <w:tcPr>
            <w:tcW w:w="1090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Respon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siveness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Jeyaseelan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(2013)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South Indian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Jimenez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(2010)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HFSS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Johnson (2016)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WHSS </w:t>
            </w: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>United States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Kagiura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(2020)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WHSS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Japanese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Kalan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</w:r>
            <w:r>
              <w:rPr>
                <w:rFonts w:eastAsia="宋体"/>
                <w:color w:val="000000"/>
                <w:lang w:val="en-US" w:eastAsia="zh-CN" w:bidi="ar"/>
              </w:rPr>
              <w:t>(2013)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HASIP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Iranian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</w:tbl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647350">
      <w:pPr>
        <w:spacing w:line="360" w:lineRule="auto"/>
        <w:rPr>
          <w:rFonts w:eastAsia="宋体"/>
          <w:b/>
          <w:bCs/>
          <w:lang w:val="en-US" w:eastAsia="zh-CN"/>
        </w:rPr>
      </w:pPr>
      <w:r>
        <w:rPr>
          <w:rFonts w:eastAsia="宋体" w:hint="eastAsia"/>
          <w:b/>
          <w:bCs/>
          <w:lang w:val="en-US" w:eastAsia="zh-CN"/>
        </w:rPr>
        <w:lastRenderedPageBreak/>
        <w:t>Table 3</w:t>
      </w:r>
      <w:r>
        <w:rPr>
          <w:rFonts w:eastAsia="宋体" w:hint="eastAsia"/>
          <w:b/>
          <w:bCs/>
          <w:i/>
          <w:iCs/>
          <w:lang w:val="en-US" w:eastAsia="zh-CN"/>
        </w:rPr>
        <w:t xml:space="preserve"> (Continued)</w:t>
      </w:r>
    </w:p>
    <w:p w:rsidR="004871FC" w:rsidRDefault="00647350">
      <w:pPr>
        <w:spacing w:line="360" w:lineRule="auto"/>
        <w:rPr>
          <w:rFonts w:eastAsia="宋体"/>
          <w:lang w:val="en-US" w:eastAsia="zh-CN"/>
        </w:rPr>
      </w:pPr>
      <w:r>
        <w:rPr>
          <w:rFonts w:eastAsia="宋体"/>
          <w:lang w:val="en-US" w:eastAsia="zh-CN"/>
        </w:rPr>
        <w:t>Methodological quality appraisal</w:t>
      </w:r>
    </w:p>
    <w:tbl>
      <w:tblPr>
        <w:tblStyle w:val="a6"/>
        <w:tblW w:w="16563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366"/>
        <w:gridCol w:w="1603"/>
        <w:gridCol w:w="16"/>
        <w:gridCol w:w="1265"/>
        <w:gridCol w:w="16"/>
        <w:gridCol w:w="1263"/>
        <w:gridCol w:w="16"/>
        <w:gridCol w:w="1387"/>
        <w:gridCol w:w="16"/>
        <w:gridCol w:w="1685"/>
        <w:gridCol w:w="16"/>
        <w:gridCol w:w="1277"/>
        <w:gridCol w:w="16"/>
        <w:gridCol w:w="1262"/>
        <w:gridCol w:w="14"/>
        <w:gridCol w:w="1267"/>
        <w:gridCol w:w="14"/>
        <w:gridCol w:w="1371"/>
        <w:gridCol w:w="1076"/>
        <w:gridCol w:w="13"/>
      </w:tblGrid>
      <w:tr w:rsidR="004871FC" w:rsidTr="004871F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" w:type="dxa"/>
          <w:trHeight w:val="23"/>
          <w:tblHeader/>
          <w:jc w:val="center"/>
        </w:trPr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/>
              </w:rPr>
              <w:t>Author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 w:hint="eastAsia"/>
                <w:b/>
                <w:bCs/>
                <w:color w:val="000000"/>
                <w:lang w:val="en-US" w:eastAsia="zh-CN"/>
              </w:rPr>
              <w:t>(Year)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color w:val="000000"/>
                <w:lang w:bidi="ar"/>
              </w:rPr>
              <w:t>PROM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PROM development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Content validity</w:t>
            </w: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40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Internal consistency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Cross‐cultural 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validity/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measurement invariance</w:t>
            </w:r>
          </w:p>
        </w:tc>
        <w:tc>
          <w:tcPr>
            <w:tcW w:w="129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Reliability</w:t>
            </w:r>
          </w:p>
        </w:tc>
        <w:tc>
          <w:tcPr>
            <w:tcW w:w="1278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ind w:rightChars="16" w:right="38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ment error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Criterion validity</w:t>
            </w:r>
          </w:p>
        </w:tc>
        <w:tc>
          <w:tcPr>
            <w:tcW w:w="1385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Hypothesis testing for construct validity</w:t>
            </w:r>
          </w:p>
        </w:tc>
        <w:tc>
          <w:tcPr>
            <w:tcW w:w="107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Respon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siveness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Kalichman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(2008)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IARSS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Kamitani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</w:r>
            <w:r>
              <w:rPr>
                <w:rFonts w:eastAsia="宋体"/>
                <w:color w:val="000000"/>
                <w:lang w:val="en-US" w:eastAsia="zh-CN" w:bidi="ar"/>
              </w:rPr>
              <w:t>(2018)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WHSS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United States version 2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Kingori (2013)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HASIP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Kenyan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Kipp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(2015)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VRHRSS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 xml:space="preserve">very </w:t>
            </w:r>
            <w:r>
              <w:rPr>
                <w:rFonts w:eastAsia="宋体"/>
                <w:color w:val="000000"/>
                <w:lang w:eastAsia="zh-CN"/>
              </w:rPr>
              <w:t>good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(2010)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BHSS </w:t>
            </w: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>Chinese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(2010)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HRSS and DS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</w:tbl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647350">
      <w:pPr>
        <w:spacing w:line="360" w:lineRule="auto"/>
        <w:rPr>
          <w:rFonts w:eastAsia="宋体"/>
          <w:b/>
          <w:bCs/>
          <w:lang w:val="en-US" w:eastAsia="zh-CN"/>
        </w:rPr>
      </w:pPr>
      <w:r>
        <w:rPr>
          <w:rFonts w:eastAsia="宋体" w:hint="eastAsia"/>
          <w:b/>
          <w:bCs/>
          <w:lang w:val="en-US" w:eastAsia="zh-CN"/>
        </w:rPr>
        <w:lastRenderedPageBreak/>
        <w:t>Table 3</w:t>
      </w:r>
      <w:r>
        <w:rPr>
          <w:rFonts w:eastAsia="宋体" w:hint="eastAsia"/>
          <w:b/>
          <w:bCs/>
          <w:i/>
          <w:iCs/>
          <w:lang w:val="en-US" w:eastAsia="zh-CN"/>
        </w:rPr>
        <w:t xml:space="preserve"> (Continued)</w:t>
      </w:r>
    </w:p>
    <w:p w:rsidR="004871FC" w:rsidRDefault="00647350">
      <w:pPr>
        <w:spacing w:line="360" w:lineRule="auto"/>
        <w:rPr>
          <w:rFonts w:eastAsia="宋体"/>
          <w:lang w:val="en-US" w:eastAsia="zh-CN"/>
        </w:rPr>
      </w:pPr>
      <w:r>
        <w:rPr>
          <w:rFonts w:eastAsia="宋体"/>
          <w:lang w:val="en-US" w:eastAsia="zh-CN"/>
        </w:rPr>
        <w:t xml:space="preserve">Methodological </w:t>
      </w:r>
      <w:r>
        <w:rPr>
          <w:rFonts w:eastAsia="宋体"/>
          <w:lang w:val="en-US" w:eastAsia="zh-CN"/>
        </w:rPr>
        <w:t>quality appraisal</w:t>
      </w:r>
    </w:p>
    <w:tbl>
      <w:tblPr>
        <w:tblStyle w:val="a6"/>
        <w:tblW w:w="16547" w:type="dxa"/>
        <w:jc w:val="center"/>
        <w:tblLayout w:type="fixed"/>
        <w:tblLook w:val="04A0" w:firstRow="1" w:lastRow="0" w:firstColumn="1" w:lastColumn="0" w:noHBand="0" w:noVBand="1"/>
      </w:tblPr>
      <w:tblGrid>
        <w:gridCol w:w="1603"/>
        <w:gridCol w:w="1366"/>
        <w:gridCol w:w="1603"/>
        <w:gridCol w:w="16"/>
        <w:gridCol w:w="1265"/>
        <w:gridCol w:w="16"/>
        <w:gridCol w:w="1263"/>
        <w:gridCol w:w="16"/>
        <w:gridCol w:w="1387"/>
        <w:gridCol w:w="16"/>
        <w:gridCol w:w="1685"/>
        <w:gridCol w:w="16"/>
        <w:gridCol w:w="1277"/>
        <w:gridCol w:w="1276"/>
        <w:gridCol w:w="1281"/>
        <w:gridCol w:w="1371"/>
        <w:gridCol w:w="1090"/>
      </w:tblGrid>
      <w:tr w:rsidR="004871FC" w:rsidTr="004871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"/>
          <w:tblHeader/>
          <w:jc w:val="center"/>
        </w:trPr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/>
              </w:rPr>
              <w:t>Author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 w:hint="eastAsia"/>
                <w:b/>
                <w:bCs/>
                <w:color w:val="000000"/>
                <w:lang w:val="en-US" w:eastAsia="zh-CN"/>
              </w:rPr>
              <w:t>(Year)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color w:val="000000"/>
                <w:lang w:bidi="ar"/>
              </w:rPr>
              <w:t>PROM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PROM development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Content validity</w:t>
            </w: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40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Internal consistency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Cross‐cultural 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validity/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measurement invariance</w:t>
            </w:r>
          </w:p>
        </w:tc>
        <w:tc>
          <w:tcPr>
            <w:tcW w:w="129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Reliability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ind w:rightChars="16" w:right="38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ment error</w:t>
            </w: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Criterion validity</w:t>
            </w:r>
          </w:p>
        </w:tc>
        <w:tc>
          <w:tcPr>
            <w:tcW w:w="1370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Hypothesis testing for construct validity</w:t>
            </w:r>
          </w:p>
        </w:tc>
        <w:tc>
          <w:tcPr>
            <w:tcW w:w="1090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Respon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siveness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Lindberg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(2014)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Swedish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Luz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(2020)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BHSS-12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Brazilian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Martin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(2011)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Spanish and English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Molero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(2013)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MSPD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Neufeld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(2012)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HIV and ARSI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</w:tbl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647350">
      <w:pPr>
        <w:spacing w:line="360" w:lineRule="auto"/>
        <w:rPr>
          <w:rFonts w:eastAsia="宋体"/>
          <w:b/>
          <w:bCs/>
          <w:lang w:val="en-US" w:eastAsia="zh-CN"/>
        </w:rPr>
      </w:pPr>
      <w:r>
        <w:rPr>
          <w:rFonts w:eastAsia="宋体" w:hint="eastAsia"/>
          <w:b/>
          <w:bCs/>
          <w:lang w:val="en-US" w:eastAsia="zh-CN"/>
        </w:rPr>
        <w:lastRenderedPageBreak/>
        <w:t>Table 3</w:t>
      </w:r>
      <w:r>
        <w:rPr>
          <w:rFonts w:eastAsia="宋体" w:hint="eastAsia"/>
          <w:b/>
          <w:bCs/>
          <w:i/>
          <w:iCs/>
          <w:lang w:val="en-US" w:eastAsia="zh-CN"/>
        </w:rPr>
        <w:t xml:space="preserve"> (Continued)</w:t>
      </w:r>
    </w:p>
    <w:p w:rsidR="004871FC" w:rsidRDefault="00647350">
      <w:pPr>
        <w:spacing w:line="360" w:lineRule="auto"/>
        <w:rPr>
          <w:rFonts w:eastAsia="宋体"/>
          <w:lang w:val="en-US" w:eastAsia="zh-CN"/>
        </w:rPr>
      </w:pPr>
      <w:r>
        <w:rPr>
          <w:rFonts w:eastAsia="宋体"/>
          <w:lang w:val="en-US" w:eastAsia="zh-CN"/>
        </w:rPr>
        <w:t>Methodological quality appraisal</w:t>
      </w:r>
    </w:p>
    <w:tbl>
      <w:tblPr>
        <w:tblStyle w:val="a6"/>
        <w:tblW w:w="16550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366"/>
        <w:gridCol w:w="1603"/>
        <w:gridCol w:w="16"/>
        <w:gridCol w:w="1265"/>
        <w:gridCol w:w="16"/>
        <w:gridCol w:w="1263"/>
        <w:gridCol w:w="16"/>
        <w:gridCol w:w="1387"/>
        <w:gridCol w:w="16"/>
        <w:gridCol w:w="1685"/>
        <w:gridCol w:w="16"/>
        <w:gridCol w:w="1277"/>
        <w:gridCol w:w="1278"/>
        <w:gridCol w:w="1281"/>
        <w:gridCol w:w="1371"/>
        <w:gridCol w:w="1090"/>
      </w:tblGrid>
      <w:tr w:rsidR="004871FC" w:rsidTr="004871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"/>
          <w:tblHeader/>
          <w:jc w:val="center"/>
        </w:trPr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/>
              </w:rPr>
              <w:t>Author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 w:hint="eastAsia"/>
                <w:b/>
                <w:bCs/>
                <w:color w:val="000000"/>
                <w:lang w:val="en-US" w:eastAsia="zh-CN"/>
              </w:rPr>
              <w:t>(Year)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color w:val="000000"/>
                <w:lang w:bidi="ar"/>
              </w:rPr>
              <w:t>PROM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PROM development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Content validity</w:t>
            </w: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40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Internal consistency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Cross‐cultural 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validity/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measurement invariance</w:t>
            </w:r>
          </w:p>
        </w:tc>
        <w:tc>
          <w:tcPr>
            <w:tcW w:w="129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Reliability</w:t>
            </w:r>
          </w:p>
        </w:tc>
        <w:tc>
          <w:tcPr>
            <w:tcW w:w="1278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ind w:rightChars="16" w:right="38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ment error</w:t>
            </w:r>
          </w:p>
        </w:tc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Criterion validity</w:t>
            </w:r>
          </w:p>
        </w:tc>
        <w:tc>
          <w:tcPr>
            <w:tcW w:w="1371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Hypothesis testing for construct validity</w:t>
            </w:r>
          </w:p>
        </w:tc>
        <w:tc>
          <w:tcPr>
            <w:tcW w:w="1090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Respon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siveness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Öztürk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(2020)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IARSS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Turkish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Phillips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(2011)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ATIS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Pourmarzi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(2015)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HRSS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Persian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Ranjit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(2021)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WHSS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Spanish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Rao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(2016)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CIBHSS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Reinius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(2017)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BHSS-12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Swedish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</w:tbl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647350">
      <w:pPr>
        <w:spacing w:line="360" w:lineRule="auto"/>
        <w:rPr>
          <w:rFonts w:eastAsia="宋体"/>
          <w:b/>
          <w:bCs/>
          <w:lang w:val="en-US" w:eastAsia="zh-CN"/>
        </w:rPr>
      </w:pPr>
      <w:r>
        <w:rPr>
          <w:rFonts w:eastAsia="宋体" w:hint="eastAsia"/>
          <w:b/>
          <w:bCs/>
          <w:lang w:val="en-US" w:eastAsia="zh-CN"/>
        </w:rPr>
        <w:lastRenderedPageBreak/>
        <w:t>Table 3</w:t>
      </w:r>
      <w:r>
        <w:rPr>
          <w:rFonts w:eastAsia="宋体" w:hint="eastAsia"/>
          <w:b/>
          <w:bCs/>
          <w:i/>
          <w:iCs/>
          <w:lang w:val="en-US" w:eastAsia="zh-CN"/>
        </w:rPr>
        <w:t xml:space="preserve"> (Continued)</w:t>
      </w:r>
    </w:p>
    <w:p w:rsidR="004871FC" w:rsidRDefault="00647350">
      <w:pPr>
        <w:spacing w:line="360" w:lineRule="auto"/>
        <w:rPr>
          <w:rFonts w:eastAsia="宋体"/>
          <w:lang w:val="en-US" w:eastAsia="zh-CN"/>
        </w:rPr>
      </w:pPr>
      <w:r>
        <w:rPr>
          <w:rFonts w:eastAsia="宋体"/>
          <w:lang w:val="en-US" w:eastAsia="zh-CN"/>
        </w:rPr>
        <w:t>Methodological quality appraisal</w:t>
      </w:r>
    </w:p>
    <w:tbl>
      <w:tblPr>
        <w:tblStyle w:val="a6"/>
        <w:tblW w:w="16563" w:type="dxa"/>
        <w:jc w:val="center"/>
        <w:tblLayout w:type="fixed"/>
        <w:tblLook w:val="04A0" w:firstRow="1" w:lastRow="0" w:firstColumn="1" w:lastColumn="0" w:noHBand="0" w:noVBand="1"/>
      </w:tblPr>
      <w:tblGrid>
        <w:gridCol w:w="1603"/>
        <w:gridCol w:w="1365"/>
        <w:gridCol w:w="1602"/>
        <w:gridCol w:w="15"/>
        <w:gridCol w:w="1265"/>
        <w:gridCol w:w="16"/>
        <w:gridCol w:w="1263"/>
        <w:gridCol w:w="16"/>
        <w:gridCol w:w="1387"/>
        <w:gridCol w:w="16"/>
        <w:gridCol w:w="1685"/>
        <w:gridCol w:w="16"/>
        <w:gridCol w:w="1277"/>
        <w:gridCol w:w="16"/>
        <w:gridCol w:w="1262"/>
        <w:gridCol w:w="14"/>
        <w:gridCol w:w="1267"/>
        <w:gridCol w:w="14"/>
        <w:gridCol w:w="1357"/>
        <w:gridCol w:w="14"/>
        <w:gridCol w:w="1076"/>
        <w:gridCol w:w="17"/>
      </w:tblGrid>
      <w:tr w:rsidR="004871FC" w:rsidTr="004871F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" w:type="dxa"/>
          <w:trHeight w:val="23"/>
          <w:tblHeader/>
          <w:jc w:val="center"/>
        </w:trPr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/>
              </w:rPr>
              <w:t>Author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 w:hint="eastAsia"/>
                <w:b/>
                <w:bCs/>
                <w:color w:val="000000"/>
                <w:lang w:val="en-US" w:eastAsia="zh-CN"/>
              </w:rPr>
              <w:t>(Year)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color w:val="000000"/>
                <w:lang w:bidi="ar"/>
              </w:rPr>
              <w:t>PROM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PROM development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Content validity</w:t>
            </w: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40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Internal 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consistency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Cross‐cultural 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validity/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measurement invariance</w:t>
            </w:r>
          </w:p>
        </w:tc>
        <w:tc>
          <w:tcPr>
            <w:tcW w:w="129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Reliability</w:t>
            </w:r>
          </w:p>
        </w:tc>
        <w:tc>
          <w:tcPr>
            <w:tcW w:w="1278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ind w:rightChars="16" w:right="38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ment error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Criterion validity</w:t>
            </w:r>
          </w:p>
        </w:tc>
        <w:tc>
          <w:tcPr>
            <w:tcW w:w="137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Hypothesis testing for construct validity</w:t>
            </w:r>
          </w:p>
        </w:tc>
        <w:tc>
          <w:tcPr>
            <w:tcW w:w="1090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Respon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siveness</w:t>
            </w:r>
          </w:p>
        </w:tc>
      </w:tr>
      <w:tr w:rsidR="004871FC" w:rsidTr="004871FC">
        <w:trPr>
          <w:gridAfter w:val="1"/>
          <w:wAfter w:w="17" w:type="dxa"/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Sayles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(2008)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IHSS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gridAfter w:val="1"/>
          <w:wAfter w:w="17" w:type="dxa"/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Stangl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(2019)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IHSS2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6" w:type="dxa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Steward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(2008)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HRS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Su et al.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(2015)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BC-PLWH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Chinese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Tsai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(2013)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IARSS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Uganda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Visser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(2008)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PSHS </w:t>
            </w:r>
            <w:r>
              <w:rPr>
                <w:rStyle w:val="font31"/>
                <w:rFonts w:ascii="Times New Roman" w:hAnsi="Times New Roman" w:cs="Times New Roman" w:hint="default"/>
                <w:lang w:val="en-US" w:eastAsia="zh-CN" w:bidi="ar"/>
              </w:rPr>
              <w:t>African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</w:tbl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4871FC">
      <w:pPr>
        <w:spacing w:line="360" w:lineRule="auto"/>
      </w:pPr>
    </w:p>
    <w:p w:rsidR="004871FC" w:rsidRDefault="00647350">
      <w:pPr>
        <w:spacing w:line="360" w:lineRule="auto"/>
        <w:rPr>
          <w:rFonts w:eastAsia="宋体"/>
          <w:b/>
          <w:bCs/>
          <w:lang w:val="en-US" w:eastAsia="zh-CN"/>
        </w:rPr>
      </w:pPr>
      <w:r>
        <w:rPr>
          <w:rFonts w:eastAsia="宋体" w:hint="eastAsia"/>
          <w:b/>
          <w:bCs/>
          <w:lang w:val="en-US" w:eastAsia="zh-CN"/>
        </w:rPr>
        <w:lastRenderedPageBreak/>
        <w:t>Table 3</w:t>
      </w:r>
      <w:r>
        <w:rPr>
          <w:rFonts w:eastAsia="宋体" w:hint="eastAsia"/>
          <w:b/>
          <w:bCs/>
          <w:i/>
          <w:iCs/>
          <w:lang w:val="en-US" w:eastAsia="zh-CN"/>
        </w:rPr>
        <w:t xml:space="preserve"> (Continued)</w:t>
      </w:r>
    </w:p>
    <w:p w:rsidR="004871FC" w:rsidRDefault="00647350">
      <w:pPr>
        <w:spacing w:line="360" w:lineRule="auto"/>
        <w:rPr>
          <w:rFonts w:eastAsia="宋体"/>
          <w:lang w:val="en-US" w:eastAsia="zh-CN"/>
        </w:rPr>
      </w:pPr>
      <w:r>
        <w:rPr>
          <w:rFonts w:eastAsia="宋体"/>
          <w:lang w:val="en-US" w:eastAsia="zh-CN"/>
        </w:rPr>
        <w:t>Methodological quality appraisal</w:t>
      </w:r>
    </w:p>
    <w:tbl>
      <w:tblPr>
        <w:tblStyle w:val="a6"/>
        <w:tblW w:w="16563" w:type="dxa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1366"/>
        <w:gridCol w:w="1603"/>
        <w:gridCol w:w="16"/>
        <w:gridCol w:w="1265"/>
        <w:gridCol w:w="16"/>
        <w:gridCol w:w="1263"/>
        <w:gridCol w:w="16"/>
        <w:gridCol w:w="1387"/>
        <w:gridCol w:w="16"/>
        <w:gridCol w:w="1685"/>
        <w:gridCol w:w="16"/>
        <w:gridCol w:w="1277"/>
        <w:gridCol w:w="16"/>
        <w:gridCol w:w="1262"/>
        <w:gridCol w:w="14"/>
        <w:gridCol w:w="1267"/>
        <w:gridCol w:w="14"/>
        <w:gridCol w:w="1357"/>
        <w:gridCol w:w="14"/>
        <w:gridCol w:w="1076"/>
        <w:gridCol w:w="13"/>
      </w:tblGrid>
      <w:tr w:rsidR="004871FC" w:rsidTr="004871F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" w:type="dxa"/>
          <w:trHeight w:val="23"/>
          <w:tblHeader/>
          <w:jc w:val="center"/>
        </w:trPr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/>
              </w:rPr>
              <w:t>Author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 w:hint="eastAsia"/>
                <w:b/>
                <w:bCs/>
                <w:color w:val="000000"/>
                <w:lang w:val="en-US" w:eastAsia="zh-CN"/>
              </w:rPr>
              <w:t>(Year)</w:t>
            </w:r>
          </w:p>
        </w:tc>
        <w:tc>
          <w:tcPr>
            <w:tcW w:w="1366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color w:val="000000"/>
                <w:lang w:bidi="ar"/>
              </w:rPr>
              <w:t>PROM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PROM development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Content validity</w:t>
            </w:r>
          </w:p>
        </w:tc>
        <w:tc>
          <w:tcPr>
            <w:tcW w:w="1279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Construct validity</w:t>
            </w:r>
          </w:p>
        </w:tc>
        <w:tc>
          <w:tcPr>
            <w:tcW w:w="140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Internal consistency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Cross‐cultural 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validity/</w:t>
            </w:r>
          </w:p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measurement invariance</w:t>
            </w:r>
          </w:p>
        </w:tc>
        <w:tc>
          <w:tcPr>
            <w:tcW w:w="1293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Reliability</w:t>
            </w:r>
          </w:p>
        </w:tc>
        <w:tc>
          <w:tcPr>
            <w:tcW w:w="1278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ind w:rightChars="16" w:right="38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Measure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ment error</w:t>
            </w:r>
          </w:p>
        </w:tc>
        <w:tc>
          <w:tcPr>
            <w:tcW w:w="128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Criterion validity</w:t>
            </w:r>
          </w:p>
        </w:tc>
        <w:tc>
          <w:tcPr>
            <w:tcW w:w="1371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Hypothesis testing for construct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 xml:space="preserve"> validity</w:t>
            </w:r>
          </w:p>
        </w:tc>
        <w:tc>
          <w:tcPr>
            <w:tcW w:w="1090" w:type="dxa"/>
            <w:gridSpan w:val="2"/>
            <w:tcBorders>
              <w:bottom w:val="single" w:sz="12" w:space="0" w:color="auto"/>
            </w:tcBorders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b/>
                <w:color w:val="000000"/>
                <w:lang w:bidi="ar"/>
              </w:rPr>
            </w:pPr>
            <w:r>
              <w:rPr>
                <w:rFonts w:eastAsia="宋体"/>
                <w:b/>
                <w:color w:val="000000"/>
                <w:lang w:val="en-US" w:eastAsia="zh-CN" w:bidi="ar"/>
              </w:rPr>
              <w:t>Respon</w:t>
            </w:r>
            <w:r>
              <w:rPr>
                <w:rFonts w:eastAsia="宋体" w:hint="eastAsia"/>
                <w:b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color w:val="000000"/>
                <w:lang w:val="en-US" w:eastAsia="zh-CN" w:bidi="ar"/>
              </w:rPr>
              <w:t>siveness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Xu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(2018)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IHSS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Chinese version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Yu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(2017)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font21"/>
                <w:rFonts w:ascii="Times New Roman" w:hAnsi="Times New Roman" w:cs="Times New Roman" w:hint="default"/>
                <w:lang w:val="en-US" w:eastAsia="zh-CN" w:bidi="ar"/>
              </w:rPr>
              <w:t>Chinese version 2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  <w:tr w:rsidR="004871FC" w:rsidTr="004871FC">
        <w:trPr>
          <w:trHeight w:val="23"/>
          <w:jc w:val="center"/>
        </w:trPr>
        <w:tc>
          <w:tcPr>
            <w:tcW w:w="1604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Zelaya</w:t>
            </w:r>
            <w:r>
              <w:rPr>
                <w:rFonts w:eastAsia="宋体"/>
                <w:color w:val="000000"/>
                <w:lang w:val="en-US" w:eastAsia="zh-CN" w:bidi="ar"/>
              </w:rPr>
              <w:br/>
              <w:t>(2012)</w:t>
            </w:r>
          </w:p>
        </w:tc>
        <w:tc>
          <w:tcPr>
            <w:tcW w:w="1366" w:type="dxa"/>
            <w:vAlign w:val="center"/>
          </w:tcPr>
          <w:p w:rsidR="004871FC" w:rsidRDefault="00647350"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HSPS</w:t>
            </w:r>
          </w:p>
        </w:tc>
        <w:tc>
          <w:tcPr>
            <w:tcW w:w="161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adequate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doubtful</w:t>
            </w:r>
          </w:p>
        </w:tc>
        <w:tc>
          <w:tcPr>
            <w:tcW w:w="127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40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very good</w:t>
            </w:r>
          </w:p>
        </w:tc>
        <w:tc>
          <w:tcPr>
            <w:tcW w:w="170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93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inadequate</w:t>
            </w:r>
          </w:p>
        </w:tc>
        <w:tc>
          <w:tcPr>
            <w:tcW w:w="1276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28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371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  <w:tc>
          <w:tcPr>
            <w:tcW w:w="1089" w:type="dxa"/>
            <w:gridSpan w:val="2"/>
            <w:vAlign w:val="center"/>
          </w:tcPr>
          <w:p w:rsidR="004871FC" w:rsidRDefault="00647350">
            <w:pPr>
              <w:spacing w:line="360" w:lineRule="auto"/>
              <w:jc w:val="center"/>
              <w:rPr>
                <w:rFonts w:eastAsia="宋体"/>
                <w:color w:val="000000"/>
                <w:lang w:eastAsia="zh-CN"/>
              </w:rPr>
            </w:pPr>
            <w:r>
              <w:rPr>
                <w:rFonts w:eastAsia="宋体"/>
                <w:color w:val="000000"/>
                <w:lang w:eastAsia="zh-CN"/>
              </w:rPr>
              <w:t>NA</w:t>
            </w:r>
          </w:p>
        </w:tc>
      </w:tr>
    </w:tbl>
    <w:p w:rsidR="004871FC" w:rsidRDefault="004871FC">
      <w:pPr>
        <w:spacing w:line="360" w:lineRule="auto"/>
        <w:ind w:firstLineChars="200" w:firstLine="480"/>
        <w:rPr>
          <w:iCs/>
          <w:lang w:val="en-US" w:eastAsia="zh-CN"/>
        </w:rPr>
      </w:pPr>
    </w:p>
    <w:p w:rsidR="004871FC" w:rsidRDefault="004871FC">
      <w:pPr>
        <w:spacing w:line="360" w:lineRule="auto"/>
        <w:ind w:firstLineChars="200" w:firstLine="480"/>
        <w:rPr>
          <w:iCs/>
          <w:lang w:val="en-US" w:eastAsia="zh-CN"/>
        </w:rPr>
        <w:sectPr w:rsidR="004871FC" w:rsidSect="009A1AE4">
          <w:headerReference w:type="default" r:id="rId8"/>
          <w:footerReference w:type="default" r:id="rId9"/>
          <w:pgSz w:w="16839" w:h="11907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4871FC" w:rsidRDefault="004871FC"/>
    <w:sectPr w:rsidR="004871FC">
      <w:pgSz w:w="16839" w:h="11907" w:orient="landscape"/>
      <w:pgMar w:top="1800" w:right="1440" w:bottom="180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350" w:rsidRDefault="00647350">
      <w:r>
        <w:separator/>
      </w:r>
    </w:p>
  </w:endnote>
  <w:endnote w:type="continuationSeparator" w:id="0">
    <w:p w:rsidR="00647350" w:rsidRDefault="0064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1FC" w:rsidRDefault="0064735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871FC" w:rsidRDefault="0064735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4871FC" w:rsidRDefault="0064735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350" w:rsidRDefault="00647350">
      <w:r>
        <w:separator/>
      </w:r>
    </w:p>
  </w:footnote>
  <w:footnote w:type="continuationSeparator" w:id="0">
    <w:p w:rsidR="00647350" w:rsidRDefault="00647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1FC" w:rsidRDefault="004871F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UzN2M1YmM2ZDgzMDMzOWQ2MzRmMWE4NDhlMzYwMzgifQ=="/>
  </w:docVars>
  <w:rsids>
    <w:rsidRoot w:val="004871FC"/>
    <w:rsid w:val="004871FC"/>
    <w:rsid w:val="00647350"/>
    <w:rsid w:val="009A1AE4"/>
    <w:rsid w:val="16801D13"/>
    <w:rsid w:val="2D2830CC"/>
    <w:rsid w:val="4CE52F83"/>
    <w:rsid w:val="73AD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B44C4AE-C9FD-4FD9-8D77-F8725769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Pr>
      <w:rFonts w:ascii="Arial" w:eastAsia="黑体" w:hAnsi="Arial"/>
      <w:sz w:val="20"/>
    </w:rPr>
  </w:style>
  <w:style w:type="paragraph" w:styleId="a4">
    <w:name w:val="footer"/>
    <w:basedOn w:val="a"/>
    <w:uiPriority w:val="99"/>
    <w:qFormat/>
    <w:pPr>
      <w:tabs>
        <w:tab w:val="center" w:pos="4320"/>
        <w:tab w:val="right" w:pos="8640"/>
      </w:tabs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i/>
      <w:iCs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i/>
      <w:iCs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i/>
      <w:iCs/>
      <w:color w:val="000000"/>
      <w:sz w:val="22"/>
      <w:szCs w:val="22"/>
      <w:u w:val="none"/>
    </w:rPr>
  </w:style>
  <w:style w:type="table" w:customStyle="1" w:styleId="a6">
    <w:name w:val="三线表"/>
    <w:basedOn w:val="a1"/>
    <w:uiPriority w:val="99"/>
    <w:qFormat/>
    <w:tblPr>
      <w:tblBorders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i/>
      <w:iCs/>
      <w:color w:val="000000"/>
      <w:sz w:val="24"/>
      <w:szCs w:val="24"/>
      <w:u w:val="none"/>
    </w:rPr>
  </w:style>
  <w:style w:type="paragraph" w:customStyle="1" w:styleId="Bibliography1">
    <w:name w:val="Bibliography1"/>
    <w:basedOn w:val="a"/>
    <w:next w:val="a"/>
    <w:semiHidden/>
    <w:qFormat/>
    <w:pPr>
      <w:spacing w:before="100" w:beforeAutospacing="1" w:after="100" w:afterAutospacing="1"/>
      <w:ind w:left="720" w:hanging="720"/>
    </w:pPr>
    <w:rPr>
      <w:rFonts w:eastAsia="宋体"/>
      <w:lang w:val="en-US" w:eastAsia="zh-CN"/>
    </w:rPr>
  </w:style>
  <w:style w:type="character" w:styleId="a7">
    <w:name w:val="line number"/>
    <w:basedOn w:val="a0"/>
    <w:rsid w:val="009A1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025A2A-1AB8-4C94-8989-8450167C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1066</Words>
  <Characters>6079</Characters>
  <Application>Microsoft Office Word</Application>
  <DocSecurity>0</DocSecurity>
  <Lines>50</Lines>
  <Paragraphs>14</Paragraphs>
  <ScaleCrop>false</ScaleCrop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张宜竹</cp:lastModifiedBy>
  <cp:revision>2</cp:revision>
  <dcterms:created xsi:type="dcterms:W3CDTF">2022-07-08T13:27:00Z</dcterms:created>
  <dcterms:modified xsi:type="dcterms:W3CDTF">2022-10-03T16:51:00Z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D7186A9E0C554904A59986A70E547FEB</vt:lpwstr>
  </property>
</Properties>
</file>