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49B8D" w14:textId="209892AC" w:rsidR="00933E70" w:rsidRPr="002F543D" w:rsidRDefault="00933E70" w:rsidP="00933E70">
      <w:pPr>
        <w:pStyle w:val="Heading3"/>
        <w:rPr>
          <w:rStyle w:val="SubtleEmphasis"/>
          <w:rFonts w:ascii="Times New Roman" w:hAnsi="Times New Roman" w:cs="Times New Roman"/>
          <w:sz w:val="22"/>
          <w:szCs w:val="22"/>
        </w:rPr>
      </w:pPr>
      <w:r w:rsidRPr="002F543D">
        <w:rPr>
          <w:rFonts w:ascii="Times New Roman" w:hAnsi="Times New Roman" w:cs="Times New Roman"/>
          <w:b/>
          <w:bCs/>
          <w:color w:val="auto"/>
          <w:sz w:val="22"/>
          <w:szCs w:val="22"/>
        </w:rPr>
        <w:t>Appendix C - Eligibility criteria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1"/>
        <w:gridCol w:w="4381"/>
        <w:gridCol w:w="3468"/>
      </w:tblGrid>
      <w:tr w:rsidR="00F52BEC" w:rsidRPr="002F543D" w14:paraId="34E8D3E2" w14:textId="77777777">
        <w:trPr>
          <w:tblHeader/>
        </w:trPr>
        <w:tc>
          <w:tcPr>
            <w:tcW w:w="1511" w:type="dxa"/>
            <w:shd w:val="clear" w:color="auto" w:fill="BFBFBF" w:themeFill="background1" w:themeFillShade="BF"/>
          </w:tcPr>
          <w:p w14:paraId="29F3D974" w14:textId="77777777" w:rsidR="00F52BEC" w:rsidRPr="002F543D" w:rsidRDefault="00F52BE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</w:p>
        </w:tc>
        <w:tc>
          <w:tcPr>
            <w:tcW w:w="4381" w:type="dxa"/>
            <w:shd w:val="clear" w:color="auto" w:fill="BFBFBF" w:themeFill="background1" w:themeFillShade="BF"/>
          </w:tcPr>
          <w:p w14:paraId="0AEA097E" w14:textId="77777777" w:rsidR="00F52BEC" w:rsidRPr="002F543D" w:rsidRDefault="00F52BE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b/>
                <w:sz w:val="19"/>
                <w:szCs w:val="19"/>
              </w:rPr>
              <w:t>Inclusion</w:t>
            </w:r>
          </w:p>
        </w:tc>
        <w:tc>
          <w:tcPr>
            <w:tcW w:w="3468" w:type="dxa"/>
            <w:shd w:val="clear" w:color="auto" w:fill="BFBFBF" w:themeFill="background1" w:themeFillShade="BF"/>
          </w:tcPr>
          <w:p w14:paraId="4F7ACBCA" w14:textId="77777777" w:rsidR="00F52BEC" w:rsidRPr="002F543D" w:rsidRDefault="00F52BEC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b/>
                <w:sz w:val="19"/>
                <w:szCs w:val="19"/>
              </w:rPr>
              <w:t>Exclusion</w:t>
            </w:r>
          </w:p>
        </w:tc>
      </w:tr>
      <w:tr w:rsidR="00F52BEC" w:rsidRPr="002F543D" w14:paraId="3B7C32D0" w14:textId="77777777">
        <w:tc>
          <w:tcPr>
            <w:tcW w:w="1511" w:type="dxa"/>
          </w:tcPr>
          <w:p w14:paraId="63155439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Population</w:t>
            </w:r>
          </w:p>
        </w:tc>
        <w:tc>
          <w:tcPr>
            <w:tcW w:w="4381" w:type="dxa"/>
          </w:tcPr>
          <w:p w14:paraId="444D07B7" w14:textId="13AE50F2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Adults (≥18 years) who are current tobacco smokers (as defined by a given study)</w:t>
            </w:r>
          </w:p>
          <w:p w14:paraId="36BBBE2C" w14:textId="08847393" w:rsidR="00F52BEC" w:rsidRPr="002F543D" w:rsidRDefault="00F52BEC" w:rsidP="00A944CF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68" w:type="dxa"/>
          </w:tcPr>
          <w:p w14:paraId="2A40905F" w14:textId="5A9147F1" w:rsidR="00F52BEC" w:rsidRPr="002F543D" w:rsidRDefault="00A944CF" w:rsidP="00A944CF">
            <w:pPr>
              <w:pStyle w:val="ListParagraph"/>
              <w:numPr>
                <w:ilvl w:val="0"/>
                <w:numId w:val="8"/>
              </w:numPr>
              <w:ind w:left="183" w:hanging="18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Studies exclusively in children/adolescents (i.e.</w:t>
            </w:r>
            <w:r w:rsidR="00D35FE9" w:rsidRPr="002F543D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 under 18 years old)</w:t>
            </w:r>
          </w:p>
          <w:p w14:paraId="4DD19CCE" w14:textId="77777777" w:rsidR="00F52BEC" w:rsidRPr="00464F6A" w:rsidRDefault="00A944CF" w:rsidP="00F52BEC">
            <w:pPr>
              <w:numPr>
                <w:ilvl w:val="0"/>
                <w:numId w:val="2"/>
              </w:numPr>
              <w:ind w:left="159" w:hanging="159"/>
              <w:contextualSpacing/>
              <w:rPr>
                <w:rFonts w:ascii="Times New Roman" w:eastAsia="Arial," w:hAnsi="Times New Roman" w:cs="Times New Roman"/>
                <w:color w:val="000000" w:themeColor="text1"/>
                <w:sz w:val="19"/>
                <w:szCs w:val="19"/>
              </w:rPr>
            </w:pPr>
            <w:r w:rsidRPr="002F543D">
              <w:rPr>
                <w:rFonts w:ascii="Times New Roman" w:eastAsia="Arial," w:hAnsi="Times New Roman" w:cs="Times New Roman"/>
                <w:color w:val="000000" w:themeColor="text1"/>
                <w:sz w:val="19"/>
                <w:szCs w:val="19"/>
              </w:rPr>
              <w:t xml:space="preserve">Studies that involve interventions targeted </w:t>
            </w:r>
            <w:r w:rsidR="00D35FE9" w:rsidRPr="002F543D">
              <w:rPr>
                <w:rFonts w:ascii="Times New Roman" w:hAnsi="Times New Roman" w:cs="Times New Roman"/>
                <w:sz w:val="19"/>
                <w:szCs w:val="19"/>
              </w:rPr>
              <w:t>to adults other than the tobacco smoker (e.g., partners, healthcare providers)</w:t>
            </w:r>
          </w:p>
          <w:p w14:paraId="50D32061" w14:textId="77777777" w:rsidR="00464F6A" w:rsidRDefault="00464F6A" w:rsidP="00F52BEC">
            <w:pPr>
              <w:numPr>
                <w:ilvl w:val="0"/>
                <w:numId w:val="2"/>
              </w:numPr>
              <w:ind w:left="159" w:hanging="159"/>
              <w:contextualSpacing/>
              <w:rPr>
                <w:rFonts w:ascii="Times New Roman" w:eastAsia="Arial,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eastAsia="Arial," w:hAnsi="Times New Roman" w:cs="Times New Roman"/>
                <w:color w:val="000000" w:themeColor="text1"/>
                <w:sz w:val="19"/>
                <w:szCs w:val="19"/>
              </w:rPr>
              <w:t>Pregnan</w:t>
            </w:r>
            <w:r w:rsidR="00887862">
              <w:rPr>
                <w:rFonts w:ascii="Times New Roman" w:eastAsia="Arial," w:hAnsi="Times New Roman" w:cs="Times New Roman"/>
                <w:color w:val="000000" w:themeColor="text1"/>
                <w:sz w:val="19"/>
                <w:szCs w:val="19"/>
              </w:rPr>
              <w:t xml:space="preserve">t individuals </w:t>
            </w:r>
          </w:p>
          <w:p w14:paraId="09EF46CF" w14:textId="0124836F" w:rsidR="00F95C60" w:rsidRPr="002F543D" w:rsidRDefault="00F95C60" w:rsidP="00F95C60">
            <w:pPr>
              <w:ind w:left="159"/>
              <w:contextualSpacing/>
              <w:rPr>
                <w:rFonts w:ascii="Times New Roman" w:eastAsia="Arial,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F52BEC" w:rsidRPr="002F543D" w14:paraId="2E7FD35C" w14:textId="77777777">
        <w:tc>
          <w:tcPr>
            <w:tcW w:w="1511" w:type="dxa"/>
          </w:tcPr>
          <w:p w14:paraId="26B63792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Intervention</w:t>
            </w:r>
          </w:p>
        </w:tc>
        <w:tc>
          <w:tcPr>
            <w:tcW w:w="4381" w:type="dxa"/>
          </w:tcPr>
          <w:p w14:paraId="5C2F4AB7" w14:textId="742AEA86" w:rsidR="000B41C5" w:rsidRPr="002F543D" w:rsidRDefault="000B41C5" w:rsidP="000B41C5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Nicotine or non-nicotine containing e-cigarettes</w:t>
            </w:r>
            <w:r w:rsidR="006430E8" w:rsidRPr="002F543D"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  <w:t>a</w:t>
            </w:r>
          </w:p>
          <w:p w14:paraId="3822B26E" w14:textId="074031CC" w:rsidR="00F52BEC" w:rsidRPr="002F543D" w:rsidRDefault="000B41C5" w:rsidP="000B41C5">
            <w:pPr>
              <w:pStyle w:val="ListParagraph"/>
              <w:numPr>
                <w:ilvl w:val="0"/>
                <w:numId w:val="8"/>
              </w:numPr>
              <w:ind w:left="48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Nicotine or non-nicotine containing e-cigarettes combined with other smoking cessation treatment (behaviour and/or pharmacological)</w:t>
            </w:r>
          </w:p>
        </w:tc>
        <w:tc>
          <w:tcPr>
            <w:tcW w:w="3468" w:type="dxa"/>
          </w:tcPr>
          <w:p w14:paraId="065CBB08" w14:textId="199B7004" w:rsidR="00F52BEC" w:rsidRPr="002F543D" w:rsidRDefault="00872BBE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Studies exclusively examining short-term use of nicotine or non-nicotine containing e-cigarettes (i.e., &lt; 1 week)</w:t>
            </w:r>
          </w:p>
        </w:tc>
      </w:tr>
      <w:tr w:rsidR="00F52BEC" w:rsidRPr="002F543D" w14:paraId="648FE206" w14:textId="77777777">
        <w:tc>
          <w:tcPr>
            <w:tcW w:w="1511" w:type="dxa"/>
          </w:tcPr>
          <w:p w14:paraId="78DC45C3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Comparator</w:t>
            </w:r>
          </w:p>
        </w:tc>
        <w:tc>
          <w:tcPr>
            <w:tcW w:w="4381" w:type="dxa"/>
          </w:tcPr>
          <w:p w14:paraId="7A4B3DEC" w14:textId="77777777" w:rsidR="00872BBE" w:rsidRPr="002F543D" w:rsidRDefault="00872BBE">
            <w:pPr>
              <w:ind w:left="171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KQ2a: </w:t>
            </w:r>
          </w:p>
          <w:p w14:paraId="3E44D001" w14:textId="61F5CC33" w:rsidR="00872BBE" w:rsidRPr="002F543D" w:rsidRDefault="00872BBE" w:rsidP="00872BBE">
            <w:pPr>
              <w:pStyle w:val="ListParagraph"/>
              <w:numPr>
                <w:ilvl w:val="0"/>
                <w:numId w:val="11"/>
              </w:numPr>
              <w:ind w:left="48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Non-nicotine containing e-cigarettes (</w:t>
            </w:r>
            <w:r w:rsidR="00900F71" w:rsidRPr="002F543D">
              <w:rPr>
                <w:rFonts w:ascii="Times New Roman" w:hAnsi="Times New Roman" w:cs="Times New Roman"/>
                <w:sz w:val="19"/>
                <w:szCs w:val="19"/>
              </w:rPr>
              <w:t>i.e.,</w:t>
            </w: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 placebo e-cigarettes) </w:t>
            </w:r>
          </w:p>
          <w:p w14:paraId="4016F909" w14:textId="7A439200" w:rsidR="00872BBE" w:rsidRPr="002F543D" w:rsidRDefault="00872BBE" w:rsidP="00872BBE">
            <w:pPr>
              <w:pStyle w:val="ListParagraph"/>
              <w:numPr>
                <w:ilvl w:val="0"/>
                <w:numId w:val="11"/>
              </w:numPr>
              <w:ind w:left="48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No intervention </w:t>
            </w:r>
          </w:p>
          <w:p w14:paraId="1856DB1B" w14:textId="2D82949B" w:rsidR="00872BBE" w:rsidRPr="002F543D" w:rsidRDefault="00872BBE" w:rsidP="00872BBE">
            <w:pPr>
              <w:pStyle w:val="ListParagraph"/>
              <w:numPr>
                <w:ilvl w:val="0"/>
                <w:numId w:val="11"/>
              </w:numPr>
              <w:ind w:left="48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Usual/standard care </w:t>
            </w:r>
          </w:p>
          <w:p w14:paraId="11396C39" w14:textId="5F4F2E3A" w:rsidR="00872BBE" w:rsidRPr="002F543D" w:rsidRDefault="00872BBE" w:rsidP="00872BBE">
            <w:pPr>
              <w:pStyle w:val="ListParagraph"/>
              <w:numPr>
                <w:ilvl w:val="0"/>
                <w:numId w:val="11"/>
              </w:numPr>
              <w:ind w:left="48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Waitlist </w:t>
            </w:r>
          </w:p>
          <w:p w14:paraId="22E05E43" w14:textId="43DEB6F1" w:rsidR="00F52BEC" w:rsidRPr="002F543D" w:rsidRDefault="00872BBE" w:rsidP="00872BBE">
            <w:pPr>
              <w:pStyle w:val="ListParagraph"/>
              <w:numPr>
                <w:ilvl w:val="0"/>
                <w:numId w:val="11"/>
              </w:numPr>
              <w:ind w:left="48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Minimal intervention</w:t>
            </w:r>
          </w:p>
          <w:p w14:paraId="148CF055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468" w:type="dxa"/>
          </w:tcPr>
          <w:p w14:paraId="06F4488C" w14:textId="282EAE13" w:rsidR="00F52BEC" w:rsidRPr="002F543D" w:rsidRDefault="00785778" w:rsidP="00785778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Studies exclusively examining short-term use of nicotine or non-nicotine containing e-cigarettes (i.e., &lt; 1 week)</w:t>
            </w:r>
          </w:p>
        </w:tc>
      </w:tr>
      <w:tr w:rsidR="00F52BEC" w:rsidRPr="002F543D" w14:paraId="5324144B" w14:textId="77777777">
        <w:tc>
          <w:tcPr>
            <w:tcW w:w="1511" w:type="dxa"/>
          </w:tcPr>
          <w:p w14:paraId="7EDEDEBC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Outcomes</w:t>
            </w:r>
          </w:p>
        </w:tc>
        <w:tc>
          <w:tcPr>
            <w:tcW w:w="4381" w:type="dxa"/>
          </w:tcPr>
          <w:p w14:paraId="0107158A" w14:textId="0FA12A4A" w:rsidR="00834B8F" w:rsidRPr="00BE2DEB" w:rsidRDefault="00BE2DEB">
            <w:pP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95C6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Benefits</w:t>
            </w:r>
          </w:p>
          <w:p w14:paraId="4713DB57" w14:textId="6FE360D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  <w:u w:val="single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Critical</w:t>
            </w:r>
          </w:p>
          <w:p w14:paraId="5FD27AFC" w14:textId="77777777" w:rsidR="00F52BEC" w:rsidRPr="002F543D" w:rsidRDefault="00F52BEC" w:rsidP="00F52BEC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Tobacco use abstinence (as defined in a given review)</w:t>
            </w:r>
          </w:p>
          <w:p w14:paraId="28C50258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  <w:u w:val="single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Important</w:t>
            </w:r>
          </w:p>
          <w:p w14:paraId="28F7B9EB" w14:textId="77777777" w:rsidR="00F52BEC" w:rsidRDefault="00F52BEC" w:rsidP="00F52BEC">
            <w:pPr>
              <w:numPr>
                <w:ilvl w:val="0"/>
                <w:numId w:val="7"/>
              </w:num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Reduction in tobacco smoking frequency/quantity</w:t>
            </w:r>
          </w:p>
          <w:p w14:paraId="6BEB0E14" w14:textId="13AC78D2" w:rsidR="003B0219" w:rsidRPr="003B0219" w:rsidRDefault="003B0219" w:rsidP="003B021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Quality of life (using validated scales)</w:t>
            </w:r>
          </w:p>
          <w:p w14:paraId="6F4A2E75" w14:textId="77777777" w:rsidR="00BE2DEB" w:rsidRDefault="00BE2DEB" w:rsidP="00BE2DEB">
            <w:pPr>
              <w:ind w:left="357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4F11415" w14:textId="7AC7A262" w:rsidR="00BE2DEB" w:rsidRDefault="00BE2DEB" w:rsidP="00BE2DEB">
            <w:pPr>
              <w:contextualSpacing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F95C60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Harms</w:t>
            </w:r>
          </w:p>
          <w:p w14:paraId="350B7259" w14:textId="7B34D1F5" w:rsidR="00BE2DEB" w:rsidRPr="00BE2DEB" w:rsidRDefault="00BE2DEB" w:rsidP="00BE2DEB">
            <w:pPr>
              <w:contextualSpacing/>
              <w:rPr>
                <w:rFonts w:ascii="Times New Roman" w:hAnsi="Times New Roman" w:cs="Times New Roman"/>
                <w:sz w:val="19"/>
                <w:szCs w:val="19"/>
                <w:u w:val="single"/>
              </w:rPr>
            </w:pPr>
            <w:r w:rsidRPr="00BE2DEB">
              <w:rPr>
                <w:rFonts w:ascii="Times New Roman" w:hAnsi="Times New Roman" w:cs="Times New Roman"/>
                <w:sz w:val="19"/>
                <w:szCs w:val="19"/>
                <w:u w:val="single"/>
              </w:rPr>
              <w:t>Important</w:t>
            </w:r>
          </w:p>
          <w:p w14:paraId="320F83D6" w14:textId="77777777" w:rsidR="00F52BEC" w:rsidRPr="002F543D" w:rsidRDefault="00F52BEC" w:rsidP="00F52BE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Adverse events (as defined in a given review)</w:t>
            </w:r>
          </w:p>
          <w:p w14:paraId="18416BE1" w14:textId="77777777" w:rsidR="00F52BEC" w:rsidRPr="002F543D" w:rsidRDefault="00F52BEC" w:rsidP="00F52BEC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Possible adverse outcomes:</w:t>
            </w:r>
          </w:p>
          <w:p w14:paraId="20D466FD" w14:textId="77777777" w:rsidR="00F52BEC" w:rsidRPr="002F543D" w:rsidRDefault="00F52BEC" w:rsidP="00F52BEC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Weight gain </w:t>
            </w:r>
          </w:p>
          <w:p w14:paraId="0F7FBFFF" w14:textId="77777777" w:rsidR="00F52BEC" w:rsidRPr="002F543D" w:rsidRDefault="00F52BEC" w:rsidP="00F52BEC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 xml:space="preserve">Changes in emotional state (e.g., increases in anxiety, changes in mood, irritability) </w:t>
            </w:r>
          </w:p>
          <w:p w14:paraId="22855B5E" w14:textId="77777777" w:rsidR="00F52BEC" w:rsidRPr="00A563B6" w:rsidRDefault="00F52BEC" w:rsidP="00F52BEC">
            <w:pPr>
              <w:numPr>
                <w:ilvl w:val="0"/>
                <w:numId w:val="10"/>
              </w:numPr>
              <w:contextualSpacing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Loss of social group</w:t>
            </w:r>
            <w:r w:rsidR="009D5235" w:rsidRPr="002F543D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en-US"/>
              </w:rPr>
              <w:t>c</w:t>
            </w:r>
          </w:p>
          <w:p w14:paraId="32F54313" w14:textId="247DCF57" w:rsidR="00C04EEE" w:rsidRPr="00C04EEE" w:rsidRDefault="00C04EEE" w:rsidP="003B0219">
            <w:pPr>
              <w:contextualSpacing/>
              <w:rPr>
                <w:rFonts w:ascii="Times New Roman" w:hAnsi="Times New Roman" w:cs="Times New Roman"/>
                <w:sz w:val="19"/>
                <w:szCs w:val="19"/>
                <w:u w:val="single"/>
                <w:lang w:val="en-US"/>
              </w:rPr>
            </w:pPr>
          </w:p>
        </w:tc>
        <w:tc>
          <w:tcPr>
            <w:tcW w:w="3468" w:type="dxa"/>
          </w:tcPr>
          <w:p w14:paraId="061AF48A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52BEC" w:rsidRPr="002F543D" w14:paraId="0BA02C22" w14:textId="77777777">
        <w:tc>
          <w:tcPr>
            <w:tcW w:w="1511" w:type="dxa"/>
          </w:tcPr>
          <w:p w14:paraId="2A2B69FF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Timing of outcome assessment</w:t>
            </w:r>
          </w:p>
        </w:tc>
        <w:tc>
          <w:tcPr>
            <w:tcW w:w="4381" w:type="dxa"/>
          </w:tcPr>
          <w:p w14:paraId="5E8E32ED" w14:textId="77777777" w:rsidR="00F52BEC" w:rsidRPr="002F543D" w:rsidRDefault="00F52BEC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For abstinence, reduction, and quality of life outcomes:</w:t>
            </w:r>
          </w:p>
          <w:p w14:paraId="10449F64" w14:textId="77777777" w:rsidR="00F52BEC" w:rsidRPr="002F543D" w:rsidRDefault="00F52BEC">
            <w:pPr>
              <w:ind w:left="46"/>
              <w:contextualSpacing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Minimum six months from quit date (if reported) or from initiation of intervention (if quit date not specified)</w:t>
            </w:r>
          </w:p>
          <w:p w14:paraId="33A38B62" w14:textId="77777777" w:rsidR="00F52BEC" w:rsidRPr="002F543D" w:rsidRDefault="00F52BEC">
            <w:pPr>
              <w:ind w:left="46"/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All other outcomes:</w:t>
            </w:r>
          </w:p>
          <w:p w14:paraId="2426F017" w14:textId="77777777" w:rsidR="00F52BEC" w:rsidRPr="002F543D" w:rsidRDefault="00F52BEC" w:rsidP="009D5235">
            <w:pPr>
              <w:pStyle w:val="ListParagraph"/>
              <w:numPr>
                <w:ilvl w:val="0"/>
                <w:numId w:val="12"/>
              </w:numPr>
              <w:ind w:left="390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Any point after initiation of intervention</w:t>
            </w:r>
          </w:p>
        </w:tc>
        <w:tc>
          <w:tcPr>
            <w:tcW w:w="3468" w:type="dxa"/>
          </w:tcPr>
          <w:p w14:paraId="04D572C2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52BEC" w:rsidRPr="002F543D" w14:paraId="2840235B" w14:textId="77777777">
        <w:tc>
          <w:tcPr>
            <w:tcW w:w="1511" w:type="dxa"/>
          </w:tcPr>
          <w:p w14:paraId="1AC9DBE9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Setting</w:t>
            </w:r>
          </w:p>
        </w:tc>
        <w:tc>
          <w:tcPr>
            <w:tcW w:w="4381" w:type="dxa"/>
          </w:tcPr>
          <w:p w14:paraId="211100C8" w14:textId="77777777" w:rsidR="00770176" w:rsidRPr="002F543D" w:rsidRDefault="00770176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Settings that could serve as the primary point of contact for individuals to receive smoking cessation advice, including: </w:t>
            </w:r>
          </w:p>
          <w:p w14:paraId="551F873E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Family medicine clinics Walk-in clinics</w:t>
            </w:r>
          </w:p>
          <w:p w14:paraId="67331C53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Smoking cessation clinics </w:t>
            </w:r>
          </w:p>
          <w:p w14:paraId="6985D944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Urgent care facilities </w:t>
            </w:r>
          </w:p>
          <w:p w14:paraId="35841106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Emergency departments </w:t>
            </w:r>
          </w:p>
          <w:p w14:paraId="3908A02F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Public health units </w:t>
            </w:r>
          </w:p>
          <w:p w14:paraId="2E5D36BC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 xml:space="preserve">Pharmacies </w:t>
            </w:r>
          </w:p>
          <w:p w14:paraId="13151EE7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Dental offices </w:t>
            </w:r>
          </w:p>
          <w:p w14:paraId="038D4831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Behavioural health/substance use treatment facilities (ambulatory or outpatient) </w:t>
            </w:r>
          </w:p>
          <w:p w14:paraId="2173FF5D" w14:textId="77777777" w:rsidR="00770176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Telehealth </w:t>
            </w:r>
          </w:p>
          <w:p w14:paraId="203BFAE1" w14:textId="11ADDA1C" w:rsidR="00F52BEC" w:rsidRPr="002F543D" w:rsidRDefault="00770176" w:rsidP="00D20D6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Academic research settings</w:t>
            </w:r>
          </w:p>
        </w:tc>
        <w:tc>
          <w:tcPr>
            <w:tcW w:w="3468" w:type="dxa"/>
          </w:tcPr>
          <w:p w14:paraId="38144828" w14:textId="20B94C89" w:rsidR="00F52BEC" w:rsidRPr="002F543D" w:rsidRDefault="00D20D62" w:rsidP="00F52BE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Studies</w:t>
            </w:r>
            <w:r w:rsidR="00F52BEC"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 in settings not relevant to primary care including workplaces, schools, inpatient settings, and medical specialist settings </w:t>
            </w:r>
          </w:p>
          <w:p w14:paraId="7D20E5C4" w14:textId="5CFB7342" w:rsidR="00F52BEC" w:rsidRPr="002F543D" w:rsidRDefault="00D20D62" w:rsidP="00F52BE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S</w:t>
            </w:r>
            <w:r w:rsidR="00F52BEC" w:rsidRPr="002F543D">
              <w:rPr>
                <w:rFonts w:ascii="Times New Roman" w:hAnsi="Times New Roman" w:cs="Times New Roman"/>
                <w:sz w:val="19"/>
                <w:szCs w:val="19"/>
              </w:rPr>
              <w:t>tudies t</w:t>
            </w: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hat take</w:t>
            </w:r>
            <w:r w:rsidR="00F52BEC"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 place in countries “high”, “medium”, or “low” on the Human Development Index </w:t>
            </w:r>
            <w:hyperlink r:id="rId8">
              <w:r w:rsidR="00F52BEC" w:rsidRPr="002F543D">
                <w:rPr>
                  <w:rFonts w:ascii="Times New Roman" w:hAnsi="Times New Roman" w:cs="Times New Roman"/>
                  <w:color w:val="0563C1" w:themeColor="hyperlink"/>
                  <w:sz w:val="19"/>
                  <w:szCs w:val="19"/>
                  <w:u w:val="single"/>
                </w:rPr>
                <w:t>http://hdr.undp.org/en/composite/HDI</w:t>
              </w:r>
            </w:hyperlink>
          </w:p>
          <w:p w14:paraId="721B9C17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52BEC" w:rsidRPr="002F543D" w14:paraId="616D1BA5" w14:textId="77777777">
        <w:trPr>
          <w:trHeight w:val="726"/>
        </w:trPr>
        <w:tc>
          <w:tcPr>
            <w:tcW w:w="1511" w:type="dxa"/>
          </w:tcPr>
          <w:p w14:paraId="3F991D6B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Study design</w:t>
            </w:r>
          </w:p>
        </w:tc>
        <w:tc>
          <w:tcPr>
            <w:tcW w:w="4381" w:type="dxa"/>
          </w:tcPr>
          <w:p w14:paraId="742BD735" w14:textId="77777777" w:rsidR="0003366C" w:rsidRPr="002F543D" w:rsidRDefault="0003366C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For benefits: </w:t>
            </w:r>
          </w:p>
          <w:p w14:paraId="1D8FD953" w14:textId="77777777" w:rsidR="006F18E9" w:rsidRPr="002F543D" w:rsidRDefault="0003366C" w:rsidP="0003366C">
            <w:pPr>
              <w:pStyle w:val="ListParagraph"/>
              <w:numPr>
                <w:ilvl w:val="0"/>
                <w:numId w:val="14"/>
              </w:numPr>
              <w:ind w:left="377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Randomized controlled trials </w:t>
            </w:r>
          </w:p>
          <w:p w14:paraId="7DF571C9" w14:textId="77777777" w:rsidR="006F18E9" w:rsidRPr="002F543D" w:rsidRDefault="006F18E9" w:rsidP="006F18E9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6607F96A" w14:textId="3290F435" w:rsidR="0003366C" w:rsidRPr="002F543D" w:rsidRDefault="0003366C" w:rsidP="006F18E9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For harms</w:t>
            </w:r>
          </w:p>
          <w:p w14:paraId="1146D14A" w14:textId="77777777" w:rsidR="0003366C" w:rsidRPr="002F543D" w:rsidRDefault="0003366C" w:rsidP="0003366C">
            <w:pPr>
              <w:pStyle w:val="ListParagraph"/>
              <w:numPr>
                <w:ilvl w:val="0"/>
                <w:numId w:val="14"/>
              </w:numPr>
              <w:ind w:left="377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Randomized controlled trials </w:t>
            </w:r>
          </w:p>
          <w:p w14:paraId="4FBC6919" w14:textId="77777777" w:rsidR="0003366C" w:rsidRPr="002F543D" w:rsidRDefault="0003366C" w:rsidP="0003366C">
            <w:pPr>
              <w:pStyle w:val="ListParagraph"/>
              <w:numPr>
                <w:ilvl w:val="0"/>
                <w:numId w:val="14"/>
              </w:numPr>
              <w:ind w:left="377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Non-randomized controlled trials </w:t>
            </w:r>
          </w:p>
          <w:p w14:paraId="5C850342" w14:textId="6B61ECC8" w:rsidR="00F52BEC" w:rsidRPr="002F543D" w:rsidRDefault="0003366C" w:rsidP="0003366C">
            <w:pPr>
              <w:pStyle w:val="ListParagraph"/>
              <w:numPr>
                <w:ilvl w:val="0"/>
                <w:numId w:val="14"/>
              </w:numPr>
              <w:ind w:left="377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Comparative observational study designs (e.g., prospective and retrospective cohort studies, case-control studies)</w:t>
            </w:r>
            <w:r w:rsidR="00F52BEC"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3468" w:type="dxa"/>
          </w:tcPr>
          <w:p w14:paraId="1D625890" w14:textId="77777777" w:rsidR="006F18E9" w:rsidRPr="002F543D" w:rsidRDefault="006F18E9" w:rsidP="006F18E9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For benefits: </w:t>
            </w:r>
          </w:p>
          <w:p w14:paraId="00F27CCC" w14:textId="77777777" w:rsidR="006F18E9" w:rsidRPr="002F543D" w:rsidRDefault="006F18E9" w:rsidP="006F18E9">
            <w:pPr>
              <w:pStyle w:val="ListParagraph"/>
              <w:numPr>
                <w:ilvl w:val="0"/>
                <w:numId w:val="15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Non-randomized controlled trials</w:t>
            </w:r>
          </w:p>
          <w:p w14:paraId="42AFCF6E" w14:textId="77777777" w:rsidR="006F18E9" w:rsidRPr="002F543D" w:rsidRDefault="006F18E9" w:rsidP="006F18E9">
            <w:pPr>
              <w:pStyle w:val="ListParagraph"/>
              <w:numPr>
                <w:ilvl w:val="0"/>
                <w:numId w:val="15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Observational study designs </w:t>
            </w:r>
          </w:p>
          <w:p w14:paraId="68D50C10" w14:textId="77777777" w:rsidR="006F18E9" w:rsidRPr="002F543D" w:rsidRDefault="006F18E9" w:rsidP="006F18E9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2AA57D08" w14:textId="77777777" w:rsidR="006F18E9" w:rsidRPr="002F543D" w:rsidRDefault="006F18E9" w:rsidP="006F18E9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For harms: </w:t>
            </w:r>
          </w:p>
          <w:p w14:paraId="0D58F43E" w14:textId="77777777" w:rsidR="006F18E9" w:rsidRPr="002F543D" w:rsidRDefault="006F18E9" w:rsidP="006F18E9">
            <w:pPr>
              <w:pStyle w:val="ListParagraph"/>
              <w:numPr>
                <w:ilvl w:val="0"/>
                <w:numId w:val="16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Non-comparative studies </w:t>
            </w:r>
          </w:p>
          <w:p w14:paraId="006573E4" w14:textId="77777777" w:rsidR="006F18E9" w:rsidRPr="002F543D" w:rsidRDefault="006F18E9" w:rsidP="006F18E9">
            <w:pPr>
              <w:pStyle w:val="ListParagraph"/>
              <w:numPr>
                <w:ilvl w:val="0"/>
                <w:numId w:val="16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Cross-sectional studies</w:t>
            </w:r>
          </w:p>
          <w:p w14:paraId="70BBA8DD" w14:textId="77777777" w:rsidR="006F18E9" w:rsidRPr="002F543D" w:rsidRDefault="006F18E9" w:rsidP="006F18E9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AC9E306" w14:textId="77777777" w:rsidR="006F18E9" w:rsidRPr="002F543D" w:rsidRDefault="006F18E9" w:rsidP="006F18E9">
            <w:p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For benefits and harms: </w:t>
            </w:r>
          </w:p>
          <w:p w14:paraId="2641F44E" w14:textId="77777777" w:rsidR="006F18E9" w:rsidRPr="002F543D" w:rsidRDefault="006F18E9" w:rsidP="006F18E9">
            <w:pPr>
              <w:pStyle w:val="ListParagraph"/>
              <w:numPr>
                <w:ilvl w:val="0"/>
                <w:numId w:val="17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Systematic reviews </w:t>
            </w:r>
          </w:p>
          <w:p w14:paraId="3A42DA97" w14:textId="77777777" w:rsidR="006F18E9" w:rsidRPr="002F543D" w:rsidRDefault="006F18E9" w:rsidP="006F18E9">
            <w:pPr>
              <w:pStyle w:val="ListParagraph"/>
              <w:numPr>
                <w:ilvl w:val="0"/>
                <w:numId w:val="17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Case reports, case series </w:t>
            </w:r>
          </w:p>
          <w:p w14:paraId="7451B677" w14:textId="77777777" w:rsidR="006F18E9" w:rsidRPr="002F543D" w:rsidRDefault="006F18E9" w:rsidP="006F18E9">
            <w:pPr>
              <w:pStyle w:val="ListParagraph"/>
              <w:numPr>
                <w:ilvl w:val="0"/>
                <w:numId w:val="17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Editorials </w:t>
            </w:r>
          </w:p>
          <w:p w14:paraId="0311EAE6" w14:textId="7B7D2F2B" w:rsidR="00F52BEC" w:rsidRPr="002F543D" w:rsidRDefault="006F18E9" w:rsidP="006F18E9">
            <w:pPr>
              <w:pStyle w:val="ListParagraph"/>
              <w:numPr>
                <w:ilvl w:val="0"/>
                <w:numId w:val="17"/>
              </w:numPr>
              <w:ind w:left="363"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Commentaries</w:t>
            </w:r>
          </w:p>
        </w:tc>
      </w:tr>
      <w:tr w:rsidR="00F52BEC" w:rsidRPr="002F543D" w14:paraId="37C8115E" w14:textId="77777777">
        <w:tc>
          <w:tcPr>
            <w:tcW w:w="1511" w:type="dxa"/>
            <w:tcBorders>
              <w:bottom w:val="single" w:sz="4" w:space="0" w:color="auto"/>
            </w:tcBorders>
          </w:tcPr>
          <w:p w14:paraId="31CA7B96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Language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FF3F086" w14:textId="77777777" w:rsidR="00F52BEC" w:rsidRPr="002F543D" w:rsidRDefault="00F52BEC" w:rsidP="00F52BE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English </w:t>
            </w:r>
          </w:p>
          <w:p w14:paraId="0C5F2604" w14:textId="77777777" w:rsidR="00F52BEC" w:rsidRPr="002F543D" w:rsidRDefault="00F52BEC" w:rsidP="00F52BEC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French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14:paraId="3942190E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F52BEC" w:rsidRPr="002F543D" w14:paraId="151D22AF" w14:textId="77777777"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114F107A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>Dates of publications</w:t>
            </w:r>
          </w:p>
        </w:tc>
        <w:tc>
          <w:tcPr>
            <w:tcW w:w="4381" w:type="dxa"/>
            <w:tcBorders>
              <w:top w:val="single" w:sz="4" w:space="0" w:color="auto"/>
              <w:bottom w:val="single" w:sz="4" w:space="0" w:color="auto"/>
            </w:tcBorders>
          </w:tcPr>
          <w:p w14:paraId="2137DD2E" w14:textId="337A4B1E" w:rsidR="00F52BEC" w:rsidRPr="002F543D" w:rsidRDefault="00900F71">
            <w:pPr>
              <w:rPr>
                <w:rFonts w:ascii="Times New Roman" w:hAnsi="Times New Roman" w:cs="Times New Roman"/>
                <w:sz w:val="19"/>
                <w:szCs w:val="19"/>
              </w:rPr>
            </w:pPr>
            <w:r w:rsidRPr="002F543D">
              <w:rPr>
                <w:rFonts w:ascii="Times New Roman" w:hAnsi="Times New Roman" w:cs="Times New Roman"/>
                <w:sz w:val="19"/>
                <w:szCs w:val="19"/>
              </w:rPr>
              <w:t xml:space="preserve">Date of last search of the review to </w:t>
            </w:r>
            <w:r w:rsidR="00976A50">
              <w:rPr>
                <w:rFonts w:ascii="Times New Roman" w:hAnsi="Times New Roman" w:cs="Times New Roman"/>
                <w:sz w:val="19"/>
                <w:szCs w:val="19"/>
              </w:rPr>
              <w:t>January 2024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14:paraId="772D04C6" w14:textId="77777777" w:rsidR="00F52BEC" w:rsidRPr="002F543D" w:rsidRDefault="00F52BEC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14:paraId="7C06DE15" w14:textId="77777777" w:rsidR="00F46816" w:rsidRPr="002F543D" w:rsidRDefault="00F46816">
      <w:pPr>
        <w:rPr>
          <w:rFonts w:ascii="Times New Roman" w:hAnsi="Times New Roman" w:cs="Times New Roman"/>
          <w:sz w:val="19"/>
          <w:szCs w:val="19"/>
        </w:rPr>
      </w:pPr>
    </w:p>
    <w:sectPr w:rsidR="00F46816" w:rsidRPr="002F54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,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06CA6"/>
    <w:multiLevelType w:val="hybridMultilevel"/>
    <w:tmpl w:val="C172B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611EC"/>
    <w:multiLevelType w:val="hybridMultilevel"/>
    <w:tmpl w:val="9698C552"/>
    <w:lvl w:ilvl="0" w:tplc="77F69EC6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15944BA"/>
    <w:multiLevelType w:val="hybridMultilevel"/>
    <w:tmpl w:val="BAA6E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51B09"/>
    <w:multiLevelType w:val="hybridMultilevel"/>
    <w:tmpl w:val="C2A4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62AA8"/>
    <w:multiLevelType w:val="hybridMultilevel"/>
    <w:tmpl w:val="593CDFE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B11386"/>
    <w:multiLevelType w:val="hybridMultilevel"/>
    <w:tmpl w:val="469E879A"/>
    <w:lvl w:ilvl="0" w:tplc="FFFFFFFF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6" w15:restartNumberingAfterBreak="0">
    <w:nsid w:val="31BC4206"/>
    <w:multiLevelType w:val="hybridMultilevel"/>
    <w:tmpl w:val="3E964DC4"/>
    <w:lvl w:ilvl="0" w:tplc="722EB2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B34D1"/>
    <w:multiLevelType w:val="hybridMultilevel"/>
    <w:tmpl w:val="E98C2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640F4"/>
    <w:multiLevelType w:val="hybridMultilevel"/>
    <w:tmpl w:val="158CFC02"/>
    <w:lvl w:ilvl="0" w:tplc="FFFFFFFF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9" w15:restartNumberingAfterBreak="0">
    <w:nsid w:val="44485135"/>
    <w:multiLevelType w:val="hybridMultilevel"/>
    <w:tmpl w:val="38AC8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F5807"/>
    <w:multiLevelType w:val="hybridMultilevel"/>
    <w:tmpl w:val="99F02E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B3027"/>
    <w:multiLevelType w:val="hybridMultilevel"/>
    <w:tmpl w:val="FE9083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D5041"/>
    <w:multiLevelType w:val="hybridMultilevel"/>
    <w:tmpl w:val="68B46244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6709AB"/>
    <w:multiLevelType w:val="hybridMultilevel"/>
    <w:tmpl w:val="A768B05E"/>
    <w:lvl w:ilvl="0" w:tplc="722EB2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9445B5"/>
    <w:multiLevelType w:val="hybridMultilevel"/>
    <w:tmpl w:val="EB9C698C"/>
    <w:lvl w:ilvl="0" w:tplc="722EB2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FC177F"/>
    <w:multiLevelType w:val="hybridMultilevel"/>
    <w:tmpl w:val="5E508EB6"/>
    <w:lvl w:ilvl="0" w:tplc="10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7E4B6A1A"/>
    <w:multiLevelType w:val="hybridMultilevel"/>
    <w:tmpl w:val="50E00168"/>
    <w:lvl w:ilvl="0" w:tplc="10090005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num w:numId="1" w16cid:durableId="432550694">
    <w:abstractNumId w:val="13"/>
  </w:num>
  <w:num w:numId="2" w16cid:durableId="1934049009">
    <w:abstractNumId w:val="16"/>
  </w:num>
  <w:num w:numId="3" w16cid:durableId="1782337693">
    <w:abstractNumId w:val="2"/>
  </w:num>
  <w:num w:numId="4" w16cid:durableId="1693720649">
    <w:abstractNumId w:val="10"/>
  </w:num>
  <w:num w:numId="5" w16cid:durableId="1043363518">
    <w:abstractNumId w:val="11"/>
  </w:num>
  <w:num w:numId="6" w16cid:durableId="981349846">
    <w:abstractNumId w:val="14"/>
  </w:num>
  <w:num w:numId="7" w16cid:durableId="583075372">
    <w:abstractNumId w:val="1"/>
  </w:num>
  <w:num w:numId="8" w16cid:durableId="2128810794">
    <w:abstractNumId w:val="12"/>
  </w:num>
  <w:num w:numId="9" w16cid:durableId="2022778059">
    <w:abstractNumId w:val="4"/>
  </w:num>
  <w:num w:numId="10" w16cid:durableId="908538824">
    <w:abstractNumId w:val="15"/>
  </w:num>
  <w:num w:numId="11" w16cid:durableId="1826630362">
    <w:abstractNumId w:val="5"/>
  </w:num>
  <w:num w:numId="12" w16cid:durableId="560677523">
    <w:abstractNumId w:val="8"/>
  </w:num>
  <w:num w:numId="13" w16cid:durableId="2001079053">
    <w:abstractNumId w:val="6"/>
  </w:num>
  <w:num w:numId="14" w16cid:durableId="2105101890">
    <w:abstractNumId w:val="0"/>
  </w:num>
  <w:num w:numId="15" w16cid:durableId="286662421">
    <w:abstractNumId w:val="3"/>
  </w:num>
  <w:num w:numId="16" w16cid:durableId="1345477262">
    <w:abstractNumId w:val="7"/>
  </w:num>
  <w:num w:numId="17" w16cid:durableId="10991325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BA9"/>
    <w:rsid w:val="0003366C"/>
    <w:rsid w:val="000B41C5"/>
    <w:rsid w:val="002E0044"/>
    <w:rsid w:val="002F543D"/>
    <w:rsid w:val="003B0219"/>
    <w:rsid w:val="003D58AB"/>
    <w:rsid w:val="00464F6A"/>
    <w:rsid w:val="00520AF9"/>
    <w:rsid w:val="005F0174"/>
    <w:rsid w:val="006430E8"/>
    <w:rsid w:val="006F18E9"/>
    <w:rsid w:val="00770176"/>
    <w:rsid w:val="00785778"/>
    <w:rsid w:val="00821C31"/>
    <w:rsid w:val="00826BA9"/>
    <w:rsid w:val="00834B8F"/>
    <w:rsid w:val="00872BBE"/>
    <w:rsid w:val="00887862"/>
    <w:rsid w:val="00900F71"/>
    <w:rsid w:val="00920BAB"/>
    <w:rsid w:val="00933324"/>
    <w:rsid w:val="00933E70"/>
    <w:rsid w:val="00961DEE"/>
    <w:rsid w:val="00976A50"/>
    <w:rsid w:val="009D5235"/>
    <w:rsid w:val="00A563B6"/>
    <w:rsid w:val="00A944CF"/>
    <w:rsid w:val="00AB7D10"/>
    <w:rsid w:val="00BE2DEB"/>
    <w:rsid w:val="00C04EEE"/>
    <w:rsid w:val="00C523EB"/>
    <w:rsid w:val="00D20D62"/>
    <w:rsid w:val="00D35FE9"/>
    <w:rsid w:val="00E433A8"/>
    <w:rsid w:val="00F46816"/>
    <w:rsid w:val="00F52BEC"/>
    <w:rsid w:val="00F95C60"/>
    <w:rsid w:val="00FB013D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CE37E"/>
  <w15:chartTrackingRefBased/>
  <w15:docId w15:val="{E32A50A4-4E09-418E-ADCC-2D52FBEB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3E70"/>
    <w:pPr>
      <w:keepNext/>
      <w:keepLines/>
      <w:spacing w:before="40" w:after="0" w:line="48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33E7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CA"/>
      <w14:ligatures w14:val="none"/>
    </w:rPr>
  </w:style>
  <w:style w:type="character" w:styleId="SubtleEmphasis">
    <w:name w:val="Subtle Emphasis"/>
    <w:basedOn w:val="DefaultParagraphFont"/>
    <w:uiPriority w:val="19"/>
    <w:qFormat/>
    <w:rsid w:val="00933E70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F52BEC"/>
    <w:pPr>
      <w:spacing w:after="0" w:line="240" w:lineRule="auto"/>
    </w:pPr>
    <w:rPr>
      <w:kern w:val="0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944CF"/>
    <w:pPr>
      <w:ind w:left="720"/>
      <w:contextualSpacing/>
    </w:pPr>
  </w:style>
  <w:style w:type="paragraph" w:styleId="Revision">
    <w:name w:val="Revision"/>
    <w:hidden/>
    <w:uiPriority w:val="99"/>
    <w:semiHidden/>
    <w:rsid w:val="00464F6A"/>
    <w:pPr>
      <w:spacing w:after="0" w:line="240" w:lineRule="auto"/>
    </w:pPr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333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33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3324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3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324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dr.undp.org/en/composite/HDI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8" ma:contentTypeDescription="Create a new document." ma:contentTypeScope="" ma:versionID="574bdef89be515e5e7874063618eb34a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edcd9f39502308566994456f4bc346a5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2E8879-388A-4DB2-9469-BB0B31BD0E00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2.xml><?xml version="1.0" encoding="utf-8"?>
<ds:datastoreItem xmlns:ds="http://schemas.openxmlformats.org/officeDocument/2006/customXml" ds:itemID="{3AD558F7-C66E-4F9F-8A53-12246A8A92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02AE6-7108-4159-91B8-68C8B9013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Links>
    <vt:vector size="6" baseType="variant">
      <vt:variant>
        <vt:i4>5308492</vt:i4>
      </vt:variant>
      <vt:variant>
        <vt:i4>0</vt:i4>
      </vt:variant>
      <vt:variant>
        <vt:i4>0</vt:i4>
      </vt:variant>
      <vt:variant>
        <vt:i4>5</vt:i4>
      </vt:variant>
      <vt:variant>
        <vt:lpwstr>http://hdr.undp.org/en/composite/HDI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Niyati Vyas</dc:creator>
  <cp:keywords/>
  <dc:description/>
  <cp:lastModifiedBy>Niyati Vyas</cp:lastModifiedBy>
  <cp:revision>35</cp:revision>
  <dcterms:created xsi:type="dcterms:W3CDTF">2023-08-31T19:29:00Z</dcterms:created>
  <dcterms:modified xsi:type="dcterms:W3CDTF">2024-04-22T18:58:00Z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MediaServiceImageTags">
    <vt:lpwstr/>
  </property>
</Properties>
</file>