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B1D" w:rsidRDefault="001B3B1D" w:rsidP="001B3B1D">
      <w:pPr>
        <w:ind w:firstLineChars="0" w:firstLine="0"/>
        <w:jc w:val="center"/>
      </w:pPr>
      <w:proofErr w:type="gramStart"/>
      <w:r>
        <w:rPr>
          <w:color w:val="000000" w:themeColor="text1"/>
          <w:kern w:val="0"/>
          <w:lang w:bidi="ar"/>
        </w:rPr>
        <w:t>Supplementary</w:t>
      </w:r>
      <w:r>
        <w:rPr>
          <w:rFonts w:hint="eastAsia"/>
          <w:color w:val="000000" w:themeColor="text1"/>
          <w:szCs w:val="24"/>
        </w:rPr>
        <w:t xml:space="preserve"> Table2.</w:t>
      </w:r>
      <w:proofErr w:type="gramEnd"/>
      <w:r>
        <w:rPr>
          <w:rFonts w:hint="eastAsia"/>
          <w:color w:val="000000" w:themeColor="text1"/>
          <w:szCs w:val="24"/>
        </w:rPr>
        <w:t xml:space="preserve"> </w:t>
      </w:r>
      <w:proofErr w:type="gramStart"/>
      <w:r>
        <w:rPr>
          <w:rFonts w:hint="eastAsia"/>
          <w:color w:val="000000" w:themeColor="text1"/>
          <w:szCs w:val="24"/>
        </w:rPr>
        <w:t>the</w:t>
      </w:r>
      <w:proofErr w:type="gramEnd"/>
      <w:r>
        <w:rPr>
          <w:rFonts w:hint="eastAsia"/>
          <w:color w:val="000000" w:themeColor="text1"/>
          <w:szCs w:val="24"/>
        </w:rPr>
        <w:t xml:space="preserve"> scores according to 2020 </w:t>
      </w:r>
      <w:r>
        <w:rPr>
          <w:rFonts w:hint="eastAsia"/>
          <w:color w:val="000000" w:themeColor="text1"/>
        </w:rPr>
        <w:t xml:space="preserve">PRISMA </w:t>
      </w:r>
      <w:r>
        <w:rPr>
          <w:color w:val="000000" w:themeColor="text1"/>
          <w:szCs w:val="24"/>
        </w:rPr>
        <w:t>quality evaluation of included studies</w:t>
      </w:r>
    </w:p>
    <w:tbl>
      <w:tblPr>
        <w:tblpPr w:leftFromText="180" w:rightFromText="180" w:vertAnchor="text" w:horzAnchor="page" w:tblpX="1126" w:tblpY="593"/>
        <w:tblOverlap w:val="never"/>
        <w:tblW w:w="0" w:type="auto"/>
        <w:tblLook w:val="04A0" w:firstRow="1" w:lastRow="0" w:firstColumn="1" w:lastColumn="0" w:noHBand="0" w:noVBand="1"/>
      </w:tblPr>
      <w:tblGrid>
        <w:gridCol w:w="561"/>
        <w:gridCol w:w="1421"/>
        <w:gridCol w:w="1128"/>
        <w:gridCol w:w="1474"/>
        <w:gridCol w:w="765"/>
        <w:gridCol w:w="899"/>
        <w:gridCol w:w="765"/>
        <w:gridCol w:w="899"/>
        <w:gridCol w:w="765"/>
        <w:gridCol w:w="899"/>
      </w:tblGrid>
      <w:tr w:rsidR="001B3B1D" w:rsidTr="001067AD">
        <w:trPr>
          <w:trHeight w:val="283"/>
        </w:trPr>
        <w:tc>
          <w:tcPr>
            <w:tcW w:w="0" w:type="auto"/>
            <w:vMerge w:val="restart"/>
            <w:tcBorders>
              <w:top w:val="single" w:sz="4" w:space="0" w:color="000000"/>
              <w:left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Item</w:t>
            </w:r>
          </w:p>
        </w:tc>
        <w:tc>
          <w:tcPr>
            <w:tcW w:w="0" w:type="auto"/>
            <w:vMerge w:val="restart"/>
            <w:tcBorders>
              <w:top w:val="single" w:sz="4" w:space="0" w:color="000000"/>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Section</w:t>
            </w:r>
          </w:p>
        </w:tc>
        <w:tc>
          <w:tcPr>
            <w:tcW w:w="0" w:type="auto"/>
            <w:vMerge w:val="restart"/>
            <w:tcBorders>
              <w:top w:val="single" w:sz="4" w:space="0" w:color="000000"/>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Topic</w:t>
            </w:r>
          </w:p>
        </w:tc>
        <w:tc>
          <w:tcPr>
            <w:tcW w:w="0" w:type="auto"/>
            <w:vMerge w:val="restart"/>
            <w:tcBorders>
              <w:top w:val="single" w:sz="4" w:space="0" w:color="000000"/>
              <w:left w:val="nil"/>
              <w:bottom w:val="single" w:sz="4" w:space="0" w:color="000000"/>
              <w:right w:val="nil"/>
            </w:tcBorders>
            <w:shd w:val="clear" w:color="auto" w:fill="auto"/>
          </w:tcPr>
          <w:p w:rsidR="001B3B1D" w:rsidRDefault="001B3B1D" w:rsidP="001067AD">
            <w:pPr>
              <w:widowControl/>
              <w:ind w:firstLine="36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Checklist item</w:t>
            </w:r>
          </w:p>
        </w:tc>
        <w:tc>
          <w:tcPr>
            <w:tcW w:w="0" w:type="auto"/>
            <w:gridSpan w:val="2"/>
            <w:tcBorders>
              <w:top w:val="single" w:sz="4" w:space="0" w:color="000000"/>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Checklist item</w:t>
            </w:r>
          </w:p>
        </w:tc>
        <w:tc>
          <w:tcPr>
            <w:tcW w:w="0" w:type="auto"/>
            <w:gridSpan w:val="2"/>
            <w:tcBorders>
              <w:top w:val="single" w:sz="4" w:space="0" w:color="000000"/>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Partial conditions met</w:t>
            </w:r>
          </w:p>
        </w:tc>
        <w:tc>
          <w:tcPr>
            <w:tcW w:w="0" w:type="auto"/>
            <w:gridSpan w:val="2"/>
            <w:tcBorders>
              <w:top w:val="single" w:sz="4" w:space="0" w:color="000000"/>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No conditions met</w:t>
            </w:r>
          </w:p>
        </w:tc>
      </w:tr>
      <w:tr w:rsidR="001B3B1D" w:rsidTr="001067AD">
        <w:trPr>
          <w:trHeight w:val="283"/>
        </w:trPr>
        <w:tc>
          <w:tcPr>
            <w:tcW w:w="0" w:type="auto"/>
            <w:vMerge/>
            <w:tcBorders>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vMerge/>
            <w:tcBorders>
              <w:top w:val="single" w:sz="4" w:space="0" w:color="000000"/>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vMerge/>
            <w:tcBorders>
              <w:top w:val="single" w:sz="4" w:space="0" w:color="000000"/>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vMerge/>
            <w:tcBorders>
              <w:top w:val="single" w:sz="4" w:space="0" w:color="000000"/>
              <w:left w:val="nil"/>
              <w:bottom w:val="single" w:sz="4" w:space="0" w:color="000000"/>
              <w:right w:val="nil"/>
            </w:tcBorders>
            <w:shd w:val="clear" w:color="auto" w:fill="auto"/>
          </w:tcPr>
          <w:p w:rsidR="001B3B1D" w:rsidRDefault="001B3B1D" w:rsidP="001067AD">
            <w:pPr>
              <w:ind w:firstLine="360"/>
              <w:jc w:val="left"/>
              <w:rPr>
                <w:rFonts w:ascii="Times New Roman Regular" w:hAnsi="Times New Roman Regular" w:cs="Times New Roman Regular"/>
                <w:color w:val="000000"/>
                <w:sz w:val="18"/>
                <w:szCs w:val="18"/>
              </w:rPr>
            </w:pP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Number of included studies</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Proportion (%)</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Number of included studies</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Proportion (%)</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Number of included studies</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Proportion (%)</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1</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TITLE</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Title</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Identify the report as a systematic review.</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93.3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2</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ABSTRACT</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Abstract</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Structured abstract.</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3</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INTRODUCTION</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Rationale</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the rationale for the review in the context of existing knowledge.</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Objectives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Provide an explicit statement of the objective(s) or question(s) the review addresses. </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5</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METHODS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Eligibility criteria</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Specify the inclusion and exclusion criteria for the review and how studies were grouped for the syntheses.</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Information sources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Specify all databases, registers, websites, </w:t>
            </w:r>
            <w:proofErr w:type="spellStart"/>
            <w:r>
              <w:rPr>
                <w:rFonts w:ascii="Times New Roman Regular" w:hAnsi="Times New Roman Regular" w:cs="Times New Roman Regular"/>
                <w:color w:val="000000"/>
                <w:kern w:val="0"/>
                <w:sz w:val="18"/>
                <w:szCs w:val="18"/>
                <w:lang w:bidi="ar"/>
              </w:rPr>
              <w:t>organisations</w:t>
            </w:r>
            <w:proofErr w:type="spellEnd"/>
            <w:r>
              <w:rPr>
                <w:rFonts w:ascii="Times New Roman Regular" w:hAnsi="Times New Roman Regular" w:cs="Times New Roman Regular"/>
                <w:color w:val="000000"/>
                <w:kern w:val="0"/>
                <w:sz w:val="18"/>
                <w:szCs w:val="18"/>
                <w:lang w:bidi="ar"/>
              </w:rPr>
              <w:t xml:space="preserve">, reference lists and other sources searched or consulted to identify studies. Specify the date when each source was last </w:t>
            </w:r>
            <w:r>
              <w:rPr>
                <w:rFonts w:ascii="Times New Roman Regular" w:hAnsi="Times New Roman Regular" w:cs="Times New Roman Regular"/>
                <w:color w:val="000000"/>
                <w:kern w:val="0"/>
                <w:sz w:val="18"/>
                <w:szCs w:val="18"/>
                <w:lang w:bidi="ar"/>
              </w:rPr>
              <w:br/>
              <w:t>searched or consulted.</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Search strategy</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Present the full search strategies for all databases, registers and websites, including any filters and limits used.</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8</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Selection process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9</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Data collection process  </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10(a)</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Data items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10(b)</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List and define all other variables for which data were </w:t>
            </w:r>
            <w:r>
              <w:rPr>
                <w:rFonts w:ascii="Times New Roman Regular" w:hAnsi="Times New Roman Regular" w:cs="Times New Roman Regular"/>
                <w:color w:val="000000"/>
                <w:kern w:val="0"/>
                <w:sz w:val="18"/>
                <w:szCs w:val="18"/>
                <w:lang w:bidi="ar"/>
              </w:rPr>
              <w:lastRenderedPageBreak/>
              <w:t>sought (e.g. participant and intervention characteristics, funding sources). Describe any assumptions made about any missing or unclear information.</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93.3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Study risk of bias assessment</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Specify the methods used to assess risk of bias in the included studies, including details of the tool(s) used, how many reviewers assessed each study and whether they </w:t>
            </w:r>
            <w:proofErr w:type="gramStart"/>
            <w:r>
              <w:rPr>
                <w:rFonts w:ascii="Times New Roman Regular" w:hAnsi="Times New Roman Regular" w:cs="Times New Roman Regular"/>
                <w:color w:val="000000"/>
                <w:kern w:val="0"/>
                <w:sz w:val="18"/>
                <w:szCs w:val="18"/>
                <w:lang w:bidi="ar"/>
              </w:rPr>
              <w:t>worked  independently</w:t>
            </w:r>
            <w:proofErr w:type="gramEnd"/>
            <w:r>
              <w:rPr>
                <w:rFonts w:ascii="Times New Roman Regular" w:hAnsi="Times New Roman Regular" w:cs="Times New Roman Regular"/>
                <w:color w:val="000000"/>
                <w:kern w:val="0"/>
                <w:sz w:val="18"/>
                <w:szCs w:val="18"/>
                <w:lang w:bidi="ar"/>
              </w:rPr>
              <w:t>, and if applicable, details of automation tools used in the process.</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53.3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Effect measures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Specify for each outcome the effect measure(s) (e.g. risk ratio, mean difference) used in the synthesis or presentation of results.</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13(a)</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Synthesis methods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the processes used to decide which studies were eligible for each synthesis (e.g. tabulating the study intervention characteristics and comparing against the planned groups for each synthesis (item #5)).</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66.6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13(b)</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Describe any methods required to prepare the data for presentation or synthesis, such as handling of </w:t>
            </w:r>
            <w:r>
              <w:rPr>
                <w:rFonts w:ascii="Times New Roman Regular" w:hAnsi="Times New Roman Regular" w:cs="Times New Roman Regular"/>
                <w:color w:val="000000"/>
                <w:kern w:val="0"/>
                <w:sz w:val="18"/>
                <w:szCs w:val="18"/>
                <w:lang w:bidi="ar"/>
              </w:rPr>
              <w:lastRenderedPageBreak/>
              <w:t>missing summary statistics, or data conversions.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lastRenderedPageBreak/>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13(c)</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any methods used to tabulate or visually display results of individual studies and syntheses.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8</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53.3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13(d)</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Describe any methods used to synthesize results and provide a </w:t>
            </w:r>
            <w:r>
              <w:rPr>
                <w:rFonts w:ascii="Times New Roman Regular" w:hAnsi="Times New Roman Regular" w:cs="Times New Roman Regular"/>
                <w:color w:val="000000"/>
                <w:kern w:val="0"/>
                <w:sz w:val="18"/>
                <w:szCs w:val="18"/>
                <w:lang w:bidi="ar"/>
              </w:rPr>
              <w:br/>
              <w:t xml:space="preserve">rationale for the choice(s). If </w:t>
            </w:r>
            <w:proofErr w:type="spellStart"/>
            <w:r>
              <w:rPr>
                <w:rFonts w:ascii="Times New Roman Regular" w:hAnsi="Times New Roman Regular" w:cs="Times New Roman Regular"/>
                <w:color w:val="000000"/>
                <w:kern w:val="0"/>
                <w:sz w:val="18"/>
                <w:szCs w:val="18"/>
                <w:lang w:bidi="ar"/>
              </w:rPr>
              <w:t>meta analysis</w:t>
            </w:r>
            <w:proofErr w:type="spellEnd"/>
            <w:r>
              <w:rPr>
                <w:rFonts w:ascii="Times New Roman Regular" w:hAnsi="Times New Roman Regular" w:cs="Times New Roman Regular"/>
                <w:color w:val="000000"/>
                <w:kern w:val="0"/>
                <w:sz w:val="18"/>
                <w:szCs w:val="18"/>
                <w:lang w:bidi="ar"/>
              </w:rPr>
              <w:t xml:space="preserve"> was performed, describe the model(s), method(s) to identify the presence and extent of statistical heterogeneity, and software package (s) used.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13(e)</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any methods used to explore possible causes of heterogeneity among study results (e.g. subgroup analysis, meta-regression).</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13(f)</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any sensitivity analyses conducted to assess robustness of the synthesized results.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46.6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Reporting bias </w:t>
            </w:r>
            <w:r>
              <w:rPr>
                <w:rFonts w:ascii="Times New Roman Regular" w:hAnsi="Times New Roman Regular" w:cs="Times New Roman Regular"/>
                <w:color w:val="000000"/>
                <w:kern w:val="0"/>
                <w:sz w:val="18"/>
                <w:szCs w:val="18"/>
                <w:lang w:bidi="ar"/>
              </w:rPr>
              <w:br/>
              <w:t>assessment</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any methods used to assess risk of bias due to missing results in a synthesis (arising from reporting biases).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Certainty </w:t>
            </w:r>
            <w:r>
              <w:rPr>
                <w:rFonts w:ascii="Times New Roman Regular" w:hAnsi="Times New Roman Regular" w:cs="Times New Roman Regular"/>
                <w:color w:val="000000"/>
                <w:kern w:val="0"/>
                <w:sz w:val="18"/>
                <w:szCs w:val="18"/>
                <w:lang w:bidi="ar"/>
              </w:rPr>
              <w:br/>
              <w:t>assessment</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Describe any methods used to assess certainty (or confidence) in the body of </w:t>
            </w:r>
            <w:r>
              <w:rPr>
                <w:rFonts w:ascii="Times New Roman Regular" w:hAnsi="Times New Roman Regular" w:cs="Times New Roman Regular"/>
                <w:color w:val="000000"/>
                <w:kern w:val="0"/>
                <w:sz w:val="18"/>
                <w:szCs w:val="18"/>
                <w:lang w:bidi="ar"/>
              </w:rPr>
              <w:lastRenderedPageBreak/>
              <w:t>evidence for an outcome.</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lastRenderedPageBreak/>
              <w:t>10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33.3</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16(a)</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Study selection</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Describe the results of the search and selection process, from the number of records identified in the search to the number of studies included in the review, ideally using a flow diagram. </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16(b)</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Cite studies that might appear to meet the inclusion criteria, but which were excluded, and explain why they were excluded.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Study </w:t>
            </w:r>
            <w:r>
              <w:rPr>
                <w:rFonts w:ascii="Times New Roman Regular" w:hAnsi="Times New Roman Regular" w:cs="Times New Roman Regular"/>
                <w:color w:val="000000"/>
                <w:kern w:val="0"/>
                <w:sz w:val="18"/>
                <w:szCs w:val="18"/>
                <w:lang w:bidi="ar"/>
              </w:rPr>
              <w:br/>
              <w:t>characteristics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Cite each included study and present its characteristics.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93.3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18</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Risk of bias in </w:t>
            </w:r>
            <w:r>
              <w:rPr>
                <w:rFonts w:ascii="Times New Roman Regular" w:hAnsi="Times New Roman Regular" w:cs="Times New Roman Regular"/>
                <w:color w:val="000000"/>
                <w:kern w:val="0"/>
                <w:sz w:val="18"/>
                <w:szCs w:val="18"/>
                <w:lang w:bidi="ar"/>
              </w:rPr>
              <w:br/>
              <w:t>studies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Present assessments of risk of bias for each included study.</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19</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Results of </w:t>
            </w:r>
            <w:r>
              <w:rPr>
                <w:rFonts w:ascii="Times New Roman Regular" w:hAnsi="Times New Roman Regular" w:cs="Times New Roman Regular"/>
                <w:color w:val="000000"/>
                <w:kern w:val="0"/>
                <w:sz w:val="18"/>
                <w:szCs w:val="18"/>
                <w:lang w:bidi="ar"/>
              </w:rPr>
              <w:br/>
              <w:t>individual studies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For all outcomes, present, for each study: (a) summary statistics for each group (where appropriate) and (b) an effect estimate and its precision (e.g. confidence/credible interval), </w:t>
            </w:r>
            <w:proofErr w:type="gramStart"/>
            <w:r>
              <w:rPr>
                <w:rFonts w:ascii="Times New Roman Regular" w:hAnsi="Times New Roman Regular" w:cs="Times New Roman Regular"/>
                <w:color w:val="000000"/>
                <w:kern w:val="0"/>
                <w:sz w:val="18"/>
                <w:szCs w:val="18"/>
                <w:lang w:bidi="ar"/>
              </w:rPr>
              <w:t>ideally  using</w:t>
            </w:r>
            <w:proofErr w:type="gramEnd"/>
            <w:r>
              <w:rPr>
                <w:rFonts w:ascii="Times New Roman Regular" w:hAnsi="Times New Roman Regular" w:cs="Times New Roman Regular"/>
                <w:color w:val="000000"/>
                <w:kern w:val="0"/>
                <w:sz w:val="18"/>
                <w:szCs w:val="18"/>
                <w:lang w:bidi="ar"/>
              </w:rPr>
              <w:t xml:space="preserve"> structured tables or plots.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20(a)</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Results of </w:t>
            </w:r>
            <w:r>
              <w:rPr>
                <w:rFonts w:ascii="Times New Roman Regular" w:hAnsi="Times New Roman Regular" w:cs="Times New Roman Regular"/>
                <w:color w:val="000000"/>
                <w:kern w:val="0"/>
                <w:sz w:val="18"/>
                <w:szCs w:val="18"/>
                <w:lang w:bidi="ar"/>
              </w:rPr>
              <w:br/>
              <w:t>syntheses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For each synthesis, briefly </w:t>
            </w:r>
            <w:proofErr w:type="spellStart"/>
            <w:r>
              <w:rPr>
                <w:rFonts w:ascii="Times New Roman Regular" w:hAnsi="Times New Roman Regular" w:cs="Times New Roman Regular"/>
                <w:color w:val="000000"/>
                <w:kern w:val="0"/>
                <w:sz w:val="18"/>
                <w:szCs w:val="18"/>
                <w:lang w:bidi="ar"/>
              </w:rPr>
              <w:t>summarise</w:t>
            </w:r>
            <w:proofErr w:type="spellEnd"/>
            <w:r>
              <w:rPr>
                <w:rFonts w:ascii="Times New Roman Regular" w:hAnsi="Times New Roman Regular" w:cs="Times New Roman Regular"/>
                <w:color w:val="000000"/>
                <w:kern w:val="0"/>
                <w:sz w:val="18"/>
                <w:szCs w:val="18"/>
                <w:lang w:bidi="ar"/>
              </w:rPr>
              <w:t xml:space="preserve"> the characteristics and risk of bias among contributing studies.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20(b)</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36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Present results of all statistical syntheses conducted. If </w:t>
            </w:r>
            <w:r>
              <w:rPr>
                <w:rFonts w:ascii="Times New Roman Regular" w:hAnsi="Times New Roman Regular" w:cs="Times New Roman Regular"/>
                <w:color w:val="000000"/>
                <w:kern w:val="0"/>
                <w:sz w:val="18"/>
                <w:szCs w:val="18"/>
                <w:lang w:bidi="ar"/>
              </w:rPr>
              <w:lastRenderedPageBreak/>
              <w:t xml:space="preserve">meta-analysis was done, present for each the summary estimate and its precision (e. g. confidence/credible interval) </w:t>
            </w:r>
            <w:proofErr w:type="gramStart"/>
            <w:r>
              <w:rPr>
                <w:rFonts w:ascii="Times New Roman Regular" w:hAnsi="Times New Roman Regular" w:cs="Times New Roman Regular"/>
                <w:color w:val="000000"/>
                <w:kern w:val="0"/>
                <w:sz w:val="18"/>
                <w:szCs w:val="18"/>
                <w:lang w:bidi="ar"/>
              </w:rPr>
              <w:t>and  measures</w:t>
            </w:r>
            <w:proofErr w:type="gramEnd"/>
            <w:r>
              <w:rPr>
                <w:rFonts w:ascii="Times New Roman Regular" w:hAnsi="Times New Roman Regular" w:cs="Times New Roman Regular"/>
                <w:color w:val="000000"/>
                <w:kern w:val="0"/>
                <w:sz w:val="18"/>
                <w:szCs w:val="18"/>
                <w:lang w:bidi="ar"/>
              </w:rPr>
              <w:t xml:space="preserve"> of statistical heterogeneity. If comparing groups, describe the direction of the effect.</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lastRenderedPageBreak/>
              <w:t>12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20(c)</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Present results of all investigations of possible causes of heterogeneity among study results.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20(d)</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Present results of all sensitivity analyses conducted to assess the </w:t>
            </w:r>
            <w:r>
              <w:rPr>
                <w:rFonts w:ascii="Times New Roman Regular" w:hAnsi="Times New Roman Regular" w:cs="Times New Roman Regular"/>
                <w:color w:val="000000"/>
                <w:kern w:val="0"/>
                <w:sz w:val="18"/>
                <w:szCs w:val="18"/>
                <w:lang w:bidi="ar"/>
              </w:rPr>
              <w:br/>
              <w:t>robustness of the synthesized results.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Reporting biases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Present assessments of risk of bias due to missing results (arising from reporting biases) for each synthesis </w:t>
            </w:r>
            <w:r>
              <w:rPr>
                <w:rFonts w:ascii="Times New Roman Regular" w:hAnsi="Times New Roman Regular" w:cs="Times New Roman Regular"/>
                <w:color w:val="000000"/>
                <w:kern w:val="0"/>
                <w:sz w:val="18"/>
                <w:szCs w:val="18"/>
                <w:lang w:bidi="ar"/>
              </w:rPr>
              <w:br/>
              <w:t>assessed.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73.3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Certainty of </w:t>
            </w:r>
            <w:r>
              <w:rPr>
                <w:rFonts w:ascii="Times New Roman Regular" w:hAnsi="Times New Roman Regular" w:cs="Times New Roman Regular"/>
                <w:color w:val="000000"/>
                <w:kern w:val="0"/>
                <w:sz w:val="18"/>
                <w:szCs w:val="18"/>
                <w:lang w:bidi="ar"/>
              </w:rPr>
              <w:br/>
              <w:t>evidence</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Present assessments of certainty (or confidence) in the body of evidence for each outcome assessed.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53.3</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23(a)</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DISCUSSION</w:t>
            </w: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Discussion</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Provide a general interpretation of the results in the context of other evidence.</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23(b)</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Discuss any limitations of the evidence included in the review.</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23(c)</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Discuss any limitations of the review processes used.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lastRenderedPageBreak/>
              <w:t>23(d)</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Discuss implications of the results for practice, policy, and future research.</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24(a)</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OTHER </w:t>
            </w:r>
            <w:r>
              <w:rPr>
                <w:rFonts w:ascii="Times New Roman Regular" w:hAnsi="Times New Roman Regular" w:cs="Times New Roman Regular"/>
                <w:color w:val="000000"/>
                <w:kern w:val="0"/>
                <w:sz w:val="18"/>
                <w:szCs w:val="18"/>
                <w:lang w:bidi="ar"/>
              </w:rPr>
              <w:br/>
              <w:t>INFORMATION</w:t>
            </w: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Registration and </w:t>
            </w:r>
            <w:r>
              <w:rPr>
                <w:rFonts w:ascii="Times New Roman Regular" w:hAnsi="Times New Roman Regular" w:cs="Times New Roman Regular"/>
                <w:color w:val="000000"/>
                <w:kern w:val="0"/>
                <w:sz w:val="18"/>
                <w:szCs w:val="18"/>
                <w:lang w:bidi="ar"/>
              </w:rPr>
              <w:br/>
              <w:t>protocol</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Provide registration information for the review, including register name and registration number, or state that the review was not registered.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6</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40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9</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24(b)</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Indicate where the review protocol can be accessed, or state that a protocol was not prepared.</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14</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83.3</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24(c)</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Describe and explain any amendments to information provided at registration or in the protocol.</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2</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86.7</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25</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SUPPORT</w:t>
            </w: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Support</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Describe sources of financial or nonfinancial support for the review, and the role of the funders or sponsors in </w:t>
            </w:r>
            <w:r>
              <w:rPr>
                <w:rFonts w:ascii="Times New Roman Regular" w:hAnsi="Times New Roman Regular" w:cs="Times New Roman Regular"/>
                <w:color w:val="000000"/>
                <w:kern w:val="0"/>
                <w:sz w:val="18"/>
                <w:szCs w:val="18"/>
                <w:lang w:bidi="ar"/>
              </w:rPr>
              <w:br/>
              <w:t>the review.</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15</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100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r>
      <w:tr w:rsidR="001B3B1D" w:rsidTr="001067AD">
        <w:trPr>
          <w:trHeight w:val="283"/>
        </w:trPr>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26</w:t>
            </w: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COMPETING INTERESTS</w:t>
            </w:r>
          </w:p>
        </w:tc>
        <w:tc>
          <w:tcPr>
            <w:tcW w:w="0" w:type="auto"/>
            <w:tcBorders>
              <w:top w:val="nil"/>
              <w:left w:val="nil"/>
              <w:bottom w:val="nil"/>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Competing </w:t>
            </w:r>
            <w:r>
              <w:rPr>
                <w:rFonts w:ascii="Times New Roman Regular" w:hAnsi="Times New Roman Regular" w:cs="Times New Roman Regular"/>
                <w:color w:val="000000"/>
                <w:kern w:val="0"/>
                <w:sz w:val="18"/>
                <w:szCs w:val="18"/>
                <w:lang w:bidi="ar"/>
              </w:rPr>
              <w:br/>
              <w:t>interests</w:t>
            </w:r>
          </w:p>
        </w:tc>
        <w:tc>
          <w:tcPr>
            <w:tcW w:w="0" w:type="auto"/>
            <w:tcBorders>
              <w:top w:val="nil"/>
              <w:left w:val="nil"/>
              <w:bottom w:val="nil"/>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Declare any competing interests of </w:t>
            </w:r>
            <w:r>
              <w:rPr>
                <w:rFonts w:ascii="Times New Roman Regular" w:hAnsi="Times New Roman Regular" w:cs="Times New Roman Regular"/>
                <w:color w:val="000000"/>
                <w:kern w:val="0"/>
                <w:sz w:val="18"/>
                <w:szCs w:val="18"/>
                <w:lang w:bidi="ar"/>
              </w:rPr>
              <w:br/>
              <w:t>review authors.</w:t>
            </w:r>
          </w:p>
        </w:tc>
        <w:tc>
          <w:tcPr>
            <w:tcW w:w="0" w:type="auto"/>
            <w:tcBorders>
              <w:top w:val="nil"/>
              <w:left w:val="nil"/>
              <w:bottom w:val="nil"/>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13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93.3</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w:t>
            </w:r>
          </w:p>
        </w:tc>
        <w:tc>
          <w:tcPr>
            <w:tcW w:w="0" w:type="auto"/>
            <w:tcBorders>
              <w:top w:val="nil"/>
              <w:left w:val="nil"/>
              <w:bottom w:val="nil"/>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6.7</w:t>
            </w:r>
          </w:p>
        </w:tc>
      </w:tr>
      <w:tr w:rsidR="001B3B1D" w:rsidTr="001067AD">
        <w:trPr>
          <w:trHeight w:val="283"/>
        </w:trPr>
        <w:tc>
          <w:tcPr>
            <w:tcW w:w="0" w:type="auto"/>
            <w:tcBorders>
              <w:top w:val="nil"/>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27</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kern w:val="0"/>
                <w:sz w:val="18"/>
                <w:szCs w:val="18"/>
                <w:lang w:bidi="ar"/>
              </w:rPr>
            </w:pPr>
            <w:r>
              <w:rPr>
                <w:rFonts w:ascii="Times New Roman Regular" w:hAnsi="Times New Roman Regular" w:cs="Times New Roman Regular"/>
                <w:color w:val="000000"/>
                <w:kern w:val="0"/>
                <w:sz w:val="18"/>
                <w:szCs w:val="18"/>
                <w:lang w:bidi="ar"/>
              </w:rPr>
              <w:t>AVAILABILITY OF DATA, CODE AND OTHER MATERIALS</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 xml:space="preserve">Availability of </w:t>
            </w:r>
            <w:r>
              <w:rPr>
                <w:rFonts w:ascii="Times New Roman Regular" w:hAnsi="Times New Roman Regular" w:cs="Times New Roman Regular"/>
                <w:color w:val="000000"/>
                <w:kern w:val="0"/>
                <w:sz w:val="18"/>
                <w:szCs w:val="18"/>
                <w:lang w:bidi="ar"/>
              </w:rPr>
              <w:br/>
              <w:t xml:space="preserve">data, code and </w:t>
            </w:r>
            <w:r>
              <w:rPr>
                <w:rFonts w:ascii="Times New Roman Regular" w:hAnsi="Times New Roman Regular" w:cs="Times New Roman Regular"/>
                <w:color w:val="000000"/>
                <w:kern w:val="0"/>
                <w:sz w:val="18"/>
                <w:szCs w:val="18"/>
                <w:lang w:bidi="ar"/>
              </w:rPr>
              <w:br/>
              <w:t>other materials</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Chars="0" w:firstLine="0"/>
              <w:jc w:val="left"/>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Report which of the following are publicly available and where they can be found: template data collection forms; data extracted from included studies; data used for all analyses</w:t>
            </w:r>
            <w:proofErr w:type="gramStart"/>
            <w:r>
              <w:rPr>
                <w:rFonts w:ascii="Times New Roman Regular" w:hAnsi="Times New Roman Regular" w:cs="Times New Roman Regular"/>
                <w:color w:val="000000"/>
                <w:kern w:val="0"/>
                <w:sz w:val="18"/>
                <w:szCs w:val="18"/>
                <w:lang w:bidi="ar"/>
              </w:rPr>
              <w:t>;  analytic</w:t>
            </w:r>
            <w:proofErr w:type="gramEnd"/>
            <w:r>
              <w:rPr>
                <w:rFonts w:ascii="Times New Roman Regular" w:hAnsi="Times New Roman Regular" w:cs="Times New Roman Regular"/>
                <w:color w:val="000000"/>
                <w:kern w:val="0"/>
                <w:sz w:val="18"/>
                <w:szCs w:val="18"/>
                <w:lang w:bidi="ar"/>
              </w:rPr>
              <w:t xml:space="preserve"> code; any other materials used in the review.</w:t>
            </w:r>
          </w:p>
        </w:tc>
        <w:tc>
          <w:tcPr>
            <w:tcW w:w="0" w:type="auto"/>
            <w:tcBorders>
              <w:top w:val="nil"/>
              <w:left w:val="nil"/>
              <w:bottom w:val="single" w:sz="4" w:space="0" w:color="000000"/>
              <w:right w:val="nil"/>
            </w:tcBorders>
            <w:shd w:val="clear" w:color="auto" w:fill="auto"/>
          </w:tcPr>
          <w:p w:rsidR="001B3B1D" w:rsidRDefault="001B3B1D" w:rsidP="001067AD">
            <w:pPr>
              <w:widowControl/>
              <w:ind w:firstLine="360"/>
              <w:textAlignment w:val="center"/>
              <w:rPr>
                <w:rFonts w:ascii="Times New Roman Regular" w:hAnsi="Times New Roman Regular" w:cs="Times New Roman Regular"/>
                <w:color w:val="000000"/>
                <w:sz w:val="18"/>
                <w:szCs w:val="18"/>
              </w:rPr>
            </w:pPr>
            <w:r>
              <w:rPr>
                <w:rFonts w:ascii="Times New Roman Regular" w:hAnsi="Times New Roman Regular" w:cs="Times New Roman Regular"/>
                <w:color w:val="000000"/>
                <w:kern w:val="0"/>
                <w:sz w:val="18"/>
                <w:szCs w:val="18"/>
                <w:lang w:bidi="ar"/>
              </w:rPr>
              <w:t>2</w:t>
            </w:r>
          </w:p>
        </w:tc>
        <w:tc>
          <w:tcPr>
            <w:tcW w:w="0" w:type="auto"/>
            <w:tcBorders>
              <w:top w:val="nil"/>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13.3</w:t>
            </w:r>
          </w:p>
        </w:tc>
        <w:tc>
          <w:tcPr>
            <w:tcW w:w="0" w:type="auto"/>
            <w:tcBorders>
              <w:top w:val="nil"/>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0</w:t>
            </w:r>
          </w:p>
        </w:tc>
        <w:tc>
          <w:tcPr>
            <w:tcW w:w="0" w:type="auto"/>
            <w:tcBorders>
              <w:top w:val="nil"/>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13</w:t>
            </w:r>
          </w:p>
        </w:tc>
        <w:tc>
          <w:tcPr>
            <w:tcW w:w="0" w:type="auto"/>
            <w:tcBorders>
              <w:top w:val="nil"/>
              <w:left w:val="nil"/>
              <w:bottom w:val="single" w:sz="4" w:space="0" w:color="000000"/>
              <w:right w:val="nil"/>
            </w:tcBorders>
            <w:shd w:val="clear" w:color="auto" w:fill="auto"/>
          </w:tcPr>
          <w:p w:rsidR="001B3B1D" w:rsidRDefault="001B3B1D" w:rsidP="001067AD">
            <w:pPr>
              <w:ind w:firstLine="360"/>
              <w:rPr>
                <w:rFonts w:ascii="Times New Roman Regular" w:hAnsi="Times New Roman Regular" w:cs="Times New Roman Regular"/>
                <w:color w:val="000000"/>
                <w:sz w:val="18"/>
                <w:szCs w:val="18"/>
              </w:rPr>
            </w:pPr>
            <w:r>
              <w:rPr>
                <w:rFonts w:ascii="Times New Roman Regular" w:hAnsi="Times New Roman Regular" w:cs="Times New Roman Regular"/>
                <w:color w:val="000000"/>
                <w:sz w:val="18"/>
                <w:szCs w:val="18"/>
              </w:rPr>
              <w:t>86.7</w:t>
            </w:r>
          </w:p>
        </w:tc>
      </w:tr>
    </w:tbl>
    <w:p w:rsidR="001B3B1D" w:rsidRDefault="001B3B1D" w:rsidP="001B3B1D">
      <w:pPr>
        <w:ind w:firstLineChars="0" w:firstLine="0"/>
      </w:pPr>
    </w:p>
    <w:p w:rsidR="007B41DF" w:rsidRDefault="007B41DF" w:rsidP="001B3B1D">
      <w:pPr>
        <w:ind w:firstLine="480"/>
      </w:pPr>
      <w:bookmarkStart w:id="0" w:name="_GoBack"/>
      <w:bookmarkEnd w:id="0"/>
    </w:p>
    <w:sectPr w:rsidR="007B41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Regular">
    <w:altName w:val="Times New Roman"/>
    <w:charset w:val="00"/>
    <w:family w:val="auto"/>
    <w:pitch w:val="default"/>
    <w:sig w:usb0="E0002AEF" w:usb1="C0007841"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B1D"/>
    <w:rsid w:val="000043E6"/>
    <w:rsid w:val="00015450"/>
    <w:rsid w:val="00015541"/>
    <w:rsid w:val="00026A02"/>
    <w:rsid w:val="00044547"/>
    <w:rsid w:val="00046A09"/>
    <w:rsid w:val="00046D7E"/>
    <w:rsid w:val="00047A9F"/>
    <w:rsid w:val="00050649"/>
    <w:rsid w:val="0005310F"/>
    <w:rsid w:val="00063C21"/>
    <w:rsid w:val="00076079"/>
    <w:rsid w:val="00085A6D"/>
    <w:rsid w:val="00090451"/>
    <w:rsid w:val="00090BAE"/>
    <w:rsid w:val="00096AB8"/>
    <w:rsid w:val="000C56CF"/>
    <w:rsid w:val="000E1B76"/>
    <w:rsid w:val="000E64B4"/>
    <w:rsid w:val="000F0E83"/>
    <w:rsid w:val="000F7E28"/>
    <w:rsid w:val="0010021F"/>
    <w:rsid w:val="00101638"/>
    <w:rsid w:val="0010464E"/>
    <w:rsid w:val="0012774D"/>
    <w:rsid w:val="0013691B"/>
    <w:rsid w:val="00145453"/>
    <w:rsid w:val="00146163"/>
    <w:rsid w:val="001522FC"/>
    <w:rsid w:val="00153884"/>
    <w:rsid w:val="00154788"/>
    <w:rsid w:val="001549A9"/>
    <w:rsid w:val="001571C3"/>
    <w:rsid w:val="00163855"/>
    <w:rsid w:val="00166D6A"/>
    <w:rsid w:val="0017733C"/>
    <w:rsid w:val="00182F43"/>
    <w:rsid w:val="00186501"/>
    <w:rsid w:val="00191BFD"/>
    <w:rsid w:val="0019671D"/>
    <w:rsid w:val="00196986"/>
    <w:rsid w:val="001A4978"/>
    <w:rsid w:val="001A5628"/>
    <w:rsid w:val="001A63D8"/>
    <w:rsid w:val="001B3B1D"/>
    <w:rsid w:val="001B47AD"/>
    <w:rsid w:val="001C5146"/>
    <w:rsid w:val="001C6C70"/>
    <w:rsid w:val="001D351A"/>
    <w:rsid w:val="001D435C"/>
    <w:rsid w:val="001D5313"/>
    <w:rsid w:val="001E2DE1"/>
    <w:rsid w:val="001E4C3E"/>
    <w:rsid w:val="00205FB1"/>
    <w:rsid w:val="00211978"/>
    <w:rsid w:val="00230B17"/>
    <w:rsid w:val="002321E6"/>
    <w:rsid w:val="00234DE7"/>
    <w:rsid w:val="00252925"/>
    <w:rsid w:val="0025308F"/>
    <w:rsid w:val="00263921"/>
    <w:rsid w:val="00266A8E"/>
    <w:rsid w:val="00266E53"/>
    <w:rsid w:val="0026745D"/>
    <w:rsid w:val="00274639"/>
    <w:rsid w:val="00280859"/>
    <w:rsid w:val="00283C1D"/>
    <w:rsid w:val="00286B01"/>
    <w:rsid w:val="002A0363"/>
    <w:rsid w:val="002A0939"/>
    <w:rsid w:val="002A40EB"/>
    <w:rsid w:val="002A5F53"/>
    <w:rsid w:val="002B6905"/>
    <w:rsid w:val="002E675A"/>
    <w:rsid w:val="002E68A7"/>
    <w:rsid w:val="002F074E"/>
    <w:rsid w:val="002F47C8"/>
    <w:rsid w:val="003018C9"/>
    <w:rsid w:val="003074B1"/>
    <w:rsid w:val="003129BA"/>
    <w:rsid w:val="00316CD8"/>
    <w:rsid w:val="003212D9"/>
    <w:rsid w:val="00323A7A"/>
    <w:rsid w:val="00323BEC"/>
    <w:rsid w:val="00326952"/>
    <w:rsid w:val="00327916"/>
    <w:rsid w:val="0033042A"/>
    <w:rsid w:val="00334E91"/>
    <w:rsid w:val="00353D9C"/>
    <w:rsid w:val="00355AEA"/>
    <w:rsid w:val="003600ED"/>
    <w:rsid w:val="00364D20"/>
    <w:rsid w:val="00380DF6"/>
    <w:rsid w:val="00393EAD"/>
    <w:rsid w:val="00394CF4"/>
    <w:rsid w:val="003A05EE"/>
    <w:rsid w:val="003B3171"/>
    <w:rsid w:val="003E3DBC"/>
    <w:rsid w:val="003E3FD1"/>
    <w:rsid w:val="003F17B6"/>
    <w:rsid w:val="003F243B"/>
    <w:rsid w:val="003F31DC"/>
    <w:rsid w:val="0040560B"/>
    <w:rsid w:val="00406E49"/>
    <w:rsid w:val="00435CC2"/>
    <w:rsid w:val="00437A56"/>
    <w:rsid w:val="00445411"/>
    <w:rsid w:val="00456509"/>
    <w:rsid w:val="00462FD3"/>
    <w:rsid w:val="004648B5"/>
    <w:rsid w:val="004715C7"/>
    <w:rsid w:val="00472E88"/>
    <w:rsid w:val="00473E62"/>
    <w:rsid w:val="00474188"/>
    <w:rsid w:val="00475EAA"/>
    <w:rsid w:val="004868CB"/>
    <w:rsid w:val="00486B50"/>
    <w:rsid w:val="00487375"/>
    <w:rsid w:val="004909B3"/>
    <w:rsid w:val="004A3E3A"/>
    <w:rsid w:val="004A436E"/>
    <w:rsid w:val="004B0ECA"/>
    <w:rsid w:val="004B1588"/>
    <w:rsid w:val="004B2343"/>
    <w:rsid w:val="004B61C5"/>
    <w:rsid w:val="004B6661"/>
    <w:rsid w:val="004B7567"/>
    <w:rsid w:val="004C51F2"/>
    <w:rsid w:val="004E29A3"/>
    <w:rsid w:val="004E470F"/>
    <w:rsid w:val="004E4FB4"/>
    <w:rsid w:val="00500F2F"/>
    <w:rsid w:val="0050784F"/>
    <w:rsid w:val="005101E8"/>
    <w:rsid w:val="00532680"/>
    <w:rsid w:val="00546CA1"/>
    <w:rsid w:val="00553D56"/>
    <w:rsid w:val="00560982"/>
    <w:rsid w:val="00562C6C"/>
    <w:rsid w:val="005648B1"/>
    <w:rsid w:val="005665E5"/>
    <w:rsid w:val="005665F7"/>
    <w:rsid w:val="00577F48"/>
    <w:rsid w:val="005804ED"/>
    <w:rsid w:val="00594DEA"/>
    <w:rsid w:val="005A6AF1"/>
    <w:rsid w:val="005B06CE"/>
    <w:rsid w:val="005C26B5"/>
    <w:rsid w:val="005C582D"/>
    <w:rsid w:val="005D00A6"/>
    <w:rsid w:val="005D0558"/>
    <w:rsid w:val="005D27D3"/>
    <w:rsid w:val="005D643C"/>
    <w:rsid w:val="005D711F"/>
    <w:rsid w:val="005E0F42"/>
    <w:rsid w:val="005E2FF3"/>
    <w:rsid w:val="005F01C4"/>
    <w:rsid w:val="005F1E3F"/>
    <w:rsid w:val="005F3025"/>
    <w:rsid w:val="005F591D"/>
    <w:rsid w:val="005F672B"/>
    <w:rsid w:val="00637D43"/>
    <w:rsid w:val="00640E94"/>
    <w:rsid w:val="00651171"/>
    <w:rsid w:val="006526BE"/>
    <w:rsid w:val="00653086"/>
    <w:rsid w:val="0065615B"/>
    <w:rsid w:val="00662999"/>
    <w:rsid w:val="00664313"/>
    <w:rsid w:val="00665A43"/>
    <w:rsid w:val="00675E0E"/>
    <w:rsid w:val="00682F7E"/>
    <w:rsid w:val="006938FC"/>
    <w:rsid w:val="00697AD1"/>
    <w:rsid w:val="006A062B"/>
    <w:rsid w:val="006B5DDD"/>
    <w:rsid w:val="006C6FCD"/>
    <w:rsid w:val="006D4E23"/>
    <w:rsid w:val="006D5B87"/>
    <w:rsid w:val="006E765C"/>
    <w:rsid w:val="0070491F"/>
    <w:rsid w:val="00710D0A"/>
    <w:rsid w:val="0071387F"/>
    <w:rsid w:val="00713C99"/>
    <w:rsid w:val="00716A41"/>
    <w:rsid w:val="0072064D"/>
    <w:rsid w:val="00721810"/>
    <w:rsid w:val="00726BE8"/>
    <w:rsid w:val="00726F1F"/>
    <w:rsid w:val="00740781"/>
    <w:rsid w:val="00745993"/>
    <w:rsid w:val="00764EAC"/>
    <w:rsid w:val="007770EA"/>
    <w:rsid w:val="0078052A"/>
    <w:rsid w:val="007816BD"/>
    <w:rsid w:val="007B01CF"/>
    <w:rsid w:val="007B0846"/>
    <w:rsid w:val="007B0A30"/>
    <w:rsid w:val="007B3196"/>
    <w:rsid w:val="007B41DF"/>
    <w:rsid w:val="007B53C8"/>
    <w:rsid w:val="007C6EE1"/>
    <w:rsid w:val="007D240A"/>
    <w:rsid w:val="007D7FDD"/>
    <w:rsid w:val="007E4254"/>
    <w:rsid w:val="007E4E53"/>
    <w:rsid w:val="007F3579"/>
    <w:rsid w:val="007F5A77"/>
    <w:rsid w:val="007F77AD"/>
    <w:rsid w:val="00802A24"/>
    <w:rsid w:val="008078F6"/>
    <w:rsid w:val="0081033C"/>
    <w:rsid w:val="00816A61"/>
    <w:rsid w:val="00817A15"/>
    <w:rsid w:val="00823679"/>
    <w:rsid w:val="008274EC"/>
    <w:rsid w:val="00841342"/>
    <w:rsid w:val="00846305"/>
    <w:rsid w:val="008472B7"/>
    <w:rsid w:val="00853E82"/>
    <w:rsid w:val="00862160"/>
    <w:rsid w:val="00871CE1"/>
    <w:rsid w:val="00872793"/>
    <w:rsid w:val="008767AA"/>
    <w:rsid w:val="008812D2"/>
    <w:rsid w:val="00883B68"/>
    <w:rsid w:val="008848C8"/>
    <w:rsid w:val="00890B82"/>
    <w:rsid w:val="0089673D"/>
    <w:rsid w:val="008977BB"/>
    <w:rsid w:val="008A1616"/>
    <w:rsid w:val="008B6E6B"/>
    <w:rsid w:val="008C2500"/>
    <w:rsid w:val="008C452C"/>
    <w:rsid w:val="008D00C1"/>
    <w:rsid w:val="008D5787"/>
    <w:rsid w:val="008D78A1"/>
    <w:rsid w:val="008E4479"/>
    <w:rsid w:val="00901580"/>
    <w:rsid w:val="00905990"/>
    <w:rsid w:val="009346FC"/>
    <w:rsid w:val="00942307"/>
    <w:rsid w:val="009568A7"/>
    <w:rsid w:val="00965E24"/>
    <w:rsid w:val="00966A35"/>
    <w:rsid w:val="0099161E"/>
    <w:rsid w:val="00992F80"/>
    <w:rsid w:val="00995E2C"/>
    <w:rsid w:val="009A00BA"/>
    <w:rsid w:val="009A34C9"/>
    <w:rsid w:val="009A4F0F"/>
    <w:rsid w:val="009A5683"/>
    <w:rsid w:val="009A6E18"/>
    <w:rsid w:val="009C5D95"/>
    <w:rsid w:val="009D0D0F"/>
    <w:rsid w:val="009D0DF2"/>
    <w:rsid w:val="009E62A3"/>
    <w:rsid w:val="00A04366"/>
    <w:rsid w:val="00A13578"/>
    <w:rsid w:val="00A15B6B"/>
    <w:rsid w:val="00A166F4"/>
    <w:rsid w:val="00A73791"/>
    <w:rsid w:val="00A756CE"/>
    <w:rsid w:val="00A81732"/>
    <w:rsid w:val="00A90CBE"/>
    <w:rsid w:val="00A9197D"/>
    <w:rsid w:val="00A92617"/>
    <w:rsid w:val="00A92C20"/>
    <w:rsid w:val="00AA138D"/>
    <w:rsid w:val="00AA14BC"/>
    <w:rsid w:val="00AA447C"/>
    <w:rsid w:val="00AA4A46"/>
    <w:rsid w:val="00AB01D7"/>
    <w:rsid w:val="00AC305C"/>
    <w:rsid w:val="00AC6D24"/>
    <w:rsid w:val="00AD0BD2"/>
    <w:rsid w:val="00AD0D69"/>
    <w:rsid w:val="00AD25C3"/>
    <w:rsid w:val="00AE20D7"/>
    <w:rsid w:val="00AF7E00"/>
    <w:rsid w:val="00B007FF"/>
    <w:rsid w:val="00B071A7"/>
    <w:rsid w:val="00B118CA"/>
    <w:rsid w:val="00B2428B"/>
    <w:rsid w:val="00B3187A"/>
    <w:rsid w:val="00B3248D"/>
    <w:rsid w:val="00B51727"/>
    <w:rsid w:val="00B60585"/>
    <w:rsid w:val="00B61F76"/>
    <w:rsid w:val="00B7267C"/>
    <w:rsid w:val="00B74226"/>
    <w:rsid w:val="00B757D7"/>
    <w:rsid w:val="00B8456D"/>
    <w:rsid w:val="00BA00CD"/>
    <w:rsid w:val="00BE47D0"/>
    <w:rsid w:val="00BE61F8"/>
    <w:rsid w:val="00BE7F7F"/>
    <w:rsid w:val="00BF0C88"/>
    <w:rsid w:val="00BF11AD"/>
    <w:rsid w:val="00BF1EB2"/>
    <w:rsid w:val="00BF2C90"/>
    <w:rsid w:val="00BF7F33"/>
    <w:rsid w:val="00C010B0"/>
    <w:rsid w:val="00C11D39"/>
    <w:rsid w:val="00C1283D"/>
    <w:rsid w:val="00C15AB6"/>
    <w:rsid w:val="00C42AC0"/>
    <w:rsid w:val="00C511C9"/>
    <w:rsid w:val="00C6328E"/>
    <w:rsid w:val="00C64F6A"/>
    <w:rsid w:val="00C70F2B"/>
    <w:rsid w:val="00C73CBC"/>
    <w:rsid w:val="00C771CC"/>
    <w:rsid w:val="00C801A4"/>
    <w:rsid w:val="00CA1B20"/>
    <w:rsid w:val="00CB0678"/>
    <w:rsid w:val="00CC0FF1"/>
    <w:rsid w:val="00CC2279"/>
    <w:rsid w:val="00CE2330"/>
    <w:rsid w:val="00CE5B98"/>
    <w:rsid w:val="00D03A99"/>
    <w:rsid w:val="00D11F26"/>
    <w:rsid w:val="00D24E78"/>
    <w:rsid w:val="00D47BB3"/>
    <w:rsid w:val="00D618F1"/>
    <w:rsid w:val="00D6658A"/>
    <w:rsid w:val="00D72348"/>
    <w:rsid w:val="00D86DCD"/>
    <w:rsid w:val="00D96ADD"/>
    <w:rsid w:val="00DA308F"/>
    <w:rsid w:val="00DA7C3B"/>
    <w:rsid w:val="00DB3044"/>
    <w:rsid w:val="00DC636C"/>
    <w:rsid w:val="00DC712E"/>
    <w:rsid w:val="00DE45A9"/>
    <w:rsid w:val="00DF2CDD"/>
    <w:rsid w:val="00DF63A3"/>
    <w:rsid w:val="00DF660B"/>
    <w:rsid w:val="00E039BC"/>
    <w:rsid w:val="00E21B83"/>
    <w:rsid w:val="00E22DD5"/>
    <w:rsid w:val="00E240B9"/>
    <w:rsid w:val="00E3218B"/>
    <w:rsid w:val="00E455FF"/>
    <w:rsid w:val="00E458D6"/>
    <w:rsid w:val="00E501DF"/>
    <w:rsid w:val="00E6023F"/>
    <w:rsid w:val="00E64E52"/>
    <w:rsid w:val="00E7088E"/>
    <w:rsid w:val="00E76925"/>
    <w:rsid w:val="00E779E9"/>
    <w:rsid w:val="00E85913"/>
    <w:rsid w:val="00E85AFD"/>
    <w:rsid w:val="00E94A7F"/>
    <w:rsid w:val="00EC0F72"/>
    <w:rsid w:val="00ED24D5"/>
    <w:rsid w:val="00ED6732"/>
    <w:rsid w:val="00EF57CF"/>
    <w:rsid w:val="00EF5B2E"/>
    <w:rsid w:val="00EF7E4B"/>
    <w:rsid w:val="00F07EF6"/>
    <w:rsid w:val="00F10FB0"/>
    <w:rsid w:val="00F16DC2"/>
    <w:rsid w:val="00F2050F"/>
    <w:rsid w:val="00F27BA8"/>
    <w:rsid w:val="00F30CEE"/>
    <w:rsid w:val="00F427D6"/>
    <w:rsid w:val="00F44746"/>
    <w:rsid w:val="00F56C96"/>
    <w:rsid w:val="00F67B2E"/>
    <w:rsid w:val="00F70559"/>
    <w:rsid w:val="00F76B53"/>
    <w:rsid w:val="00F809F6"/>
    <w:rsid w:val="00F81803"/>
    <w:rsid w:val="00F930E7"/>
    <w:rsid w:val="00FA0A92"/>
    <w:rsid w:val="00FA41C8"/>
    <w:rsid w:val="00FA4A2D"/>
    <w:rsid w:val="00FA75EC"/>
    <w:rsid w:val="00FB09F8"/>
    <w:rsid w:val="00FB4CB1"/>
    <w:rsid w:val="00FB5C8A"/>
    <w:rsid w:val="00FB6F50"/>
    <w:rsid w:val="00FC2513"/>
    <w:rsid w:val="00FD49D7"/>
    <w:rsid w:val="00FE0693"/>
    <w:rsid w:val="00FE25F3"/>
    <w:rsid w:val="00FF6F3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1D"/>
    <w:pPr>
      <w:widowControl w:val="0"/>
      <w:spacing w:after="0" w:line="240" w:lineRule="auto"/>
      <w:ind w:firstLineChars="200" w:firstLine="200"/>
      <w:jc w:val="both"/>
    </w:pPr>
    <w:rPr>
      <w:rFonts w:ascii="Times New Roman" w:eastAsia="SimSun" w:hAnsi="Times New Roman" w:cs="Times New Roman"/>
      <w:kern w:val="2"/>
      <w:sz w:val="24"/>
      <w:szCs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B76"/>
    <w:pPr>
      <w:widowControl/>
      <w:ind w:firstLineChars="0" w:firstLine="0"/>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0E1B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1D"/>
    <w:pPr>
      <w:widowControl w:val="0"/>
      <w:spacing w:after="0" w:line="240" w:lineRule="auto"/>
      <w:ind w:firstLineChars="200" w:firstLine="200"/>
      <w:jc w:val="both"/>
    </w:pPr>
    <w:rPr>
      <w:rFonts w:ascii="Times New Roman" w:eastAsia="SimSun" w:hAnsi="Times New Roman" w:cs="Times New Roman"/>
      <w:kern w:val="2"/>
      <w:sz w:val="24"/>
      <w:szCs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B76"/>
    <w:pPr>
      <w:widowControl/>
      <w:ind w:firstLineChars="0" w:firstLine="0"/>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0E1B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1156</Words>
  <Characters>6594</Characters>
  <Application>Microsoft Office Word</Application>
  <DocSecurity>0</DocSecurity>
  <Lines>54</Lines>
  <Paragraphs>15</Paragraphs>
  <ScaleCrop>false</ScaleCrop>
  <Company/>
  <LinksUpToDate>false</LinksUpToDate>
  <CharactersWithSpaces>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e757957</dc:creator>
  <cp:lastModifiedBy>e757957</cp:lastModifiedBy>
  <cp:revision>1</cp:revision>
  <dcterms:created xsi:type="dcterms:W3CDTF">2024-07-23T01:45:00Z</dcterms:created>
  <dcterms:modified xsi:type="dcterms:W3CDTF">2024-07-23T01:45:00Z</dcterms:modified>
</cp:coreProperties>
</file>