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9BB646" w14:textId="77777777" w:rsidR="002D32CF" w:rsidRDefault="002D32CF" w:rsidP="00492161">
      <w:pPr>
        <w:tabs>
          <w:tab w:val="left" w:pos="284"/>
        </w:tabs>
        <w:spacing w:line="480" w:lineRule="auto"/>
        <w:ind w:right="-1"/>
        <w:jc w:val="center"/>
        <w:rPr>
          <w:rFonts w:ascii="Times New Roman" w:hAnsi="Times New Roman" w:cs="Times New Roman"/>
          <w:b/>
          <w:bCs/>
          <w:sz w:val="28"/>
          <w:szCs w:val="28"/>
        </w:rPr>
      </w:pPr>
      <w:bookmarkStart w:id="0" w:name="_GoBack"/>
      <w:bookmarkEnd w:id="0"/>
      <w:r w:rsidRPr="0052198C">
        <w:rPr>
          <w:rFonts w:ascii="Times New Roman" w:hAnsi="Times New Roman" w:cs="Times New Roman"/>
          <w:b/>
          <w:bCs/>
          <w:sz w:val="28"/>
          <w:szCs w:val="28"/>
        </w:rPr>
        <w:t>Supplemental Content</w:t>
      </w:r>
    </w:p>
    <w:p w14:paraId="28AC50C8" w14:textId="77777777" w:rsidR="002D32CF" w:rsidRPr="0052198C" w:rsidRDefault="002D32CF" w:rsidP="00C72442">
      <w:pPr>
        <w:spacing w:line="480" w:lineRule="auto"/>
        <w:ind w:right="-1"/>
        <w:jc w:val="center"/>
        <w:rPr>
          <w:rFonts w:ascii="Times New Roman" w:hAnsi="Times New Roman" w:cs="Times New Roman"/>
          <w:b/>
          <w:bCs/>
          <w:sz w:val="28"/>
          <w:szCs w:val="28"/>
        </w:rPr>
      </w:pPr>
    </w:p>
    <w:p w14:paraId="75A3C8B8" w14:textId="08615619" w:rsidR="002D32CF" w:rsidRPr="0052198C" w:rsidRDefault="002D32CF" w:rsidP="00C72442">
      <w:pPr>
        <w:spacing w:line="480" w:lineRule="auto"/>
        <w:ind w:right="-1"/>
        <w:rPr>
          <w:rFonts w:ascii="Times New Roman" w:hAnsi="Times New Roman" w:cs="Times New Roman"/>
          <w:b/>
          <w:bCs/>
          <w:sz w:val="24"/>
          <w:szCs w:val="24"/>
        </w:rPr>
      </w:pPr>
      <w:r w:rsidRPr="0052198C">
        <w:rPr>
          <w:rFonts w:ascii="Times New Roman" w:hAnsi="Times New Roman" w:cs="Times New Roman"/>
          <w:b/>
          <w:bCs/>
          <w:sz w:val="24"/>
          <w:szCs w:val="24"/>
        </w:rPr>
        <w:t>eTable1. Specific search strateg</w:t>
      </w:r>
      <w:r>
        <w:rPr>
          <w:rFonts w:ascii="Times New Roman" w:hAnsi="Times New Roman" w:cs="Times New Roman" w:hint="eastAsia"/>
          <w:b/>
          <w:bCs/>
          <w:sz w:val="24"/>
          <w:szCs w:val="24"/>
        </w:rPr>
        <w:t>ies</w:t>
      </w:r>
      <w:r w:rsidRPr="0052198C">
        <w:rPr>
          <w:rFonts w:ascii="Times New Roman" w:hAnsi="Times New Roman" w:cs="Times New Roman"/>
          <w:b/>
          <w:bCs/>
          <w:sz w:val="24"/>
          <w:szCs w:val="24"/>
        </w:rPr>
        <w:t xml:space="preserve"> for </w:t>
      </w:r>
      <w:r>
        <w:rPr>
          <w:rFonts w:ascii="Times New Roman" w:hAnsi="Times New Roman" w:cs="Times New Roman" w:hint="eastAsia"/>
          <w:b/>
          <w:bCs/>
          <w:sz w:val="24"/>
          <w:szCs w:val="24"/>
        </w:rPr>
        <w:t>databases</w:t>
      </w:r>
    </w:p>
    <w:p w14:paraId="2758204C" w14:textId="77777777" w:rsidR="002D32CF" w:rsidRPr="0052198C" w:rsidRDefault="002D32CF" w:rsidP="00C72442">
      <w:pPr>
        <w:spacing w:line="480" w:lineRule="auto"/>
        <w:ind w:right="-1"/>
        <w:rPr>
          <w:rFonts w:ascii="Times New Roman" w:hAnsi="Times New Roman" w:cs="Times New Roman"/>
          <w:b/>
          <w:bCs/>
          <w:sz w:val="24"/>
          <w:szCs w:val="24"/>
        </w:rPr>
      </w:pPr>
      <w:r w:rsidRPr="0052198C">
        <w:rPr>
          <w:rFonts w:ascii="Times New Roman" w:hAnsi="Times New Roman" w:cs="Times New Roman"/>
          <w:b/>
          <w:bCs/>
          <w:sz w:val="24"/>
          <w:szCs w:val="24"/>
        </w:rPr>
        <w:t>eTable2. Reasons for Exclusions</w:t>
      </w:r>
    </w:p>
    <w:p w14:paraId="7ADBDB59" w14:textId="77777777" w:rsidR="002D32CF" w:rsidRPr="0052198C" w:rsidRDefault="002D32CF" w:rsidP="00C72442">
      <w:pPr>
        <w:spacing w:line="480" w:lineRule="auto"/>
        <w:ind w:right="-1"/>
        <w:rPr>
          <w:rFonts w:ascii="Times New Roman" w:hAnsi="Times New Roman" w:cs="Times New Roman"/>
          <w:b/>
          <w:bCs/>
          <w:sz w:val="24"/>
          <w:szCs w:val="24"/>
        </w:rPr>
      </w:pPr>
      <w:r w:rsidRPr="0052198C">
        <w:rPr>
          <w:rFonts w:ascii="Times New Roman" w:hAnsi="Times New Roman" w:cs="Times New Roman"/>
          <w:b/>
          <w:bCs/>
          <w:sz w:val="24"/>
          <w:szCs w:val="24"/>
        </w:rPr>
        <w:t>eTable3. Characteristics of studies included in the meta-analysis</w:t>
      </w:r>
    </w:p>
    <w:p w14:paraId="5F7ADA12" w14:textId="77777777" w:rsidR="002D32CF" w:rsidRDefault="002D32CF" w:rsidP="00C72442">
      <w:pPr>
        <w:spacing w:line="480" w:lineRule="auto"/>
        <w:ind w:right="-1"/>
        <w:rPr>
          <w:rFonts w:ascii="Times New Roman" w:hAnsi="Times New Roman" w:cs="Times New Roman"/>
          <w:b/>
          <w:bCs/>
          <w:sz w:val="24"/>
          <w:szCs w:val="24"/>
        </w:rPr>
      </w:pPr>
      <w:r w:rsidRPr="0052198C">
        <w:rPr>
          <w:rFonts w:ascii="Times New Roman" w:hAnsi="Times New Roman" w:cs="Times New Roman"/>
          <w:b/>
          <w:bCs/>
          <w:sz w:val="24"/>
          <w:szCs w:val="24"/>
        </w:rPr>
        <w:t>eTable4. MINORS items for non-randomized studies</w:t>
      </w:r>
    </w:p>
    <w:p w14:paraId="070CBE62" w14:textId="77777777" w:rsidR="002D32CF" w:rsidRDefault="002D32CF" w:rsidP="00C72442">
      <w:pPr>
        <w:spacing w:line="480" w:lineRule="auto"/>
        <w:ind w:right="-1"/>
        <w:rPr>
          <w:rFonts w:ascii="Times New Roman" w:hAnsi="Times New Roman" w:cs="Times New Roman"/>
          <w:b/>
          <w:bCs/>
          <w:sz w:val="24"/>
          <w:szCs w:val="24"/>
        </w:rPr>
      </w:pPr>
      <w:r>
        <w:rPr>
          <w:rFonts w:ascii="Times New Roman" w:hAnsi="Times New Roman" w:cs="Times New Roman"/>
          <w:b/>
          <w:bCs/>
          <w:sz w:val="24"/>
          <w:szCs w:val="24"/>
        </w:rPr>
        <w:t xml:space="preserve">eTable5. </w:t>
      </w:r>
      <w:r>
        <w:rPr>
          <w:rFonts w:ascii="Times New Roman" w:hAnsi="Times New Roman" w:cs="Times New Roman" w:hint="eastAsia"/>
          <w:b/>
          <w:bCs/>
          <w:sz w:val="24"/>
          <w:szCs w:val="24"/>
        </w:rPr>
        <w:t>Meta-regression using infection type as covariate</w:t>
      </w:r>
    </w:p>
    <w:p w14:paraId="0EF060EA" w14:textId="77777777" w:rsidR="002D32CF" w:rsidRPr="000B0A9C" w:rsidRDefault="002D32CF" w:rsidP="00C72442">
      <w:pPr>
        <w:spacing w:line="480" w:lineRule="auto"/>
        <w:ind w:right="-1"/>
        <w:rPr>
          <w:rFonts w:ascii="Times New Roman" w:hAnsi="Times New Roman" w:cs="Times New Roman"/>
          <w:b/>
          <w:bCs/>
          <w:sz w:val="24"/>
          <w:szCs w:val="24"/>
        </w:rPr>
      </w:pPr>
      <w:r>
        <w:rPr>
          <w:rFonts w:ascii="Times New Roman" w:hAnsi="Times New Roman" w:cs="Times New Roman" w:hint="eastAsia"/>
          <w:b/>
          <w:bCs/>
          <w:sz w:val="24"/>
          <w:szCs w:val="24"/>
        </w:rPr>
        <w:t>eTable</w:t>
      </w:r>
      <w:r>
        <w:rPr>
          <w:rFonts w:ascii="Times New Roman" w:hAnsi="Times New Roman" w:cs="Times New Roman"/>
          <w:b/>
          <w:bCs/>
          <w:sz w:val="24"/>
          <w:szCs w:val="24"/>
        </w:rPr>
        <w:t xml:space="preserve">6. </w:t>
      </w:r>
      <w:r>
        <w:rPr>
          <w:rFonts w:ascii="Times New Roman" w:hAnsi="Times New Roman" w:cs="Times New Roman" w:hint="eastAsia"/>
          <w:b/>
          <w:bCs/>
          <w:sz w:val="24"/>
          <w:szCs w:val="24"/>
        </w:rPr>
        <w:t>Meta-regression using infection type as covariate</w:t>
      </w:r>
    </w:p>
    <w:p w14:paraId="36C2A409" w14:textId="77777777" w:rsidR="002D32CF" w:rsidRPr="00846523" w:rsidRDefault="002D32CF" w:rsidP="00C72442">
      <w:pPr>
        <w:spacing w:line="480" w:lineRule="auto"/>
        <w:ind w:right="-1"/>
        <w:rPr>
          <w:rFonts w:ascii="Times New Roman" w:hAnsi="Times New Roman" w:cs="Times New Roman"/>
          <w:b/>
          <w:bCs/>
          <w:sz w:val="24"/>
          <w:szCs w:val="24"/>
        </w:rPr>
      </w:pPr>
      <w:r>
        <w:rPr>
          <w:rFonts w:ascii="Times New Roman" w:hAnsi="Times New Roman" w:cs="Times New Roman" w:hint="eastAsia"/>
          <w:b/>
          <w:bCs/>
          <w:sz w:val="24"/>
          <w:szCs w:val="24"/>
        </w:rPr>
        <w:t>e</w:t>
      </w:r>
      <w:r>
        <w:rPr>
          <w:rFonts w:ascii="Times New Roman" w:hAnsi="Times New Roman" w:cs="Times New Roman"/>
          <w:b/>
          <w:bCs/>
          <w:sz w:val="24"/>
          <w:szCs w:val="24"/>
        </w:rPr>
        <w:t>Figure1.</w:t>
      </w:r>
      <w:r w:rsidRPr="00D96DE3">
        <w:rPr>
          <w:rFonts w:ascii="Times New Roman" w:hAnsi="Times New Roman" w:cs="Times New Roman"/>
          <w:b/>
          <w:bCs/>
          <w:sz w:val="24"/>
          <w:szCs w:val="24"/>
        </w:rPr>
        <w:t xml:space="preserve"> </w:t>
      </w:r>
      <w:r w:rsidRPr="00846523">
        <w:rPr>
          <w:rFonts w:ascii="Times New Roman" w:hAnsi="Times New Roman" w:cs="Times New Roman"/>
          <w:b/>
          <w:bCs/>
          <w:sz w:val="24"/>
          <w:szCs w:val="24"/>
        </w:rPr>
        <w:t>Risk of bias evaluations of five aspects with the Cochrane tool</w:t>
      </w:r>
    </w:p>
    <w:p w14:paraId="641BBB7E" w14:textId="77777777" w:rsidR="002D32CF" w:rsidRDefault="002D32CF" w:rsidP="00442DF8">
      <w:pPr>
        <w:spacing w:line="480" w:lineRule="auto"/>
        <w:jc w:val="left"/>
        <w:outlineLvl w:val="0"/>
        <w:rPr>
          <w:rFonts w:ascii="Times New Roman" w:hAnsi="Times New Roman" w:cs="Times New Roman"/>
          <w:b/>
          <w:bCs/>
          <w:sz w:val="24"/>
          <w:szCs w:val="24"/>
        </w:rPr>
      </w:pPr>
      <w:r w:rsidRPr="0052198C">
        <w:rPr>
          <w:rFonts w:ascii="Times New Roman" w:hAnsi="Times New Roman" w:cs="Times New Roman"/>
          <w:b/>
          <w:bCs/>
          <w:sz w:val="24"/>
          <w:szCs w:val="24"/>
        </w:rPr>
        <w:t>eFigure</w:t>
      </w:r>
      <w:r>
        <w:rPr>
          <w:rFonts w:ascii="Times New Roman" w:hAnsi="Times New Roman" w:cs="Times New Roman"/>
          <w:b/>
          <w:bCs/>
          <w:sz w:val="24"/>
          <w:szCs w:val="24"/>
        </w:rPr>
        <w:t>2</w:t>
      </w:r>
      <w:r w:rsidRPr="0052198C">
        <w:rPr>
          <w:rFonts w:ascii="Times New Roman" w:hAnsi="Times New Roman" w:cs="Times New Roman"/>
          <w:b/>
          <w:bCs/>
          <w:sz w:val="24"/>
          <w:szCs w:val="24"/>
        </w:rPr>
        <w:t xml:space="preserve">. </w:t>
      </w:r>
      <w:r w:rsidRPr="00055124">
        <w:rPr>
          <w:rFonts w:ascii="Times New Roman" w:hAnsi="Times New Roman" w:cs="Times New Roman"/>
          <w:b/>
          <w:bCs/>
          <w:sz w:val="24"/>
          <w:szCs w:val="24"/>
        </w:rPr>
        <w:t>Funnel plot analysis showed no asymmetry</w:t>
      </w:r>
    </w:p>
    <w:p w14:paraId="16F4C2E4" w14:textId="77777777" w:rsidR="002D32CF" w:rsidRPr="006B0658" w:rsidRDefault="002D32CF" w:rsidP="0091693F">
      <w:pPr>
        <w:widowControl/>
        <w:spacing w:line="480" w:lineRule="auto"/>
        <w:ind w:right="-1"/>
        <w:jc w:val="left"/>
        <w:rPr>
          <w:rFonts w:ascii="Times New Roman" w:hAnsi="Times New Roman" w:cs="Times New Roman"/>
          <w:b/>
          <w:bCs/>
          <w:sz w:val="24"/>
          <w:szCs w:val="24"/>
        </w:rPr>
      </w:pPr>
      <w:r w:rsidRPr="00716C22">
        <w:rPr>
          <w:rFonts w:ascii="Times New Roman" w:hAnsi="Times New Roman" w:cs="Times New Roman"/>
          <w:b/>
          <w:bCs/>
          <w:sz w:val="24"/>
          <w:szCs w:val="24"/>
        </w:rPr>
        <w:t>eFigure</w:t>
      </w:r>
      <w:r>
        <w:rPr>
          <w:rFonts w:ascii="Times New Roman" w:hAnsi="Times New Roman" w:cs="Times New Roman"/>
          <w:b/>
          <w:bCs/>
          <w:sz w:val="24"/>
          <w:szCs w:val="24"/>
        </w:rPr>
        <w:t xml:space="preserve">3. </w:t>
      </w:r>
      <w:proofErr w:type="spellStart"/>
      <w:r w:rsidRPr="000F456A">
        <w:rPr>
          <w:rFonts w:ascii="Times New Roman" w:hAnsi="Times New Roman" w:cs="Times New Roman"/>
          <w:b/>
          <w:bCs/>
          <w:sz w:val="24"/>
          <w:szCs w:val="24"/>
        </w:rPr>
        <w:t>Labbe</w:t>
      </w:r>
      <w:proofErr w:type="spellEnd"/>
      <w:r w:rsidRPr="000F456A">
        <w:rPr>
          <w:rFonts w:ascii="Times New Roman" w:hAnsi="Times New Roman" w:cs="Times New Roman"/>
          <w:b/>
          <w:bCs/>
          <w:sz w:val="24"/>
          <w:szCs w:val="24"/>
        </w:rPr>
        <w:t xml:space="preserve"> Graph for comparison of mortality between combination therapy and monotherapy for treating CRGNB</w:t>
      </w:r>
    </w:p>
    <w:p w14:paraId="46E570CE" w14:textId="77777777" w:rsidR="002D32CF" w:rsidRPr="0091693F" w:rsidRDefault="002D32CF" w:rsidP="00C72442">
      <w:pPr>
        <w:spacing w:line="480" w:lineRule="auto"/>
        <w:ind w:right="-1"/>
        <w:rPr>
          <w:rFonts w:ascii="Times New Roman" w:hAnsi="Times New Roman" w:cs="Times New Roman"/>
          <w:b/>
          <w:bCs/>
          <w:sz w:val="24"/>
          <w:szCs w:val="24"/>
        </w:rPr>
      </w:pPr>
      <w:r w:rsidRPr="00716C22">
        <w:rPr>
          <w:rFonts w:ascii="Times New Roman" w:hAnsi="Times New Roman" w:cs="Times New Roman"/>
          <w:b/>
          <w:bCs/>
          <w:sz w:val="24"/>
          <w:szCs w:val="24"/>
        </w:rPr>
        <w:t>eFigure</w:t>
      </w:r>
      <w:r w:rsidRPr="00137159">
        <w:rPr>
          <w:rFonts w:ascii="Times New Roman" w:hAnsi="Times New Roman" w:cs="Times New Roman"/>
          <w:b/>
          <w:bCs/>
          <w:sz w:val="24"/>
          <w:szCs w:val="24"/>
        </w:rPr>
        <w:t>4</w:t>
      </w:r>
      <w:r>
        <w:rPr>
          <w:rFonts w:ascii="Times New Roman" w:hAnsi="Times New Roman" w:cs="Times New Roman"/>
          <w:b/>
          <w:bCs/>
          <w:sz w:val="24"/>
          <w:szCs w:val="24"/>
        </w:rPr>
        <w:t xml:space="preserve">. Galbraith Plot </w:t>
      </w:r>
      <w:r w:rsidRPr="000F456A">
        <w:rPr>
          <w:rFonts w:ascii="Times New Roman" w:hAnsi="Times New Roman" w:cs="Times New Roman"/>
          <w:b/>
          <w:bCs/>
          <w:sz w:val="24"/>
          <w:szCs w:val="24"/>
        </w:rPr>
        <w:t>for comparison of mortality between combination therapy and monotherapy for treating CRGNB</w:t>
      </w:r>
    </w:p>
    <w:p w14:paraId="6B256FB7" w14:textId="77777777" w:rsidR="002D32CF" w:rsidRDefault="002D32CF" w:rsidP="00C72442">
      <w:pPr>
        <w:spacing w:line="480" w:lineRule="auto"/>
        <w:ind w:right="-1"/>
        <w:rPr>
          <w:rFonts w:ascii="Times New Roman" w:hAnsi="Times New Roman" w:cs="Times New Roman"/>
          <w:b/>
          <w:bCs/>
          <w:sz w:val="24"/>
          <w:szCs w:val="24"/>
        </w:rPr>
      </w:pPr>
      <w:r w:rsidRPr="00055124">
        <w:rPr>
          <w:rFonts w:ascii="Times New Roman" w:hAnsi="Times New Roman" w:cs="Times New Roman"/>
          <w:b/>
          <w:bCs/>
          <w:sz w:val="24"/>
          <w:szCs w:val="24"/>
        </w:rPr>
        <w:t>eFigure</w:t>
      </w:r>
      <w:r>
        <w:rPr>
          <w:rFonts w:ascii="Times New Roman" w:hAnsi="Times New Roman" w:cs="Times New Roman"/>
          <w:b/>
          <w:bCs/>
          <w:sz w:val="24"/>
          <w:szCs w:val="24"/>
        </w:rPr>
        <w:t>5</w:t>
      </w:r>
      <w:r w:rsidRPr="00055124">
        <w:rPr>
          <w:rFonts w:ascii="Times New Roman" w:hAnsi="Times New Roman" w:cs="Times New Roman"/>
          <w:b/>
          <w:bCs/>
          <w:sz w:val="24"/>
          <w:szCs w:val="24"/>
        </w:rPr>
        <w:t>.</w:t>
      </w:r>
      <w:r>
        <w:rPr>
          <w:rFonts w:ascii="Times New Roman" w:hAnsi="Times New Roman" w:cs="Times New Roman"/>
          <w:b/>
          <w:bCs/>
          <w:sz w:val="24"/>
          <w:szCs w:val="24"/>
        </w:rPr>
        <w:t xml:space="preserve"> </w:t>
      </w:r>
      <w:r w:rsidRPr="00055124">
        <w:rPr>
          <w:rFonts w:ascii="Times New Roman" w:hAnsi="Times New Roman" w:cs="Times New Roman"/>
          <w:b/>
          <w:bCs/>
          <w:sz w:val="24"/>
          <w:szCs w:val="24"/>
        </w:rPr>
        <w:t xml:space="preserve">Subgroup analyses on mortality at </w:t>
      </w:r>
      <w:r>
        <w:rPr>
          <w:rFonts w:ascii="Times New Roman" w:hAnsi="Times New Roman" w:cs="Times New Roman"/>
          <w:b/>
          <w:bCs/>
          <w:sz w:val="24"/>
          <w:szCs w:val="24"/>
        </w:rPr>
        <w:t>a</w:t>
      </w:r>
      <w:r w:rsidRPr="00055124">
        <w:rPr>
          <w:rFonts w:ascii="Times New Roman" w:hAnsi="Times New Roman" w:cs="Times New Roman"/>
          <w:b/>
          <w:bCs/>
          <w:sz w:val="24"/>
          <w:szCs w:val="24"/>
        </w:rPr>
        <w:t xml:space="preserve"> certain time point in the process of treatment</w:t>
      </w:r>
    </w:p>
    <w:p w14:paraId="163BBA5E" w14:textId="77777777" w:rsidR="002D32CF" w:rsidRPr="006932B2" w:rsidRDefault="002D32CF" w:rsidP="009A48E5">
      <w:pPr>
        <w:widowControl/>
        <w:spacing w:line="480" w:lineRule="auto"/>
        <w:ind w:right="-1"/>
        <w:jc w:val="left"/>
        <w:rPr>
          <w:rFonts w:ascii="Times New Roman" w:hAnsi="Times New Roman" w:cs="Times New Roman"/>
          <w:b/>
          <w:bCs/>
          <w:sz w:val="24"/>
          <w:szCs w:val="24"/>
        </w:rPr>
      </w:pPr>
      <w:r w:rsidRPr="007B162E">
        <w:rPr>
          <w:rFonts w:ascii="Times New Roman" w:hAnsi="Times New Roman" w:cs="Times New Roman"/>
          <w:b/>
          <w:bCs/>
          <w:sz w:val="24"/>
          <w:szCs w:val="24"/>
        </w:rPr>
        <w:t>eFigure</w:t>
      </w:r>
      <w:r>
        <w:rPr>
          <w:rFonts w:ascii="Times New Roman" w:hAnsi="Times New Roman" w:cs="Times New Roman"/>
          <w:b/>
          <w:bCs/>
          <w:sz w:val="24"/>
          <w:szCs w:val="24"/>
        </w:rPr>
        <w:t>6</w:t>
      </w:r>
      <w:r w:rsidRPr="007B162E">
        <w:rPr>
          <w:rFonts w:ascii="Times New Roman" w:hAnsi="Times New Roman" w:cs="Times New Roman"/>
          <w:b/>
          <w:bCs/>
          <w:sz w:val="24"/>
          <w:szCs w:val="24"/>
        </w:rPr>
        <w:t xml:space="preserve">. Comparison of mortality of </w:t>
      </w:r>
      <w:proofErr w:type="spellStart"/>
      <w:r w:rsidRPr="007B162E">
        <w:rPr>
          <w:rFonts w:ascii="Times New Roman" w:hAnsi="Times New Roman" w:cs="Times New Roman"/>
          <w:b/>
          <w:bCs/>
          <w:sz w:val="24"/>
          <w:szCs w:val="24"/>
        </w:rPr>
        <w:t>colistin</w:t>
      </w:r>
      <w:proofErr w:type="spellEnd"/>
      <w:r w:rsidRPr="007B162E">
        <w:rPr>
          <w:rFonts w:ascii="Times New Roman" w:hAnsi="Times New Roman" w:cs="Times New Roman"/>
          <w:b/>
          <w:bCs/>
          <w:sz w:val="24"/>
          <w:szCs w:val="24"/>
        </w:rPr>
        <w:t>-based and CAZ-AVI-based regimens</w:t>
      </w:r>
    </w:p>
    <w:p w14:paraId="0C69576F" w14:textId="77777777" w:rsidR="002D32CF" w:rsidRPr="0012259E" w:rsidRDefault="002D32CF" w:rsidP="009A48E5">
      <w:pPr>
        <w:widowControl/>
        <w:spacing w:line="480" w:lineRule="auto"/>
        <w:ind w:right="-1"/>
        <w:jc w:val="left"/>
        <w:rPr>
          <w:rFonts w:ascii="Times New Roman" w:hAnsi="Times New Roman" w:cs="Times New Roman"/>
          <w:b/>
          <w:bCs/>
          <w:sz w:val="24"/>
          <w:szCs w:val="24"/>
        </w:rPr>
      </w:pPr>
      <w:r>
        <w:rPr>
          <w:rFonts w:ascii="Times New Roman" w:hAnsi="Times New Roman" w:cs="Times New Roman" w:hint="eastAsia"/>
          <w:b/>
          <w:bCs/>
          <w:sz w:val="24"/>
          <w:szCs w:val="24"/>
        </w:rPr>
        <w:t>e</w:t>
      </w:r>
      <w:r>
        <w:rPr>
          <w:rFonts w:ascii="Times New Roman" w:hAnsi="Times New Roman" w:cs="Times New Roman"/>
          <w:b/>
          <w:bCs/>
          <w:sz w:val="24"/>
          <w:szCs w:val="24"/>
        </w:rPr>
        <w:t xml:space="preserve">Figure7. Comparison mortality between </w:t>
      </w:r>
      <w:proofErr w:type="spellStart"/>
      <w:r>
        <w:rPr>
          <w:rFonts w:ascii="Times New Roman" w:hAnsi="Times New Roman" w:cs="Times New Roman"/>
          <w:b/>
          <w:bCs/>
          <w:sz w:val="24"/>
          <w:szCs w:val="24"/>
        </w:rPr>
        <w:t>colistin</w:t>
      </w:r>
      <w:proofErr w:type="spellEnd"/>
      <w:r>
        <w:rPr>
          <w:rFonts w:ascii="Times New Roman" w:hAnsi="Times New Roman" w:cs="Times New Roman"/>
          <w:b/>
          <w:bCs/>
          <w:sz w:val="24"/>
          <w:szCs w:val="24"/>
        </w:rPr>
        <w:t xml:space="preserve"> alone and </w:t>
      </w:r>
      <w:proofErr w:type="spellStart"/>
      <w:r>
        <w:rPr>
          <w:rFonts w:ascii="Times New Roman" w:hAnsi="Times New Roman" w:cs="Times New Roman"/>
          <w:b/>
          <w:bCs/>
          <w:sz w:val="24"/>
          <w:szCs w:val="24"/>
        </w:rPr>
        <w:t>colistin</w:t>
      </w:r>
      <w:proofErr w:type="spellEnd"/>
      <w:r>
        <w:rPr>
          <w:rFonts w:ascii="Times New Roman" w:hAnsi="Times New Roman" w:cs="Times New Roman"/>
          <w:b/>
          <w:bCs/>
          <w:sz w:val="24"/>
          <w:szCs w:val="24"/>
        </w:rPr>
        <w:t xml:space="preserve"> combined with other agents including </w:t>
      </w:r>
      <w:r>
        <w:rPr>
          <w:rFonts w:ascii="Times New Roman" w:hAnsi="Times New Roman" w:cs="Times New Roman" w:hint="eastAsia"/>
          <w:b/>
          <w:bCs/>
          <w:sz w:val="24"/>
          <w:szCs w:val="24"/>
        </w:rPr>
        <w:t>7</w:t>
      </w:r>
      <w:r>
        <w:rPr>
          <w:rFonts w:ascii="Times New Roman" w:hAnsi="Times New Roman" w:cs="Times New Roman"/>
          <w:b/>
          <w:bCs/>
          <w:sz w:val="24"/>
          <w:szCs w:val="24"/>
        </w:rPr>
        <w:t xml:space="preserve"> RCTs and 1</w:t>
      </w:r>
      <w:r>
        <w:rPr>
          <w:rFonts w:ascii="Times New Roman" w:hAnsi="Times New Roman" w:cs="Times New Roman" w:hint="eastAsia"/>
          <w:b/>
          <w:bCs/>
          <w:sz w:val="24"/>
          <w:szCs w:val="24"/>
        </w:rPr>
        <w:t>5</w:t>
      </w:r>
      <w:r>
        <w:rPr>
          <w:rFonts w:ascii="Times New Roman" w:hAnsi="Times New Roman" w:cs="Times New Roman"/>
          <w:b/>
          <w:bCs/>
          <w:sz w:val="24"/>
          <w:szCs w:val="24"/>
        </w:rPr>
        <w:t xml:space="preserve"> NRSIs</w:t>
      </w:r>
      <w:r w:rsidDel="006932B2">
        <w:rPr>
          <w:rFonts w:ascii="Times New Roman" w:hAnsi="Times New Roman" w:cs="Times New Roman"/>
          <w:b/>
          <w:bCs/>
          <w:sz w:val="24"/>
          <w:szCs w:val="24"/>
        </w:rPr>
        <w:t xml:space="preserve"> </w:t>
      </w:r>
    </w:p>
    <w:p w14:paraId="404BE20A" w14:textId="77777777" w:rsidR="002D32CF" w:rsidRPr="000743B9" w:rsidRDefault="002D32CF" w:rsidP="009A48E5">
      <w:pPr>
        <w:widowControl/>
        <w:spacing w:line="480" w:lineRule="auto"/>
        <w:ind w:right="-1"/>
        <w:rPr>
          <w:rFonts w:ascii="Times New Roman" w:hAnsi="Times New Roman" w:cs="Times New Roman"/>
          <w:b/>
          <w:bCs/>
          <w:sz w:val="24"/>
          <w:szCs w:val="24"/>
        </w:rPr>
      </w:pPr>
      <w:r w:rsidRPr="00BB16E7">
        <w:rPr>
          <w:rFonts w:ascii="Times New Roman" w:hAnsi="Times New Roman" w:cs="Times New Roman"/>
          <w:b/>
          <w:bCs/>
          <w:sz w:val="24"/>
          <w:szCs w:val="24"/>
        </w:rPr>
        <w:lastRenderedPageBreak/>
        <w:t>eFigure</w:t>
      </w:r>
      <w:r w:rsidRPr="000B5A0E">
        <w:rPr>
          <w:rFonts w:ascii="Times New Roman" w:hAnsi="Times New Roman" w:cs="Times New Roman"/>
          <w:b/>
          <w:bCs/>
          <w:sz w:val="24"/>
          <w:szCs w:val="24"/>
        </w:rPr>
        <w:t>8</w:t>
      </w:r>
      <w:r w:rsidRPr="00BB16E7">
        <w:rPr>
          <w:rFonts w:ascii="Times New Roman" w:hAnsi="Times New Roman" w:cs="Times New Roman"/>
          <w:b/>
          <w:bCs/>
          <w:sz w:val="24"/>
          <w:szCs w:val="24"/>
        </w:rPr>
        <w:t>. Comparison mortality of patients admitted to the ICU</w:t>
      </w:r>
      <w:r w:rsidRPr="00BB16E7" w:rsidDel="00DD22DB">
        <w:rPr>
          <w:rFonts w:ascii="Times New Roman" w:hAnsi="Times New Roman" w:cs="Times New Roman"/>
          <w:b/>
          <w:bCs/>
          <w:sz w:val="24"/>
          <w:szCs w:val="24"/>
        </w:rPr>
        <w:t xml:space="preserve"> </w:t>
      </w:r>
      <w:r w:rsidRPr="00BB16E7">
        <w:rPr>
          <w:rFonts w:ascii="Times New Roman" w:hAnsi="Times New Roman" w:cs="Times New Roman"/>
          <w:b/>
          <w:bCs/>
          <w:sz w:val="24"/>
          <w:szCs w:val="24"/>
        </w:rPr>
        <w:t>between combination therapy and monotherapy</w:t>
      </w:r>
    </w:p>
    <w:p w14:paraId="3A2B739F" w14:textId="77777777" w:rsidR="002D32CF" w:rsidRPr="00690177" w:rsidRDefault="002D32CF" w:rsidP="009A48E5">
      <w:pPr>
        <w:widowControl/>
        <w:spacing w:line="480" w:lineRule="auto"/>
        <w:ind w:right="-1"/>
        <w:jc w:val="left"/>
        <w:rPr>
          <w:rFonts w:ascii="Times New Roman" w:hAnsi="Times New Roman" w:cs="Times New Roman"/>
          <w:b/>
          <w:bCs/>
          <w:sz w:val="24"/>
          <w:szCs w:val="24"/>
        </w:rPr>
      </w:pPr>
      <w:r w:rsidRPr="00690177">
        <w:rPr>
          <w:rFonts w:ascii="Times New Roman" w:hAnsi="Times New Roman" w:cs="Times New Roman"/>
          <w:b/>
          <w:bCs/>
          <w:sz w:val="24"/>
          <w:szCs w:val="24"/>
        </w:rPr>
        <w:t>eFigure</w:t>
      </w:r>
      <w:r>
        <w:rPr>
          <w:rFonts w:ascii="Times New Roman" w:hAnsi="Times New Roman" w:cs="Times New Roman"/>
          <w:b/>
          <w:bCs/>
          <w:sz w:val="24"/>
          <w:szCs w:val="24"/>
        </w:rPr>
        <w:t>9</w:t>
      </w:r>
      <w:r w:rsidRPr="00690177">
        <w:rPr>
          <w:rFonts w:ascii="Times New Roman" w:hAnsi="Times New Roman" w:cs="Times New Roman"/>
          <w:b/>
          <w:bCs/>
          <w:sz w:val="24"/>
          <w:szCs w:val="24"/>
        </w:rPr>
        <w:t>. Subgroup analyses on mortality according to study design</w:t>
      </w:r>
    </w:p>
    <w:p w14:paraId="2FFF7A5F" w14:textId="77777777" w:rsidR="002D32CF" w:rsidRDefault="002D32CF" w:rsidP="004D767D">
      <w:pPr>
        <w:widowControl/>
        <w:spacing w:line="480" w:lineRule="auto"/>
        <w:ind w:right="-1"/>
        <w:jc w:val="left"/>
        <w:rPr>
          <w:rFonts w:ascii="Times New Roman" w:hAnsi="Times New Roman" w:cs="Times New Roman"/>
          <w:b/>
          <w:bCs/>
          <w:sz w:val="24"/>
          <w:szCs w:val="24"/>
        </w:rPr>
      </w:pPr>
      <w:r>
        <w:rPr>
          <w:rFonts w:ascii="Times New Roman" w:hAnsi="Times New Roman" w:cs="Times New Roman" w:hint="eastAsia"/>
          <w:b/>
          <w:bCs/>
          <w:sz w:val="24"/>
          <w:szCs w:val="24"/>
        </w:rPr>
        <w:t>e</w:t>
      </w:r>
      <w:r>
        <w:rPr>
          <w:rFonts w:ascii="Times New Roman" w:hAnsi="Times New Roman" w:cs="Times New Roman"/>
          <w:b/>
          <w:bCs/>
          <w:sz w:val="24"/>
          <w:szCs w:val="24"/>
        </w:rPr>
        <w:t xml:space="preserve">Figure10. </w:t>
      </w:r>
      <w:r w:rsidRPr="00055124">
        <w:rPr>
          <w:rFonts w:ascii="Times New Roman" w:hAnsi="Times New Roman" w:cs="Times New Roman"/>
          <w:b/>
          <w:bCs/>
          <w:sz w:val="24"/>
          <w:szCs w:val="24"/>
        </w:rPr>
        <w:t>Funnel plot analysis showed no asymmetry</w:t>
      </w:r>
      <w:r>
        <w:rPr>
          <w:rFonts w:ascii="Times New Roman" w:hAnsi="Times New Roman" w:cs="Times New Roman" w:hint="eastAsia"/>
          <w:b/>
          <w:bCs/>
          <w:sz w:val="24"/>
          <w:szCs w:val="24"/>
        </w:rPr>
        <w:t xml:space="preserve"> (53 NRSIs)</w:t>
      </w:r>
    </w:p>
    <w:p w14:paraId="77065FA8" w14:textId="77777777" w:rsidR="002D32CF" w:rsidRPr="002F1A31" w:rsidRDefault="002D32CF" w:rsidP="004D767D">
      <w:pPr>
        <w:widowControl/>
        <w:spacing w:line="480" w:lineRule="auto"/>
        <w:ind w:right="-1"/>
        <w:jc w:val="left"/>
        <w:rPr>
          <w:rFonts w:ascii="Times New Roman" w:hAnsi="Times New Roman" w:cs="Times New Roman"/>
          <w:b/>
          <w:bCs/>
          <w:sz w:val="24"/>
          <w:szCs w:val="24"/>
        </w:rPr>
      </w:pPr>
      <w:r>
        <w:rPr>
          <w:rFonts w:ascii="Times New Roman" w:hAnsi="Times New Roman" w:cs="Times New Roman" w:hint="eastAsia"/>
          <w:b/>
          <w:bCs/>
          <w:sz w:val="24"/>
          <w:szCs w:val="24"/>
        </w:rPr>
        <w:t>e</w:t>
      </w:r>
      <w:r>
        <w:rPr>
          <w:rFonts w:ascii="Times New Roman" w:hAnsi="Times New Roman" w:cs="Times New Roman"/>
          <w:b/>
          <w:bCs/>
          <w:sz w:val="24"/>
          <w:szCs w:val="24"/>
        </w:rPr>
        <w:t xml:space="preserve">Figure11. </w:t>
      </w:r>
      <w:proofErr w:type="spellStart"/>
      <w:r w:rsidRPr="000F456A">
        <w:rPr>
          <w:rFonts w:ascii="Times New Roman" w:hAnsi="Times New Roman" w:cs="Times New Roman"/>
          <w:b/>
          <w:bCs/>
          <w:sz w:val="24"/>
          <w:szCs w:val="24"/>
        </w:rPr>
        <w:t>Labbe</w:t>
      </w:r>
      <w:proofErr w:type="spellEnd"/>
      <w:r w:rsidRPr="000F456A">
        <w:rPr>
          <w:rFonts w:ascii="Times New Roman" w:hAnsi="Times New Roman" w:cs="Times New Roman"/>
          <w:b/>
          <w:bCs/>
          <w:sz w:val="24"/>
          <w:szCs w:val="24"/>
        </w:rPr>
        <w:t xml:space="preserve"> Graph</w:t>
      </w:r>
      <w:r>
        <w:rPr>
          <w:rFonts w:ascii="Times New Roman" w:hAnsi="Times New Roman" w:cs="Times New Roman"/>
          <w:b/>
          <w:bCs/>
          <w:sz w:val="24"/>
          <w:szCs w:val="24"/>
        </w:rPr>
        <w:t xml:space="preserve"> and Galbraith Plot for 45NRSIs</w:t>
      </w:r>
    </w:p>
    <w:p w14:paraId="4A90A55E" w14:textId="77777777" w:rsidR="002D32CF" w:rsidRPr="007B162E" w:rsidRDefault="002D32CF" w:rsidP="00E21FCE">
      <w:pPr>
        <w:widowControl/>
        <w:spacing w:line="480" w:lineRule="auto"/>
        <w:ind w:right="-1"/>
        <w:jc w:val="left"/>
        <w:rPr>
          <w:rFonts w:ascii="Times New Roman" w:hAnsi="Times New Roman" w:cs="Times New Roman"/>
          <w:b/>
          <w:bCs/>
          <w:sz w:val="24"/>
          <w:szCs w:val="24"/>
        </w:rPr>
      </w:pPr>
      <w:r w:rsidRPr="007B162E">
        <w:rPr>
          <w:rFonts w:ascii="Times New Roman" w:hAnsi="Times New Roman" w:cs="Times New Roman"/>
          <w:b/>
          <w:bCs/>
          <w:sz w:val="24"/>
          <w:szCs w:val="24"/>
        </w:rPr>
        <w:t>eFigure</w:t>
      </w:r>
      <w:r>
        <w:rPr>
          <w:rFonts w:ascii="Times New Roman" w:hAnsi="Times New Roman" w:cs="Times New Roman"/>
          <w:b/>
          <w:bCs/>
          <w:sz w:val="24"/>
          <w:szCs w:val="24"/>
        </w:rPr>
        <w:t>12</w:t>
      </w:r>
      <w:r w:rsidRPr="007B162E">
        <w:rPr>
          <w:rFonts w:ascii="Times New Roman" w:hAnsi="Times New Roman" w:cs="Times New Roman"/>
          <w:b/>
          <w:bCs/>
          <w:sz w:val="24"/>
          <w:szCs w:val="24"/>
        </w:rPr>
        <w:t xml:space="preserve">. </w:t>
      </w:r>
      <w:r w:rsidRPr="009F455F">
        <w:rPr>
          <w:rFonts w:ascii="Times New Roman" w:hAnsi="Times New Roman" w:cs="Times New Roman"/>
          <w:b/>
          <w:bCs/>
          <w:sz w:val="24"/>
          <w:szCs w:val="24"/>
        </w:rPr>
        <w:t xml:space="preserve">Comparison of </w:t>
      </w:r>
      <w:r w:rsidRPr="007B162E">
        <w:rPr>
          <w:rFonts w:ascii="Times New Roman" w:hAnsi="Times New Roman" w:cs="Times New Roman"/>
          <w:b/>
          <w:bCs/>
          <w:sz w:val="24"/>
          <w:szCs w:val="24"/>
        </w:rPr>
        <w:t>clinical success</w:t>
      </w:r>
      <w:r w:rsidRPr="009F455F">
        <w:rPr>
          <w:rFonts w:ascii="Times New Roman" w:hAnsi="Times New Roman" w:cs="Times New Roman"/>
          <w:b/>
          <w:bCs/>
          <w:sz w:val="24"/>
          <w:szCs w:val="24"/>
        </w:rPr>
        <w:t xml:space="preserve"> between combination therapy and monotherapy for </w:t>
      </w:r>
      <w:r w:rsidRPr="007B162E">
        <w:rPr>
          <w:rFonts w:ascii="Times New Roman" w:hAnsi="Times New Roman" w:cs="Times New Roman"/>
          <w:b/>
          <w:bCs/>
          <w:sz w:val="24"/>
          <w:szCs w:val="24"/>
        </w:rPr>
        <w:t>treating CRGNB</w:t>
      </w:r>
    </w:p>
    <w:p w14:paraId="2A24F25F" w14:textId="77777777" w:rsidR="002D32CF" w:rsidRPr="00224F31" w:rsidRDefault="002D32CF" w:rsidP="00E21FCE">
      <w:pPr>
        <w:widowControl/>
        <w:spacing w:line="480" w:lineRule="auto"/>
        <w:ind w:right="-1"/>
        <w:jc w:val="left"/>
        <w:rPr>
          <w:rFonts w:ascii="Times New Roman" w:hAnsi="Times New Roman" w:cs="Times New Roman"/>
          <w:b/>
          <w:bCs/>
          <w:sz w:val="24"/>
          <w:szCs w:val="24"/>
        </w:rPr>
      </w:pPr>
      <w:r w:rsidRPr="00224F31">
        <w:rPr>
          <w:rFonts w:ascii="Times New Roman" w:hAnsi="Times New Roman" w:cs="Times New Roman"/>
          <w:b/>
          <w:bCs/>
          <w:sz w:val="24"/>
          <w:szCs w:val="24"/>
        </w:rPr>
        <w:t>eFigure</w:t>
      </w:r>
      <w:r>
        <w:rPr>
          <w:rFonts w:ascii="Times New Roman" w:hAnsi="Times New Roman" w:cs="Times New Roman"/>
          <w:b/>
          <w:bCs/>
          <w:sz w:val="24"/>
          <w:szCs w:val="24"/>
        </w:rPr>
        <w:t>13. Comparison of clinical success between combination therapy and monotherapy for treating CRE, CRAB, and other CRGNB</w:t>
      </w:r>
    </w:p>
    <w:p w14:paraId="6672FD94" w14:textId="77777777" w:rsidR="002D32CF" w:rsidRPr="00135871" w:rsidRDefault="002D32CF" w:rsidP="00135871">
      <w:pPr>
        <w:widowControl/>
        <w:spacing w:line="480" w:lineRule="auto"/>
        <w:ind w:right="-1"/>
        <w:rPr>
          <w:rFonts w:ascii="Times New Roman" w:hAnsi="Times New Roman" w:cs="Times New Roman"/>
          <w:b/>
          <w:bCs/>
          <w:strike/>
          <w:sz w:val="24"/>
          <w:szCs w:val="24"/>
        </w:rPr>
      </w:pPr>
      <w:proofErr w:type="gramStart"/>
      <w:r>
        <w:rPr>
          <w:rFonts w:ascii="Times New Roman" w:hAnsi="Times New Roman" w:cs="Times New Roman"/>
          <w:b/>
          <w:bCs/>
          <w:sz w:val="24"/>
          <w:szCs w:val="24"/>
        </w:rPr>
        <w:t>eFigure14.Comparison</w:t>
      </w:r>
      <w:proofErr w:type="gramEnd"/>
      <w:r>
        <w:rPr>
          <w:rFonts w:ascii="Times New Roman" w:hAnsi="Times New Roman" w:cs="Times New Roman"/>
          <w:b/>
          <w:bCs/>
          <w:sz w:val="24"/>
          <w:szCs w:val="24"/>
        </w:rPr>
        <w:t xml:space="preserve"> of clinical success </w:t>
      </w:r>
      <w:proofErr w:type="spellStart"/>
      <w:r w:rsidRPr="007B162E">
        <w:rPr>
          <w:rFonts w:ascii="Times New Roman" w:hAnsi="Times New Roman" w:cs="Times New Roman"/>
          <w:b/>
          <w:bCs/>
          <w:sz w:val="24"/>
          <w:szCs w:val="24"/>
        </w:rPr>
        <w:t>colistin</w:t>
      </w:r>
      <w:proofErr w:type="spellEnd"/>
      <w:r w:rsidRPr="007B162E">
        <w:rPr>
          <w:rFonts w:ascii="Times New Roman" w:hAnsi="Times New Roman" w:cs="Times New Roman"/>
          <w:b/>
          <w:bCs/>
          <w:sz w:val="24"/>
          <w:szCs w:val="24"/>
        </w:rPr>
        <w:t>-based and CAZ-AVI-based regimens</w:t>
      </w:r>
    </w:p>
    <w:p w14:paraId="6476F326" w14:textId="77777777" w:rsidR="002D32CF" w:rsidRPr="00EC3C48" w:rsidRDefault="002D32CF" w:rsidP="00E21FCE">
      <w:pPr>
        <w:widowControl/>
        <w:spacing w:line="480" w:lineRule="auto"/>
        <w:ind w:right="-1"/>
        <w:jc w:val="left"/>
        <w:rPr>
          <w:rFonts w:ascii="Times New Roman" w:hAnsi="Times New Roman" w:cs="Times New Roman"/>
          <w:b/>
          <w:bCs/>
          <w:sz w:val="24"/>
          <w:szCs w:val="24"/>
        </w:rPr>
      </w:pPr>
      <w:r w:rsidRPr="00EC3C48">
        <w:rPr>
          <w:rFonts w:ascii="Times New Roman" w:hAnsi="Times New Roman" w:cs="Times New Roman"/>
          <w:b/>
          <w:bCs/>
          <w:sz w:val="24"/>
          <w:szCs w:val="24"/>
        </w:rPr>
        <w:t>eFigure</w:t>
      </w:r>
      <w:r>
        <w:rPr>
          <w:rFonts w:ascii="Times New Roman" w:hAnsi="Times New Roman" w:cs="Times New Roman"/>
          <w:b/>
          <w:bCs/>
          <w:sz w:val="24"/>
          <w:szCs w:val="24"/>
        </w:rPr>
        <w:t>15.</w:t>
      </w:r>
      <w:r w:rsidRPr="00EC3C48">
        <w:rPr>
          <w:rFonts w:ascii="Times New Roman" w:hAnsi="Times New Roman" w:cs="Times New Roman"/>
          <w:b/>
          <w:bCs/>
          <w:sz w:val="24"/>
          <w:szCs w:val="24"/>
        </w:rPr>
        <w:t xml:space="preserve"> Comparison of microbiological eradication for treating CRGNB</w:t>
      </w:r>
      <w:r>
        <w:rPr>
          <w:rFonts w:ascii="Times New Roman" w:hAnsi="Times New Roman" w:cs="Times New Roman" w:hint="eastAsia"/>
          <w:b/>
          <w:bCs/>
          <w:sz w:val="24"/>
          <w:szCs w:val="24"/>
        </w:rPr>
        <w:t xml:space="preserve"> type</w:t>
      </w:r>
    </w:p>
    <w:p w14:paraId="425AF795" w14:textId="77777777" w:rsidR="002D32CF" w:rsidRPr="00A33526" w:rsidRDefault="002D32CF" w:rsidP="000175AB">
      <w:pPr>
        <w:widowControl/>
        <w:spacing w:line="480" w:lineRule="auto"/>
        <w:ind w:right="-1"/>
        <w:jc w:val="left"/>
        <w:rPr>
          <w:rFonts w:ascii="Times New Roman" w:hAnsi="Times New Roman" w:cs="Times New Roman"/>
          <w:b/>
          <w:bCs/>
          <w:sz w:val="24"/>
          <w:szCs w:val="24"/>
        </w:rPr>
      </w:pPr>
      <w:r w:rsidRPr="00A33526">
        <w:rPr>
          <w:rFonts w:ascii="Times New Roman" w:hAnsi="Times New Roman" w:cs="Times New Roman"/>
          <w:b/>
          <w:bCs/>
          <w:sz w:val="24"/>
          <w:szCs w:val="24"/>
        </w:rPr>
        <w:t>eFigure</w:t>
      </w:r>
      <w:r>
        <w:rPr>
          <w:rFonts w:ascii="Times New Roman" w:hAnsi="Times New Roman" w:cs="Times New Roman"/>
          <w:b/>
          <w:bCs/>
          <w:sz w:val="24"/>
          <w:szCs w:val="24"/>
        </w:rPr>
        <w:t>16.</w:t>
      </w:r>
      <w:r w:rsidRPr="00A33526">
        <w:rPr>
          <w:rFonts w:ascii="Times New Roman" w:hAnsi="Times New Roman" w:cs="Times New Roman"/>
          <w:b/>
          <w:bCs/>
          <w:sz w:val="24"/>
          <w:szCs w:val="24"/>
        </w:rPr>
        <w:t xml:space="preserve"> Comparison of microbiological eradication for treating CRE</w:t>
      </w:r>
      <w:r>
        <w:rPr>
          <w:rFonts w:ascii="Times New Roman" w:hAnsi="Times New Roman" w:cs="Times New Roman"/>
          <w:b/>
          <w:bCs/>
          <w:sz w:val="24"/>
          <w:szCs w:val="24"/>
        </w:rPr>
        <w:t xml:space="preserve">, CRAB, and other </w:t>
      </w:r>
    </w:p>
    <w:p w14:paraId="36D8F5DB" w14:textId="77777777" w:rsidR="002D32CF" w:rsidRPr="00716C22" w:rsidRDefault="002D32CF" w:rsidP="000175AB">
      <w:pPr>
        <w:widowControl/>
        <w:spacing w:line="480" w:lineRule="auto"/>
        <w:ind w:right="-1"/>
        <w:jc w:val="left"/>
        <w:rPr>
          <w:rFonts w:ascii="Times New Roman" w:hAnsi="Times New Roman" w:cs="Times New Roman"/>
          <w:b/>
          <w:bCs/>
          <w:sz w:val="24"/>
          <w:szCs w:val="24"/>
        </w:rPr>
      </w:pPr>
      <w:r w:rsidRPr="00716C22">
        <w:rPr>
          <w:rFonts w:ascii="Times New Roman" w:hAnsi="Times New Roman" w:cs="Times New Roman"/>
          <w:b/>
          <w:bCs/>
          <w:sz w:val="24"/>
          <w:szCs w:val="24"/>
        </w:rPr>
        <w:t>eFigure</w:t>
      </w:r>
      <w:r>
        <w:rPr>
          <w:rFonts w:ascii="Times New Roman" w:hAnsi="Times New Roman" w:cs="Times New Roman"/>
          <w:b/>
          <w:bCs/>
          <w:sz w:val="24"/>
          <w:szCs w:val="24"/>
        </w:rPr>
        <w:t>17.</w:t>
      </w:r>
      <w:r w:rsidRPr="00716C22">
        <w:rPr>
          <w:rFonts w:ascii="Times New Roman" w:hAnsi="Times New Roman" w:cs="Times New Roman"/>
          <w:b/>
          <w:bCs/>
          <w:sz w:val="24"/>
          <w:szCs w:val="24"/>
        </w:rPr>
        <w:t xml:space="preserve"> Comparison of microbiological eradication for </w:t>
      </w:r>
      <w:r w:rsidRPr="00A33526">
        <w:rPr>
          <w:rFonts w:ascii="Times New Roman" w:hAnsi="Times New Roman" w:cs="Times New Roman"/>
          <w:b/>
          <w:bCs/>
          <w:sz w:val="24"/>
          <w:szCs w:val="24"/>
        </w:rPr>
        <w:t>treating</w:t>
      </w:r>
      <w:r>
        <w:rPr>
          <w:rFonts w:ascii="Times New Roman" w:hAnsi="Times New Roman" w:cs="Times New Roman"/>
          <w:b/>
          <w:bCs/>
          <w:sz w:val="24"/>
          <w:szCs w:val="24"/>
        </w:rPr>
        <w:t xml:space="preserve"> CRGNB </w:t>
      </w:r>
      <w:r>
        <w:rPr>
          <w:rFonts w:ascii="Times New Roman" w:hAnsi="Times New Roman" w:cs="Times New Roman" w:hint="eastAsia"/>
          <w:b/>
          <w:bCs/>
          <w:sz w:val="24"/>
          <w:szCs w:val="24"/>
        </w:rPr>
        <w:t>in</w:t>
      </w:r>
      <w:r>
        <w:rPr>
          <w:rFonts w:ascii="Times New Roman" w:hAnsi="Times New Roman" w:cs="Times New Roman"/>
          <w:b/>
          <w:bCs/>
          <w:sz w:val="24"/>
          <w:szCs w:val="24"/>
        </w:rPr>
        <w:t xml:space="preserve"> </w:t>
      </w:r>
      <w:proofErr w:type="spellStart"/>
      <w:r>
        <w:rPr>
          <w:rFonts w:ascii="Times New Roman" w:hAnsi="Times New Roman" w:cs="Times New Roman" w:hint="eastAsia"/>
          <w:b/>
          <w:bCs/>
          <w:sz w:val="24"/>
          <w:szCs w:val="24"/>
        </w:rPr>
        <w:t>colistin</w:t>
      </w:r>
      <w:proofErr w:type="spellEnd"/>
      <w:r>
        <w:rPr>
          <w:rFonts w:ascii="Times New Roman" w:hAnsi="Times New Roman" w:cs="Times New Roman"/>
          <w:b/>
          <w:bCs/>
          <w:sz w:val="24"/>
          <w:szCs w:val="24"/>
        </w:rPr>
        <w:t>-related therapy</w:t>
      </w:r>
    </w:p>
    <w:p w14:paraId="3C5CAD86" w14:textId="77777777" w:rsidR="002D32CF" w:rsidRDefault="002D32CF" w:rsidP="00286B58">
      <w:pPr>
        <w:widowControl/>
        <w:spacing w:line="480" w:lineRule="auto"/>
        <w:ind w:right="-1"/>
        <w:jc w:val="left"/>
        <w:rPr>
          <w:rFonts w:ascii="Times New Roman" w:hAnsi="Times New Roman" w:cs="Times New Roman"/>
          <w:b/>
          <w:bCs/>
          <w:sz w:val="24"/>
          <w:szCs w:val="24"/>
        </w:rPr>
      </w:pPr>
      <w:r>
        <w:rPr>
          <w:rFonts w:ascii="Times New Roman" w:hAnsi="Times New Roman" w:cs="Times New Roman" w:hint="eastAsia"/>
          <w:b/>
          <w:bCs/>
          <w:sz w:val="24"/>
          <w:szCs w:val="24"/>
        </w:rPr>
        <w:t>eFigure</w:t>
      </w:r>
      <w:r>
        <w:rPr>
          <w:rFonts w:ascii="Times New Roman" w:hAnsi="Times New Roman" w:cs="Times New Roman"/>
          <w:b/>
          <w:bCs/>
          <w:sz w:val="24"/>
          <w:szCs w:val="24"/>
        </w:rPr>
        <w:t>18.</w:t>
      </w:r>
      <w:r w:rsidRPr="0052539C">
        <w:rPr>
          <w:rFonts w:ascii="Times New Roman" w:hAnsi="Times New Roman" w:cs="Times New Roman"/>
          <w:spacing w:val="-5"/>
          <w:sz w:val="24"/>
          <w:szCs w:val="24"/>
        </w:rPr>
        <w:t xml:space="preserve"> </w:t>
      </w:r>
      <w:r>
        <w:rPr>
          <w:rFonts w:ascii="Times New Roman" w:hAnsi="Times New Roman" w:cs="Times New Roman"/>
          <w:b/>
          <w:bCs/>
          <w:sz w:val="24"/>
          <w:szCs w:val="24"/>
        </w:rPr>
        <w:t>T</w:t>
      </w:r>
      <w:r w:rsidRPr="0052539C">
        <w:rPr>
          <w:rFonts w:ascii="Times New Roman" w:hAnsi="Times New Roman" w:cs="Times New Roman"/>
          <w:b/>
          <w:bCs/>
          <w:sz w:val="24"/>
          <w:szCs w:val="24"/>
        </w:rPr>
        <w:t>he assessment of quality and risk of bias for RCTs</w:t>
      </w:r>
    </w:p>
    <w:p w14:paraId="4A79B4C9" w14:textId="77777777" w:rsidR="002D32CF" w:rsidRDefault="002D32CF" w:rsidP="00716C22">
      <w:pPr>
        <w:widowControl/>
        <w:spacing w:line="480" w:lineRule="auto"/>
        <w:ind w:right="-1"/>
        <w:jc w:val="left"/>
        <w:rPr>
          <w:rFonts w:ascii="Times New Roman" w:hAnsi="Times New Roman" w:cs="Times New Roman"/>
          <w:b/>
          <w:bCs/>
          <w:sz w:val="24"/>
          <w:szCs w:val="24"/>
        </w:rPr>
      </w:pPr>
      <w:r w:rsidRPr="00716C22">
        <w:rPr>
          <w:rFonts w:ascii="Times New Roman" w:hAnsi="Times New Roman" w:cs="Times New Roman"/>
          <w:b/>
          <w:bCs/>
          <w:sz w:val="24"/>
          <w:szCs w:val="24"/>
        </w:rPr>
        <w:t>eFigure</w:t>
      </w:r>
      <w:r>
        <w:rPr>
          <w:rFonts w:ascii="Times New Roman" w:hAnsi="Times New Roman" w:cs="Times New Roman"/>
          <w:b/>
          <w:bCs/>
          <w:sz w:val="24"/>
          <w:szCs w:val="24"/>
        </w:rPr>
        <w:t>19.</w:t>
      </w:r>
      <w:r w:rsidRPr="00716C22">
        <w:rPr>
          <w:rFonts w:ascii="Times New Roman" w:hAnsi="Times New Roman" w:cs="Times New Roman"/>
          <w:b/>
          <w:bCs/>
          <w:sz w:val="24"/>
          <w:szCs w:val="24"/>
        </w:rPr>
        <w:t xml:space="preserve"> GRADE summary of findings on mortality</w:t>
      </w:r>
      <w:r>
        <w:rPr>
          <w:rFonts w:ascii="Times New Roman" w:hAnsi="Times New Roman" w:cs="Times New Roman"/>
          <w:b/>
          <w:bCs/>
          <w:sz w:val="24"/>
          <w:szCs w:val="24"/>
        </w:rPr>
        <w:t xml:space="preserve"> </w:t>
      </w:r>
      <w:r w:rsidRPr="00716C22">
        <w:rPr>
          <w:rFonts w:ascii="Times New Roman" w:hAnsi="Times New Roman" w:cs="Times New Roman"/>
          <w:b/>
          <w:bCs/>
          <w:sz w:val="24"/>
          <w:szCs w:val="24"/>
        </w:rPr>
        <w:t>(5 RCTs, 45 NRSIs)</w:t>
      </w:r>
    </w:p>
    <w:p w14:paraId="3A196B52" w14:textId="77777777" w:rsidR="002D32CF" w:rsidRPr="00F5347B" w:rsidRDefault="002D32CF" w:rsidP="00716C22">
      <w:pPr>
        <w:widowControl/>
        <w:spacing w:line="480" w:lineRule="auto"/>
        <w:ind w:right="-1"/>
        <w:jc w:val="left"/>
        <w:rPr>
          <w:rFonts w:ascii="Times New Roman" w:hAnsi="Times New Roman" w:cs="Times New Roman"/>
          <w:b/>
          <w:bCs/>
          <w:sz w:val="24"/>
          <w:szCs w:val="24"/>
        </w:rPr>
      </w:pPr>
    </w:p>
    <w:p w14:paraId="7C36FCA1" w14:textId="77777777" w:rsidR="002D32CF" w:rsidRPr="00716C22" w:rsidRDefault="002D32CF" w:rsidP="00297CBF">
      <w:pPr>
        <w:spacing w:line="480" w:lineRule="auto"/>
        <w:ind w:right="-1"/>
        <w:rPr>
          <w:rFonts w:ascii="Times New Roman" w:hAnsi="Times New Roman" w:cs="Times New Roman"/>
          <w:b/>
          <w:bCs/>
          <w:sz w:val="24"/>
          <w:szCs w:val="24"/>
        </w:rPr>
      </w:pPr>
      <w:r w:rsidRPr="00716C22">
        <w:rPr>
          <w:rFonts w:ascii="Times New Roman" w:hAnsi="Times New Roman" w:cs="Times New Roman"/>
          <w:b/>
          <w:bCs/>
          <w:sz w:val="24"/>
          <w:szCs w:val="24"/>
        </w:rPr>
        <w:t>This supplemental material has been provided by the authors to give readers additional information about their work.</w:t>
      </w:r>
    </w:p>
    <w:p w14:paraId="6486B681" w14:textId="77777777" w:rsidR="002D32CF" w:rsidRPr="00297CBF" w:rsidRDefault="002D32CF" w:rsidP="00716C22">
      <w:pPr>
        <w:widowControl/>
        <w:spacing w:line="480" w:lineRule="auto"/>
        <w:ind w:right="-1"/>
        <w:jc w:val="left"/>
        <w:rPr>
          <w:rFonts w:ascii="Times New Roman" w:hAnsi="Times New Roman" w:cs="Times New Roman"/>
          <w:b/>
          <w:bCs/>
          <w:sz w:val="24"/>
          <w:szCs w:val="24"/>
        </w:rPr>
      </w:pPr>
    </w:p>
    <w:p w14:paraId="1F14632F" w14:textId="77777777" w:rsidR="002D32CF" w:rsidRPr="001E6888" w:rsidRDefault="002D32CF" w:rsidP="00C72442">
      <w:pPr>
        <w:spacing w:line="480" w:lineRule="auto"/>
        <w:ind w:right="-1"/>
        <w:rPr>
          <w:rFonts w:ascii="Times New Roman" w:hAnsi="Times New Roman" w:cs="Times New Roman"/>
          <w:sz w:val="24"/>
          <w:szCs w:val="24"/>
        </w:rPr>
      </w:pPr>
    </w:p>
    <w:p w14:paraId="6C2DC043" w14:textId="77777777" w:rsidR="002D32CF" w:rsidRDefault="002D32CF" w:rsidP="00C72442">
      <w:pPr>
        <w:spacing w:line="480" w:lineRule="auto"/>
        <w:ind w:right="-1"/>
        <w:rPr>
          <w:rFonts w:ascii="Times New Roman" w:hAnsi="Times New Roman" w:cs="Times New Roman"/>
          <w:b/>
          <w:bCs/>
          <w:sz w:val="24"/>
          <w:szCs w:val="24"/>
        </w:rPr>
      </w:pPr>
    </w:p>
    <w:p w14:paraId="3235C167" w14:textId="77777777" w:rsidR="002D32CF" w:rsidRDefault="002D32CF" w:rsidP="00C72442">
      <w:pPr>
        <w:spacing w:line="480" w:lineRule="auto"/>
        <w:ind w:right="-1"/>
        <w:rPr>
          <w:rFonts w:ascii="Times New Roman" w:hAnsi="Times New Roman" w:cs="Times New Roman"/>
          <w:b/>
          <w:bCs/>
          <w:sz w:val="24"/>
          <w:szCs w:val="24"/>
        </w:rPr>
        <w:sectPr w:rsidR="002D32CF" w:rsidSect="006117B7">
          <w:type w:val="nextColumn"/>
          <w:pgSz w:w="16838" w:h="11906" w:orient="landscape"/>
          <w:pgMar w:top="1797" w:right="1440" w:bottom="1797" w:left="1440" w:header="851" w:footer="992" w:gutter="0"/>
          <w:cols w:space="425"/>
          <w:docGrid w:linePitch="312"/>
        </w:sectPr>
      </w:pPr>
    </w:p>
    <w:p w14:paraId="53495805" w14:textId="7EB54FCE" w:rsidR="002D32CF" w:rsidRPr="0052198C" w:rsidRDefault="002D32CF" w:rsidP="006117B7">
      <w:pPr>
        <w:spacing w:line="480" w:lineRule="auto"/>
        <w:outlineLvl w:val="0"/>
        <w:rPr>
          <w:rFonts w:ascii="Times New Roman" w:hAnsi="Times New Roman" w:cs="Times New Roman"/>
          <w:b/>
          <w:bCs/>
          <w:sz w:val="24"/>
          <w:szCs w:val="24"/>
        </w:rPr>
      </w:pPr>
      <w:proofErr w:type="spellStart"/>
      <w:proofErr w:type="gramStart"/>
      <w:r w:rsidRPr="0052198C">
        <w:rPr>
          <w:rFonts w:ascii="Times New Roman" w:hAnsi="Times New Roman" w:cs="Times New Roman"/>
          <w:b/>
          <w:bCs/>
          <w:sz w:val="24"/>
          <w:szCs w:val="24"/>
        </w:rPr>
        <w:lastRenderedPageBreak/>
        <w:t>eTable</w:t>
      </w:r>
      <w:proofErr w:type="spellEnd"/>
      <w:proofErr w:type="gramEnd"/>
      <w:r w:rsidRPr="0052198C">
        <w:rPr>
          <w:rFonts w:ascii="Times New Roman" w:hAnsi="Times New Roman" w:cs="Times New Roman"/>
          <w:b/>
          <w:bCs/>
          <w:sz w:val="24"/>
          <w:szCs w:val="24"/>
        </w:rPr>
        <w:t xml:space="preserve"> 1. Specific search strateg</w:t>
      </w:r>
      <w:r>
        <w:rPr>
          <w:rFonts w:ascii="Times New Roman" w:hAnsi="Times New Roman" w:cs="Times New Roman" w:hint="eastAsia"/>
          <w:b/>
          <w:bCs/>
          <w:sz w:val="24"/>
          <w:szCs w:val="24"/>
        </w:rPr>
        <w:t>ies</w:t>
      </w:r>
      <w:r w:rsidRPr="0052198C">
        <w:rPr>
          <w:rFonts w:ascii="Times New Roman" w:hAnsi="Times New Roman" w:cs="Times New Roman"/>
          <w:b/>
          <w:bCs/>
          <w:sz w:val="24"/>
          <w:szCs w:val="24"/>
        </w:rPr>
        <w:t xml:space="preserve"> for </w:t>
      </w:r>
      <w:r>
        <w:rPr>
          <w:rFonts w:ascii="Times New Roman" w:hAnsi="Times New Roman" w:cs="Times New Roman" w:hint="eastAsia"/>
          <w:b/>
          <w:bCs/>
          <w:sz w:val="24"/>
          <w:szCs w:val="24"/>
        </w:rPr>
        <w:t>databases</w:t>
      </w:r>
    </w:p>
    <w:tbl>
      <w:tblPr>
        <w:tblStyle w:val="TableGrid"/>
        <w:tblW w:w="14029" w:type="dxa"/>
        <w:tblLook w:val="04A0" w:firstRow="1" w:lastRow="0" w:firstColumn="1" w:lastColumn="0" w:noHBand="0" w:noVBand="1"/>
      </w:tblPr>
      <w:tblGrid>
        <w:gridCol w:w="1222"/>
        <w:gridCol w:w="12807"/>
      </w:tblGrid>
      <w:tr w:rsidR="002D32CF" w:rsidRPr="001E6888" w14:paraId="3C42445D" w14:textId="77777777" w:rsidTr="006117B7">
        <w:tc>
          <w:tcPr>
            <w:tcW w:w="1222" w:type="dxa"/>
          </w:tcPr>
          <w:p w14:paraId="3FC29C38" w14:textId="77777777" w:rsidR="002D32CF" w:rsidRPr="001E6888" w:rsidRDefault="002D32CF" w:rsidP="00C72442">
            <w:pPr>
              <w:spacing w:line="480" w:lineRule="auto"/>
              <w:ind w:right="-1"/>
              <w:rPr>
                <w:rFonts w:ascii="Times New Roman" w:hAnsi="Times New Roman" w:cs="Times New Roman"/>
                <w:sz w:val="24"/>
                <w:szCs w:val="24"/>
              </w:rPr>
            </w:pPr>
            <w:r w:rsidRPr="001E6888">
              <w:rPr>
                <w:rFonts w:ascii="Times New Roman" w:hAnsi="Times New Roman" w:cs="Times New Roman"/>
                <w:sz w:val="24"/>
                <w:szCs w:val="24"/>
              </w:rPr>
              <w:t>database</w:t>
            </w:r>
          </w:p>
        </w:tc>
        <w:tc>
          <w:tcPr>
            <w:tcW w:w="12807" w:type="dxa"/>
          </w:tcPr>
          <w:p w14:paraId="27EFF978" w14:textId="77777777" w:rsidR="002D32CF" w:rsidRPr="001E6888" w:rsidRDefault="002D32CF" w:rsidP="00C72442">
            <w:pPr>
              <w:spacing w:line="480" w:lineRule="auto"/>
              <w:ind w:right="-1"/>
              <w:rPr>
                <w:rFonts w:ascii="Times New Roman" w:hAnsi="Times New Roman" w:cs="Times New Roman"/>
                <w:sz w:val="24"/>
                <w:szCs w:val="24"/>
              </w:rPr>
            </w:pPr>
            <w:r w:rsidRPr="001E6888">
              <w:rPr>
                <w:rFonts w:ascii="Times New Roman" w:hAnsi="Times New Roman" w:cs="Times New Roman"/>
                <w:sz w:val="24"/>
                <w:szCs w:val="24"/>
              </w:rPr>
              <w:t>Search strategy</w:t>
            </w:r>
          </w:p>
        </w:tc>
      </w:tr>
      <w:tr w:rsidR="002D32CF" w:rsidRPr="001E6888" w14:paraId="4FF70758" w14:textId="77777777" w:rsidTr="006117B7">
        <w:tc>
          <w:tcPr>
            <w:tcW w:w="1222" w:type="dxa"/>
          </w:tcPr>
          <w:p w14:paraId="55458078" w14:textId="77777777" w:rsidR="002D32CF" w:rsidRPr="001E6888" w:rsidRDefault="002D32CF" w:rsidP="00492161">
            <w:pPr>
              <w:tabs>
                <w:tab w:val="left" w:pos="283"/>
              </w:tabs>
              <w:spacing w:line="480" w:lineRule="auto"/>
              <w:ind w:right="-1"/>
              <w:rPr>
                <w:rFonts w:ascii="Times New Roman" w:hAnsi="Times New Roman" w:cs="Times New Roman"/>
                <w:sz w:val="24"/>
                <w:szCs w:val="24"/>
              </w:rPr>
            </w:pPr>
            <w:r w:rsidRPr="001E6888">
              <w:rPr>
                <w:rFonts w:ascii="Times New Roman" w:hAnsi="Times New Roman" w:cs="Times New Roman"/>
                <w:sz w:val="24"/>
                <w:szCs w:val="24"/>
              </w:rPr>
              <w:t>PubMed</w:t>
            </w:r>
          </w:p>
        </w:tc>
        <w:tc>
          <w:tcPr>
            <w:tcW w:w="12807" w:type="dxa"/>
          </w:tcPr>
          <w:p w14:paraId="665E6FE1" w14:textId="77777777" w:rsidR="002D32CF" w:rsidRPr="001E6888" w:rsidRDefault="002D32CF" w:rsidP="00C72442">
            <w:pPr>
              <w:spacing w:line="480" w:lineRule="auto"/>
              <w:ind w:right="-1"/>
              <w:rPr>
                <w:rFonts w:ascii="Times New Roman" w:hAnsi="Times New Roman" w:cs="Times New Roman"/>
                <w:sz w:val="24"/>
                <w:szCs w:val="24"/>
              </w:rPr>
            </w:pPr>
            <w:r w:rsidRPr="001E6888">
              <w:rPr>
                <w:rFonts w:ascii="Times New Roman" w:hAnsi="Times New Roman" w:cs="Times New Roman"/>
                <w:b/>
                <w:bCs/>
                <w:sz w:val="24"/>
                <w:szCs w:val="24"/>
              </w:rPr>
              <w:t>((((</w:t>
            </w:r>
            <w:proofErr w:type="spellStart"/>
            <w:r w:rsidRPr="001E6888">
              <w:rPr>
                <w:rFonts w:ascii="Times New Roman" w:hAnsi="Times New Roman" w:cs="Times New Roman"/>
                <w:b/>
                <w:bCs/>
                <w:sz w:val="24"/>
                <w:szCs w:val="24"/>
              </w:rPr>
              <w:t>carbapenem</w:t>
            </w:r>
            <w:proofErr w:type="spellEnd"/>
            <w:r w:rsidRPr="001E6888">
              <w:rPr>
                <w:rFonts w:ascii="Times New Roman" w:hAnsi="Times New Roman" w:cs="Times New Roman"/>
                <w:b/>
                <w:bCs/>
                <w:sz w:val="24"/>
                <w:szCs w:val="24"/>
              </w:rPr>
              <w:t xml:space="preserve"> OR </w:t>
            </w:r>
            <w:proofErr w:type="spellStart"/>
            <w:r w:rsidRPr="001E6888">
              <w:rPr>
                <w:rFonts w:ascii="Times New Roman" w:hAnsi="Times New Roman" w:cs="Times New Roman"/>
                <w:b/>
                <w:bCs/>
                <w:sz w:val="24"/>
                <w:szCs w:val="24"/>
              </w:rPr>
              <w:t>carbapenems</w:t>
            </w:r>
            <w:proofErr w:type="spellEnd"/>
            <w:r w:rsidRPr="001E6888">
              <w:rPr>
                <w:rFonts w:ascii="Times New Roman" w:hAnsi="Times New Roman" w:cs="Times New Roman"/>
                <w:b/>
                <w:bCs/>
                <w:sz w:val="24"/>
                <w:szCs w:val="24"/>
              </w:rPr>
              <w:t xml:space="preserve"> OR imipenem OR </w:t>
            </w:r>
            <w:proofErr w:type="spellStart"/>
            <w:r w:rsidRPr="001E6888">
              <w:rPr>
                <w:rFonts w:ascii="Times New Roman" w:hAnsi="Times New Roman" w:cs="Times New Roman"/>
                <w:b/>
                <w:bCs/>
                <w:sz w:val="24"/>
                <w:szCs w:val="24"/>
              </w:rPr>
              <w:t>meropenem</w:t>
            </w:r>
            <w:proofErr w:type="spellEnd"/>
            <w:r w:rsidRPr="001E6888">
              <w:rPr>
                <w:rFonts w:ascii="Times New Roman" w:hAnsi="Times New Roman" w:cs="Times New Roman"/>
                <w:b/>
                <w:bCs/>
                <w:sz w:val="24"/>
                <w:szCs w:val="24"/>
              </w:rPr>
              <w:t xml:space="preserve"> OR </w:t>
            </w:r>
            <w:proofErr w:type="spellStart"/>
            <w:r w:rsidRPr="001E6888">
              <w:rPr>
                <w:rFonts w:ascii="Times New Roman" w:hAnsi="Times New Roman" w:cs="Times New Roman"/>
                <w:b/>
                <w:bCs/>
                <w:sz w:val="24"/>
                <w:szCs w:val="24"/>
              </w:rPr>
              <w:t>ertapenem</w:t>
            </w:r>
            <w:proofErr w:type="spellEnd"/>
            <w:r w:rsidRPr="001E6888">
              <w:rPr>
                <w:rFonts w:ascii="Times New Roman" w:hAnsi="Times New Roman" w:cs="Times New Roman"/>
                <w:b/>
                <w:bCs/>
                <w:sz w:val="24"/>
                <w:szCs w:val="24"/>
              </w:rPr>
              <w:t xml:space="preserve"> OR </w:t>
            </w:r>
            <w:proofErr w:type="spellStart"/>
            <w:r w:rsidRPr="001E6888">
              <w:rPr>
                <w:rFonts w:ascii="Times New Roman" w:hAnsi="Times New Roman" w:cs="Times New Roman"/>
                <w:b/>
                <w:bCs/>
                <w:sz w:val="24"/>
                <w:szCs w:val="24"/>
              </w:rPr>
              <w:t>doripenem</w:t>
            </w:r>
            <w:proofErr w:type="spellEnd"/>
            <w:r w:rsidRPr="001E6888">
              <w:rPr>
                <w:rFonts w:ascii="Times New Roman" w:hAnsi="Times New Roman" w:cs="Times New Roman"/>
                <w:b/>
                <w:bCs/>
                <w:sz w:val="24"/>
                <w:szCs w:val="24"/>
              </w:rPr>
              <w:t>) AND (</w:t>
            </w:r>
            <w:proofErr w:type="spellStart"/>
            <w:r w:rsidRPr="001E6888">
              <w:rPr>
                <w:rFonts w:ascii="Times New Roman" w:hAnsi="Times New Roman" w:cs="Times New Roman"/>
                <w:b/>
                <w:bCs/>
                <w:sz w:val="24"/>
                <w:szCs w:val="24"/>
              </w:rPr>
              <w:t>resistan</w:t>
            </w:r>
            <w:proofErr w:type="spellEnd"/>
            <w:r w:rsidRPr="001E6888">
              <w:rPr>
                <w:rFonts w:ascii="Times New Roman" w:hAnsi="Times New Roman" w:cs="Times New Roman"/>
                <w:b/>
                <w:bCs/>
                <w:sz w:val="24"/>
                <w:szCs w:val="24"/>
              </w:rPr>
              <w:t>*)) OR (</w:t>
            </w:r>
            <w:proofErr w:type="spellStart"/>
            <w:r w:rsidRPr="001E6888">
              <w:rPr>
                <w:rFonts w:ascii="Times New Roman" w:hAnsi="Times New Roman" w:cs="Times New Roman"/>
                <w:b/>
                <w:bCs/>
                <w:sz w:val="24"/>
                <w:szCs w:val="24"/>
              </w:rPr>
              <w:t>carbapenemase</w:t>
            </w:r>
            <w:proofErr w:type="spellEnd"/>
            <w:r w:rsidRPr="001E6888">
              <w:rPr>
                <w:rFonts w:ascii="Times New Roman" w:hAnsi="Times New Roman" w:cs="Times New Roman"/>
                <w:b/>
                <w:bCs/>
                <w:sz w:val="24"/>
                <w:szCs w:val="24"/>
              </w:rPr>
              <w:t xml:space="preserve">-producing)) AND (Gram-negative bacilli OR </w:t>
            </w:r>
            <w:proofErr w:type="spellStart"/>
            <w:r w:rsidRPr="001E6888">
              <w:rPr>
                <w:rFonts w:ascii="Times New Roman" w:hAnsi="Times New Roman" w:cs="Times New Roman"/>
                <w:b/>
                <w:bCs/>
                <w:sz w:val="24"/>
                <w:szCs w:val="24"/>
              </w:rPr>
              <w:t>Enterobacteriaceae</w:t>
            </w:r>
            <w:proofErr w:type="spellEnd"/>
            <w:r w:rsidRPr="001E6888">
              <w:rPr>
                <w:rFonts w:ascii="Times New Roman" w:hAnsi="Times New Roman" w:cs="Times New Roman"/>
                <w:b/>
                <w:bCs/>
                <w:sz w:val="24"/>
                <w:szCs w:val="24"/>
              </w:rPr>
              <w:t xml:space="preserve"> OR K. pneumoniae OR </w:t>
            </w:r>
            <w:proofErr w:type="spellStart"/>
            <w:r w:rsidRPr="001E6888">
              <w:rPr>
                <w:rFonts w:ascii="Times New Roman" w:hAnsi="Times New Roman" w:cs="Times New Roman"/>
                <w:b/>
                <w:bCs/>
                <w:sz w:val="24"/>
                <w:szCs w:val="24"/>
              </w:rPr>
              <w:t>A.baumannii</w:t>
            </w:r>
            <w:proofErr w:type="spellEnd"/>
            <w:r w:rsidRPr="001E6888">
              <w:rPr>
                <w:rFonts w:ascii="Times New Roman" w:hAnsi="Times New Roman" w:cs="Times New Roman"/>
                <w:b/>
                <w:bCs/>
                <w:sz w:val="24"/>
                <w:szCs w:val="24"/>
              </w:rPr>
              <w:t xml:space="preserve"> OR Escherichia coli OR </w:t>
            </w:r>
            <w:proofErr w:type="spellStart"/>
            <w:r w:rsidRPr="001E6888">
              <w:rPr>
                <w:rFonts w:ascii="Times New Roman" w:hAnsi="Times New Roman" w:cs="Times New Roman"/>
                <w:b/>
                <w:bCs/>
                <w:sz w:val="24"/>
                <w:szCs w:val="24"/>
              </w:rPr>
              <w:t>Klebsiella</w:t>
            </w:r>
            <w:proofErr w:type="spellEnd"/>
            <w:r w:rsidRPr="001E6888">
              <w:rPr>
                <w:rFonts w:ascii="Times New Roman" w:hAnsi="Times New Roman" w:cs="Times New Roman"/>
                <w:b/>
                <w:bCs/>
                <w:sz w:val="24"/>
                <w:szCs w:val="24"/>
              </w:rPr>
              <w:t xml:space="preserve"> pneumoniae OR Salmonella OR </w:t>
            </w:r>
            <w:proofErr w:type="spellStart"/>
            <w:r w:rsidRPr="001E6888">
              <w:rPr>
                <w:rFonts w:ascii="Times New Roman" w:hAnsi="Times New Roman" w:cs="Times New Roman"/>
                <w:b/>
                <w:bCs/>
                <w:sz w:val="24"/>
                <w:szCs w:val="24"/>
              </w:rPr>
              <w:t>Shigella</w:t>
            </w:r>
            <w:proofErr w:type="spellEnd"/>
            <w:r w:rsidRPr="001E6888">
              <w:rPr>
                <w:rFonts w:ascii="Times New Roman" w:hAnsi="Times New Roman" w:cs="Times New Roman"/>
                <w:b/>
                <w:bCs/>
                <w:sz w:val="24"/>
                <w:szCs w:val="24"/>
              </w:rPr>
              <w:t xml:space="preserve"> OR Proteus OR </w:t>
            </w:r>
            <w:proofErr w:type="spellStart"/>
            <w:r w:rsidRPr="001E6888">
              <w:rPr>
                <w:rFonts w:ascii="Times New Roman" w:hAnsi="Times New Roman" w:cs="Times New Roman"/>
                <w:b/>
                <w:bCs/>
                <w:sz w:val="24"/>
                <w:szCs w:val="24"/>
              </w:rPr>
              <w:t>Serratia</w:t>
            </w:r>
            <w:proofErr w:type="spellEnd"/>
            <w:r w:rsidRPr="001E6888">
              <w:rPr>
                <w:rFonts w:ascii="Times New Roman" w:hAnsi="Times New Roman" w:cs="Times New Roman"/>
                <w:b/>
                <w:bCs/>
                <w:sz w:val="24"/>
                <w:szCs w:val="24"/>
              </w:rPr>
              <w:t xml:space="preserve"> OR </w:t>
            </w:r>
            <w:proofErr w:type="spellStart"/>
            <w:r w:rsidRPr="001E6888">
              <w:rPr>
                <w:rFonts w:ascii="Times New Roman" w:hAnsi="Times New Roman" w:cs="Times New Roman"/>
                <w:b/>
                <w:bCs/>
                <w:sz w:val="24"/>
                <w:szCs w:val="24"/>
              </w:rPr>
              <w:t>Citrobacter</w:t>
            </w:r>
            <w:proofErr w:type="spellEnd"/>
            <w:r w:rsidRPr="001E6888">
              <w:rPr>
                <w:rFonts w:ascii="Times New Roman" w:hAnsi="Times New Roman" w:cs="Times New Roman"/>
                <w:b/>
                <w:bCs/>
                <w:sz w:val="24"/>
                <w:szCs w:val="24"/>
              </w:rPr>
              <w:t xml:space="preserve"> OR Enterobacter OR Acinetobacter </w:t>
            </w:r>
            <w:proofErr w:type="spellStart"/>
            <w:r w:rsidRPr="001E6888">
              <w:rPr>
                <w:rFonts w:ascii="Times New Roman" w:hAnsi="Times New Roman" w:cs="Times New Roman"/>
                <w:b/>
                <w:bCs/>
                <w:sz w:val="24"/>
                <w:szCs w:val="24"/>
              </w:rPr>
              <w:t>baumannii</w:t>
            </w:r>
            <w:proofErr w:type="spellEnd"/>
            <w:r w:rsidRPr="001E6888">
              <w:rPr>
                <w:rFonts w:ascii="Times New Roman" w:hAnsi="Times New Roman" w:cs="Times New Roman"/>
                <w:b/>
                <w:bCs/>
                <w:sz w:val="24"/>
                <w:szCs w:val="24"/>
              </w:rPr>
              <w:t xml:space="preserve"> OR Pseudomonas)) AND (random* OR prospective OR retrospective OR cohort OR observational OR blind)</w:t>
            </w:r>
          </w:p>
        </w:tc>
      </w:tr>
      <w:tr w:rsidR="002D32CF" w:rsidRPr="001E6888" w14:paraId="22128921" w14:textId="77777777" w:rsidTr="006117B7">
        <w:tc>
          <w:tcPr>
            <w:tcW w:w="1222" w:type="dxa"/>
          </w:tcPr>
          <w:p w14:paraId="52E1976E" w14:textId="77777777" w:rsidR="002D32CF" w:rsidRPr="001E6888" w:rsidRDefault="002D32CF" w:rsidP="00492161">
            <w:pPr>
              <w:tabs>
                <w:tab w:val="left" w:pos="283"/>
              </w:tabs>
              <w:spacing w:line="480" w:lineRule="auto"/>
              <w:ind w:right="-1"/>
              <w:rPr>
                <w:rFonts w:ascii="Times New Roman" w:hAnsi="Times New Roman" w:cs="Times New Roman"/>
                <w:sz w:val="24"/>
                <w:szCs w:val="24"/>
              </w:rPr>
            </w:pPr>
            <w:proofErr w:type="spellStart"/>
            <w:r>
              <w:rPr>
                <w:rFonts w:ascii="Times New Roman" w:hAnsi="Times New Roman" w:cs="Times New Roman" w:hint="eastAsia"/>
                <w:sz w:val="24"/>
                <w:szCs w:val="24"/>
              </w:rPr>
              <w:t>Embase</w:t>
            </w:r>
            <w:proofErr w:type="spellEnd"/>
          </w:p>
        </w:tc>
        <w:tc>
          <w:tcPr>
            <w:tcW w:w="12807" w:type="dxa"/>
          </w:tcPr>
          <w:p w14:paraId="337B3659" w14:textId="77777777" w:rsidR="002D32CF" w:rsidRPr="006117B7" w:rsidRDefault="002D32CF" w:rsidP="006117B7">
            <w:pPr>
              <w:spacing w:line="360" w:lineRule="auto"/>
              <w:rPr>
                <w:rFonts w:ascii="Times New Roman" w:hAnsi="Times New Roman" w:cs="Times New Roman"/>
                <w:b/>
                <w:bCs/>
                <w:sz w:val="24"/>
                <w:szCs w:val="24"/>
              </w:rPr>
            </w:pPr>
            <w:r w:rsidRPr="006117B7">
              <w:rPr>
                <w:rFonts w:ascii="Times New Roman" w:hAnsi="Times New Roman" w:cs="Times New Roman"/>
                <w:b/>
                <w:bCs/>
                <w:sz w:val="24"/>
                <w:szCs w:val="24"/>
              </w:rPr>
              <w:t xml:space="preserve">#1 </w:t>
            </w:r>
            <w:r w:rsidRPr="006117B7">
              <w:rPr>
                <w:rFonts w:ascii="Times New Roman" w:hAnsi="Times New Roman" w:cs="Times New Roman" w:hint="eastAsia"/>
                <w:b/>
                <w:bCs/>
                <w:sz w:val="24"/>
                <w:szCs w:val="24"/>
              </w:rPr>
              <w:t>‘</w:t>
            </w:r>
            <w:proofErr w:type="spellStart"/>
            <w:r w:rsidRPr="006117B7">
              <w:rPr>
                <w:rFonts w:ascii="Times New Roman" w:hAnsi="Times New Roman" w:cs="Times New Roman"/>
                <w:b/>
                <w:bCs/>
                <w:sz w:val="24"/>
                <w:szCs w:val="24"/>
              </w:rPr>
              <w:t>carbapenem</w:t>
            </w:r>
            <w:proofErr w:type="spellEnd"/>
            <w:r w:rsidRPr="006117B7">
              <w:rPr>
                <w:rFonts w:ascii="Times New Roman" w:hAnsi="Times New Roman" w:cs="Times New Roman" w:hint="eastAsia"/>
                <w:b/>
                <w:bCs/>
                <w:sz w:val="24"/>
                <w:szCs w:val="24"/>
              </w:rPr>
              <w:t>’</w:t>
            </w:r>
            <w:r w:rsidRPr="006117B7">
              <w:rPr>
                <w:rFonts w:ascii="Times New Roman" w:hAnsi="Times New Roman" w:cs="Times New Roman"/>
                <w:b/>
                <w:bCs/>
                <w:sz w:val="24"/>
                <w:szCs w:val="24"/>
              </w:rPr>
              <w:t>:</w:t>
            </w:r>
            <w:proofErr w:type="spellStart"/>
            <w:r w:rsidRPr="006117B7">
              <w:rPr>
                <w:rFonts w:ascii="Times New Roman" w:hAnsi="Times New Roman" w:cs="Times New Roman"/>
                <w:b/>
                <w:bCs/>
                <w:sz w:val="24"/>
                <w:szCs w:val="24"/>
              </w:rPr>
              <w:t>ab,ti</w:t>
            </w:r>
            <w:proofErr w:type="spellEnd"/>
            <w:r w:rsidRPr="006117B7">
              <w:rPr>
                <w:rFonts w:ascii="Times New Roman" w:hAnsi="Times New Roman" w:cs="Times New Roman"/>
                <w:b/>
                <w:bCs/>
                <w:sz w:val="24"/>
                <w:szCs w:val="24"/>
              </w:rPr>
              <w:t xml:space="preserve"> OR </w:t>
            </w:r>
            <w:r w:rsidRPr="006117B7">
              <w:rPr>
                <w:rFonts w:ascii="Times New Roman" w:hAnsi="Times New Roman" w:cs="Times New Roman" w:hint="eastAsia"/>
                <w:b/>
                <w:bCs/>
                <w:sz w:val="24"/>
                <w:szCs w:val="24"/>
              </w:rPr>
              <w:t>‘</w:t>
            </w:r>
            <w:proofErr w:type="spellStart"/>
            <w:r w:rsidRPr="006117B7">
              <w:rPr>
                <w:rFonts w:ascii="Times New Roman" w:hAnsi="Times New Roman" w:cs="Times New Roman"/>
                <w:b/>
                <w:bCs/>
                <w:sz w:val="24"/>
                <w:szCs w:val="24"/>
              </w:rPr>
              <w:t>carbapenems</w:t>
            </w:r>
            <w:proofErr w:type="spellEnd"/>
            <w:r w:rsidRPr="006117B7">
              <w:rPr>
                <w:rFonts w:ascii="Times New Roman" w:hAnsi="Times New Roman" w:cs="Times New Roman" w:hint="eastAsia"/>
                <w:b/>
                <w:bCs/>
                <w:sz w:val="24"/>
                <w:szCs w:val="24"/>
              </w:rPr>
              <w:t>’</w:t>
            </w:r>
            <w:r w:rsidRPr="006117B7">
              <w:rPr>
                <w:rFonts w:ascii="Times New Roman" w:hAnsi="Times New Roman" w:cs="Times New Roman"/>
                <w:b/>
                <w:bCs/>
                <w:sz w:val="24"/>
                <w:szCs w:val="24"/>
              </w:rPr>
              <w:t>:</w:t>
            </w:r>
            <w:proofErr w:type="spellStart"/>
            <w:r w:rsidRPr="006117B7">
              <w:rPr>
                <w:rFonts w:ascii="Times New Roman" w:hAnsi="Times New Roman" w:cs="Times New Roman"/>
                <w:b/>
                <w:bCs/>
                <w:sz w:val="24"/>
                <w:szCs w:val="24"/>
              </w:rPr>
              <w:t>ab,ti</w:t>
            </w:r>
            <w:proofErr w:type="spellEnd"/>
            <w:r w:rsidRPr="006117B7">
              <w:rPr>
                <w:rFonts w:ascii="Times New Roman" w:hAnsi="Times New Roman" w:cs="Times New Roman"/>
                <w:b/>
                <w:bCs/>
                <w:sz w:val="24"/>
                <w:szCs w:val="24"/>
              </w:rPr>
              <w:t xml:space="preserve"> OR </w:t>
            </w:r>
            <w:r w:rsidRPr="006117B7">
              <w:rPr>
                <w:rFonts w:ascii="Times New Roman" w:hAnsi="Times New Roman" w:cs="Times New Roman" w:hint="eastAsia"/>
                <w:b/>
                <w:bCs/>
                <w:sz w:val="24"/>
                <w:szCs w:val="24"/>
              </w:rPr>
              <w:t>‘</w:t>
            </w:r>
            <w:r w:rsidRPr="006117B7">
              <w:rPr>
                <w:rFonts w:ascii="Times New Roman" w:hAnsi="Times New Roman" w:cs="Times New Roman"/>
                <w:b/>
                <w:bCs/>
                <w:sz w:val="24"/>
                <w:szCs w:val="24"/>
              </w:rPr>
              <w:t>imipenem</w:t>
            </w:r>
            <w:r w:rsidRPr="006117B7">
              <w:rPr>
                <w:rFonts w:ascii="Times New Roman" w:hAnsi="Times New Roman" w:cs="Times New Roman" w:hint="eastAsia"/>
                <w:b/>
                <w:bCs/>
                <w:sz w:val="24"/>
                <w:szCs w:val="24"/>
              </w:rPr>
              <w:t>’</w:t>
            </w:r>
            <w:r w:rsidRPr="006117B7">
              <w:rPr>
                <w:rFonts w:ascii="Times New Roman" w:hAnsi="Times New Roman" w:cs="Times New Roman"/>
                <w:b/>
                <w:bCs/>
                <w:sz w:val="24"/>
                <w:szCs w:val="24"/>
              </w:rPr>
              <w:t>:</w:t>
            </w:r>
            <w:proofErr w:type="spellStart"/>
            <w:r w:rsidRPr="006117B7">
              <w:rPr>
                <w:rFonts w:ascii="Times New Roman" w:hAnsi="Times New Roman" w:cs="Times New Roman"/>
                <w:b/>
                <w:bCs/>
                <w:sz w:val="24"/>
                <w:szCs w:val="24"/>
              </w:rPr>
              <w:t>ab,ti</w:t>
            </w:r>
            <w:proofErr w:type="spellEnd"/>
            <w:r w:rsidRPr="006117B7">
              <w:rPr>
                <w:rFonts w:ascii="Times New Roman" w:hAnsi="Times New Roman" w:cs="Times New Roman"/>
                <w:b/>
                <w:bCs/>
                <w:sz w:val="24"/>
                <w:szCs w:val="24"/>
              </w:rPr>
              <w:t xml:space="preserve"> OR </w:t>
            </w:r>
            <w:r w:rsidRPr="006117B7">
              <w:rPr>
                <w:rFonts w:ascii="Times New Roman" w:hAnsi="Times New Roman" w:cs="Times New Roman" w:hint="eastAsia"/>
                <w:b/>
                <w:bCs/>
                <w:sz w:val="24"/>
                <w:szCs w:val="24"/>
              </w:rPr>
              <w:t>‘</w:t>
            </w:r>
            <w:proofErr w:type="spellStart"/>
            <w:r w:rsidRPr="006117B7">
              <w:rPr>
                <w:rFonts w:ascii="Times New Roman" w:hAnsi="Times New Roman" w:cs="Times New Roman"/>
                <w:b/>
                <w:bCs/>
                <w:sz w:val="24"/>
                <w:szCs w:val="24"/>
              </w:rPr>
              <w:t>meropenem</w:t>
            </w:r>
            <w:proofErr w:type="spellEnd"/>
            <w:r w:rsidRPr="006117B7">
              <w:rPr>
                <w:rFonts w:ascii="Times New Roman" w:hAnsi="Times New Roman" w:cs="Times New Roman" w:hint="eastAsia"/>
                <w:b/>
                <w:bCs/>
                <w:sz w:val="24"/>
                <w:szCs w:val="24"/>
              </w:rPr>
              <w:t>’</w:t>
            </w:r>
            <w:r w:rsidRPr="006117B7">
              <w:rPr>
                <w:rFonts w:ascii="Times New Roman" w:hAnsi="Times New Roman" w:cs="Times New Roman"/>
                <w:b/>
                <w:bCs/>
                <w:sz w:val="24"/>
                <w:szCs w:val="24"/>
              </w:rPr>
              <w:t>;</w:t>
            </w:r>
            <w:proofErr w:type="spellStart"/>
            <w:r w:rsidRPr="006117B7">
              <w:rPr>
                <w:rFonts w:ascii="Times New Roman" w:hAnsi="Times New Roman" w:cs="Times New Roman"/>
                <w:b/>
                <w:bCs/>
                <w:sz w:val="24"/>
                <w:szCs w:val="24"/>
              </w:rPr>
              <w:t>ab,ti</w:t>
            </w:r>
            <w:proofErr w:type="spellEnd"/>
            <w:r w:rsidRPr="006117B7">
              <w:rPr>
                <w:rFonts w:ascii="Times New Roman" w:hAnsi="Times New Roman" w:cs="Times New Roman"/>
                <w:b/>
                <w:bCs/>
                <w:sz w:val="24"/>
                <w:szCs w:val="24"/>
              </w:rPr>
              <w:t xml:space="preserve"> OR </w:t>
            </w:r>
            <w:r w:rsidRPr="006117B7">
              <w:rPr>
                <w:rFonts w:ascii="Times New Roman" w:hAnsi="Times New Roman" w:cs="Times New Roman" w:hint="eastAsia"/>
                <w:b/>
                <w:bCs/>
                <w:sz w:val="24"/>
                <w:szCs w:val="24"/>
              </w:rPr>
              <w:t>‘</w:t>
            </w:r>
            <w:proofErr w:type="spellStart"/>
            <w:r w:rsidRPr="006117B7">
              <w:rPr>
                <w:rFonts w:ascii="Times New Roman" w:hAnsi="Times New Roman" w:cs="Times New Roman"/>
                <w:b/>
                <w:bCs/>
                <w:sz w:val="24"/>
                <w:szCs w:val="24"/>
              </w:rPr>
              <w:t>ertapenem</w:t>
            </w:r>
            <w:proofErr w:type="spellEnd"/>
            <w:r w:rsidRPr="006117B7">
              <w:rPr>
                <w:rFonts w:ascii="Times New Roman" w:hAnsi="Times New Roman" w:cs="Times New Roman" w:hint="eastAsia"/>
                <w:b/>
                <w:bCs/>
                <w:sz w:val="24"/>
                <w:szCs w:val="24"/>
              </w:rPr>
              <w:t>’</w:t>
            </w:r>
            <w:r w:rsidRPr="006117B7">
              <w:rPr>
                <w:rFonts w:ascii="Times New Roman" w:hAnsi="Times New Roman" w:cs="Times New Roman"/>
                <w:b/>
                <w:bCs/>
                <w:sz w:val="24"/>
                <w:szCs w:val="24"/>
              </w:rPr>
              <w:t>:</w:t>
            </w:r>
            <w:proofErr w:type="spellStart"/>
            <w:r w:rsidRPr="006117B7">
              <w:rPr>
                <w:rFonts w:ascii="Times New Roman" w:hAnsi="Times New Roman" w:cs="Times New Roman"/>
                <w:b/>
                <w:bCs/>
                <w:sz w:val="24"/>
                <w:szCs w:val="24"/>
              </w:rPr>
              <w:t>ab,ti</w:t>
            </w:r>
            <w:proofErr w:type="spellEnd"/>
            <w:r w:rsidRPr="006117B7">
              <w:rPr>
                <w:rFonts w:ascii="Times New Roman" w:hAnsi="Times New Roman" w:cs="Times New Roman"/>
                <w:b/>
                <w:bCs/>
                <w:sz w:val="24"/>
                <w:szCs w:val="24"/>
              </w:rPr>
              <w:t xml:space="preserve"> OR </w:t>
            </w:r>
            <w:r w:rsidRPr="006117B7">
              <w:rPr>
                <w:rFonts w:ascii="Times New Roman" w:hAnsi="Times New Roman" w:cs="Times New Roman" w:hint="eastAsia"/>
                <w:b/>
                <w:bCs/>
                <w:sz w:val="24"/>
                <w:szCs w:val="24"/>
              </w:rPr>
              <w:t>‘</w:t>
            </w:r>
            <w:proofErr w:type="spellStart"/>
            <w:r w:rsidRPr="006117B7">
              <w:rPr>
                <w:rFonts w:ascii="Times New Roman" w:hAnsi="Times New Roman" w:cs="Times New Roman"/>
                <w:b/>
                <w:bCs/>
                <w:sz w:val="24"/>
                <w:szCs w:val="24"/>
              </w:rPr>
              <w:t>doripenem</w:t>
            </w:r>
            <w:proofErr w:type="spellEnd"/>
            <w:r w:rsidRPr="006117B7">
              <w:rPr>
                <w:rFonts w:ascii="Times New Roman" w:hAnsi="Times New Roman" w:cs="Times New Roman" w:hint="eastAsia"/>
                <w:b/>
                <w:bCs/>
                <w:sz w:val="24"/>
                <w:szCs w:val="24"/>
              </w:rPr>
              <w:t>’</w:t>
            </w:r>
            <w:r w:rsidRPr="006117B7">
              <w:rPr>
                <w:rFonts w:ascii="Times New Roman" w:hAnsi="Times New Roman" w:cs="Times New Roman"/>
                <w:b/>
                <w:bCs/>
                <w:sz w:val="24"/>
                <w:szCs w:val="24"/>
              </w:rPr>
              <w:t>:</w:t>
            </w:r>
            <w:proofErr w:type="spellStart"/>
            <w:r w:rsidRPr="006117B7">
              <w:rPr>
                <w:rFonts w:ascii="Times New Roman" w:hAnsi="Times New Roman" w:cs="Times New Roman"/>
                <w:b/>
                <w:bCs/>
                <w:sz w:val="24"/>
                <w:szCs w:val="24"/>
              </w:rPr>
              <w:t>ab,ti</w:t>
            </w:r>
            <w:proofErr w:type="spellEnd"/>
          </w:p>
          <w:p w14:paraId="18E0B094" w14:textId="77777777" w:rsidR="002D32CF" w:rsidRPr="006117B7" w:rsidRDefault="002D32CF" w:rsidP="006117B7">
            <w:pPr>
              <w:spacing w:line="360" w:lineRule="auto"/>
              <w:rPr>
                <w:rFonts w:ascii="Times New Roman" w:hAnsi="Times New Roman" w:cs="Times New Roman"/>
                <w:b/>
                <w:bCs/>
                <w:sz w:val="24"/>
                <w:szCs w:val="24"/>
              </w:rPr>
            </w:pPr>
            <w:r w:rsidRPr="006117B7">
              <w:rPr>
                <w:rFonts w:ascii="Times New Roman" w:hAnsi="Times New Roman" w:cs="Times New Roman"/>
                <w:b/>
                <w:bCs/>
                <w:sz w:val="24"/>
                <w:szCs w:val="24"/>
              </w:rPr>
              <w:t xml:space="preserve">#2 </w:t>
            </w:r>
            <w:r w:rsidRPr="006117B7">
              <w:rPr>
                <w:rFonts w:ascii="Times New Roman" w:hAnsi="Times New Roman" w:cs="Times New Roman" w:hint="eastAsia"/>
                <w:b/>
                <w:bCs/>
                <w:sz w:val="24"/>
                <w:szCs w:val="24"/>
              </w:rPr>
              <w:t>‘</w:t>
            </w:r>
            <w:proofErr w:type="spellStart"/>
            <w:r w:rsidRPr="006117B7">
              <w:rPr>
                <w:rFonts w:ascii="Times New Roman" w:hAnsi="Times New Roman" w:cs="Times New Roman"/>
                <w:b/>
                <w:bCs/>
                <w:sz w:val="24"/>
                <w:szCs w:val="24"/>
              </w:rPr>
              <w:t>resistan</w:t>
            </w:r>
            <w:proofErr w:type="spellEnd"/>
            <w:r w:rsidRPr="006117B7">
              <w:rPr>
                <w:rFonts w:ascii="Times New Roman" w:hAnsi="Times New Roman" w:cs="Times New Roman"/>
                <w:b/>
                <w:bCs/>
                <w:sz w:val="24"/>
                <w:szCs w:val="24"/>
              </w:rPr>
              <w:t>*</w:t>
            </w:r>
            <w:r w:rsidRPr="006117B7">
              <w:rPr>
                <w:rFonts w:ascii="Times New Roman" w:hAnsi="Times New Roman" w:cs="Times New Roman" w:hint="eastAsia"/>
                <w:b/>
                <w:bCs/>
                <w:sz w:val="24"/>
                <w:szCs w:val="24"/>
              </w:rPr>
              <w:t>’</w:t>
            </w:r>
            <w:r w:rsidRPr="006117B7">
              <w:rPr>
                <w:rFonts w:ascii="Times New Roman" w:hAnsi="Times New Roman" w:cs="Times New Roman"/>
                <w:b/>
                <w:bCs/>
                <w:sz w:val="24"/>
                <w:szCs w:val="24"/>
              </w:rPr>
              <w:t>:</w:t>
            </w:r>
            <w:proofErr w:type="spellStart"/>
            <w:r w:rsidRPr="006117B7">
              <w:rPr>
                <w:rFonts w:ascii="Times New Roman" w:hAnsi="Times New Roman" w:cs="Times New Roman"/>
                <w:b/>
                <w:bCs/>
                <w:sz w:val="24"/>
                <w:szCs w:val="24"/>
              </w:rPr>
              <w:t>ab,ti</w:t>
            </w:r>
            <w:proofErr w:type="spellEnd"/>
          </w:p>
          <w:p w14:paraId="7EE2D2BD" w14:textId="77777777" w:rsidR="002D32CF" w:rsidRPr="006117B7" w:rsidRDefault="002D32CF" w:rsidP="006117B7">
            <w:pPr>
              <w:spacing w:line="360" w:lineRule="auto"/>
              <w:rPr>
                <w:rFonts w:ascii="Times New Roman" w:hAnsi="Times New Roman" w:cs="Times New Roman"/>
                <w:b/>
                <w:bCs/>
                <w:sz w:val="24"/>
                <w:szCs w:val="24"/>
              </w:rPr>
            </w:pPr>
            <w:r w:rsidRPr="006117B7">
              <w:rPr>
                <w:rFonts w:ascii="Times New Roman" w:hAnsi="Times New Roman" w:cs="Times New Roman"/>
                <w:b/>
                <w:bCs/>
                <w:sz w:val="24"/>
                <w:szCs w:val="24"/>
              </w:rPr>
              <w:t>#3 #1 AND #2</w:t>
            </w:r>
          </w:p>
          <w:p w14:paraId="5EBB869B" w14:textId="77777777" w:rsidR="002D32CF" w:rsidRPr="006117B7" w:rsidRDefault="002D32CF" w:rsidP="006117B7">
            <w:pPr>
              <w:spacing w:line="360" w:lineRule="auto"/>
              <w:rPr>
                <w:rFonts w:ascii="Times New Roman" w:hAnsi="Times New Roman" w:cs="Times New Roman"/>
                <w:b/>
                <w:bCs/>
                <w:sz w:val="24"/>
                <w:szCs w:val="24"/>
              </w:rPr>
            </w:pPr>
            <w:r w:rsidRPr="006117B7">
              <w:rPr>
                <w:rFonts w:ascii="Times New Roman" w:hAnsi="Times New Roman" w:cs="Times New Roman"/>
                <w:b/>
                <w:bCs/>
                <w:sz w:val="24"/>
                <w:szCs w:val="24"/>
              </w:rPr>
              <w:t xml:space="preserve">#4 </w:t>
            </w:r>
            <w:r w:rsidRPr="006117B7">
              <w:rPr>
                <w:rFonts w:ascii="Times New Roman" w:hAnsi="Times New Roman" w:cs="Times New Roman" w:hint="eastAsia"/>
                <w:b/>
                <w:bCs/>
                <w:sz w:val="24"/>
                <w:szCs w:val="24"/>
              </w:rPr>
              <w:t>‘</w:t>
            </w:r>
            <w:proofErr w:type="spellStart"/>
            <w:r w:rsidRPr="006117B7">
              <w:rPr>
                <w:rFonts w:ascii="Times New Roman" w:hAnsi="Times New Roman" w:cs="Times New Roman"/>
                <w:b/>
                <w:bCs/>
                <w:sz w:val="24"/>
                <w:szCs w:val="24"/>
              </w:rPr>
              <w:t>carbapenemase</w:t>
            </w:r>
            <w:proofErr w:type="spellEnd"/>
            <w:r w:rsidRPr="006117B7">
              <w:rPr>
                <w:rFonts w:ascii="Times New Roman" w:hAnsi="Times New Roman" w:cs="Times New Roman"/>
                <w:b/>
                <w:bCs/>
                <w:sz w:val="24"/>
                <w:szCs w:val="24"/>
              </w:rPr>
              <w:t>-producing</w:t>
            </w:r>
            <w:r w:rsidRPr="006117B7">
              <w:rPr>
                <w:rFonts w:ascii="Times New Roman" w:hAnsi="Times New Roman" w:cs="Times New Roman" w:hint="eastAsia"/>
                <w:b/>
                <w:bCs/>
                <w:sz w:val="24"/>
                <w:szCs w:val="24"/>
              </w:rPr>
              <w:t>’</w:t>
            </w:r>
            <w:r w:rsidRPr="006117B7">
              <w:rPr>
                <w:rFonts w:ascii="Times New Roman" w:hAnsi="Times New Roman" w:cs="Times New Roman"/>
                <w:b/>
                <w:bCs/>
                <w:sz w:val="24"/>
                <w:szCs w:val="24"/>
              </w:rPr>
              <w:t>:</w:t>
            </w:r>
            <w:proofErr w:type="spellStart"/>
            <w:r w:rsidRPr="006117B7">
              <w:rPr>
                <w:rFonts w:ascii="Times New Roman" w:hAnsi="Times New Roman" w:cs="Times New Roman"/>
                <w:b/>
                <w:bCs/>
                <w:sz w:val="24"/>
                <w:szCs w:val="24"/>
              </w:rPr>
              <w:t>ab,ti</w:t>
            </w:r>
            <w:proofErr w:type="spellEnd"/>
          </w:p>
          <w:p w14:paraId="5B27E284" w14:textId="77777777" w:rsidR="002D32CF" w:rsidRPr="006117B7" w:rsidRDefault="002D32CF" w:rsidP="006117B7">
            <w:pPr>
              <w:spacing w:line="360" w:lineRule="auto"/>
              <w:rPr>
                <w:rFonts w:ascii="Times New Roman" w:hAnsi="Times New Roman" w:cs="Times New Roman"/>
                <w:b/>
                <w:bCs/>
                <w:sz w:val="24"/>
                <w:szCs w:val="24"/>
              </w:rPr>
            </w:pPr>
            <w:r w:rsidRPr="006117B7">
              <w:rPr>
                <w:rFonts w:ascii="Times New Roman" w:hAnsi="Times New Roman" w:cs="Times New Roman"/>
                <w:b/>
                <w:bCs/>
                <w:sz w:val="24"/>
                <w:szCs w:val="24"/>
              </w:rPr>
              <w:t>#5 #3 AND #4</w:t>
            </w:r>
          </w:p>
          <w:p w14:paraId="2429C59C" w14:textId="77777777" w:rsidR="002D32CF" w:rsidRPr="006117B7" w:rsidRDefault="002D32CF" w:rsidP="006117B7">
            <w:pPr>
              <w:spacing w:line="360" w:lineRule="auto"/>
              <w:rPr>
                <w:rFonts w:ascii="Times New Roman" w:hAnsi="Times New Roman" w:cs="Times New Roman"/>
                <w:b/>
                <w:bCs/>
                <w:sz w:val="24"/>
                <w:szCs w:val="24"/>
              </w:rPr>
            </w:pPr>
            <w:r w:rsidRPr="006117B7">
              <w:rPr>
                <w:rFonts w:ascii="Times New Roman" w:hAnsi="Times New Roman" w:cs="Times New Roman"/>
                <w:b/>
                <w:bCs/>
                <w:sz w:val="24"/>
                <w:szCs w:val="24"/>
              </w:rPr>
              <w:t xml:space="preserve">#6 </w:t>
            </w:r>
            <w:r w:rsidRPr="006117B7">
              <w:rPr>
                <w:rFonts w:ascii="Times New Roman" w:hAnsi="Times New Roman" w:cs="Times New Roman" w:hint="eastAsia"/>
                <w:b/>
                <w:bCs/>
                <w:sz w:val="24"/>
                <w:szCs w:val="24"/>
              </w:rPr>
              <w:t>‘</w:t>
            </w:r>
            <w:r w:rsidRPr="006117B7">
              <w:rPr>
                <w:rFonts w:ascii="Times New Roman" w:hAnsi="Times New Roman" w:cs="Times New Roman"/>
                <w:b/>
                <w:bCs/>
                <w:sz w:val="24"/>
                <w:szCs w:val="24"/>
              </w:rPr>
              <w:t>Gram-negative bacilli</w:t>
            </w:r>
            <w:r w:rsidRPr="006117B7">
              <w:rPr>
                <w:rFonts w:ascii="Times New Roman" w:hAnsi="Times New Roman" w:cs="Times New Roman" w:hint="eastAsia"/>
                <w:b/>
                <w:bCs/>
                <w:sz w:val="24"/>
                <w:szCs w:val="24"/>
              </w:rPr>
              <w:t>’</w:t>
            </w:r>
            <w:r w:rsidRPr="006117B7">
              <w:rPr>
                <w:rFonts w:ascii="Times New Roman" w:hAnsi="Times New Roman" w:cs="Times New Roman"/>
                <w:b/>
                <w:bCs/>
                <w:sz w:val="24"/>
                <w:szCs w:val="24"/>
              </w:rPr>
              <w:t>:</w:t>
            </w:r>
            <w:proofErr w:type="spellStart"/>
            <w:r w:rsidRPr="006117B7">
              <w:rPr>
                <w:rFonts w:ascii="Times New Roman" w:hAnsi="Times New Roman" w:cs="Times New Roman"/>
                <w:b/>
                <w:bCs/>
                <w:sz w:val="24"/>
                <w:szCs w:val="24"/>
              </w:rPr>
              <w:t>ab,ti</w:t>
            </w:r>
            <w:proofErr w:type="spellEnd"/>
            <w:r w:rsidRPr="006117B7">
              <w:rPr>
                <w:rFonts w:ascii="Times New Roman" w:hAnsi="Times New Roman" w:cs="Times New Roman"/>
                <w:b/>
                <w:bCs/>
                <w:sz w:val="24"/>
                <w:szCs w:val="24"/>
              </w:rPr>
              <w:t xml:space="preserve"> OR </w:t>
            </w:r>
            <w:r w:rsidRPr="006117B7">
              <w:rPr>
                <w:rFonts w:ascii="Times New Roman" w:hAnsi="Times New Roman" w:cs="Times New Roman" w:hint="eastAsia"/>
                <w:b/>
                <w:bCs/>
                <w:sz w:val="24"/>
                <w:szCs w:val="24"/>
              </w:rPr>
              <w:t>‘</w:t>
            </w:r>
            <w:proofErr w:type="spellStart"/>
            <w:r w:rsidRPr="006117B7">
              <w:rPr>
                <w:rFonts w:ascii="Times New Roman" w:hAnsi="Times New Roman" w:cs="Times New Roman"/>
                <w:b/>
                <w:bCs/>
                <w:sz w:val="24"/>
                <w:szCs w:val="24"/>
              </w:rPr>
              <w:t>Enterobacteriaceae</w:t>
            </w:r>
            <w:proofErr w:type="spellEnd"/>
            <w:r w:rsidRPr="006117B7">
              <w:rPr>
                <w:rFonts w:ascii="Times New Roman" w:hAnsi="Times New Roman" w:cs="Times New Roman" w:hint="eastAsia"/>
                <w:b/>
                <w:bCs/>
                <w:sz w:val="24"/>
                <w:szCs w:val="24"/>
              </w:rPr>
              <w:t>’</w:t>
            </w:r>
            <w:r w:rsidRPr="006117B7">
              <w:rPr>
                <w:rFonts w:ascii="Times New Roman" w:hAnsi="Times New Roman" w:cs="Times New Roman"/>
                <w:b/>
                <w:bCs/>
                <w:sz w:val="24"/>
                <w:szCs w:val="24"/>
              </w:rPr>
              <w:t>:</w:t>
            </w:r>
            <w:proofErr w:type="spellStart"/>
            <w:r w:rsidRPr="006117B7">
              <w:rPr>
                <w:rFonts w:ascii="Times New Roman" w:hAnsi="Times New Roman" w:cs="Times New Roman"/>
                <w:b/>
                <w:bCs/>
                <w:sz w:val="24"/>
                <w:szCs w:val="24"/>
              </w:rPr>
              <w:t>ab,ti</w:t>
            </w:r>
            <w:proofErr w:type="spellEnd"/>
            <w:r w:rsidRPr="006117B7">
              <w:rPr>
                <w:rFonts w:ascii="Times New Roman" w:hAnsi="Times New Roman" w:cs="Times New Roman"/>
                <w:b/>
                <w:bCs/>
                <w:sz w:val="24"/>
                <w:szCs w:val="24"/>
              </w:rPr>
              <w:t xml:space="preserve"> OR </w:t>
            </w:r>
            <w:r w:rsidRPr="006117B7">
              <w:rPr>
                <w:rFonts w:ascii="Times New Roman" w:hAnsi="Times New Roman" w:cs="Times New Roman" w:hint="eastAsia"/>
                <w:b/>
                <w:bCs/>
                <w:sz w:val="24"/>
                <w:szCs w:val="24"/>
              </w:rPr>
              <w:t>‘</w:t>
            </w:r>
            <w:r w:rsidRPr="006117B7">
              <w:rPr>
                <w:rFonts w:ascii="Times New Roman" w:hAnsi="Times New Roman" w:cs="Times New Roman"/>
                <w:b/>
                <w:bCs/>
                <w:sz w:val="24"/>
                <w:szCs w:val="24"/>
              </w:rPr>
              <w:t>K. pneumoniae</w:t>
            </w:r>
            <w:r w:rsidRPr="006117B7">
              <w:rPr>
                <w:rFonts w:ascii="Times New Roman" w:hAnsi="Times New Roman" w:cs="Times New Roman" w:hint="eastAsia"/>
                <w:b/>
                <w:bCs/>
                <w:sz w:val="24"/>
                <w:szCs w:val="24"/>
              </w:rPr>
              <w:t>’</w:t>
            </w:r>
            <w:r w:rsidRPr="006117B7">
              <w:rPr>
                <w:rFonts w:ascii="Times New Roman" w:hAnsi="Times New Roman" w:cs="Times New Roman"/>
                <w:b/>
                <w:bCs/>
                <w:sz w:val="24"/>
                <w:szCs w:val="24"/>
              </w:rPr>
              <w:t>:</w:t>
            </w:r>
            <w:proofErr w:type="spellStart"/>
            <w:r w:rsidRPr="006117B7">
              <w:rPr>
                <w:rFonts w:ascii="Times New Roman" w:hAnsi="Times New Roman" w:cs="Times New Roman"/>
                <w:b/>
                <w:bCs/>
                <w:sz w:val="24"/>
                <w:szCs w:val="24"/>
              </w:rPr>
              <w:t>ab,ti</w:t>
            </w:r>
            <w:proofErr w:type="spellEnd"/>
            <w:r w:rsidRPr="006117B7">
              <w:rPr>
                <w:rFonts w:ascii="Times New Roman" w:hAnsi="Times New Roman" w:cs="Times New Roman"/>
                <w:b/>
                <w:bCs/>
                <w:sz w:val="24"/>
                <w:szCs w:val="24"/>
              </w:rPr>
              <w:t xml:space="preserve"> OR </w:t>
            </w:r>
            <w:r w:rsidRPr="006117B7">
              <w:rPr>
                <w:rFonts w:ascii="Times New Roman" w:hAnsi="Times New Roman" w:cs="Times New Roman" w:hint="eastAsia"/>
                <w:b/>
                <w:bCs/>
                <w:sz w:val="24"/>
                <w:szCs w:val="24"/>
              </w:rPr>
              <w:t>‘</w:t>
            </w:r>
            <w:proofErr w:type="spellStart"/>
            <w:r w:rsidRPr="006117B7">
              <w:rPr>
                <w:rFonts w:ascii="Times New Roman" w:hAnsi="Times New Roman" w:cs="Times New Roman"/>
                <w:b/>
                <w:bCs/>
                <w:sz w:val="24"/>
                <w:szCs w:val="24"/>
              </w:rPr>
              <w:t>A.baumannii</w:t>
            </w:r>
            <w:proofErr w:type="spellEnd"/>
            <w:r w:rsidRPr="006117B7">
              <w:rPr>
                <w:rFonts w:ascii="Times New Roman" w:hAnsi="Times New Roman" w:cs="Times New Roman" w:hint="eastAsia"/>
                <w:b/>
                <w:bCs/>
                <w:sz w:val="24"/>
                <w:szCs w:val="24"/>
              </w:rPr>
              <w:t>’</w:t>
            </w:r>
            <w:r w:rsidRPr="006117B7">
              <w:rPr>
                <w:rFonts w:ascii="Times New Roman" w:hAnsi="Times New Roman" w:cs="Times New Roman"/>
                <w:b/>
                <w:bCs/>
                <w:sz w:val="24"/>
                <w:szCs w:val="24"/>
              </w:rPr>
              <w:t>:</w:t>
            </w:r>
            <w:proofErr w:type="spellStart"/>
            <w:r w:rsidRPr="006117B7">
              <w:rPr>
                <w:rFonts w:ascii="Times New Roman" w:hAnsi="Times New Roman" w:cs="Times New Roman"/>
                <w:b/>
                <w:bCs/>
                <w:sz w:val="24"/>
                <w:szCs w:val="24"/>
              </w:rPr>
              <w:t>ab,ti</w:t>
            </w:r>
            <w:proofErr w:type="spellEnd"/>
            <w:r w:rsidRPr="006117B7">
              <w:rPr>
                <w:rFonts w:ascii="Times New Roman" w:hAnsi="Times New Roman" w:cs="Times New Roman"/>
                <w:b/>
                <w:bCs/>
                <w:sz w:val="24"/>
                <w:szCs w:val="24"/>
              </w:rPr>
              <w:t xml:space="preserve"> OR </w:t>
            </w:r>
            <w:r w:rsidRPr="006117B7">
              <w:rPr>
                <w:rFonts w:ascii="Times New Roman" w:hAnsi="Times New Roman" w:cs="Times New Roman" w:hint="eastAsia"/>
                <w:b/>
                <w:bCs/>
                <w:sz w:val="24"/>
                <w:szCs w:val="24"/>
              </w:rPr>
              <w:t>‘</w:t>
            </w:r>
            <w:r w:rsidRPr="006117B7">
              <w:rPr>
                <w:rFonts w:ascii="Times New Roman" w:hAnsi="Times New Roman" w:cs="Times New Roman"/>
                <w:b/>
                <w:bCs/>
                <w:sz w:val="24"/>
                <w:szCs w:val="24"/>
              </w:rPr>
              <w:t>Escherichia coli</w:t>
            </w:r>
            <w:r w:rsidRPr="006117B7">
              <w:rPr>
                <w:rFonts w:ascii="Times New Roman" w:hAnsi="Times New Roman" w:cs="Times New Roman" w:hint="eastAsia"/>
                <w:b/>
                <w:bCs/>
                <w:sz w:val="24"/>
                <w:szCs w:val="24"/>
              </w:rPr>
              <w:t>’</w:t>
            </w:r>
            <w:r w:rsidRPr="006117B7">
              <w:rPr>
                <w:rFonts w:ascii="Times New Roman" w:hAnsi="Times New Roman" w:cs="Times New Roman"/>
                <w:b/>
                <w:bCs/>
                <w:sz w:val="24"/>
                <w:szCs w:val="24"/>
              </w:rPr>
              <w:t>:</w:t>
            </w:r>
            <w:proofErr w:type="spellStart"/>
            <w:r w:rsidRPr="006117B7">
              <w:rPr>
                <w:rFonts w:ascii="Times New Roman" w:hAnsi="Times New Roman" w:cs="Times New Roman"/>
                <w:b/>
                <w:bCs/>
                <w:sz w:val="24"/>
                <w:szCs w:val="24"/>
              </w:rPr>
              <w:t>ab,ti</w:t>
            </w:r>
            <w:proofErr w:type="spellEnd"/>
            <w:r w:rsidRPr="006117B7">
              <w:rPr>
                <w:rFonts w:ascii="Times New Roman" w:hAnsi="Times New Roman" w:cs="Times New Roman"/>
                <w:b/>
                <w:bCs/>
                <w:sz w:val="24"/>
                <w:szCs w:val="24"/>
              </w:rPr>
              <w:t xml:space="preserve"> OR </w:t>
            </w:r>
            <w:r w:rsidRPr="006117B7">
              <w:rPr>
                <w:rFonts w:ascii="Times New Roman" w:hAnsi="Times New Roman" w:cs="Times New Roman" w:hint="eastAsia"/>
                <w:b/>
                <w:bCs/>
                <w:sz w:val="24"/>
                <w:szCs w:val="24"/>
              </w:rPr>
              <w:t>‘</w:t>
            </w:r>
            <w:proofErr w:type="spellStart"/>
            <w:r w:rsidRPr="006117B7">
              <w:rPr>
                <w:rFonts w:ascii="Times New Roman" w:hAnsi="Times New Roman" w:cs="Times New Roman"/>
                <w:b/>
                <w:bCs/>
                <w:sz w:val="24"/>
                <w:szCs w:val="24"/>
              </w:rPr>
              <w:t>Klebsiella</w:t>
            </w:r>
            <w:proofErr w:type="spellEnd"/>
            <w:r w:rsidRPr="006117B7">
              <w:rPr>
                <w:rFonts w:ascii="Times New Roman" w:hAnsi="Times New Roman" w:cs="Times New Roman"/>
                <w:b/>
                <w:bCs/>
                <w:sz w:val="24"/>
                <w:szCs w:val="24"/>
              </w:rPr>
              <w:t xml:space="preserve"> pneumoniae</w:t>
            </w:r>
            <w:r w:rsidRPr="006117B7">
              <w:rPr>
                <w:rFonts w:ascii="Times New Roman" w:hAnsi="Times New Roman" w:cs="Times New Roman" w:hint="eastAsia"/>
                <w:b/>
                <w:bCs/>
                <w:sz w:val="24"/>
                <w:szCs w:val="24"/>
              </w:rPr>
              <w:t>’</w:t>
            </w:r>
            <w:r w:rsidRPr="006117B7">
              <w:rPr>
                <w:rFonts w:ascii="Times New Roman" w:hAnsi="Times New Roman" w:cs="Times New Roman"/>
                <w:b/>
                <w:bCs/>
                <w:sz w:val="24"/>
                <w:szCs w:val="24"/>
              </w:rPr>
              <w:t>:</w:t>
            </w:r>
            <w:proofErr w:type="spellStart"/>
            <w:r w:rsidRPr="006117B7">
              <w:rPr>
                <w:rFonts w:ascii="Times New Roman" w:hAnsi="Times New Roman" w:cs="Times New Roman"/>
                <w:b/>
                <w:bCs/>
                <w:sz w:val="24"/>
                <w:szCs w:val="24"/>
              </w:rPr>
              <w:t>ab,ti</w:t>
            </w:r>
            <w:proofErr w:type="spellEnd"/>
            <w:r w:rsidRPr="006117B7">
              <w:rPr>
                <w:rFonts w:ascii="Times New Roman" w:hAnsi="Times New Roman" w:cs="Times New Roman"/>
                <w:b/>
                <w:bCs/>
                <w:sz w:val="24"/>
                <w:szCs w:val="24"/>
              </w:rPr>
              <w:t xml:space="preserve"> OR </w:t>
            </w:r>
            <w:r w:rsidRPr="006117B7">
              <w:rPr>
                <w:rFonts w:ascii="Times New Roman" w:hAnsi="Times New Roman" w:cs="Times New Roman" w:hint="eastAsia"/>
                <w:b/>
                <w:bCs/>
                <w:sz w:val="24"/>
                <w:szCs w:val="24"/>
              </w:rPr>
              <w:t>‘</w:t>
            </w:r>
            <w:r w:rsidRPr="006117B7">
              <w:rPr>
                <w:rFonts w:ascii="Times New Roman" w:hAnsi="Times New Roman" w:cs="Times New Roman"/>
                <w:b/>
                <w:bCs/>
                <w:sz w:val="24"/>
                <w:szCs w:val="24"/>
              </w:rPr>
              <w:t>Salmonella</w:t>
            </w:r>
            <w:r w:rsidRPr="006117B7">
              <w:rPr>
                <w:rFonts w:ascii="Times New Roman" w:hAnsi="Times New Roman" w:cs="Times New Roman" w:hint="eastAsia"/>
                <w:b/>
                <w:bCs/>
                <w:sz w:val="24"/>
                <w:szCs w:val="24"/>
              </w:rPr>
              <w:t>’</w:t>
            </w:r>
            <w:r w:rsidRPr="006117B7">
              <w:rPr>
                <w:rFonts w:ascii="Times New Roman" w:hAnsi="Times New Roman" w:cs="Times New Roman"/>
                <w:b/>
                <w:bCs/>
                <w:sz w:val="24"/>
                <w:szCs w:val="24"/>
              </w:rPr>
              <w:t>:</w:t>
            </w:r>
            <w:proofErr w:type="spellStart"/>
            <w:r w:rsidRPr="006117B7">
              <w:rPr>
                <w:rFonts w:ascii="Times New Roman" w:hAnsi="Times New Roman" w:cs="Times New Roman"/>
                <w:b/>
                <w:bCs/>
                <w:sz w:val="24"/>
                <w:szCs w:val="24"/>
              </w:rPr>
              <w:t>ab,ti</w:t>
            </w:r>
            <w:proofErr w:type="spellEnd"/>
            <w:r w:rsidRPr="006117B7">
              <w:rPr>
                <w:rFonts w:ascii="Times New Roman" w:hAnsi="Times New Roman" w:cs="Times New Roman"/>
                <w:b/>
                <w:bCs/>
                <w:sz w:val="24"/>
                <w:szCs w:val="24"/>
              </w:rPr>
              <w:t xml:space="preserve"> OR </w:t>
            </w:r>
            <w:r w:rsidRPr="006117B7">
              <w:rPr>
                <w:rFonts w:ascii="Times New Roman" w:hAnsi="Times New Roman" w:cs="Times New Roman" w:hint="eastAsia"/>
                <w:b/>
                <w:bCs/>
                <w:sz w:val="24"/>
                <w:szCs w:val="24"/>
              </w:rPr>
              <w:t>‘</w:t>
            </w:r>
            <w:proofErr w:type="spellStart"/>
            <w:r w:rsidRPr="006117B7">
              <w:rPr>
                <w:rFonts w:ascii="Times New Roman" w:hAnsi="Times New Roman" w:cs="Times New Roman"/>
                <w:b/>
                <w:bCs/>
                <w:sz w:val="24"/>
                <w:szCs w:val="24"/>
              </w:rPr>
              <w:t>Shigella</w:t>
            </w:r>
            <w:proofErr w:type="spellEnd"/>
            <w:r w:rsidRPr="006117B7">
              <w:rPr>
                <w:rFonts w:ascii="Times New Roman" w:hAnsi="Times New Roman" w:cs="Times New Roman" w:hint="eastAsia"/>
                <w:b/>
                <w:bCs/>
                <w:sz w:val="24"/>
                <w:szCs w:val="24"/>
              </w:rPr>
              <w:t>’</w:t>
            </w:r>
            <w:r w:rsidRPr="006117B7">
              <w:rPr>
                <w:rFonts w:ascii="Times New Roman" w:hAnsi="Times New Roman" w:cs="Times New Roman"/>
                <w:b/>
                <w:bCs/>
                <w:sz w:val="24"/>
                <w:szCs w:val="24"/>
              </w:rPr>
              <w:t>:</w:t>
            </w:r>
            <w:proofErr w:type="spellStart"/>
            <w:r w:rsidRPr="006117B7">
              <w:rPr>
                <w:rFonts w:ascii="Times New Roman" w:hAnsi="Times New Roman" w:cs="Times New Roman"/>
                <w:b/>
                <w:bCs/>
                <w:sz w:val="24"/>
                <w:szCs w:val="24"/>
              </w:rPr>
              <w:t>ab,ti</w:t>
            </w:r>
            <w:proofErr w:type="spellEnd"/>
            <w:r w:rsidRPr="006117B7">
              <w:rPr>
                <w:rFonts w:ascii="Times New Roman" w:hAnsi="Times New Roman" w:cs="Times New Roman"/>
                <w:b/>
                <w:bCs/>
                <w:sz w:val="24"/>
                <w:szCs w:val="24"/>
              </w:rPr>
              <w:t xml:space="preserve"> OR </w:t>
            </w:r>
            <w:r w:rsidRPr="006117B7">
              <w:rPr>
                <w:rFonts w:ascii="Times New Roman" w:hAnsi="Times New Roman" w:cs="Times New Roman" w:hint="eastAsia"/>
                <w:b/>
                <w:bCs/>
                <w:sz w:val="24"/>
                <w:szCs w:val="24"/>
              </w:rPr>
              <w:t>‘</w:t>
            </w:r>
            <w:r w:rsidRPr="006117B7">
              <w:rPr>
                <w:rFonts w:ascii="Times New Roman" w:hAnsi="Times New Roman" w:cs="Times New Roman"/>
                <w:b/>
                <w:bCs/>
                <w:sz w:val="24"/>
                <w:szCs w:val="24"/>
              </w:rPr>
              <w:t>Proteus</w:t>
            </w:r>
            <w:r w:rsidRPr="006117B7">
              <w:rPr>
                <w:rFonts w:ascii="Times New Roman" w:hAnsi="Times New Roman" w:cs="Times New Roman" w:hint="eastAsia"/>
                <w:b/>
                <w:bCs/>
                <w:sz w:val="24"/>
                <w:szCs w:val="24"/>
              </w:rPr>
              <w:t>’</w:t>
            </w:r>
            <w:r w:rsidRPr="006117B7">
              <w:rPr>
                <w:rFonts w:ascii="Times New Roman" w:hAnsi="Times New Roman" w:cs="Times New Roman"/>
                <w:b/>
                <w:bCs/>
                <w:sz w:val="24"/>
                <w:szCs w:val="24"/>
              </w:rPr>
              <w:t>:</w:t>
            </w:r>
            <w:proofErr w:type="spellStart"/>
            <w:r w:rsidRPr="006117B7">
              <w:rPr>
                <w:rFonts w:ascii="Times New Roman" w:hAnsi="Times New Roman" w:cs="Times New Roman"/>
                <w:b/>
                <w:bCs/>
                <w:sz w:val="24"/>
                <w:szCs w:val="24"/>
              </w:rPr>
              <w:t>ab,ti</w:t>
            </w:r>
            <w:proofErr w:type="spellEnd"/>
            <w:r w:rsidRPr="006117B7">
              <w:rPr>
                <w:rFonts w:ascii="Times New Roman" w:hAnsi="Times New Roman" w:cs="Times New Roman"/>
                <w:b/>
                <w:bCs/>
                <w:sz w:val="24"/>
                <w:szCs w:val="24"/>
              </w:rPr>
              <w:t xml:space="preserve"> OR </w:t>
            </w:r>
            <w:r w:rsidRPr="006117B7">
              <w:rPr>
                <w:rFonts w:ascii="Times New Roman" w:hAnsi="Times New Roman" w:cs="Times New Roman" w:hint="eastAsia"/>
                <w:b/>
                <w:bCs/>
                <w:sz w:val="24"/>
                <w:szCs w:val="24"/>
              </w:rPr>
              <w:t>‘</w:t>
            </w:r>
            <w:proofErr w:type="spellStart"/>
            <w:r w:rsidRPr="006117B7">
              <w:rPr>
                <w:rFonts w:ascii="Times New Roman" w:hAnsi="Times New Roman" w:cs="Times New Roman"/>
                <w:b/>
                <w:bCs/>
                <w:sz w:val="24"/>
                <w:szCs w:val="24"/>
              </w:rPr>
              <w:t>Serratia</w:t>
            </w:r>
            <w:proofErr w:type="spellEnd"/>
            <w:r w:rsidRPr="006117B7">
              <w:rPr>
                <w:rFonts w:ascii="Times New Roman" w:hAnsi="Times New Roman" w:cs="Times New Roman" w:hint="eastAsia"/>
                <w:b/>
                <w:bCs/>
                <w:sz w:val="24"/>
                <w:szCs w:val="24"/>
              </w:rPr>
              <w:t>’</w:t>
            </w:r>
            <w:r w:rsidRPr="006117B7">
              <w:rPr>
                <w:rFonts w:ascii="Times New Roman" w:hAnsi="Times New Roman" w:cs="Times New Roman"/>
                <w:b/>
                <w:bCs/>
                <w:sz w:val="24"/>
                <w:szCs w:val="24"/>
              </w:rPr>
              <w:t>:</w:t>
            </w:r>
            <w:proofErr w:type="spellStart"/>
            <w:r w:rsidRPr="006117B7">
              <w:rPr>
                <w:rFonts w:ascii="Times New Roman" w:hAnsi="Times New Roman" w:cs="Times New Roman"/>
                <w:b/>
                <w:bCs/>
                <w:sz w:val="24"/>
                <w:szCs w:val="24"/>
              </w:rPr>
              <w:t>ab,ti</w:t>
            </w:r>
            <w:proofErr w:type="spellEnd"/>
            <w:r w:rsidRPr="006117B7">
              <w:rPr>
                <w:rFonts w:ascii="Times New Roman" w:hAnsi="Times New Roman" w:cs="Times New Roman"/>
                <w:b/>
                <w:bCs/>
                <w:sz w:val="24"/>
                <w:szCs w:val="24"/>
              </w:rPr>
              <w:t xml:space="preserve"> OR </w:t>
            </w:r>
            <w:r w:rsidRPr="006117B7">
              <w:rPr>
                <w:rFonts w:ascii="Times New Roman" w:hAnsi="Times New Roman" w:cs="Times New Roman" w:hint="eastAsia"/>
                <w:b/>
                <w:bCs/>
                <w:sz w:val="24"/>
                <w:szCs w:val="24"/>
              </w:rPr>
              <w:t>‘</w:t>
            </w:r>
            <w:proofErr w:type="spellStart"/>
            <w:r w:rsidRPr="006117B7">
              <w:rPr>
                <w:rFonts w:ascii="Times New Roman" w:hAnsi="Times New Roman" w:cs="Times New Roman"/>
                <w:b/>
                <w:bCs/>
                <w:sz w:val="24"/>
                <w:szCs w:val="24"/>
              </w:rPr>
              <w:t>Citrobacter</w:t>
            </w:r>
            <w:proofErr w:type="spellEnd"/>
            <w:r w:rsidRPr="006117B7">
              <w:rPr>
                <w:rFonts w:ascii="Times New Roman" w:hAnsi="Times New Roman" w:cs="Times New Roman" w:hint="eastAsia"/>
                <w:b/>
                <w:bCs/>
                <w:sz w:val="24"/>
                <w:szCs w:val="24"/>
              </w:rPr>
              <w:t>’</w:t>
            </w:r>
            <w:r w:rsidRPr="006117B7">
              <w:rPr>
                <w:rFonts w:ascii="Times New Roman" w:hAnsi="Times New Roman" w:cs="Times New Roman"/>
                <w:b/>
                <w:bCs/>
                <w:sz w:val="24"/>
                <w:szCs w:val="24"/>
              </w:rPr>
              <w:t>:</w:t>
            </w:r>
            <w:proofErr w:type="spellStart"/>
            <w:r w:rsidRPr="006117B7">
              <w:rPr>
                <w:rFonts w:ascii="Times New Roman" w:hAnsi="Times New Roman" w:cs="Times New Roman"/>
                <w:b/>
                <w:bCs/>
                <w:sz w:val="24"/>
                <w:szCs w:val="24"/>
              </w:rPr>
              <w:t>ab,ti</w:t>
            </w:r>
            <w:proofErr w:type="spellEnd"/>
            <w:r w:rsidRPr="006117B7">
              <w:rPr>
                <w:rFonts w:ascii="Times New Roman" w:hAnsi="Times New Roman" w:cs="Times New Roman"/>
                <w:b/>
                <w:bCs/>
                <w:sz w:val="24"/>
                <w:szCs w:val="24"/>
              </w:rPr>
              <w:t xml:space="preserve"> OR </w:t>
            </w:r>
            <w:r w:rsidRPr="006117B7">
              <w:rPr>
                <w:rFonts w:ascii="Times New Roman" w:hAnsi="Times New Roman" w:cs="Times New Roman" w:hint="eastAsia"/>
                <w:b/>
                <w:bCs/>
                <w:sz w:val="24"/>
                <w:szCs w:val="24"/>
              </w:rPr>
              <w:t>‘</w:t>
            </w:r>
            <w:r w:rsidRPr="006117B7">
              <w:rPr>
                <w:rFonts w:ascii="Times New Roman" w:hAnsi="Times New Roman" w:cs="Times New Roman"/>
                <w:b/>
                <w:bCs/>
                <w:sz w:val="24"/>
                <w:szCs w:val="24"/>
              </w:rPr>
              <w:t>Enterobacter</w:t>
            </w:r>
            <w:r w:rsidRPr="006117B7">
              <w:rPr>
                <w:rFonts w:ascii="Times New Roman" w:hAnsi="Times New Roman" w:cs="Times New Roman" w:hint="eastAsia"/>
                <w:b/>
                <w:bCs/>
                <w:sz w:val="24"/>
                <w:szCs w:val="24"/>
              </w:rPr>
              <w:t>’</w:t>
            </w:r>
            <w:r w:rsidRPr="006117B7">
              <w:rPr>
                <w:rFonts w:ascii="Times New Roman" w:hAnsi="Times New Roman" w:cs="Times New Roman"/>
                <w:b/>
                <w:bCs/>
                <w:sz w:val="24"/>
                <w:szCs w:val="24"/>
              </w:rPr>
              <w:t>:</w:t>
            </w:r>
            <w:proofErr w:type="spellStart"/>
            <w:r w:rsidRPr="006117B7">
              <w:rPr>
                <w:rFonts w:ascii="Times New Roman" w:hAnsi="Times New Roman" w:cs="Times New Roman"/>
                <w:b/>
                <w:bCs/>
                <w:sz w:val="24"/>
                <w:szCs w:val="24"/>
              </w:rPr>
              <w:t>ab,ti</w:t>
            </w:r>
            <w:proofErr w:type="spellEnd"/>
            <w:r w:rsidRPr="006117B7">
              <w:rPr>
                <w:rFonts w:ascii="Times New Roman" w:hAnsi="Times New Roman" w:cs="Times New Roman"/>
                <w:b/>
                <w:bCs/>
                <w:sz w:val="24"/>
                <w:szCs w:val="24"/>
              </w:rPr>
              <w:t xml:space="preserve"> OR </w:t>
            </w:r>
            <w:r w:rsidRPr="006117B7">
              <w:rPr>
                <w:rFonts w:ascii="Times New Roman" w:hAnsi="Times New Roman" w:cs="Times New Roman" w:hint="eastAsia"/>
                <w:b/>
                <w:bCs/>
                <w:sz w:val="24"/>
                <w:szCs w:val="24"/>
              </w:rPr>
              <w:t>‘</w:t>
            </w:r>
            <w:r w:rsidRPr="006117B7">
              <w:rPr>
                <w:rFonts w:ascii="Times New Roman" w:hAnsi="Times New Roman" w:cs="Times New Roman"/>
                <w:b/>
                <w:bCs/>
                <w:sz w:val="24"/>
                <w:szCs w:val="24"/>
              </w:rPr>
              <w:t xml:space="preserve">Acinetobacter </w:t>
            </w:r>
            <w:proofErr w:type="spellStart"/>
            <w:r w:rsidRPr="006117B7">
              <w:rPr>
                <w:rFonts w:ascii="Times New Roman" w:hAnsi="Times New Roman" w:cs="Times New Roman"/>
                <w:b/>
                <w:bCs/>
                <w:sz w:val="24"/>
                <w:szCs w:val="24"/>
              </w:rPr>
              <w:t>baumannii</w:t>
            </w:r>
            <w:proofErr w:type="spellEnd"/>
            <w:r w:rsidRPr="006117B7">
              <w:rPr>
                <w:rFonts w:ascii="Times New Roman" w:hAnsi="Times New Roman" w:cs="Times New Roman" w:hint="eastAsia"/>
                <w:b/>
                <w:bCs/>
                <w:sz w:val="24"/>
                <w:szCs w:val="24"/>
              </w:rPr>
              <w:t>’</w:t>
            </w:r>
            <w:r w:rsidRPr="006117B7">
              <w:rPr>
                <w:rFonts w:ascii="Times New Roman" w:hAnsi="Times New Roman" w:cs="Times New Roman"/>
                <w:b/>
                <w:bCs/>
                <w:sz w:val="24"/>
                <w:szCs w:val="24"/>
              </w:rPr>
              <w:t>:</w:t>
            </w:r>
            <w:proofErr w:type="spellStart"/>
            <w:r w:rsidRPr="006117B7">
              <w:rPr>
                <w:rFonts w:ascii="Times New Roman" w:hAnsi="Times New Roman" w:cs="Times New Roman"/>
                <w:b/>
                <w:bCs/>
                <w:sz w:val="24"/>
                <w:szCs w:val="24"/>
              </w:rPr>
              <w:t>ab,ti</w:t>
            </w:r>
            <w:proofErr w:type="spellEnd"/>
            <w:r w:rsidRPr="006117B7">
              <w:rPr>
                <w:rFonts w:ascii="Times New Roman" w:hAnsi="Times New Roman" w:cs="Times New Roman"/>
                <w:b/>
                <w:bCs/>
                <w:sz w:val="24"/>
                <w:szCs w:val="24"/>
              </w:rPr>
              <w:t xml:space="preserve"> OR </w:t>
            </w:r>
            <w:r w:rsidRPr="006117B7">
              <w:rPr>
                <w:rFonts w:ascii="Times New Roman" w:hAnsi="Times New Roman" w:cs="Times New Roman" w:hint="eastAsia"/>
                <w:b/>
                <w:bCs/>
                <w:sz w:val="24"/>
                <w:szCs w:val="24"/>
              </w:rPr>
              <w:lastRenderedPageBreak/>
              <w:t>‘</w:t>
            </w:r>
            <w:r w:rsidRPr="006117B7">
              <w:rPr>
                <w:rFonts w:ascii="Times New Roman" w:hAnsi="Times New Roman" w:cs="Times New Roman"/>
                <w:b/>
                <w:bCs/>
                <w:sz w:val="24"/>
                <w:szCs w:val="24"/>
              </w:rPr>
              <w:t>Pseudomonas</w:t>
            </w:r>
            <w:r w:rsidRPr="006117B7">
              <w:rPr>
                <w:rFonts w:ascii="Times New Roman" w:hAnsi="Times New Roman" w:cs="Times New Roman" w:hint="eastAsia"/>
                <w:b/>
                <w:bCs/>
                <w:sz w:val="24"/>
                <w:szCs w:val="24"/>
              </w:rPr>
              <w:t>’</w:t>
            </w:r>
            <w:r w:rsidRPr="006117B7">
              <w:rPr>
                <w:rFonts w:ascii="Times New Roman" w:hAnsi="Times New Roman" w:cs="Times New Roman"/>
                <w:b/>
                <w:bCs/>
                <w:sz w:val="24"/>
                <w:szCs w:val="24"/>
              </w:rPr>
              <w:t>:</w:t>
            </w:r>
            <w:proofErr w:type="spellStart"/>
            <w:r w:rsidRPr="006117B7">
              <w:rPr>
                <w:rFonts w:ascii="Times New Roman" w:hAnsi="Times New Roman" w:cs="Times New Roman"/>
                <w:b/>
                <w:bCs/>
                <w:sz w:val="24"/>
                <w:szCs w:val="24"/>
              </w:rPr>
              <w:t>ab,ti</w:t>
            </w:r>
            <w:proofErr w:type="spellEnd"/>
          </w:p>
          <w:p w14:paraId="718EBB79" w14:textId="77777777" w:rsidR="002D32CF" w:rsidRPr="006117B7" w:rsidRDefault="002D32CF" w:rsidP="006117B7">
            <w:pPr>
              <w:spacing w:line="360" w:lineRule="auto"/>
              <w:rPr>
                <w:rFonts w:ascii="Times New Roman" w:hAnsi="Times New Roman" w:cs="Times New Roman"/>
                <w:b/>
                <w:bCs/>
                <w:sz w:val="24"/>
                <w:szCs w:val="24"/>
              </w:rPr>
            </w:pPr>
            <w:r w:rsidRPr="006117B7">
              <w:rPr>
                <w:rFonts w:ascii="Times New Roman" w:hAnsi="Times New Roman" w:cs="Times New Roman"/>
                <w:b/>
                <w:bCs/>
                <w:sz w:val="24"/>
                <w:szCs w:val="24"/>
              </w:rPr>
              <w:t xml:space="preserve">#7 </w:t>
            </w:r>
            <w:r w:rsidRPr="006117B7">
              <w:rPr>
                <w:rFonts w:ascii="Times New Roman" w:hAnsi="Times New Roman" w:cs="Times New Roman" w:hint="eastAsia"/>
                <w:b/>
                <w:bCs/>
                <w:sz w:val="24"/>
                <w:szCs w:val="24"/>
              </w:rPr>
              <w:t>‘</w:t>
            </w:r>
            <w:r w:rsidRPr="006117B7">
              <w:rPr>
                <w:rFonts w:ascii="Times New Roman" w:hAnsi="Times New Roman" w:cs="Times New Roman"/>
                <w:b/>
                <w:bCs/>
                <w:sz w:val="24"/>
                <w:szCs w:val="24"/>
              </w:rPr>
              <w:t>random*</w:t>
            </w:r>
            <w:r w:rsidRPr="006117B7">
              <w:rPr>
                <w:rFonts w:ascii="Times New Roman" w:hAnsi="Times New Roman" w:cs="Times New Roman" w:hint="eastAsia"/>
                <w:b/>
                <w:bCs/>
                <w:sz w:val="24"/>
                <w:szCs w:val="24"/>
              </w:rPr>
              <w:t>’</w:t>
            </w:r>
            <w:r w:rsidRPr="006117B7">
              <w:rPr>
                <w:rFonts w:ascii="Times New Roman" w:hAnsi="Times New Roman" w:cs="Times New Roman"/>
                <w:b/>
                <w:bCs/>
                <w:sz w:val="24"/>
                <w:szCs w:val="24"/>
              </w:rPr>
              <w:t>:</w:t>
            </w:r>
            <w:proofErr w:type="spellStart"/>
            <w:r w:rsidRPr="006117B7">
              <w:rPr>
                <w:rFonts w:ascii="Times New Roman" w:hAnsi="Times New Roman" w:cs="Times New Roman"/>
                <w:b/>
                <w:bCs/>
                <w:sz w:val="24"/>
                <w:szCs w:val="24"/>
              </w:rPr>
              <w:t>ab,ti</w:t>
            </w:r>
            <w:proofErr w:type="spellEnd"/>
            <w:r w:rsidRPr="006117B7">
              <w:rPr>
                <w:rFonts w:ascii="Times New Roman" w:hAnsi="Times New Roman" w:cs="Times New Roman"/>
                <w:b/>
                <w:bCs/>
                <w:sz w:val="24"/>
                <w:szCs w:val="24"/>
              </w:rPr>
              <w:t xml:space="preserve"> OR </w:t>
            </w:r>
            <w:r w:rsidRPr="006117B7">
              <w:rPr>
                <w:rFonts w:ascii="Times New Roman" w:hAnsi="Times New Roman" w:cs="Times New Roman" w:hint="eastAsia"/>
                <w:b/>
                <w:bCs/>
                <w:sz w:val="24"/>
                <w:szCs w:val="24"/>
              </w:rPr>
              <w:t>‘</w:t>
            </w:r>
            <w:r w:rsidRPr="006117B7">
              <w:rPr>
                <w:rFonts w:ascii="Times New Roman" w:hAnsi="Times New Roman" w:cs="Times New Roman"/>
                <w:b/>
                <w:bCs/>
                <w:sz w:val="24"/>
                <w:szCs w:val="24"/>
              </w:rPr>
              <w:t>prospective</w:t>
            </w:r>
            <w:r w:rsidRPr="006117B7">
              <w:rPr>
                <w:rFonts w:ascii="Times New Roman" w:hAnsi="Times New Roman" w:cs="Times New Roman" w:hint="eastAsia"/>
                <w:b/>
                <w:bCs/>
                <w:sz w:val="24"/>
                <w:szCs w:val="24"/>
              </w:rPr>
              <w:t>’</w:t>
            </w:r>
            <w:r w:rsidRPr="006117B7">
              <w:rPr>
                <w:rFonts w:ascii="Times New Roman" w:hAnsi="Times New Roman" w:cs="Times New Roman"/>
                <w:b/>
                <w:bCs/>
                <w:sz w:val="24"/>
                <w:szCs w:val="24"/>
              </w:rPr>
              <w:t>:</w:t>
            </w:r>
            <w:proofErr w:type="spellStart"/>
            <w:r w:rsidRPr="006117B7">
              <w:rPr>
                <w:rFonts w:ascii="Times New Roman" w:hAnsi="Times New Roman" w:cs="Times New Roman"/>
                <w:b/>
                <w:bCs/>
                <w:sz w:val="24"/>
                <w:szCs w:val="24"/>
              </w:rPr>
              <w:t>ab,ti</w:t>
            </w:r>
            <w:proofErr w:type="spellEnd"/>
            <w:r w:rsidRPr="006117B7">
              <w:rPr>
                <w:rFonts w:ascii="Times New Roman" w:hAnsi="Times New Roman" w:cs="Times New Roman"/>
                <w:b/>
                <w:bCs/>
                <w:sz w:val="24"/>
                <w:szCs w:val="24"/>
              </w:rPr>
              <w:t xml:space="preserve"> OR </w:t>
            </w:r>
            <w:r w:rsidRPr="006117B7">
              <w:rPr>
                <w:rFonts w:ascii="Times New Roman" w:hAnsi="Times New Roman" w:cs="Times New Roman" w:hint="eastAsia"/>
                <w:b/>
                <w:bCs/>
                <w:sz w:val="24"/>
                <w:szCs w:val="24"/>
              </w:rPr>
              <w:t>‘</w:t>
            </w:r>
            <w:r w:rsidRPr="006117B7">
              <w:rPr>
                <w:rFonts w:ascii="Times New Roman" w:hAnsi="Times New Roman" w:cs="Times New Roman"/>
                <w:b/>
                <w:bCs/>
                <w:sz w:val="24"/>
                <w:szCs w:val="24"/>
              </w:rPr>
              <w:t>retrospective</w:t>
            </w:r>
            <w:r w:rsidRPr="006117B7">
              <w:rPr>
                <w:rFonts w:ascii="Times New Roman" w:hAnsi="Times New Roman" w:cs="Times New Roman" w:hint="eastAsia"/>
                <w:b/>
                <w:bCs/>
                <w:sz w:val="24"/>
                <w:szCs w:val="24"/>
              </w:rPr>
              <w:t>’</w:t>
            </w:r>
            <w:r w:rsidRPr="006117B7">
              <w:rPr>
                <w:rFonts w:ascii="Times New Roman" w:hAnsi="Times New Roman" w:cs="Times New Roman"/>
                <w:b/>
                <w:bCs/>
                <w:sz w:val="24"/>
                <w:szCs w:val="24"/>
              </w:rPr>
              <w:t>:</w:t>
            </w:r>
            <w:proofErr w:type="spellStart"/>
            <w:r w:rsidRPr="006117B7">
              <w:rPr>
                <w:rFonts w:ascii="Times New Roman" w:hAnsi="Times New Roman" w:cs="Times New Roman"/>
                <w:b/>
                <w:bCs/>
                <w:sz w:val="24"/>
                <w:szCs w:val="24"/>
              </w:rPr>
              <w:t>ab,ti</w:t>
            </w:r>
            <w:proofErr w:type="spellEnd"/>
            <w:r w:rsidRPr="006117B7">
              <w:rPr>
                <w:rFonts w:ascii="Times New Roman" w:hAnsi="Times New Roman" w:cs="Times New Roman"/>
                <w:b/>
                <w:bCs/>
                <w:sz w:val="24"/>
                <w:szCs w:val="24"/>
              </w:rPr>
              <w:t xml:space="preserve"> OR </w:t>
            </w:r>
            <w:r w:rsidRPr="006117B7">
              <w:rPr>
                <w:rFonts w:ascii="Times New Roman" w:hAnsi="Times New Roman" w:cs="Times New Roman" w:hint="eastAsia"/>
                <w:b/>
                <w:bCs/>
                <w:sz w:val="24"/>
                <w:szCs w:val="24"/>
              </w:rPr>
              <w:t>‘</w:t>
            </w:r>
            <w:r w:rsidRPr="006117B7">
              <w:rPr>
                <w:rFonts w:ascii="Times New Roman" w:hAnsi="Times New Roman" w:cs="Times New Roman"/>
                <w:b/>
                <w:bCs/>
                <w:sz w:val="24"/>
                <w:szCs w:val="24"/>
              </w:rPr>
              <w:t>cohort</w:t>
            </w:r>
            <w:r w:rsidRPr="006117B7">
              <w:rPr>
                <w:rFonts w:ascii="Times New Roman" w:hAnsi="Times New Roman" w:cs="Times New Roman" w:hint="eastAsia"/>
                <w:b/>
                <w:bCs/>
                <w:sz w:val="24"/>
                <w:szCs w:val="24"/>
              </w:rPr>
              <w:t>’</w:t>
            </w:r>
            <w:r w:rsidRPr="006117B7">
              <w:rPr>
                <w:rFonts w:ascii="Times New Roman" w:hAnsi="Times New Roman" w:cs="Times New Roman"/>
                <w:b/>
                <w:bCs/>
                <w:sz w:val="24"/>
                <w:szCs w:val="24"/>
              </w:rPr>
              <w:t>:</w:t>
            </w:r>
            <w:proofErr w:type="spellStart"/>
            <w:r w:rsidRPr="006117B7">
              <w:rPr>
                <w:rFonts w:ascii="Times New Roman" w:hAnsi="Times New Roman" w:cs="Times New Roman"/>
                <w:b/>
                <w:bCs/>
                <w:sz w:val="24"/>
                <w:szCs w:val="24"/>
              </w:rPr>
              <w:t>ab,ti</w:t>
            </w:r>
            <w:proofErr w:type="spellEnd"/>
            <w:r w:rsidRPr="006117B7">
              <w:rPr>
                <w:rFonts w:ascii="Times New Roman" w:hAnsi="Times New Roman" w:cs="Times New Roman"/>
                <w:b/>
                <w:bCs/>
                <w:sz w:val="24"/>
                <w:szCs w:val="24"/>
              </w:rPr>
              <w:t xml:space="preserve"> OR </w:t>
            </w:r>
            <w:r w:rsidRPr="006117B7">
              <w:rPr>
                <w:rFonts w:ascii="Times New Roman" w:hAnsi="Times New Roman" w:cs="Times New Roman" w:hint="eastAsia"/>
                <w:b/>
                <w:bCs/>
                <w:sz w:val="24"/>
                <w:szCs w:val="24"/>
              </w:rPr>
              <w:t>‘</w:t>
            </w:r>
            <w:r w:rsidRPr="006117B7">
              <w:rPr>
                <w:rFonts w:ascii="Times New Roman" w:hAnsi="Times New Roman" w:cs="Times New Roman"/>
                <w:b/>
                <w:bCs/>
                <w:sz w:val="24"/>
                <w:szCs w:val="24"/>
              </w:rPr>
              <w:t>observational</w:t>
            </w:r>
            <w:r w:rsidRPr="006117B7">
              <w:rPr>
                <w:rFonts w:ascii="Times New Roman" w:hAnsi="Times New Roman" w:cs="Times New Roman" w:hint="eastAsia"/>
                <w:b/>
                <w:bCs/>
                <w:sz w:val="24"/>
                <w:szCs w:val="24"/>
              </w:rPr>
              <w:t>’</w:t>
            </w:r>
            <w:r w:rsidRPr="006117B7">
              <w:rPr>
                <w:rFonts w:ascii="Times New Roman" w:hAnsi="Times New Roman" w:cs="Times New Roman"/>
                <w:b/>
                <w:bCs/>
                <w:sz w:val="24"/>
                <w:szCs w:val="24"/>
              </w:rPr>
              <w:t>:</w:t>
            </w:r>
            <w:proofErr w:type="spellStart"/>
            <w:r w:rsidRPr="006117B7">
              <w:rPr>
                <w:rFonts w:ascii="Times New Roman" w:hAnsi="Times New Roman" w:cs="Times New Roman"/>
                <w:b/>
                <w:bCs/>
                <w:sz w:val="24"/>
                <w:szCs w:val="24"/>
              </w:rPr>
              <w:t>ab,ti</w:t>
            </w:r>
            <w:proofErr w:type="spellEnd"/>
            <w:r w:rsidRPr="006117B7">
              <w:rPr>
                <w:rFonts w:ascii="Times New Roman" w:hAnsi="Times New Roman" w:cs="Times New Roman"/>
                <w:b/>
                <w:bCs/>
                <w:sz w:val="24"/>
                <w:szCs w:val="24"/>
              </w:rPr>
              <w:t xml:space="preserve"> OR </w:t>
            </w:r>
            <w:r w:rsidRPr="006117B7">
              <w:rPr>
                <w:rFonts w:ascii="Times New Roman" w:hAnsi="Times New Roman" w:cs="Times New Roman" w:hint="eastAsia"/>
                <w:b/>
                <w:bCs/>
                <w:sz w:val="24"/>
                <w:szCs w:val="24"/>
              </w:rPr>
              <w:t>‘</w:t>
            </w:r>
            <w:r w:rsidRPr="006117B7">
              <w:rPr>
                <w:rFonts w:ascii="Times New Roman" w:hAnsi="Times New Roman" w:cs="Times New Roman"/>
                <w:b/>
                <w:bCs/>
                <w:sz w:val="24"/>
                <w:szCs w:val="24"/>
              </w:rPr>
              <w:t>blind</w:t>
            </w:r>
            <w:r w:rsidRPr="006117B7">
              <w:rPr>
                <w:rFonts w:ascii="Times New Roman" w:hAnsi="Times New Roman" w:cs="Times New Roman" w:hint="eastAsia"/>
                <w:b/>
                <w:bCs/>
                <w:sz w:val="24"/>
                <w:szCs w:val="24"/>
              </w:rPr>
              <w:t>’</w:t>
            </w:r>
            <w:r w:rsidRPr="006117B7">
              <w:rPr>
                <w:rFonts w:ascii="Times New Roman" w:hAnsi="Times New Roman" w:cs="Times New Roman"/>
                <w:b/>
                <w:bCs/>
                <w:sz w:val="24"/>
                <w:szCs w:val="24"/>
              </w:rPr>
              <w:t>:</w:t>
            </w:r>
            <w:proofErr w:type="spellStart"/>
            <w:r w:rsidRPr="006117B7">
              <w:rPr>
                <w:rFonts w:ascii="Times New Roman" w:hAnsi="Times New Roman" w:cs="Times New Roman"/>
                <w:b/>
                <w:bCs/>
                <w:sz w:val="24"/>
                <w:szCs w:val="24"/>
              </w:rPr>
              <w:t>ab,ti</w:t>
            </w:r>
            <w:proofErr w:type="spellEnd"/>
          </w:p>
          <w:p w14:paraId="0BBB0DF1" w14:textId="77777777" w:rsidR="002D32CF" w:rsidRPr="006117B7" w:rsidRDefault="002D32CF" w:rsidP="006117B7">
            <w:pPr>
              <w:spacing w:line="360" w:lineRule="auto"/>
              <w:rPr>
                <w:b/>
                <w:bCs/>
              </w:rPr>
            </w:pPr>
            <w:r w:rsidRPr="006117B7">
              <w:rPr>
                <w:rFonts w:ascii="Times New Roman" w:hAnsi="Times New Roman" w:cs="Times New Roman"/>
                <w:b/>
                <w:bCs/>
                <w:sz w:val="24"/>
                <w:szCs w:val="24"/>
              </w:rPr>
              <w:t>#8 #5 AND #6 AND #7</w:t>
            </w:r>
          </w:p>
        </w:tc>
      </w:tr>
      <w:tr w:rsidR="002D32CF" w:rsidRPr="001E6888" w14:paraId="5668A38A" w14:textId="77777777" w:rsidTr="006117B7">
        <w:tc>
          <w:tcPr>
            <w:tcW w:w="1222" w:type="dxa"/>
          </w:tcPr>
          <w:p w14:paraId="3C2381C4" w14:textId="77777777" w:rsidR="002D32CF" w:rsidRDefault="002D32CF" w:rsidP="00492161">
            <w:pPr>
              <w:tabs>
                <w:tab w:val="left" w:pos="283"/>
              </w:tabs>
              <w:spacing w:line="480" w:lineRule="auto"/>
              <w:ind w:right="-1"/>
              <w:rPr>
                <w:rFonts w:ascii="Times New Roman" w:hAnsi="Times New Roman" w:cs="Times New Roman"/>
                <w:sz w:val="24"/>
                <w:szCs w:val="24"/>
              </w:rPr>
            </w:pPr>
            <w:r>
              <w:rPr>
                <w:rFonts w:ascii="Times New Roman" w:hAnsi="Times New Roman" w:cs="Times New Roman" w:hint="eastAsia"/>
                <w:sz w:val="24"/>
                <w:szCs w:val="24"/>
              </w:rPr>
              <w:lastRenderedPageBreak/>
              <w:t>Cochrane</w:t>
            </w:r>
          </w:p>
        </w:tc>
        <w:tc>
          <w:tcPr>
            <w:tcW w:w="12807" w:type="dxa"/>
          </w:tcPr>
          <w:p w14:paraId="393620AF" w14:textId="77777777" w:rsidR="002D32CF" w:rsidRPr="006117B7" w:rsidRDefault="002D32CF" w:rsidP="006117B7">
            <w:pPr>
              <w:spacing w:line="360" w:lineRule="auto"/>
              <w:rPr>
                <w:rFonts w:ascii="Times New Roman" w:hAnsi="Times New Roman" w:cs="Times New Roman"/>
                <w:b/>
                <w:bCs/>
                <w:sz w:val="24"/>
                <w:szCs w:val="24"/>
              </w:rPr>
            </w:pPr>
            <w:r w:rsidRPr="006117B7">
              <w:rPr>
                <w:rFonts w:ascii="Times New Roman" w:hAnsi="Times New Roman" w:cs="Times New Roman"/>
                <w:b/>
                <w:bCs/>
                <w:sz w:val="24"/>
                <w:szCs w:val="24"/>
              </w:rPr>
              <w:t>#1 (</w:t>
            </w:r>
            <w:proofErr w:type="spellStart"/>
            <w:r w:rsidRPr="006117B7">
              <w:rPr>
                <w:rFonts w:ascii="Times New Roman" w:hAnsi="Times New Roman" w:cs="Times New Roman"/>
                <w:b/>
                <w:bCs/>
                <w:sz w:val="24"/>
                <w:szCs w:val="24"/>
              </w:rPr>
              <w:t>carbapenem</w:t>
            </w:r>
            <w:proofErr w:type="spellEnd"/>
            <w:r w:rsidRPr="006117B7">
              <w:rPr>
                <w:rFonts w:ascii="Times New Roman" w:hAnsi="Times New Roman" w:cs="Times New Roman"/>
                <w:b/>
                <w:bCs/>
                <w:sz w:val="24"/>
                <w:szCs w:val="24"/>
              </w:rPr>
              <w:t xml:space="preserve"> OR </w:t>
            </w:r>
            <w:proofErr w:type="spellStart"/>
            <w:r w:rsidRPr="006117B7">
              <w:rPr>
                <w:rFonts w:ascii="Times New Roman" w:hAnsi="Times New Roman" w:cs="Times New Roman"/>
                <w:b/>
                <w:bCs/>
                <w:sz w:val="24"/>
                <w:szCs w:val="24"/>
              </w:rPr>
              <w:t>carbapenems</w:t>
            </w:r>
            <w:proofErr w:type="spellEnd"/>
            <w:r w:rsidRPr="006117B7">
              <w:rPr>
                <w:rFonts w:ascii="Times New Roman" w:hAnsi="Times New Roman" w:cs="Times New Roman"/>
                <w:b/>
                <w:bCs/>
                <w:sz w:val="24"/>
                <w:szCs w:val="24"/>
              </w:rPr>
              <w:t xml:space="preserve"> OR imipenem OR </w:t>
            </w:r>
            <w:proofErr w:type="spellStart"/>
            <w:r w:rsidRPr="006117B7">
              <w:rPr>
                <w:rFonts w:ascii="Times New Roman" w:hAnsi="Times New Roman" w:cs="Times New Roman"/>
                <w:b/>
                <w:bCs/>
                <w:sz w:val="24"/>
                <w:szCs w:val="24"/>
              </w:rPr>
              <w:t>meropenem</w:t>
            </w:r>
            <w:proofErr w:type="spellEnd"/>
            <w:r w:rsidRPr="006117B7">
              <w:rPr>
                <w:rFonts w:ascii="Times New Roman" w:hAnsi="Times New Roman" w:cs="Times New Roman"/>
                <w:b/>
                <w:bCs/>
                <w:sz w:val="24"/>
                <w:szCs w:val="24"/>
              </w:rPr>
              <w:t xml:space="preserve"> OR </w:t>
            </w:r>
            <w:proofErr w:type="spellStart"/>
            <w:r w:rsidRPr="006117B7">
              <w:rPr>
                <w:rFonts w:ascii="Times New Roman" w:hAnsi="Times New Roman" w:cs="Times New Roman"/>
                <w:b/>
                <w:bCs/>
                <w:sz w:val="24"/>
                <w:szCs w:val="24"/>
              </w:rPr>
              <w:t>ertapenem</w:t>
            </w:r>
            <w:proofErr w:type="spellEnd"/>
            <w:r w:rsidRPr="006117B7">
              <w:rPr>
                <w:rFonts w:ascii="Times New Roman" w:hAnsi="Times New Roman" w:cs="Times New Roman"/>
                <w:b/>
                <w:bCs/>
                <w:sz w:val="24"/>
                <w:szCs w:val="24"/>
              </w:rPr>
              <w:t xml:space="preserve"> OR </w:t>
            </w:r>
            <w:proofErr w:type="spellStart"/>
            <w:r w:rsidRPr="006117B7">
              <w:rPr>
                <w:rFonts w:ascii="Times New Roman" w:hAnsi="Times New Roman" w:cs="Times New Roman"/>
                <w:b/>
                <w:bCs/>
                <w:sz w:val="24"/>
                <w:szCs w:val="24"/>
              </w:rPr>
              <w:t>doripenem</w:t>
            </w:r>
            <w:proofErr w:type="spellEnd"/>
            <w:r w:rsidRPr="006117B7">
              <w:rPr>
                <w:rFonts w:ascii="Times New Roman" w:hAnsi="Times New Roman" w:cs="Times New Roman"/>
                <w:b/>
                <w:bCs/>
                <w:sz w:val="24"/>
                <w:szCs w:val="24"/>
              </w:rPr>
              <w:t>):</w:t>
            </w:r>
            <w:proofErr w:type="spellStart"/>
            <w:r w:rsidRPr="006117B7">
              <w:rPr>
                <w:rFonts w:ascii="Times New Roman" w:hAnsi="Times New Roman" w:cs="Times New Roman"/>
                <w:b/>
                <w:bCs/>
                <w:sz w:val="24"/>
                <w:szCs w:val="24"/>
              </w:rPr>
              <w:t>ab,ti,kw</w:t>
            </w:r>
            <w:proofErr w:type="spellEnd"/>
          </w:p>
          <w:p w14:paraId="6C90A34D" w14:textId="77777777" w:rsidR="002D32CF" w:rsidRPr="006117B7" w:rsidRDefault="002D32CF" w:rsidP="006117B7">
            <w:pPr>
              <w:spacing w:line="360" w:lineRule="auto"/>
              <w:rPr>
                <w:rFonts w:ascii="Times New Roman" w:hAnsi="Times New Roman" w:cs="Times New Roman"/>
                <w:b/>
                <w:bCs/>
                <w:sz w:val="24"/>
                <w:szCs w:val="24"/>
              </w:rPr>
            </w:pPr>
            <w:r w:rsidRPr="006117B7">
              <w:rPr>
                <w:rFonts w:ascii="Times New Roman" w:hAnsi="Times New Roman" w:cs="Times New Roman"/>
                <w:b/>
                <w:bCs/>
                <w:sz w:val="24"/>
                <w:szCs w:val="24"/>
              </w:rPr>
              <w:t>#2 (</w:t>
            </w:r>
            <w:proofErr w:type="spellStart"/>
            <w:r w:rsidRPr="006117B7">
              <w:rPr>
                <w:rFonts w:ascii="Times New Roman" w:hAnsi="Times New Roman" w:cs="Times New Roman"/>
                <w:b/>
                <w:bCs/>
                <w:sz w:val="24"/>
                <w:szCs w:val="24"/>
              </w:rPr>
              <w:t>resistan</w:t>
            </w:r>
            <w:proofErr w:type="spellEnd"/>
            <w:r w:rsidRPr="006117B7">
              <w:rPr>
                <w:rFonts w:ascii="Times New Roman" w:hAnsi="Times New Roman" w:cs="Times New Roman"/>
                <w:b/>
                <w:bCs/>
                <w:sz w:val="24"/>
                <w:szCs w:val="24"/>
              </w:rPr>
              <w:t>*):</w:t>
            </w:r>
            <w:proofErr w:type="spellStart"/>
            <w:r w:rsidRPr="006117B7">
              <w:rPr>
                <w:rFonts w:ascii="Times New Roman" w:hAnsi="Times New Roman" w:cs="Times New Roman"/>
                <w:b/>
                <w:bCs/>
                <w:sz w:val="24"/>
                <w:szCs w:val="24"/>
              </w:rPr>
              <w:t>ab,ti,kw</w:t>
            </w:r>
            <w:proofErr w:type="spellEnd"/>
          </w:p>
          <w:p w14:paraId="03D5B6FD" w14:textId="77777777" w:rsidR="002D32CF" w:rsidRPr="006117B7" w:rsidRDefault="002D32CF" w:rsidP="006117B7">
            <w:pPr>
              <w:spacing w:line="360" w:lineRule="auto"/>
              <w:rPr>
                <w:rFonts w:ascii="Times New Roman" w:hAnsi="Times New Roman" w:cs="Times New Roman"/>
                <w:b/>
                <w:bCs/>
                <w:sz w:val="24"/>
                <w:szCs w:val="24"/>
              </w:rPr>
            </w:pPr>
            <w:r w:rsidRPr="006117B7">
              <w:rPr>
                <w:rFonts w:ascii="Times New Roman" w:hAnsi="Times New Roman" w:cs="Times New Roman"/>
                <w:b/>
                <w:bCs/>
                <w:sz w:val="24"/>
                <w:szCs w:val="24"/>
              </w:rPr>
              <w:t>#3 #1 AND #2</w:t>
            </w:r>
          </w:p>
          <w:p w14:paraId="38D9BEAF" w14:textId="77777777" w:rsidR="002D32CF" w:rsidRPr="006117B7" w:rsidRDefault="002D32CF" w:rsidP="006117B7">
            <w:pPr>
              <w:spacing w:line="360" w:lineRule="auto"/>
              <w:rPr>
                <w:rFonts w:ascii="Times New Roman" w:hAnsi="Times New Roman" w:cs="Times New Roman"/>
                <w:b/>
                <w:bCs/>
                <w:sz w:val="24"/>
                <w:szCs w:val="24"/>
              </w:rPr>
            </w:pPr>
            <w:r w:rsidRPr="006117B7">
              <w:rPr>
                <w:rFonts w:ascii="Times New Roman" w:hAnsi="Times New Roman" w:cs="Times New Roman"/>
                <w:b/>
                <w:bCs/>
                <w:sz w:val="24"/>
                <w:szCs w:val="24"/>
              </w:rPr>
              <w:t>#4 (</w:t>
            </w:r>
            <w:proofErr w:type="spellStart"/>
            <w:r w:rsidRPr="006117B7">
              <w:rPr>
                <w:rFonts w:ascii="Times New Roman" w:hAnsi="Times New Roman" w:cs="Times New Roman"/>
                <w:b/>
                <w:bCs/>
                <w:sz w:val="24"/>
                <w:szCs w:val="24"/>
              </w:rPr>
              <w:t>carbapenemase</w:t>
            </w:r>
            <w:proofErr w:type="spellEnd"/>
            <w:r w:rsidRPr="006117B7">
              <w:rPr>
                <w:rFonts w:ascii="Times New Roman" w:hAnsi="Times New Roman" w:cs="Times New Roman"/>
                <w:b/>
                <w:bCs/>
                <w:sz w:val="24"/>
                <w:szCs w:val="24"/>
              </w:rPr>
              <w:t>-producing):</w:t>
            </w:r>
            <w:proofErr w:type="spellStart"/>
            <w:r w:rsidRPr="006117B7">
              <w:rPr>
                <w:rFonts w:ascii="Times New Roman" w:hAnsi="Times New Roman" w:cs="Times New Roman"/>
                <w:b/>
                <w:bCs/>
                <w:sz w:val="24"/>
                <w:szCs w:val="24"/>
              </w:rPr>
              <w:t>ab,ti,kw</w:t>
            </w:r>
            <w:proofErr w:type="spellEnd"/>
          </w:p>
          <w:p w14:paraId="147510F3" w14:textId="77777777" w:rsidR="002D32CF" w:rsidRPr="006117B7" w:rsidRDefault="002D32CF" w:rsidP="006117B7">
            <w:pPr>
              <w:spacing w:line="360" w:lineRule="auto"/>
              <w:rPr>
                <w:rFonts w:ascii="Times New Roman" w:hAnsi="Times New Roman" w:cs="Times New Roman"/>
                <w:b/>
                <w:bCs/>
                <w:sz w:val="24"/>
                <w:szCs w:val="24"/>
              </w:rPr>
            </w:pPr>
            <w:r w:rsidRPr="006117B7">
              <w:rPr>
                <w:rFonts w:ascii="Times New Roman" w:hAnsi="Times New Roman" w:cs="Times New Roman"/>
                <w:b/>
                <w:bCs/>
                <w:sz w:val="24"/>
                <w:szCs w:val="24"/>
              </w:rPr>
              <w:t>#5 #3 AND #4</w:t>
            </w:r>
          </w:p>
          <w:p w14:paraId="6A17F7CB" w14:textId="77777777" w:rsidR="002D32CF" w:rsidRPr="006117B7" w:rsidRDefault="002D32CF" w:rsidP="006117B7">
            <w:pPr>
              <w:spacing w:line="360" w:lineRule="auto"/>
              <w:rPr>
                <w:rFonts w:ascii="Times New Roman" w:hAnsi="Times New Roman" w:cs="Times New Roman"/>
                <w:b/>
                <w:bCs/>
                <w:sz w:val="24"/>
                <w:szCs w:val="24"/>
              </w:rPr>
            </w:pPr>
            <w:r w:rsidRPr="006117B7">
              <w:rPr>
                <w:rFonts w:ascii="Times New Roman" w:hAnsi="Times New Roman" w:cs="Times New Roman"/>
                <w:b/>
                <w:bCs/>
                <w:sz w:val="24"/>
                <w:szCs w:val="24"/>
              </w:rPr>
              <w:t xml:space="preserve">#6 (Gram-negative bacilli OR </w:t>
            </w:r>
            <w:proofErr w:type="spellStart"/>
            <w:r w:rsidRPr="006117B7">
              <w:rPr>
                <w:rFonts w:ascii="Times New Roman" w:hAnsi="Times New Roman" w:cs="Times New Roman"/>
                <w:b/>
                <w:bCs/>
                <w:sz w:val="24"/>
                <w:szCs w:val="24"/>
              </w:rPr>
              <w:t>Enterobacteriaceae</w:t>
            </w:r>
            <w:proofErr w:type="spellEnd"/>
            <w:r w:rsidRPr="006117B7">
              <w:rPr>
                <w:rFonts w:ascii="Times New Roman" w:hAnsi="Times New Roman" w:cs="Times New Roman"/>
                <w:b/>
                <w:bCs/>
                <w:sz w:val="24"/>
                <w:szCs w:val="24"/>
              </w:rPr>
              <w:t xml:space="preserve"> OR K. pneumoniae OR </w:t>
            </w:r>
            <w:proofErr w:type="spellStart"/>
            <w:r w:rsidRPr="006117B7">
              <w:rPr>
                <w:rFonts w:ascii="Times New Roman" w:hAnsi="Times New Roman" w:cs="Times New Roman"/>
                <w:b/>
                <w:bCs/>
                <w:sz w:val="24"/>
                <w:szCs w:val="24"/>
              </w:rPr>
              <w:t>A.baumannii</w:t>
            </w:r>
            <w:proofErr w:type="spellEnd"/>
            <w:r w:rsidRPr="006117B7">
              <w:rPr>
                <w:rFonts w:ascii="Times New Roman" w:hAnsi="Times New Roman" w:cs="Times New Roman"/>
                <w:b/>
                <w:bCs/>
                <w:sz w:val="24"/>
                <w:szCs w:val="24"/>
              </w:rPr>
              <w:t xml:space="preserve"> OR Escherichia coli OR </w:t>
            </w:r>
            <w:proofErr w:type="spellStart"/>
            <w:r w:rsidRPr="006117B7">
              <w:rPr>
                <w:rFonts w:ascii="Times New Roman" w:hAnsi="Times New Roman" w:cs="Times New Roman"/>
                <w:b/>
                <w:bCs/>
                <w:sz w:val="24"/>
                <w:szCs w:val="24"/>
              </w:rPr>
              <w:t>Klebsiella</w:t>
            </w:r>
            <w:proofErr w:type="spellEnd"/>
            <w:r w:rsidRPr="006117B7">
              <w:rPr>
                <w:rFonts w:ascii="Times New Roman" w:hAnsi="Times New Roman" w:cs="Times New Roman"/>
                <w:b/>
                <w:bCs/>
                <w:sz w:val="24"/>
                <w:szCs w:val="24"/>
              </w:rPr>
              <w:t xml:space="preserve"> pneumoniae OR Salmonella OR </w:t>
            </w:r>
            <w:proofErr w:type="spellStart"/>
            <w:r w:rsidRPr="006117B7">
              <w:rPr>
                <w:rFonts w:ascii="Times New Roman" w:hAnsi="Times New Roman" w:cs="Times New Roman"/>
                <w:b/>
                <w:bCs/>
                <w:sz w:val="24"/>
                <w:szCs w:val="24"/>
              </w:rPr>
              <w:t>Shigella</w:t>
            </w:r>
            <w:proofErr w:type="spellEnd"/>
            <w:r w:rsidRPr="006117B7">
              <w:rPr>
                <w:rFonts w:ascii="Times New Roman" w:hAnsi="Times New Roman" w:cs="Times New Roman"/>
                <w:b/>
                <w:bCs/>
                <w:sz w:val="24"/>
                <w:szCs w:val="24"/>
              </w:rPr>
              <w:t xml:space="preserve"> OR Proteus OR </w:t>
            </w:r>
            <w:proofErr w:type="spellStart"/>
            <w:r w:rsidRPr="006117B7">
              <w:rPr>
                <w:rFonts w:ascii="Times New Roman" w:hAnsi="Times New Roman" w:cs="Times New Roman"/>
                <w:b/>
                <w:bCs/>
                <w:sz w:val="24"/>
                <w:szCs w:val="24"/>
              </w:rPr>
              <w:t>Serratia</w:t>
            </w:r>
            <w:proofErr w:type="spellEnd"/>
            <w:r w:rsidRPr="006117B7">
              <w:rPr>
                <w:rFonts w:ascii="Times New Roman" w:hAnsi="Times New Roman" w:cs="Times New Roman"/>
                <w:b/>
                <w:bCs/>
                <w:sz w:val="24"/>
                <w:szCs w:val="24"/>
              </w:rPr>
              <w:t xml:space="preserve"> OR </w:t>
            </w:r>
            <w:proofErr w:type="spellStart"/>
            <w:r w:rsidRPr="006117B7">
              <w:rPr>
                <w:rFonts w:ascii="Times New Roman" w:hAnsi="Times New Roman" w:cs="Times New Roman"/>
                <w:b/>
                <w:bCs/>
                <w:sz w:val="24"/>
                <w:szCs w:val="24"/>
              </w:rPr>
              <w:t>Citrobacter</w:t>
            </w:r>
            <w:proofErr w:type="spellEnd"/>
            <w:r w:rsidRPr="006117B7">
              <w:rPr>
                <w:rFonts w:ascii="Times New Roman" w:hAnsi="Times New Roman" w:cs="Times New Roman"/>
                <w:b/>
                <w:bCs/>
                <w:sz w:val="24"/>
                <w:szCs w:val="24"/>
              </w:rPr>
              <w:t xml:space="preserve"> OR Enterobacter OR Acinetobacter </w:t>
            </w:r>
            <w:proofErr w:type="spellStart"/>
            <w:r w:rsidRPr="006117B7">
              <w:rPr>
                <w:rFonts w:ascii="Times New Roman" w:hAnsi="Times New Roman" w:cs="Times New Roman"/>
                <w:b/>
                <w:bCs/>
                <w:sz w:val="24"/>
                <w:szCs w:val="24"/>
              </w:rPr>
              <w:t>baumannii</w:t>
            </w:r>
            <w:proofErr w:type="spellEnd"/>
            <w:r w:rsidRPr="006117B7">
              <w:rPr>
                <w:rFonts w:ascii="Times New Roman" w:hAnsi="Times New Roman" w:cs="Times New Roman"/>
                <w:b/>
                <w:bCs/>
                <w:sz w:val="24"/>
                <w:szCs w:val="24"/>
              </w:rPr>
              <w:t xml:space="preserve"> OR Pseudomonas):</w:t>
            </w:r>
            <w:proofErr w:type="spellStart"/>
            <w:r w:rsidRPr="006117B7">
              <w:rPr>
                <w:rFonts w:ascii="Times New Roman" w:hAnsi="Times New Roman" w:cs="Times New Roman"/>
                <w:b/>
                <w:bCs/>
                <w:sz w:val="24"/>
                <w:szCs w:val="24"/>
              </w:rPr>
              <w:t>ab,ti,kw</w:t>
            </w:r>
            <w:proofErr w:type="spellEnd"/>
          </w:p>
          <w:p w14:paraId="348A0575" w14:textId="77777777" w:rsidR="002D32CF" w:rsidRPr="006117B7" w:rsidRDefault="002D32CF" w:rsidP="006117B7">
            <w:pPr>
              <w:spacing w:line="360" w:lineRule="auto"/>
              <w:rPr>
                <w:rFonts w:ascii="Times New Roman" w:hAnsi="Times New Roman" w:cs="Times New Roman"/>
                <w:b/>
                <w:bCs/>
                <w:sz w:val="24"/>
                <w:szCs w:val="24"/>
              </w:rPr>
            </w:pPr>
            <w:r w:rsidRPr="006117B7">
              <w:rPr>
                <w:rFonts w:ascii="Times New Roman" w:hAnsi="Times New Roman" w:cs="Times New Roman"/>
                <w:b/>
                <w:bCs/>
                <w:sz w:val="24"/>
                <w:szCs w:val="24"/>
              </w:rPr>
              <w:t>#7 (random* OR prospective OR retrospective OR cohort OR observational OR blind):</w:t>
            </w:r>
            <w:proofErr w:type="spellStart"/>
            <w:r w:rsidRPr="006117B7">
              <w:rPr>
                <w:rFonts w:ascii="Times New Roman" w:hAnsi="Times New Roman" w:cs="Times New Roman"/>
                <w:b/>
                <w:bCs/>
                <w:sz w:val="24"/>
                <w:szCs w:val="24"/>
              </w:rPr>
              <w:t>ab,ti,kw</w:t>
            </w:r>
            <w:proofErr w:type="spellEnd"/>
          </w:p>
          <w:p w14:paraId="2E0023C2" w14:textId="77777777" w:rsidR="002D32CF" w:rsidRPr="00236F91" w:rsidRDefault="002D32CF" w:rsidP="006117B7">
            <w:pPr>
              <w:spacing w:line="360" w:lineRule="auto"/>
              <w:rPr>
                <w:rFonts w:ascii="Times New Roman" w:hAnsi="Times New Roman" w:cs="Times New Roman"/>
                <w:b/>
                <w:bCs/>
                <w:sz w:val="24"/>
                <w:szCs w:val="24"/>
              </w:rPr>
            </w:pPr>
            <w:r w:rsidRPr="006117B7">
              <w:rPr>
                <w:rFonts w:ascii="Times New Roman" w:hAnsi="Times New Roman" w:cs="Times New Roman"/>
                <w:b/>
                <w:bCs/>
                <w:sz w:val="24"/>
                <w:szCs w:val="24"/>
              </w:rPr>
              <w:t>#8 #5 AND #6 AND #7</w:t>
            </w:r>
          </w:p>
        </w:tc>
      </w:tr>
      <w:tr w:rsidR="002D32CF" w:rsidRPr="001E6888" w14:paraId="638C9F1E" w14:textId="77777777" w:rsidTr="006117B7">
        <w:tc>
          <w:tcPr>
            <w:tcW w:w="1222" w:type="dxa"/>
          </w:tcPr>
          <w:p w14:paraId="0756CBB7" w14:textId="77777777" w:rsidR="002D32CF" w:rsidRDefault="002D32CF" w:rsidP="00492161">
            <w:pPr>
              <w:tabs>
                <w:tab w:val="left" w:pos="283"/>
              </w:tabs>
              <w:spacing w:line="480" w:lineRule="auto"/>
              <w:ind w:right="-1"/>
              <w:rPr>
                <w:rFonts w:ascii="Times New Roman" w:hAnsi="Times New Roman" w:cs="Times New Roman"/>
                <w:sz w:val="24"/>
                <w:szCs w:val="24"/>
              </w:rPr>
            </w:pPr>
            <w:r>
              <w:rPr>
                <w:rFonts w:ascii="Times New Roman" w:hAnsi="Times New Roman" w:cs="Times New Roman" w:hint="eastAsia"/>
                <w:sz w:val="24"/>
                <w:szCs w:val="24"/>
              </w:rPr>
              <w:t>Web of science</w:t>
            </w:r>
          </w:p>
        </w:tc>
        <w:tc>
          <w:tcPr>
            <w:tcW w:w="12807" w:type="dxa"/>
          </w:tcPr>
          <w:p w14:paraId="27D1D225" w14:textId="77777777" w:rsidR="002D32CF" w:rsidRPr="006117B7" w:rsidRDefault="002D32CF" w:rsidP="006117B7">
            <w:pPr>
              <w:spacing w:line="360" w:lineRule="auto"/>
              <w:rPr>
                <w:rFonts w:ascii="Times New Roman" w:hAnsi="Times New Roman" w:cs="Times New Roman"/>
                <w:b/>
                <w:bCs/>
                <w:sz w:val="24"/>
                <w:szCs w:val="24"/>
              </w:rPr>
            </w:pPr>
            <w:r w:rsidRPr="006117B7">
              <w:rPr>
                <w:rFonts w:ascii="Times New Roman" w:hAnsi="Times New Roman" w:cs="Times New Roman"/>
                <w:b/>
                <w:bCs/>
                <w:sz w:val="24"/>
                <w:szCs w:val="24"/>
              </w:rPr>
              <w:t>#1 TS=</w:t>
            </w:r>
            <w:proofErr w:type="spellStart"/>
            <w:r w:rsidRPr="006117B7">
              <w:rPr>
                <w:rFonts w:ascii="Times New Roman" w:hAnsi="Times New Roman" w:cs="Times New Roman"/>
                <w:b/>
                <w:bCs/>
                <w:sz w:val="24"/>
                <w:szCs w:val="24"/>
              </w:rPr>
              <w:t>carbapenem</w:t>
            </w:r>
            <w:proofErr w:type="spellEnd"/>
            <w:r w:rsidRPr="006117B7">
              <w:rPr>
                <w:rFonts w:ascii="Times New Roman" w:hAnsi="Times New Roman" w:cs="Times New Roman"/>
                <w:b/>
                <w:bCs/>
                <w:sz w:val="24"/>
                <w:szCs w:val="24"/>
              </w:rPr>
              <w:t xml:space="preserve"> OR </w:t>
            </w:r>
            <w:proofErr w:type="spellStart"/>
            <w:r w:rsidRPr="006117B7">
              <w:rPr>
                <w:rFonts w:ascii="Times New Roman" w:hAnsi="Times New Roman" w:cs="Times New Roman"/>
                <w:b/>
                <w:bCs/>
                <w:sz w:val="24"/>
                <w:szCs w:val="24"/>
              </w:rPr>
              <w:t>carbapenems</w:t>
            </w:r>
            <w:proofErr w:type="spellEnd"/>
            <w:r w:rsidRPr="006117B7">
              <w:rPr>
                <w:rFonts w:ascii="Times New Roman" w:hAnsi="Times New Roman" w:cs="Times New Roman"/>
                <w:b/>
                <w:bCs/>
                <w:sz w:val="24"/>
                <w:szCs w:val="24"/>
              </w:rPr>
              <w:t xml:space="preserve"> OR imipenem OR </w:t>
            </w:r>
            <w:proofErr w:type="spellStart"/>
            <w:r w:rsidRPr="006117B7">
              <w:rPr>
                <w:rFonts w:ascii="Times New Roman" w:hAnsi="Times New Roman" w:cs="Times New Roman"/>
                <w:b/>
                <w:bCs/>
                <w:sz w:val="24"/>
                <w:szCs w:val="24"/>
              </w:rPr>
              <w:t>meropenem</w:t>
            </w:r>
            <w:proofErr w:type="spellEnd"/>
            <w:r w:rsidRPr="006117B7">
              <w:rPr>
                <w:rFonts w:ascii="Times New Roman" w:hAnsi="Times New Roman" w:cs="Times New Roman"/>
                <w:b/>
                <w:bCs/>
                <w:sz w:val="24"/>
                <w:szCs w:val="24"/>
              </w:rPr>
              <w:t xml:space="preserve"> OR </w:t>
            </w:r>
            <w:proofErr w:type="spellStart"/>
            <w:r w:rsidRPr="006117B7">
              <w:rPr>
                <w:rFonts w:ascii="Times New Roman" w:hAnsi="Times New Roman" w:cs="Times New Roman"/>
                <w:b/>
                <w:bCs/>
                <w:sz w:val="24"/>
                <w:szCs w:val="24"/>
              </w:rPr>
              <w:t>ertapenem</w:t>
            </w:r>
            <w:proofErr w:type="spellEnd"/>
            <w:r w:rsidRPr="006117B7">
              <w:rPr>
                <w:rFonts w:ascii="Times New Roman" w:hAnsi="Times New Roman" w:cs="Times New Roman"/>
                <w:b/>
                <w:bCs/>
                <w:sz w:val="24"/>
                <w:szCs w:val="24"/>
              </w:rPr>
              <w:t xml:space="preserve"> OR </w:t>
            </w:r>
            <w:proofErr w:type="spellStart"/>
            <w:r w:rsidRPr="006117B7">
              <w:rPr>
                <w:rFonts w:ascii="Times New Roman" w:hAnsi="Times New Roman" w:cs="Times New Roman"/>
                <w:b/>
                <w:bCs/>
                <w:sz w:val="24"/>
                <w:szCs w:val="24"/>
              </w:rPr>
              <w:t>doripenem</w:t>
            </w:r>
            <w:proofErr w:type="spellEnd"/>
          </w:p>
          <w:p w14:paraId="3777A4CB" w14:textId="77777777" w:rsidR="002D32CF" w:rsidRPr="006117B7" w:rsidRDefault="002D32CF" w:rsidP="006117B7">
            <w:pPr>
              <w:spacing w:line="360" w:lineRule="auto"/>
              <w:rPr>
                <w:rFonts w:ascii="Times New Roman" w:hAnsi="Times New Roman" w:cs="Times New Roman"/>
                <w:b/>
                <w:bCs/>
                <w:sz w:val="24"/>
                <w:szCs w:val="24"/>
              </w:rPr>
            </w:pPr>
            <w:r w:rsidRPr="006117B7">
              <w:rPr>
                <w:rFonts w:ascii="Times New Roman" w:hAnsi="Times New Roman" w:cs="Times New Roman"/>
                <w:b/>
                <w:bCs/>
                <w:sz w:val="24"/>
                <w:szCs w:val="24"/>
              </w:rPr>
              <w:t>#2 TS=</w:t>
            </w:r>
            <w:proofErr w:type="spellStart"/>
            <w:r w:rsidRPr="006117B7">
              <w:rPr>
                <w:rFonts w:ascii="Times New Roman" w:hAnsi="Times New Roman" w:cs="Times New Roman"/>
                <w:b/>
                <w:bCs/>
                <w:sz w:val="24"/>
                <w:szCs w:val="24"/>
              </w:rPr>
              <w:t>resistan</w:t>
            </w:r>
            <w:proofErr w:type="spellEnd"/>
            <w:r w:rsidRPr="006117B7">
              <w:rPr>
                <w:rFonts w:ascii="Times New Roman" w:hAnsi="Times New Roman" w:cs="Times New Roman"/>
                <w:b/>
                <w:bCs/>
                <w:sz w:val="24"/>
                <w:szCs w:val="24"/>
              </w:rPr>
              <w:t>*</w:t>
            </w:r>
          </w:p>
          <w:p w14:paraId="03F9C0F0" w14:textId="77777777" w:rsidR="002D32CF" w:rsidRPr="006117B7" w:rsidRDefault="002D32CF" w:rsidP="006117B7">
            <w:pPr>
              <w:spacing w:line="360" w:lineRule="auto"/>
              <w:rPr>
                <w:rFonts w:ascii="Times New Roman" w:hAnsi="Times New Roman" w:cs="Times New Roman"/>
                <w:b/>
                <w:bCs/>
                <w:sz w:val="24"/>
                <w:szCs w:val="24"/>
              </w:rPr>
            </w:pPr>
            <w:r w:rsidRPr="006117B7">
              <w:rPr>
                <w:rFonts w:ascii="Times New Roman" w:hAnsi="Times New Roman" w:cs="Times New Roman"/>
                <w:b/>
                <w:bCs/>
                <w:sz w:val="24"/>
                <w:szCs w:val="24"/>
              </w:rPr>
              <w:t>#3 #1 AND #2</w:t>
            </w:r>
          </w:p>
          <w:p w14:paraId="1F6B6BB7" w14:textId="77777777" w:rsidR="002D32CF" w:rsidRPr="006117B7" w:rsidRDefault="002D32CF" w:rsidP="006117B7">
            <w:pPr>
              <w:spacing w:line="360" w:lineRule="auto"/>
              <w:rPr>
                <w:rFonts w:ascii="Times New Roman" w:hAnsi="Times New Roman" w:cs="Times New Roman"/>
                <w:b/>
                <w:bCs/>
                <w:sz w:val="24"/>
                <w:szCs w:val="24"/>
              </w:rPr>
            </w:pPr>
            <w:r w:rsidRPr="006117B7">
              <w:rPr>
                <w:rFonts w:ascii="Times New Roman" w:hAnsi="Times New Roman" w:cs="Times New Roman"/>
                <w:b/>
                <w:bCs/>
                <w:sz w:val="24"/>
                <w:szCs w:val="24"/>
              </w:rPr>
              <w:t>#4 TS=</w:t>
            </w:r>
            <w:proofErr w:type="spellStart"/>
            <w:r w:rsidRPr="006117B7">
              <w:rPr>
                <w:rFonts w:ascii="Times New Roman" w:hAnsi="Times New Roman" w:cs="Times New Roman"/>
                <w:b/>
                <w:bCs/>
                <w:sz w:val="24"/>
                <w:szCs w:val="24"/>
              </w:rPr>
              <w:t>carbapenemase</w:t>
            </w:r>
            <w:proofErr w:type="spellEnd"/>
            <w:r w:rsidRPr="006117B7">
              <w:rPr>
                <w:rFonts w:ascii="Times New Roman" w:hAnsi="Times New Roman" w:cs="Times New Roman"/>
                <w:b/>
                <w:bCs/>
                <w:sz w:val="24"/>
                <w:szCs w:val="24"/>
              </w:rPr>
              <w:t>-producing</w:t>
            </w:r>
          </w:p>
          <w:p w14:paraId="77100B9E" w14:textId="77777777" w:rsidR="002D32CF" w:rsidRPr="006117B7" w:rsidRDefault="002D32CF" w:rsidP="006117B7">
            <w:pPr>
              <w:spacing w:line="360" w:lineRule="auto"/>
              <w:rPr>
                <w:rFonts w:ascii="Times New Roman" w:hAnsi="Times New Roman" w:cs="Times New Roman"/>
                <w:b/>
                <w:bCs/>
                <w:sz w:val="24"/>
                <w:szCs w:val="24"/>
              </w:rPr>
            </w:pPr>
            <w:r w:rsidRPr="006117B7">
              <w:rPr>
                <w:rFonts w:ascii="Times New Roman" w:hAnsi="Times New Roman" w:cs="Times New Roman"/>
                <w:b/>
                <w:bCs/>
                <w:sz w:val="24"/>
                <w:szCs w:val="24"/>
              </w:rPr>
              <w:t>#5 #3 OR #4</w:t>
            </w:r>
          </w:p>
          <w:p w14:paraId="3D9A98D2" w14:textId="77777777" w:rsidR="002D32CF" w:rsidRPr="006117B7" w:rsidRDefault="002D32CF" w:rsidP="006117B7">
            <w:pPr>
              <w:spacing w:line="360" w:lineRule="auto"/>
              <w:rPr>
                <w:rFonts w:ascii="Times New Roman" w:hAnsi="Times New Roman" w:cs="Times New Roman"/>
                <w:b/>
                <w:bCs/>
                <w:sz w:val="24"/>
                <w:szCs w:val="24"/>
              </w:rPr>
            </w:pPr>
            <w:r w:rsidRPr="006117B7">
              <w:rPr>
                <w:rFonts w:ascii="Times New Roman" w:hAnsi="Times New Roman" w:cs="Times New Roman"/>
                <w:b/>
                <w:bCs/>
                <w:sz w:val="24"/>
                <w:szCs w:val="24"/>
              </w:rPr>
              <w:t xml:space="preserve">#6 TS=Gram-negative bacilli OR </w:t>
            </w:r>
            <w:proofErr w:type="spellStart"/>
            <w:r w:rsidRPr="006117B7">
              <w:rPr>
                <w:rFonts w:ascii="Times New Roman" w:hAnsi="Times New Roman" w:cs="Times New Roman"/>
                <w:b/>
                <w:bCs/>
                <w:sz w:val="24"/>
                <w:szCs w:val="24"/>
              </w:rPr>
              <w:t>Enterobacteriaceae</w:t>
            </w:r>
            <w:proofErr w:type="spellEnd"/>
            <w:r w:rsidRPr="006117B7">
              <w:rPr>
                <w:rFonts w:ascii="Times New Roman" w:hAnsi="Times New Roman" w:cs="Times New Roman"/>
                <w:b/>
                <w:bCs/>
                <w:sz w:val="24"/>
                <w:szCs w:val="24"/>
              </w:rPr>
              <w:t xml:space="preserve"> OR K. pneumoniae OR </w:t>
            </w:r>
            <w:proofErr w:type="spellStart"/>
            <w:r w:rsidRPr="006117B7">
              <w:rPr>
                <w:rFonts w:ascii="Times New Roman" w:hAnsi="Times New Roman" w:cs="Times New Roman"/>
                <w:b/>
                <w:bCs/>
                <w:sz w:val="24"/>
                <w:szCs w:val="24"/>
              </w:rPr>
              <w:t>A.baumannii</w:t>
            </w:r>
            <w:proofErr w:type="spellEnd"/>
            <w:r w:rsidRPr="006117B7">
              <w:rPr>
                <w:rFonts w:ascii="Times New Roman" w:hAnsi="Times New Roman" w:cs="Times New Roman"/>
                <w:b/>
                <w:bCs/>
                <w:sz w:val="24"/>
                <w:szCs w:val="24"/>
              </w:rPr>
              <w:t xml:space="preserve"> OR Escherichia coli OR </w:t>
            </w:r>
            <w:proofErr w:type="spellStart"/>
            <w:r w:rsidRPr="006117B7">
              <w:rPr>
                <w:rFonts w:ascii="Times New Roman" w:hAnsi="Times New Roman" w:cs="Times New Roman"/>
                <w:b/>
                <w:bCs/>
                <w:sz w:val="24"/>
                <w:szCs w:val="24"/>
              </w:rPr>
              <w:lastRenderedPageBreak/>
              <w:t>Klebsiella</w:t>
            </w:r>
            <w:proofErr w:type="spellEnd"/>
            <w:r w:rsidRPr="006117B7">
              <w:rPr>
                <w:rFonts w:ascii="Times New Roman" w:hAnsi="Times New Roman" w:cs="Times New Roman"/>
                <w:b/>
                <w:bCs/>
                <w:sz w:val="24"/>
                <w:szCs w:val="24"/>
              </w:rPr>
              <w:t xml:space="preserve"> pneumoniae OR Salmonella OR </w:t>
            </w:r>
            <w:proofErr w:type="spellStart"/>
            <w:r w:rsidRPr="006117B7">
              <w:rPr>
                <w:rFonts w:ascii="Times New Roman" w:hAnsi="Times New Roman" w:cs="Times New Roman"/>
                <w:b/>
                <w:bCs/>
                <w:sz w:val="24"/>
                <w:szCs w:val="24"/>
              </w:rPr>
              <w:t>Shigella</w:t>
            </w:r>
            <w:proofErr w:type="spellEnd"/>
            <w:r w:rsidRPr="006117B7">
              <w:rPr>
                <w:rFonts w:ascii="Times New Roman" w:hAnsi="Times New Roman" w:cs="Times New Roman"/>
                <w:b/>
                <w:bCs/>
                <w:sz w:val="24"/>
                <w:szCs w:val="24"/>
              </w:rPr>
              <w:t xml:space="preserve"> OR Proteus OR </w:t>
            </w:r>
            <w:proofErr w:type="spellStart"/>
            <w:r w:rsidRPr="006117B7">
              <w:rPr>
                <w:rFonts w:ascii="Times New Roman" w:hAnsi="Times New Roman" w:cs="Times New Roman"/>
                <w:b/>
                <w:bCs/>
                <w:sz w:val="24"/>
                <w:szCs w:val="24"/>
              </w:rPr>
              <w:t>Serratia</w:t>
            </w:r>
            <w:proofErr w:type="spellEnd"/>
            <w:r w:rsidRPr="006117B7">
              <w:rPr>
                <w:rFonts w:ascii="Times New Roman" w:hAnsi="Times New Roman" w:cs="Times New Roman"/>
                <w:b/>
                <w:bCs/>
                <w:sz w:val="24"/>
                <w:szCs w:val="24"/>
              </w:rPr>
              <w:t xml:space="preserve"> OR </w:t>
            </w:r>
            <w:proofErr w:type="spellStart"/>
            <w:r w:rsidRPr="006117B7">
              <w:rPr>
                <w:rFonts w:ascii="Times New Roman" w:hAnsi="Times New Roman" w:cs="Times New Roman"/>
                <w:b/>
                <w:bCs/>
                <w:sz w:val="24"/>
                <w:szCs w:val="24"/>
              </w:rPr>
              <w:t>Citrobacter</w:t>
            </w:r>
            <w:proofErr w:type="spellEnd"/>
            <w:r w:rsidRPr="006117B7">
              <w:rPr>
                <w:rFonts w:ascii="Times New Roman" w:hAnsi="Times New Roman" w:cs="Times New Roman"/>
                <w:b/>
                <w:bCs/>
                <w:sz w:val="24"/>
                <w:szCs w:val="24"/>
              </w:rPr>
              <w:t xml:space="preserve"> OR Enterobacter OR Acinetobacter </w:t>
            </w:r>
            <w:proofErr w:type="spellStart"/>
            <w:r w:rsidRPr="006117B7">
              <w:rPr>
                <w:rFonts w:ascii="Times New Roman" w:hAnsi="Times New Roman" w:cs="Times New Roman"/>
                <w:b/>
                <w:bCs/>
                <w:sz w:val="24"/>
                <w:szCs w:val="24"/>
              </w:rPr>
              <w:t>baumannii</w:t>
            </w:r>
            <w:proofErr w:type="spellEnd"/>
            <w:r w:rsidRPr="006117B7">
              <w:rPr>
                <w:rFonts w:ascii="Times New Roman" w:hAnsi="Times New Roman" w:cs="Times New Roman"/>
                <w:b/>
                <w:bCs/>
                <w:sz w:val="24"/>
                <w:szCs w:val="24"/>
              </w:rPr>
              <w:t xml:space="preserve"> OR Pseudomonas</w:t>
            </w:r>
          </w:p>
          <w:p w14:paraId="6EE583D5" w14:textId="77777777" w:rsidR="002D32CF" w:rsidRPr="006117B7" w:rsidRDefault="002D32CF" w:rsidP="006117B7">
            <w:pPr>
              <w:spacing w:line="360" w:lineRule="auto"/>
              <w:rPr>
                <w:rFonts w:ascii="Times New Roman" w:hAnsi="Times New Roman" w:cs="Times New Roman"/>
                <w:b/>
                <w:bCs/>
                <w:sz w:val="24"/>
                <w:szCs w:val="24"/>
              </w:rPr>
            </w:pPr>
            <w:r w:rsidRPr="006117B7">
              <w:rPr>
                <w:rFonts w:ascii="Times New Roman" w:hAnsi="Times New Roman" w:cs="Times New Roman"/>
                <w:b/>
                <w:bCs/>
                <w:sz w:val="24"/>
                <w:szCs w:val="24"/>
              </w:rPr>
              <w:t>#7 TS=random* OR prospective OR retrospective OR cohort OR observational OR blind</w:t>
            </w:r>
          </w:p>
          <w:p w14:paraId="75FF7085" w14:textId="77777777" w:rsidR="002D32CF" w:rsidRPr="001E6888" w:rsidRDefault="002D32CF" w:rsidP="006117B7">
            <w:pPr>
              <w:spacing w:line="360" w:lineRule="auto"/>
              <w:ind w:right="-1"/>
              <w:rPr>
                <w:rFonts w:ascii="Times New Roman" w:hAnsi="Times New Roman" w:cs="Times New Roman"/>
                <w:b/>
                <w:bCs/>
                <w:sz w:val="24"/>
                <w:szCs w:val="24"/>
              </w:rPr>
            </w:pPr>
            <w:r w:rsidRPr="006117B7">
              <w:rPr>
                <w:rFonts w:ascii="Times New Roman" w:hAnsi="Times New Roman" w:cs="Times New Roman"/>
                <w:b/>
                <w:bCs/>
                <w:sz w:val="24"/>
                <w:szCs w:val="24"/>
              </w:rPr>
              <w:t>#8 #5 AND #6 AND #7</w:t>
            </w:r>
          </w:p>
        </w:tc>
      </w:tr>
    </w:tbl>
    <w:p w14:paraId="24C12508" w14:textId="77777777" w:rsidR="002D32CF" w:rsidRDefault="002D32CF" w:rsidP="00C72442">
      <w:pPr>
        <w:spacing w:line="480" w:lineRule="auto"/>
        <w:ind w:right="-1"/>
        <w:rPr>
          <w:rFonts w:ascii="Times New Roman" w:hAnsi="Times New Roman" w:cs="Times New Roman"/>
          <w:b/>
          <w:bCs/>
          <w:sz w:val="24"/>
          <w:szCs w:val="24"/>
        </w:rPr>
      </w:pPr>
    </w:p>
    <w:p w14:paraId="20B6634C" w14:textId="77777777" w:rsidR="002D32CF" w:rsidRDefault="002D32CF">
      <w:pPr>
        <w:spacing w:line="480" w:lineRule="auto"/>
        <w:outlineLvl w:val="0"/>
        <w:rPr>
          <w:rFonts w:ascii="Times New Roman" w:hAnsi="Times New Roman" w:cs="Times New Roman"/>
          <w:b/>
          <w:bCs/>
          <w:sz w:val="24"/>
          <w:szCs w:val="24"/>
        </w:rPr>
      </w:pPr>
      <w:proofErr w:type="spellStart"/>
      <w:proofErr w:type="gramStart"/>
      <w:r w:rsidRPr="00D27C99">
        <w:rPr>
          <w:rFonts w:ascii="Times New Roman" w:hAnsi="Times New Roman" w:cs="Times New Roman"/>
          <w:b/>
          <w:bCs/>
          <w:sz w:val="24"/>
          <w:szCs w:val="24"/>
        </w:rPr>
        <w:t>eTable</w:t>
      </w:r>
      <w:proofErr w:type="spellEnd"/>
      <w:proofErr w:type="gramEnd"/>
      <w:r w:rsidRPr="00D27C99">
        <w:rPr>
          <w:rFonts w:ascii="Times New Roman" w:hAnsi="Times New Roman" w:cs="Times New Roman"/>
          <w:b/>
          <w:bCs/>
          <w:sz w:val="24"/>
          <w:szCs w:val="24"/>
        </w:rPr>
        <w:t xml:space="preserve"> 2. Reasons for Exclusions</w:t>
      </w:r>
    </w:p>
    <w:p w14:paraId="100C27B7" w14:textId="7D8D1FE1" w:rsidR="002D32CF" w:rsidRPr="00D27C99" w:rsidRDefault="002D32CF" w:rsidP="006117B7">
      <w:pPr>
        <w:spacing w:line="480" w:lineRule="auto"/>
        <w:outlineLvl w:val="1"/>
        <w:rPr>
          <w:rFonts w:ascii="Times New Roman" w:hAnsi="Times New Roman" w:cs="Times New Roman"/>
          <w:b/>
          <w:bCs/>
          <w:sz w:val="24"/>
          <w:szCs w:val="24"/>
        </w:rPr>
      </w:pPr>
      <w:r>
        <w:rPr>
          <w:rFonts w:ascii="Times New Roman" w:hAnsi="Times New Roman" w:cs="Times New Roman" w:hint="eastAsia"/>
          <w:b/>
          <w:bCs/>
          <w:sz w:val="24"/>
          <w:szCs w:val="24"/>
        </w:rPr>
        <w:t>a.</w:t>
      </w:r>
      <w:r w:rsidR="00764C01" w:rsidRPr="00764C01">
        <w:rPr>
          <w:rFonts w:hint="eastAsia"/>
        </w:rPr>
        <w:t xml:space="preserve"> </w:t>
      </w:r>
      <w:r w:rsidR="00764C01" w:rsidRPr="00764C01">
        <w:rPr>
          <w:rFonts w:ascii="Times New Roman" w:hAnsi="Times New Roman" w:cs="Times New Roman" w:hint="eastAsia"/>
          <w:b/>
          <w:bCs/>
          <w:sz w:val="24"/>
          <w:szCs w:val="24"/>
        </w:rPr>
        <w:t>Studies excluded</w:t>
      </w:r>
      <w:r w:rsidR="00764C01">
        <w:rPr>
          <w:rFonts w:ascii="Times New Roman" w:hAnsi="Times New Roman" w:cs="Times New Roman" w:hint="eastAsia"/>
          <w:b/>
          <w:bCs/>
          <w:sz w:val="24"/>
          <w:szCs w:val="24"/>
        </w:rPr>
        <w:t xml:space="preserve"> </w:t>
      </w:r>
      <w:r w:rsidR="007C1EE3">
        <w:rPr>
          <w:rFonts w:ascii="Times New Roman" w:hAnsi="Times New Roman" w:cs="Times New Roman" w:hint="eastAsia"/>
          <w:b/>
          <w:bCs/>
          <w:sz w:val="24"/>
          <w:szCs w:val="24"/>
        </w:rPr>
        <w:t>before March, 2022</w:t>
      </w:r>
    </w:p>
    <w:tbl>
      <w:tblPr>
        <w:tblStyle w:val="TableGrid"/>
        <w:tblW w:w="14029" w:type="dxa"/>
        <w:tblLook w:val="04A0" w:firstRow="1" w:lastRow="0" w:firstColumn="1" w:lastColumn="0" w:noHBand="0" w:noVBand="1"/>
      </w:tblPr>
      <w:tblGrid>
        <w:gridCol w:w="704"/>
        <w:gridCol w:w="3402"/>
        <w:gridCol w:w="709"/>
        <w:gridCol w:w="9214"/>
      </w:tblGrid>
      <w:tr w:rsidR="002D32CF" w:rsidRPr="001E6888" w14:paraId="746E895F" w14:textId="77777777" w:rsidTr="00EF6407">
        <w:trPr>
          <w:trHeight w:val="962"/>
        </w:trPr>
        <w:tc>
          <w:tcPr>
            <w:tcW w:w="704" w:type="dxa"/>
          </w:tcPr>
          <w:p w14:paraId="3D5C476F" w14:textId="77777777" w:rsidR="002D32CF" w:rsidRPr="001E6888" w:rsidRDefault="002D32CF" w:rsidP="00984FC4">
            <w:pPr>
              <w:ind w:right="-1"/>
              <w:rPr>
                <w:rFonts w:ascii="Times New Roman" w:hAnsi="Times New Roman" w:cs="Times New Roman"/>
                <w:sz w:val="24"/>
                <w:szCs w:val="24"/>
              </w:rPr>
            </w:pPr>
            <w:r w:rsidRPr="001E6888">
              <w:rPr>
                <w:rFonts w:ascii="Times New Roman" w:hAnsi="Times New Roman" w:cs="Times New Roman"/>
                <w:sz w:val="24"/>
                <w:szCs w:val="24"/>
              </w:rPr>
              <w:t>1</w:t>
            </w:r>
          </w:p>
        </w:tc>
        <w:tc>
          <w:tcPr>
            <w:tcW w:w="3402" w:type="dxa"/>
          </w:tcPr>
          <w:p w14:paraId="182D50C2" w14:textId="77777777" w:rsidR="002D32CF" w:rsidRPr="001E6888" w:rsidRDefault="002D32CF" w:rsidP="00984FC4">
            <w:pPr>
              <w:ind w:right="-1"/>
              <w:rPr>
                <w:rFonts w:ascii="Times New Roman" w:hAnsi="Times New Roman" w:cs="Times New Roman"/>
                <w:sz w:val="24"/>
                <w:szCs w:val="24"/>
              </w:rPr>
            </w:pPr>
            <w:r w:rsidRPr="001E6888">
              <w:rPr>
                <w:rFonts w:ascii="Times New Roman" w:hAnsi="Times New Roman" w:cs="Times New Roman"/>
                <w:sz w:val="24"/>
                <w:szCs w:val="24"/>
              </w:rPr>
              <w:t>patients without CR-GNB</w:t>
            </w:r>
          </w:p>
        </w:tc>
        <w:tc>
          <w:tcPr>
            <w:tcW w:w="709" w:type="dxa"/>
          </w:tcPr>
          <w:p w14:paraId="1D7FD761" w14:textId="77777777" w:rsidR="002D32CF" w:rsidRPr="001E6888" w:rsidRDefault="002D32CF" w:rsidP="00984FC4">
            <w:pPr>
              <w:ind w:right="-1"/>
              <w:rPr>
                <w:rFonts w:ascii="Times New Roman" w:hAnsi="Times New Roman" w:cs="Times New Roman"/>
                <w:sz w:val="24"/>
                <w:szCs w:val="24"/>
              </w:rPr>
            </w:pPr>
            <w:r w:rsidRPr="001E6888">
              <w:rPr>
                <w:rFonts w:ascii="Times New Roman" w:hAnsi="Times New Roman" w:cs="Times New Roman"/>
                <w:sz w:val="24"/>
                <w:szCs w:val="24"/>
              </w:rPr>
              <w:t>1</w:t>
            </w:r>
            <w:r>
              <w:rPr>
                <w:rFonts w:ascii="Times New Roman" w:hAnsi="Times New Roman" w:cs="Times New Roman"/>
                <w:sz w:val="24"/>
                <w:szCs w:val="24"/>
              </w:rPr>
              <w:t>5</w:t>
            </w:r>
          </w:p>
        </w:tc>
        <w:tc>
          <w:tcPr>
            <w:tcW w:w="9214" w:type="dxa"/>
          </w:tcPr>
          <w:p w14:paraId="4C7660DB" w14:textId="77777777" w:rsidR="002D32CF" w:rsidRPr="001E6888" w:rsidRDefault="002D32CF" w:rsidP="00984FC4">
            <w:pPr>
              <w:ind w:right="-1"/>
              <w:rPr>
                <w:rFonts w:ascii="Times New Roman" w:hAnsi="Times New Roman" w:cs="Times New Roman"/>
                <w:sz w:val="24"/>
                <w:szCs w:val="24"/>
              </w:rPr>
            </w:pPr>
            <w:r w:rsidRPr="001E6888">
              <w:rPr>
                <w:rFonts w:ascii="Times New Roman" w:hAnsi="Times New Roman" w:cs="Times New Roman"/>
                <w:kern w:val="0"/>
                <w:sz w:val="24"/>
                <w:szCs w:val="24"/>
              </w:rPr>
              <w:t>Winston_1991</w:t>
            </w:r>
            <w:r w:rsidRPr="001E6888">
              <w:rPr>
                <w:rFonts w:ascii="Times New Roman" w:hAnsi="Times New Roman" w:cs="Times New Roman"/>
                <w:noProof/>
                <w:kern w:val="0"/>
                <w:sz w:val="24"/>
                <w:szCs w:val="24"/>
              </w:rPr>
              <w:t>[1]</w:t>
            </w:r>
            <w:r w:rsidRPr="001E6888">
              <w:rPr>
                <w:rFonts w:ascii="Times New Roman" w:hAnsi="Times New Roman" w:cs="Times New Roman"/>
                <w:kern w:val="0"/>
                <w:sz w:val="24"/>
                <w:szCs w:val="24"/>
              </w:rPr>
              <w:t>, Solomkin_2015</w:t>
            </w:r>
            <w:r w:rsidRPr="001E6888">
              <w:rPr>
                <w:rFonts w:ascii="Times New Roman" w:hAnsi="Times New Roman" w:cs="Times New Roman"/>
                <w:noProof/>
                <w:kern w:val="0"/>
                <w:sz w:val="24"/>
                <w:szCs w:val="24"/>
              </w:rPr>
              <w:t>[2]</w:t>
            </w:r>
            <w:r w:rsidRPr="001E6888">
              <w:rPr>
                <w:rFonts w:ascii="Times New Roman" w:hAnsi="Times New Roman" w:cs="Times New Roman"/>
                <w:kern w:val="0"/>
                <w:sz w:val="24"/>
                <w:szCs w:val="24"/>
              </w:rPr>
              <w:t>, Samonis_2009</w:t>
            </w:r>
            <w:r w:rsidRPr="001E6888">
              <w:rPr>
                <w:rFonts w:ascii="Times New Roman" w:hAnsi="Times New Roman" w:cs="Times New Roman"/>
                <w:noProof/>
                <w:kern w:val="0"/>
                <w:sz w:val="24"/>
                <w:szCs w:val="24"/>
              </w:rPr>
              <w:t>[3]</w:t>
            </w:r>
            <w:r w:rsidRPr="001E6888">
              <w:rPr>
                <w:rFonts w:ascii="Times New Roman" w:hAnsi="Times New Roman" w:cs="Times New Roman"/>
                <w:kern w:val="0"/>
                <w:sz w:val="24"/>
                <w:szCs w:val="24"/>
              </w:rPr>
              <w:t>, Shin_2012</w:t>
            </w:r>
            <w:r w:rsidRPr="001E6888">
              <w:rPr>
                <w:rFonts w:ascii="Times New Roman" w:hAnsi="Times New Roman" w:cs="Times New Roman"/>
                <w:noProof/>
                <w:kern w:val="0"/>
                <w:sz w:val="24"/>
                <w:szCs w:val="24"/>
              </w:rPr>
              <w:t>[4]</w:t>
            </w:r>
            <w:r w:rsidRPr="001E6888">
              <w:rPr>
                <w:rFonts w:ascii="Times New Roman" w:hAnsi="Times New Roman" w:cs="Times New Roman"/>
                <w:kern w:val="0"/>
                <w:sz w:val="24"/>
                <w:szCs w:val="24"/>
              </w:rPr>
              <w:t>, Balandin_2022</w:t>
            </w:r>
            <w:r w:rsidRPr="001E6888">
              <w:rPr>
                <w:rFonts w:ascii="Times New Roman" w:hAnsi="Times New Roman" w:cs="Times New Roman"/>
                <w:noProof/>
                <w:kern w:val="0"/>
                <w:sz w:val="24"/>
                <w:szCs w:val="24"/>
              </w:rPr>
              <w:t>[5]</w:t>
            </w:r>
            <w:r w:rsidRPr="001E6888">
              <w:rPr>
                <w:rFonts w:ascii="Times New Roman" w:hAnsi="Times New Roman" w:cs="Times New Roman"/>
                <w:kern w:val="0"/>
                <w:sz w:val="24"/>
                <w:szCs w:val="24"/>
              </w:rPr>
              <w:t>, Ozvatan_2016</w:t>
            </w:r>
            <w:r w:rsidRPr="001E6888">
              <w:rPr>
                <w:rFonts w:ascii="Times New Roman" w:hAnsi="Times New Roman" w:cs="Times New Roman"/>
                <w:noProof/>
                <w:kern w:val="0"/>
                <w:sz w:val="24"/>
                <w:szCs w:val="24"/>
              </w:rPr>
              <w:t>[6]</w:t>
            </w:r>
            <w:r w:rsidRPr="001E6888">
              <w:rPr>
                <w:rFonts w:ascii="Times New Roman" w:hAnsi="Times New Roman" w:cs="Times New Roman"/>
                <w:kern w:val="0"/>
                <w:sz w:val="24"/>
                <w:szCs w:val="24"/>
              </w:rPr>
              <w:t>, Lauf_2014</w:t>
            </w:r>
            <w:r w:rsidRPr="001E6888">
              <w:rPr>
                <w:rFonts w:ascii="Times New Roman" w:hAnsi="Times New Roman" w:cs="Times New Roman"/>
                <w:noProof/>
                <w:kern w:val="0"/>
                <w:sz w:val="24"/>
                <w:szCs w:val="24"/>
              </w:rPr>
              <w:t>[7]</w:t>
            </w:r>
            <w:r w:rsidRPr="001E6888">
              <w:rPr>
                <w:rFonts w:ascii="Times New Roman" w:hAnsi="Times New Roman" w:cs="Times New Roman"/>
                <w:kern w:val="0"/>
                <w:sz w:val="24"/>
                <w:szCs w:val="24"/>
              </w:rPr>
              <w:t>, Lucht_1994</w:t>
            </w:r>
            <w:r w:rsidRPr="001E6888">
              <w:rPr>
                <w:rFonts w:ascii="Times New Roman" w:hAnsi="Times New Roman" w:cs="Times New Roman"/>
                <w:noProof/>
                <w:kern w:val="0"/>
                <w:sz w:val="24"/>
                <w:szCs w:val="24"/>
              </w:rPr>
              <w:t>[8]</w:t>
            </w:r>
            <w:r w:rsidRPr="001E6888">
              <w:rPr>
                <w:rFonts w:ascii="Times New Roman" w:hAnsi="Times New Roman" w:cs="Times New Roman"/>
                <w:kern w:val="0"/>
                <w:sz w:val="24"/>
                <w:szCs w:val="24"/>
              </w:rPr>
              <w:t>, Cometta_1994</w:t>
            </w:r>
            <w:r w:rsidRPr="001E6888">
              <w:rPr>
                <w:rFonts w:ascii="Times New Roman" w:hAnsi="Times New Roman" w:cs="Times New Roman"/>
                <w:noProof/>
                <w:kern w:val="0"/>
                <w:sz w:val="24"/>
                <w:szCs w:val="24"/>
              </w:rPr>
              <w:t>[9]</w:t>
            </w:r>
            <w:r w:rsidRPr="001E6888">
              <w:rPr>
                <w:rFonts w:ascii="Times New Roman" w:hAnsi="Times New Roman" w:cs="Times New Roman"/>
                <w:kern w:val="0"/>
                <w:sz w:val="24"/>
                <w:szCs w:val="24"/>
              </w:rPr>
              <w:t>, Qin_2017</w:t>
            </w:r>
            <w:r w:rsidRPr="001E6888">
              <w:rPr>
                <w:rFonts w:ascii="Times New Roman" w:hAnsi="Times New Roman" w:cs="Times New Roman"/>
                <w:noProof/>
                <w:kern w:val="0"/>
                <w:sz w:val="24"/>
                <w:szCs w:val="24"/>
              </w:rPr>
              <w:t>[10]</w:t>
            </w:r>
            <w:r w:rsidRPr="001E6888">
              <w:rPr>
                <w:rFonts w:ascii="Times New Roman" w:hAnsi="Times New Roman" w:cs="Times New Roman"/>
                <w:kern w:val="0"/>
                <w:sz w:val="24"/>
                <w:szCs w:val="24"/>
              </w:rPr>
              <w:t>, Heyland_2008</w:t>
            </w:r>
            <w:r w:rsidRPr="001E6888">
              <w:rPr>
                <w:rFonts w:ascii="Times New Roman" w:hAnsi="Times New Roman" w:cs="Times New Roman"/>
                <w:noProof/>
                <w:kern w:val="0"/>
                <w:sz w:val="24"/>
                <w:szCs w:val="24"/>
              </w:rPr>
              <w:t>[11]</w:t>
            </w:r>
            <w:r w:rsidRPr="001E6888">
              <w:rPr>
                <w:rFonts w:ascii="Times New Roman" w:hAnsi="Times New Roman" w:cs="Times New Roman"/>
                <w:kern w:val="0"/>
                <w:sz w:val="24"/>
                <w:szCs w:val="24"/>
              </w:rPr>
              <w:t>, Solomkin_1985</w:t>
            </w:r>
            <w:r w:rsidRPr="001E6888">
              <w:rPr>
                <w:rFonts w:ascii="Times New Roman" w:hAnsi="Times New Roman" w:cs="Times New Roman"/>
                <w:noProof/>
                <w:kern w:val="0"/>
                <w:sz w:val="24"/>
                <w:szCs w:val="24"/>
              </w:rPr>
              <w:t>[12]</w:t>
            </w:r>
            <w:r w:rsidRPr="001E6888">
              <w:rPr>
                <w:rFonts w:ascii="Times New Roman" w:hAnsi="Times New Roman" w:cs="Times New Roman"/>
                <w:kern w:val="0"/>
                <w:sz w:val="24"/>
                <w:szCs w:val="24"/>
              </w:rPr>
              <w:t>, Xiao_2019</w:t>
            </w:r>
            <w:r w:rsidRPr="001E6888">
              <w:rPr>
                <w:rFonts w:ascii="Times New Roman" w:hAnsi="Times New Roman" w:cs="Times New Roman"/>
                <w:noProof/>
                <w:kern w:val="0"/>
                <w:sz w:val="24"/>
                <w:szCs w:val="24"/>
              </w:rPr>
              <w:t>[13]</w:t>
            </w:r>
            <w:r w:rsidRPr="001E6888">
              <w:rPr>
                <w:rFonts w:ascii="Times New Roman" w:hAnsi="Times New Roman" w:cs="Times New Roman"/>
                <w:kern w:val="0"/>
                <w:sz w:val="24"/>
                <w:szCs w:val="24"/>
              </w:rPr>
              <w:t>, Kim_2014</w:t>
            </w:r>
            <w:r w:rsidRPr="001E6888">
              <w:rPr>
                <w:rFonts w:ascii="Times New Roman" w:hAnsi="Times New Roman" w:cs="Times New Roman"/>
                <w:noProof/>
                <w:kern w:val="0"/>
                <w:sz w:val="24"/>
                <w:szCs w:val="24"/>
              </w:rPr>
              <w:t>[14]</w:t>
            </w:r>
            <w:r>
              <w:rPr>
                <w:rFonts w:ascii="Times New Roman" w:hAnsi="Times New Roman" w:cs="Times New Roman" w:hint="eastAsia"/>
                <w:kern w:val="0"/>
                <w:sz w:val="24"/>
                <w:szCs w:val="24"/>
              </w:rPr>
              <w:t>,</w:t>
            </w:r>
            <w:r>
              <w:rPr>
                <w:rFonts w:ascii="Times New Roman" w:hAnsi="Times New Roman" w:cs="Times New Roman"/>
                <w:kern w:val="0"/>
                <w:sz w:val="24"/>
                <w:szCs w:val="24"/>
              </w:rPr>
              <w:t xml:space="preserve"> </w:t>
            </w:r>
            <w:r>
              <w:rPr>
                <w:rFonts w:ascii="Times New Roman" w:hAnsi="Times New Roman" w:cs="Times New Roman" w:hint="eastAsia"/>
                <w:kern w:val="0"/>
                <w:sz w:val="24"/>
                <w:szCs w:val="24"/>
              </w:rPr>
              <w:t>Wu</w:t>
            </w:r>
            <w:r>
              <w:rPr>
                <w:rFonts w:ascii="Times New Roman" w:hAnsi="Times New Roman" w:cs="Times New Roman"/>
                <w:kern w:val="0"/>
                <w:sz w:val="24"/>
                <w:szCs w:val="24"/>
              </w:rPr>
              <w:t>_2016</w:t>
            </w:r>
            <w:r>
              <w:rPr>
                <w:rFonts w:ascii="Times New Roman" w:hAnsi="Times New Roman" w:cs="Times New Roman"/>
                <w:noProof/>
                <w:kern w:val="0"/>
                <w:sz w:val="24"/>
                <w:szCs w:val="24"/>
              </w:rPr>
              <w:t>[15]</w:t>
            </w:r>
          </w:p>
        </w:tc>
      </w:tr>
      <w:tr w:rsidR="002D32CF" w:rsidRPr="001E6888" w14:paraId="5BE92C29" w14:textId="77777777" w:rsidTr="002359DD">
        <w:trPr>
          <w:trHeight w:val="343"/>
        </w:trPr>
        <w:tc>
          <w:tcPr>
            <w:tcW w:w="704" w:type="dxa"/>
          </w:tcPr>
          <w:p w14:paraId="4F98FD38" w14:textId="77777777" w:rsidR="002D32CF" w:rsidRPr="001E6888" w:rsidRDefault="002D32CF" w:rsidP="00984FC4">
            <w:pPr>
              <w:ind w:right="-1"/>
              <w:rPr>
                <w:rFonts w:ascii="Times New Roman" w:hAnsi="Times New Roman" w:cs="Times New Roman"/>
                <w:sz w:val="24"/>
                <w:szCs w:val="24"/>
              </w:rPr>
            </w:pPr>
            <w:r w:rsidRPr="001E6888">
              <w:rPr>
                <w:rFonts w:ascii="Times New Roman" w:hAnsi="Times New Roman" w:cs="Times New Roman"/>
                <w:sz w:val="24"/>
                <w:szCs w:val="24"/>
              </w:rPr>
              <w:t>2</w:t>
            </w:r>
          </w:p>
        </w:tc>
        <w:tc>
          <w:tcPr>
            <w:tcW w:w="3402" w:type="dxa"/>
          </w:tcPr>
          <w:p w14:paraId="3B3722FD" w14:textId="77777777" w:rsidR="002D32CF" w:rsidRPr="001E6888" w:rsidRDefault="002D32CF" w:rsidP="00984FC4">
            <w:pPr>
              <w:ind w:right="-1"/>
              <w:rPr>
                <w:rFonts w:ascii="Times New Roman" w:hAnsi="Times New Roman" w:cs="Times New Roman"/>
                <w:sz w:val="24"/>
                <w:szCs w:val="24"/>
              </w:rPr>
            </w:pPr>
            <w:r w:rsidRPr="001E6888">
              <w:rPr>
                <w:rFonts w:ascii="Times New Roman" w:hAnsi="Times New Roman" w:cs="Times New Roman"/>
                <w:sz w:val="24"/>
                <w:szCs w:val="24"/>
              </w:rPr>
              <w:t xml:space="preserve">the number of participants not up to </w:t>
            </w:r>
            <w:r>
              <w:rPr>
                <w:rFonts w:ascii="Times New Roman" w:hAnsi="Times New Roman" w:cs="Times New Roman"/>
                <w:sz w:val="24"/>
                <w:szCs w:val="24"/>
              </w:rPr>
              <w:t xml:space="preserve">the </w:t>
            </w:r>
            <w:r w:rsidRPr="001E6888">
              <w:rPr>
                <w:rFonts w:ascii="Times New Roman" w:hAnsi="Times New Roman" w:cs="Times New Roman"/>
                <w:sz w:val="24"/>
                <w:szCs w:val="24"/>
              </w:rPr>
              <w:t>criteria: did not provide sufficient data to calculate an odds ratio for mortality</w:t>
            </w:r>
          </w:p>
        </w:tc>
        <w:tc>
          <w:tcPr>
            <w:tcW w:w="709" w:type="dxa"/>
          </w:tcPr>
          <w:p w14:paraId="4D460EFD" w14:textId="77777777" w:rsidR="002D32CF" w:rsidRPr="001E6888" w:rsidRDefault="002D32CF" w:rsidP="00984FC4">
            <w:pPr>
              <w:ind w:right="-1"/>
              <w:rPr>
                <w:rFonts w:ascii="Times New Roman" w:hAnsi="Times New Roman" w:cs="Times New Roman"/>
                <w:sz w:val="24"/>
                <w:szCs w:val="24"/>
              </w:rPr>
            </w:pPr>
            <w:r w:rsidRPr="001E6888">
              <w:rPr>
                <w:rFonts w:ascii="Times New Roman" w:hAnsi="Times New Roman" w:cs="Times New Roman"/>
                <w:sz w:val="24"/>
                <w:szCs w:val="24"/>
              </w:rPr>
              <w:t>11</w:t>
            </w:r>
          </w:p>
        </w:tc>
        <w:tc>
          <w:tcPr>
            <w:tcW w:w="9214" w:type="dxa"/>
          </w:tcPr>
          <w:p w14:paraId="13B9D9E7" w14:textId="77777777" w:rsidR="002D32CF" w:rsidRPr="001E6888" w:rsidRDefault="002D32CF" w:rsidP="00984FC4">
            <w:pPr>
              <w:ind w:right="-1"/>
              <w:rPr>
                <w:rFonts w:ascii="Times New Roman" w:hAnsi="Times New Roman" w:cs="Times New Roman"/>
                <w:sz w:val="24"/>
                <w:szCs w:val="24"/>
              </w:rPr>
            </w:pPr>
            <w:r w:rsidRPr="001E6888">
              <w:rPr>
                <w:rFonts w:ascii="Times New Roman" w:hAnsi="Times New Roman" w:cs="Times New Roman"/>
                <w:kern w:val="0"/>
                <w:sz w:val="24"/>
                <w:szCs w:val="24"/>
              </w:rPr>
              <w:t>Tascini_2006</w:t>
            </w:r>
            <w:r>
              <w:rPr>
                <w:rFonts w:ascii="Times New Roman" w:hAnsi="Times New Roman" w:cs="Times New Roman"/>
                <w:noProof/>
                <w:kern w:val="0"/>
                <w:sz w:val="24"/>
                <w:szCs w:val="24"/>
              </w:rPr>
              <w:t>[16]</w:t>
            </w:r>
            <w:r w:rsidRPr="001E6888">
              <w:rPr>
                <w:rFonts w:ascii="Times New Roman" w:hAnsi="Times New Roman" w:cs="Times New Roman"/>
                <w:kern w:val="0"/>
                <w:sz w:val="24"/>
                <w:szCs w:val="24"/>
              </w:rPr>
              <w:t>, Nagvekar_2021</w:t>
            </w:r>
            <w:r>
              <w:rPr>
                <w:rFonts w:ascii="Times New Roman" w:hAnsi="Times New Roman" w:cs="Times New Roman"/>
                <w:noProof/>
                <w:kern w:val="0"/>
                <w:sz w:val="24"/>
                <w:szCs w:val="24"/>
              </w:rPr>
              <w:t>[17]</w:t>
            </w:r>
            <w:r w:rsidRPr="001E6888">
              <w:rPr>
                <w:rFonts w:ascii="Times New Roman" w:hAnsi="Times New Roman" w:cs="Times New Roman"/>
                <w:kern w:val="0"/>
                <w:sz w:val="24"/>
                <w:szCs w:val="24"/>
              </w:rPr>
              <w:t>, Chen_2020</w:t>
            </w:r>
            <w:r>
              <w:rPr>
                <w:rFonts w:ascii="Times New Roman" w:hAnsi="Times New Roman" w:cs="Times New Roman"/>
                <w:noProof/>
                <w:kern w:val="0"/>
                <w:sz w:val="24"/>
                <w:szCs w:val="24"/>
              </w:rPr>
              <w:t>[18]</w:t>
            </w:r>
            <w:r w:rsidRPr="001E6888">
              <w:rPr>
                <w:rFonts w:ascii="Times New Roman" w:hAnsi="Times New Roman" w:cs="Times New Roman"/>
                <w:kern w:val="0"/>
                <w:sz w:val="24"/>
                <w:szCs w:val="24"/>
              </w:rPr>
              <w:t>, Cetin_2016</w:t>
            </w:r>
            <w:r>
              <w:rPr>
                <w:rFonts w:ascii="Times New Roman" w:hAnsi="Times New Roman" w:cs="Times New Roman"/>
                <w:noProof/>
                <w:kern w:val="0"/>
                <w:sz w:val="24"/>
                <w:szCs w:val="24"/>
              </w:rPr>
              <w:t>[19]</w:t>
            </w:r>
            <w:r w:rsidRPr="001E6888">
              <w:rPr>
                <w:rFonts w:ascii="Times New Roman" w:hAnsi="Times New Roman" w:cs="Times New Roman"/>
                <w:kern w:val="0"/>
                <w:sz w:val="24"/>
                <w:szCs w:val="24"/>
              </w:rPr>
              <w:t>, Gualtero_2020</w:t>
            </w:r>
            <w:r>
              <w:rPr>
                <w:rFonts w:ascii="Times New Roman" w:hAnsi="Times New Roman" w:cs="Times New Roman"/>
                <w:noProof/>
                <w:kern w:val="0"/>
                <w:sz w:val="24"/>
                <w:szCs w:val="24"/>
              </w:rPr>
              <w:t>[20]</w:t>
            </w:r>
            <w:r w:rsidRPr="001E6888">
              <w:rPr>
                <w:rFonts w:ascii="Times New Roman" w:hAnsi="Times New Roman" w:cs="Times New Roman"/>
                <w:kern w:val="0"/>
                <w:sz w:val="24"/>
                <w:szCs w:val="24"/>
              </w:rPr>
              <w:t>, Britt_2018</w:t>
            </w:r>
            <w:r>
              <w:rPr>
                <w:rFonts w:ascii="Times New Roman" w:hAnsi="Times New Roman" w:cs="Times New Roman"/>
                <w:noProof/>
                <w:kern w:val="0"/>
                <w:sz w:val="24"/>
                <w:szCs w:val="24"/>
              </w:rPr>
              <w:t>[21]</w:t>
            </w:r>
            <w:r w:rsidRPr="001E6888">
              <w:rPr>
                <w:rFonts w:ascii="Times New Roman" w:hAnsi="Times New Roman" w:cs="Times New Roman"/>
                <w:kern w:val="0"/>
                <w:sz w:val="24"/>
                <w:szCs w:val="24"/>
              </w:rPr>
              <w:t>, Cicora_2013</w:t>
            </w:r>
            <w:r>
              <w:rPr>
                <w:rFonts w:ascii="Times New Roman" w:hAnsi="Times New Roman" w:cs="Times New Roman"/>
                <w:noProof/>
                <w:kern w:val="0"/>
                <w:sz w:val="24"/>
                <w:szCs w:val="24"/>
              </w:rPr>
              <w:t>[22]</w:t>
            </w:r>
            <w:r w:rsidRPr="001E6888">
              <w:rPr>
                <w:rFonts w:ascii="Times New Roman" w:hAnsi="Times New Roman" w:cs="Times New Roman"/>
                <w:kern w:val="0"/>
                <w:sz w:val="24"/>
                <w:szCs w:val="24"/>
              </w:rPr>
              <w:t>, Guner_2011</w:t>
            </w:r>
            <w:r>
              <w:rPr>
                <w:rFonts w:ascii="Times New Roman" w:hAnsi="Times New Roman" w:cs="Times New Roman"/>
                <w:noProof/>
                <w:kern w:val="0"/>
                <w:sz w:val="24"/>
                <w:szCs w:val="24"/>
              </w:rPr>
              <w:t>[23]</w:t>
            </w:r>
            <w:r w:rsidRPr="001E6888">
              <w:rPr>
                <w:rFonts w:ascii="Times New Roman" w:hAnsi="Times New Roman" w:cs="Times New Roman"/>
                <w:kern w:val="0"/>
                <w:sz w:val="24"/>
                <w:szCs w:val="24"/>
              </w:rPr>
              <w:t>, Seo_2021</w:t>
            </w:r>
            <w:r>
              <w:rPr>
                <w:rFonts w:ascii="Times New Roman" w:hAnsi="Times New Roman" w:cs="Times New Roman"/>
                <w:noProof/>
                <w:kern w:val="0"/>
                <w:sz w:val="24"/>
                <w:szCs w:val="24"/>
              </w:rPr>
              <w:t>[24]</w:t>
            </w:r>
            <w:r w:rsidRPr="001E6888">
              <w:rPr>
                <w:rFonts w:ascii="Times New Roman" w:hAnsi="Times New Roman" w:cs="Times New Roman"/>
                <w:kern w:val="0"/>
                <w:sz w:val="24"/>
                <w:szCs w:val="24"/>
              </w:rPr>
              <w:t>, Fink, D. L.</w:t>
            </w:r>
            <w:r>
              <w:rPr>
                <w:rFonts w:ascii="Times New Roman" w:hAnsi="Times New Roman" w:cs="Times New Roman"/>
                <w:kern w:val="0"/>
                <w:sz w:val="24"/>
                <w:szCs w:val="24"/>
              </w:rPr>
              <w:t>_</w:t>
            </w:r>
            <w:r w:rsidRPr="001E6888">
              <w:rPr>
                <w:rFonts w:ascii="Times New Roman" w:hAnsi="Times New Roman" w:cs="Times New Roman"/>
                <w:kern w:val="0"/>
                <w:sz w:val="24"/>
                <w:szCs w:val="24"/>
              </w:rPr>
              <w:t>2019</w:t>
            </w:r>
            <w:r>
              <w:rPr>
                <w:rFonts w:ascii="Times New Roman" w:hAnsi="Times New Roman" w:cs="Times New Roman"/>
                <w:noProof/>
                <w:kern w:val="0"/>
                <w:sz w:val="24"/>
                <w:szCs w:val="24"/>
              </w:rPr>
              <w:t>[25]</w:t>
            </w:r>
            <w:r w:rsidRPr="001E6888">
              <w:rPr>
                <w:rFonts w:ascii="Times New Roman" w:hAnsi="Times New Roman" w:cs="Times New Roman"/>
                <w:kern w:val="0"/>
                <w:sz w:val="24"/>
                <w:szCs w:val="24"/>
              </w:rPr>
              <w:t>, Krapp_2017</w:t>
            </w:r>
            <w:r>
              <w:rPr>
                <w:rFonts w:ascii="Times New Roman" w:hAnsi="Times New Roman" w:cs="Times New Roman"/>
                <w:noProof/>
                <w:kern w:val="0"/>
                <w:sz w:val="24"/>
                <w:szCs w:val="24"/>
              </w:rPr>
              <w:t>[26]</w:t>
            </w:r>
          </w:p>
        </w:tc>
      </w:tr>
      <w:tr w:rsidR="002D32CF" w:rsidRPr="001E6888" w14:paraId="30D1AC2D" w14:textId="77777777" w:rsidTr="002359DD">
        <w:trPr>
          <w:trHeight w:val="343"/>
        </w:trPr>
        <w:tc>
          <w:tcPr>
            <w:tcW w:w="704" w:type="dxa"/>
          </w:tcPr>
          <w:p w14:paraId="1B501868" w14:textId="77777777" w:rsidR="002D32CF" w:rsidRPr="001E6888" w:rsidRDefault="002D32CF" w:rsidP="00984FC4">
            <w:pPr>
              <w:ind w:right="-1"/>
              <w:rPr>
                <w:rFonts w:ascii="Times New Roman" w:hAnsi="Times New Roman" w:cs="Times New Roman"/>
                <w:sz w:val="24"/>
                <w:szCs w:val="24"/>
              </w:rPr>
            </w:pPr>
            <w:r w:rsidRPr="001E6888">
              <w:rPr>
                <w:rFonts w:ascii="Times New Roman" w:hAnsi="Times New Roman" w:cs="Times New Roman"/>
                <w:sz w:val="24"/>
                <w:szCs w:val="24"/>
              </w:rPr>
              <w:t>3</w:t>
            </w:r>
          </w:p>
        </w:tc>
        <w:tc>
          <w:tcPr>
            <w:tcW w:w="3402" w:type="dxa"/>
          </w:tcPr>
          <w:p w14:paraId="6AC51CC1" w14:textId="77777777" w:rsidR="002D32CF" w:rsidRPr="001E6888" w:rsidRDefault="002D32CF" w:rsidP="00984FC4">
            <w:pPr>
              <w:ind w:right="-1"/>
              <w:rPr>
                <w:rFonts w:ascii="Times New Roman" w:hAnsi="Times New Roman" w:cs="Times New Roman"/>
                <w:sz w:val="24"/>
                <w:szCs w:val="24"/>
              </w:rPr>
            </w:pPr>
            <w:proofErr w:type="spellStart"/>
            <w:r w:rsidRPr="001E6888">
              <w:rPr>
                <w:rFonts w:ascii="Times New Roman" w:hAnsi="Times New Roman" w:cs="Times New Roman"/>
                <w:sz w:val="24"/>
                <w:szCs w:val="24"/>
              </w:rPr>
              <w:t>sulbactam</w:t>
            </w:r>
            <w:proofErr w:type="spellEnd"/>
            <w:r w:rsidRPr="001E6888">
              <w:rPr>
                <w:rFonts w:ascii="Times New Roman" w:hAnsi="Times New Roman" w:cs="Times New Roman"/>
                <w:sz w:val="24"/>
                <w:szCs w:val="24"/>
              </w:rPr>
              <w:t>/</w:t>
            </w:r>
            <w:proofErr w:type="spellStart"/>
            <w:r w:rsidRPr="001E6888">
              <w:rPr>
                <w:rFonts w:ascii="Times New Roman" w:hAnsi="Times New Roman" w:cs="Times New Roman"/>
                <w:sz w:val="24"/>
                <w:szCs w:val="24"/>
              </w:rPr>
              <w:t>relebactam</w:t>
            </w:r>
            <w:proofErr w:type="spellEnd"/>
            <w:r w:rsidRPr="001E6888">
              <w:rPr>
                <w:rFonts w:ascii="Times New Roman" w:hAnsi="Times New Roman" w:cs="Times New Roman"/>
                <w:sz w:val="24"/>
                <w:szCs w:val="24"/>
              </w:rPr>
              <w:t xml:space="preserve"> monotherapy</w:t>
            </w:r>
          </w:p>
        </w:tc>
        <w:tc>
          <w:tcPr>
            <w:tcW w:w="709" w:type="dxa"/>
          </w:tcPr>
          <w:p w14:paraId="26ED0330" w14:textId="77777777" w:rsidR="002D32CF" w:rsidRPr="001E6888" w:rsidRDefault="002D32CF" w:rsidP="00984FC4">
            <w:pPr>
              <w:ind w:right="-1"/>
              <w:rPr>
                <w:rFonts w:ascii="Times New Roman" w:hAnsi="Times New Roman" w:cs="Times New Roman"/>
                <w:sz w:val="24"/>
                <w:szCs w:val="24"/>
              </w:rPr>
            </w:pPr>
            <w:r w:rsidRPr="001E6888">
              <w:rPr>
                <w:rFonts w:ascii="Times New Roman" w:hAnsi="Times New Roman" w:cs="Times New Roman"/>
                <w:sz w:val="24"/>
                <w:szCs w:val="24"/>
              </w:rPr>
              <w:t>7</w:t>
            </w:r>
          </w:p>
        </w:tc>
        <w:tc>
          <w:tcPr>
            <w:tcW w:w="9214" w:type="dxa"/>
          </w:tcPr>
          <w:p w14:paraId="6DA011A4" w14:textId="77777777" w:rsidR="002D32CF" w:rsidRPr="001E6888" w:rsidRDefault="002D32CF" w:rsidP="00984FC4">
            <w:pPr>
              <w:autoSpaceDE w:val="0"/>
              <w:autoSpaceDN w:val="0"/>
              <w:adjustRightInd w:val="0"/>
              <w:ind w:right="-1"/>
              <w:jc w:val="left"/>
              <w:rPr>
                <w:rFonts w:ascii="Times New Roman" w:hAnsi="Times New Roman" w:cs="Times New Roman"/>
                <w:kern w:val="0"/>
                <w:sz w:val="24"/>
                <w:szCs w:val="24"/>
              </w:rPr>
            </w:pPr>
            <w:r w:rsidRPr="001E6888">
              <w:rPr>
                <w:rFonts w:ascii="Times New Roman" w:hAnsi="Times New Roman" w:cs="Times New Roman"/>
                <w:kern w:val="0"/>
                <w:sz w:val="24"/>
                <w:szCs w:val="24"/>
              </w:rPr>
              <w:t>Fitzpatrick_2022</w:t>
            </w:r>
            <w:r>
              <w:rPr>
                <w:rFonts w:ascii="Times New Roman" w:hAnsi="Times New Roman" w:cs="Times New Roman"/>
                <w:noProof/>
                <w:kern w:val="0"/>
                <w:sz w:val="24"/>
                <w:szCs w:val="24"/>
              </w:rPr>
              <w:t>[27]</w:t>
            </w:r>
            <w:r w:rsidRPr="001E6888">
              <w:rPr>
                <w:rFonts w:ascii="Times New Roman" w:hAnsi="Times New Roman" w:cs="Times New Roman"/>
                <w:kern w:val="0"/>
                <w:sz w:val="24"/>
                <w:szCs w:val="24"/>
              </w:rPr>
              <w:t>, Lee_2013</w:t>
            </w:r>
            <w:r>
              <w:rPr>
                <w:rFonts w:ascii="Times New Roman" w:hAnsi="Times New Roman" w:cs="Times New Roman"/>
                <w:noProof/>
                <w:kern w:val="0"/>
                <w:sz w:val="24"/>
                <w:szCs w:val="24"/>
              </w:rPr>
              <w:t>[28]</w:t>
            </w:r>
            <w:r w:rsidRPr="001E6888">
              <w:rPr>
                <w:rFonts w:ascii="Times New Roman" w:hAnsi="Times New Roman" w:cs="Times New Roman"/>
                <w:kern w:val="0"/>
                <w:sz w:val="24"/>
                <w:szCs w:val="24"/>
              </w:rPr>
              <w:t>, Lin_2015</w:t>
            </w:r>
            <w:r>
              <w:rPr>
                <w:rFonts w:ascii="Times New Roman" w:hAnsi="Times New Roman" w:cs="Times New Roman"/>
                <w:noProof/>
                <w:kern w:val="0"/>
                <w:sz w:val="24"/>
                <w:szCs w:val="24"/>
              </w:rPr>
              <w:t>[29]</w:t>
            </w:r>
            <w:r w:rsidRPr="001E6888">
              <w:rPr>
                <w:rFonts w:ascii="Times New Roman" w:hAnsi="Times New Roman" w:cs="Times New Roman"/>
                <w:kern w:val="0"/>
                <w:sz w:val="24"/>
                <w:szCs w:val="24"/>
              </w:rPr>
              <w:t>, Motsch_2020</w:t>
            </w:r>
            <w:r>
              <w:rPr>
                <w:rFonts w:ascii="Times New Roman" w:hAnsi="Times New Roman" w:cs="Times New Roman"/>
                <w:noProof/>
                <w:kern w:val="0"/>
                <w:sz w:val="24"/>
                <w:szCs w:val="24"/>
              </w:rPr>
              <w:t>[30]</w:t>
            </w:r>
            <w:r w:rsidRPr="001E6888">
              <w:rPr>
                <w:rFonts w:ascii="Times New Roman" w:hAnsi="Times New Roman" w:cs="Times New Roman"/>
                <w:kern w:val="0"/>
                <w:sz w:val="24"/>
                <w:szCs w:val="24"/>
              </w:rPr>
              <w:t>, Qu_2021</w:t>
            </w:r>
            <w:r>
              <w:rPr>
                <w:rFonts w:ascii="Times New Roman" w:hAnsi="Times New Roman" w:cs="Times New Roman"/>
                <w:noProof/>
                <w:kern w:val="0"/>
                <w:sz w:val="24"/>
                <w:szCs w:val="24"/>
              </w:rPr>
              <w:t>[31]</w:t>
            </w:r>
            <w:r w:rsidRPr="001E6888">
              <w:rPr>
                <w:rFonts w:ascii="Times New Roman" w:hAnsi="Times New Roman" w:cs="Times New Roman"/>
                <w:kern w:val="0"/>
                <w:sz w:val="24"/>
                <w:szCs w:val="24"/>
              </w:rPr>
              <w:t>, Santimaleeworagun_2011</w:t>
            </w:r>
            <w:r>
              <w:rPr>
                <w:rFonts w:ascii="Times New Roman" w:hAnsi="Times New Roman" w:cs="Times New Roman"/>
                <w:noProof/>
                <w:kern w:val="0"/>
                <w:sz w:val="24"/>
                <w:szCs w:val="24"/>
              </w:rPr>
              <w:t>[32]</w:t>
            </w:r>
            <w:r w:rsidRPr="001E6888">
              <w:rPr>
                <w:rFonts w:ascii="Times New Roman" w:hAnsi="Times New Roman" w:cs="Times New Roman"/>
                <w:kern w:val="0"/>
                <w:sz w:val="24"/>
                <w:szCs w:val="24"/>
              </w:rPr>
              <w:t>, Sims_2017</w:t>
            </w:r>
            <w:r>
              <w:rPr>
                <w:rFonts w:ascii="Times New Roman" w:hAnsi="Times New Roman" w:cs="Times New Roman"/>
                <w:noProof/>
                <w:kern w:val="0"/>
                <w:sz w:val="24"/>
                <w:szCs w:val="24"/>
              </w:rPr>
              <w:t>[33]</w:t>
            </w:r>
          </w:p>
        </w:tc>
      </w:tr>
      <w:tr w:rsidR="002D32CF" w:rsidRPr="001E6888" w14:paraId="7FC142AB" w14:textId="77777777" w:rsidTr="002359DD">
        <w:trPr>
          <w:trHeight w:val="343"/>
        </w:trPr>
        <w:tc>
          <w:tcPr>
            <w:tcW w:w="704" w:type="dxa"/>
          </w:tcPr>
          <w:p w14:paraId="76C70DE4" w14:textId="77777777" w:rsidR="002D32CF" w:rsidRPr="001E6888" w:rsidRDefault="002D32CF" w:rsidP="00984FC4">
            <w:pPr>
              <w:ind w:right="-1"/>
              <w:rPr>
                <w:rFonts w:ascii="Times New Roman" w:hAnsi="Times New Roman" w:cs="Times New Roman"/>
                <w:sz w:val="24"/>
                <w:szCs w:val="24"/>
              </w:rPr>
            </w:pPr>
            <w:r w:rsidRPr="001E6888">
              <w:rPr>
                <w:rFonts w:ascii="Times New Roman" w:hAnsi="Times New Roman" w:cs="Times New Roman"/>
                <w:sz w:val="24"/>
                <w:szCs w:val="24"/>
              </w:rPr>
              <w:t>4</w:t>
            </w:r>
          </w:p>
        </w:tc>
        <w:tc>
          <w:tcPr>
            <w:tcW w:w="3402" w:type="dxa"/>
          </w:tcPr>
          <w:p w14:paraId="4D6CD1F9" w14:textId="77777777" w:rsidR="002D32CF" w:rsidRPr="001E6888" w:rsidRDefault="002D32CF" w:rsidP="00984FC4">
            <w:pPr>
              <w:ind w:right="-1"/>
              <w:rPr>
                <w:rFonts w:ascii="Times New Roman" w:hAnsi="Times New Roman" w:cs="Times New Roman"/>
                <w:sz w:val="24"/>
                <w:szCs w:val="24"/>
              </w:rPr>
            </w:pPr>
            <w:r w:rsidRPr="001E6888">
              <w:rPr>
                <w:rFonts w:ascii="Times New Roman" w:hAnsi="Times New Roman" w:cs="Times New Roman"/>
                <w:sz w:val="24"/>
                <w:szCs w:val="24"/>
              </w:rPr>
              <w:t xml:space="preserve">inhalational or </w:t>
            </w:r>
            <w:proofErr w:type="spellStart"/>
            <w:r w:rsidRPr="001E6888">
              <w:rPr>
                <w:rFonts w:ascii="Times New Roman" w:hAnsi="Times New Roman" w:cs="Times New Roman"/>
                <w:sz w:val="24"/>
                <w:szCs w:val="24"/>
              </w:rPr>
              <w:t>intratracheal</w:t>
            </w:r>
            <w:proofErr w:type="spellEnd"/>
            <w:r w:rsidRPr="001E6888">
              <w:rPr>
                <w:rFonts w:ascii="Times New Roman" w:hAnsi="Times New Roman" w:cs="Times New Roman"/>
                <w:sz w:val="24"/>
                <w:szCs w:val="24"/>
              </w:rPr>
              <w:t xml:space="preserve"> administration</w:t>
            </w:r>
          </w:p>
        </w:tc>
        <w:tc>
          <w:tcPr>
            <w:tcW w:w="709" w:type="dxa"/>
          </w:tcPr>
          <w:p w14:paraId="62C017E5" w14:textId="77777777" w:rsidR="002D32CF" w:rsidRPr="001E6888" w:rsidRDefault="002D32CF" w:rsidP="00984FC4">
            <w:pPr>
              <w:ind w:right="-1"/>
              <w:rPr>
                <w:rFonts w:ascii="Times New Roman" w:hAnsi="Times New Roman" w:cs="Times New Roman"/>
                <w:sz w:val="24"/>
                <w:szCs w:val="24"/>
              </w:rPr>
            </w:pPr>
            <w:r w:rsidRPr="001E6888">
              <w:rPr>
                <w:rFonts w:ascii="Times New Roman" w:hAnsi="Times New Roman" w:cs="Times New Roman"/>
                <w:sz w:val="24"/>
                <w:szCs w:val="24"/>
              </w:rPr>
              <w:t>5</w:t>
            </w:r>
          </w:p>
        </w:tc>
        <w:tc>
          <w:tcPr>
            <w:tcW w:w="9214" w:type="dxa"/>
          </w:tcPr>
          <w:p w14:paraId="7E618F3E" w14:textId="77777777" w:rsidR="002D32CF" w:rsidRPr="001E6888" w:rsidRDefault="002D32CF" w:rsidP="00984FC4">
            <w:pPr>
              <w:autoSpaceDE w:val="0"/>
              <w:autoSpaceDN w:val="0"/>
              <w:adjustRightInd w:val="0"/>
              <w:ind w:right="-1"/>
              <w:jc w:val="left"/>
              <w:rPr>
                <w:rFonts w:ascii="Times New Roman" w:hAnsi="Times New Roman" w:cs="Times New Roman"/>
                <w:kern w:val="0"/>
                <w:sz w:val="24"/>
                <w:szCs w:val="24"/>
              </w:rPr>
            </w:pPr>
            <w:r w:rsidRPr="001E6888">
              <w:rPr>
                <w:rFonts w:ascii="Times New Roman" w:hAnsi="Times New Roman" w:cs="Times New Roman"/>
                <w:kern w:val="0"/>
                <w:sz w:val="24"/>
                <w:szCs w:val="24"/>
              </w:rPr>
              <w:t>Ryan_2018</w:t>
            </w:r>
            <w:r>
              <w:rPr>
                <w:rFonts w:ascii="Times New Roman" w:hAnsi="Times New Roman" w:cs="Times New Roman"/>
                <w:noProof/>
                <w:kern w:val="0"/>
                <w:sz w:val="24"/>
                <w:szCs w:val="24"/>
              </w:rPr>
              <w:t>[34]</w:t>
            </w:r>
            <w:r w:rsidRPr="001E6888">
              <w:rPr>
                <w:rFonts w:ascii="Times New Roman" w:hAnsi="Times New Roman" w:cs="Times New Roman"/>
                <w:kern w:val="0"/>
                <w:sz w:val="24"/>
                <w:szCs w:val="24"/>
              </w:rPr>
              <w:t>, Khawcharoenporn_2018</w:t>
            </w:r>
            <w:r>
              <w:rPr>
                <w:rFonts w:ascii="Times New Roman" w:hAnsi="Times New Roman" w:cs="Times New Roman"/>
                <w:noProof/>
                <w:kern w:val="0"/>
                <w:sz w:val="24"/>
                <w:szCs w:val="24"/>
              </w:rPr>
              <w:t>[35]</w:t>
            </w:r>
            <w:r w:rsidRPr="001E6888">
              <w:rPr>
                <w:rFonts w:ascii="Times New Roman" w:hAnsi="Times New Roman" w:cs="Times New Roman"/>
                <w:kern w:val="0"/>
                <w:sz w:val="24"/>
                <w:szCs w:val="24"/>
              </w:rPr>
              <w:t>, Naesens_2011</w:t>
            </w:r>
            <w:r>
              <w:rPr>
                <w:rFonts w:ascii="Times New Roman" w:hAnsi="Times New Roman" w:cs="Times New Roman"/>
                <w:noProof/>
                <w:kern w:val="0"/>
                <w:sz w:val="24"/>
                <w:szCs w:val="24"/>
              </w:rPr>
              <w:t>[36]</w:t>
            </w:r>
            <w:r w:rsidRPr="001E6888">
              <w:rPr>
                <w:rFonts w:ascii="Times New Roman" w:hAnsi="Times New Roman" w:cs="Times New Roman"/>
                <w:kern w:val="0"/>
                <w:sz w:val="24"/>
                <w:szCs w:val="24"/>
              </w:rPr>
              <w:t>, Shields_2016</w:t>
            </w:r>
            <w:r>
              <w:rPr>
                <w:rFonts w:ascii="Times New Roman" w:hAnsi="Times New Roman" w:cs="Times New Roman"/>
                <w:noProof/>
                <w:kern w:val="0"/>
                <w:sz w:val="24"/>
                <w:szCs w:val="24"/>
              </w:rPr>
              <w:t>[37]</w:t>
            </w:r>
            <w:r w:rsidRPr="001E6888">
              <w:rPr>
                <w:rFonts w:ascii="Times New Roman" w:hAnsi="Times New Roman" w:cs="Times New Roman"/>
                <w:kern w:val="0"/>
                <w:sz w:val="24"/>
                <w:szCs w:val="24"/>
              </w:rPr>
              <w:t>, Sousa_2018</w:t>
            </w:r>
            <w:r>
              <w:rPr>
                <w:rFonts w:ascii="Times New Roman" w:hAnsi="Times New Roman" w:cs="Times New Roman"/>
                <w:noProof/>
                <w:kern w:val="0"/>
                <w:sz w:val="24"/>
                <w:szCs w:val="24"/>
              </w:rPr>
              <w:t>[38]</w:t>
            </w:r>
          </w:p>
        </w:tc>
      </w:tr>
      <w:tr w:rsidR="002D32CF" w:rsidRPr="001E6888" w14:paraId="6F4D1998" w14:textId="77777777" w:rsidTr="002359DD">
        <w:trPr>
          <w:trHeight w:val="354"/>
        </w:trPr>
        <w:tc>
          <w:tcPr>
            <w:tcW w:w="704" w:type="dxa"/>
          </w:tcPr>
          <w:p w14:paraId="342791C8" w14:textId="77777777" w:rsidR="002D32CF" w:rsidRPr="001E6888" w:rsidRDefault="002D32CF" w:rsidP="00984FC4">
            <w:pPr>
              <w:ind w:right="-1"/>
              <w:rPr>
                <w:rFonts w:ascii="Times New Roman" w:hAnsi="Times New Roman" w:cs="Times New Roman"/>
                <w:sz w:val="24"/>
                <w:szCs w:val="24"/>
              </w:rPr>
            </w:pPr>
            <w:r w:rsidRPr="001E6888">
              <w:rPr>
                <w:rFonts w:ascii="Times New Roman" w:hAnsi="Times New Roman" w:cs="Times New Roman"/>
                <w:sz w:val="24"/>
                <w:szCs w:val="24"/>
              </w:rPr>
              <w:t>5</w:t>
            </w:r>
          </w:p>
        </w:tc>
        <w:tc>
          <w:tcPr>
            <w:tcW w:w="3402" w:type="dxa"/>
          </w:tcPr>
          <w:p w14:paraId="6D1082A4" w14:textId="77777777" w:rsidR="002D32CF" w:rsidRPr="001E6888" w:rsidRDefault="002D32CF" w:rsidP="00984FC4">
            <w:pPr>
              <w:ind w:right="-1"/>
              <w:rPr>
                <w:rFonts w:ascii="Times New Roman" w:hAnsi="Times New Roman" w:cs="Times New Roman"/>
                <w:sz w:val="24"/>
                <w:szCs w:val="24"/>
              </w:rPr>
            </w:pPr>
            <w:r w:rsidRPr="001E6888">
              <w:rPr>
                <w:rFonts w:ascii="Times New Roman" w:hAnsi="Times New Roman" w:cs="Times New Roman"/>
                <w:sz w:val="24"/>
                <w:szCs w:val="24"/>
              </w:rPr>
              <w:t xml:space="preserve">conclusions but </w:t>
            </w:r>
            <w:r>
              <w:rPr>
                <w:rFonts w:ascii="Times New Roman" w:hAnsi="Times New Roman" w:cs="Times New Roman"/>
                <w:sz w:val="24"/>
                <w:szCs w:val="24"/>
              </w:rPr>
              <w:t>no</w:t>
            </w:r>
            <w:r w:rsidRPr="001E6888">
              <w:rPr>
                <w:rFonts w:ascii="Times New Roman" w:hAnsi="Times New Roman" w:cs="Times New Roman"/>
                <w:sz w:val="24"/>
                <w:szCs w:val="24"/>
              </w:rPr>
              <w:t xml:space="preserve"> the raw data</w:t>
            </w:r>
          </w:p>
        </w:tc>
        <w:tc>
          <w:tcPr>
            <w:tcW w:w="709" w:type="dxa"/>
          </w:tcPr>
          <w:p w14:paraId="2D70B761" w14:textId="77777777" w:rsidR="002D32CF" w:rsidRPr="001E6888" w:rsidRDefault="002D32CF" w:rsidP="00984FC4">
            <w:pPr>
              <w:ind w:right="-1"/>
              <w:rPr>
                <w:rFonts w:ascii="Times New Roman" w:hAnsi="Times New Roman" w:cs="Times New Roman"/>
                <w:sz w:val="24"/>
                <w:szCs w:val="24"/>
              </w:rPr>
            </w:pPr>
            <w:r>
              <w:rPr>
                <w:rFonts w:ascii="Times New Roman" w:hAnsi="Times New Roman" w:cs="Times New Roman"/>
                <w:sz w:val="24"/>
                <w:szCs w:val="24"/>
              </w:rPr>
              <w:t>4</w:t>
            </w:r>
          </w:p>
        </w:tc>
        <w:tc>
          <w:tcPr>
            <w:tcW w:w="9214" w:type="dxa"/>
          </w:tcPr>
          <w:p w14:paraId="5837C9FF" w14:textId="77777777" w:rsidR="002D32CF" w:rsidRPr="001E6888" w:rsidRDefault="002D32CF" w:rsidP="00984FC4">
            <w:pPr>
              <w:ind w:right="-1"/>
              <w:rPr>
                <w:rFonts w:ascii="Times New Roman" w:hAnsi="Times New Roman" w:cs="Times New Roman"/>
                <w:sz w:val="24"/>
                <w:szCs w:val="24"/>
              </w:rPr>
            </w:pPr>
            <w:r w:rsidRPr="001E6888">
              <w:rPr>
                <w:rFonts w:ascii="Times New Roman" w:hAnsi="Times New Roman" w:cs="Times New Roman"/>
                <w:kern w:val="0"/>
                <w:sz w:val="24"/>
                <w:szCs w:val="24"/>
              </w:rPr>
              <w:t>Balkan_2021</w:t>
            </w:r>
            <w:r>
              <w:rPr>
                <w:rFonts w:ascii="Times New Roman" w:hAnsi="Times New Roman" w:cs="Times New Roman"/>
                <w:noProof/>
                <w:kern w:val="0"/>
                <w:sz w:val="24"/>
                <w:szCs w:val="24"/>
              </w:rPr>
              <w:t>[39]</w:t>
            </w:r>
            <w:r w:rsidRPr="001E6888">
              <w:rPr>
                <w:rFonts w:ascii="Times New Roman" w:hAnsi="Times New Roman" w:cs="Times New Roman"/>
                <w:kern w:val="0"/>
                <w:sz w:val="24"/>
                <w:szCs w:val="24"/>
              </w:rPr>
              <w:t>, Bulut_2020</w:t>
            </w:r>
            <w:r>
              <w:rPr>
                <w:rFonts w:ascii="Times New Roman" w:hAnsi="Times New Roman" w:cs="Times New Roman"/>
                <w:noProof/>
                <w:kern w:val="0"/>
                <w:sz w:val="24"/>
                <w:szCs w:val="24"/>
              </w:rPr>
              <w:t>[40]</w:t>
            </w:r>
            <w:r w:rsidRPr="001E6888">
              <w:rPr>
                <w:rFonts w:ascii="Times New Roman" w:hAnsi="Times New Roman" w:cs="Times New Roman"/>
                <w:kern w:val="0"/>
                <w:sz w:val="24"/>
                <w:szCs w:val="24"/>
              </w:rPr>
              <w:t>, Lespada_2018</w:t>
            </w:r>
            <w:r>
              <w:rPr>
                <w:rFonts w:ascii="Times New Roman" w:hAnsi="Times New Roman" w:cs="Times New Roman"/>
                <w:noProof/>
                <w:kern w:val="0"/>
                <w:sz w:val="24"/>
                <w:szCs w:val="24"/>
              </w:rPr>
              <w:t>[41]</w:t>
            </w:r>
            <w:r>
              <w:rPr>
                <w:rFonts w:ascii="Times New Roman" w:hAnsi="Times New Roman" w:cs="Times New Roman"/>
                <w:kern w:val="0"/>
                <w:sz w:val="24"/>
                <w:szCs w:val="24"/>
              </w:rPr>
              <w:t xml:space="preserve">, </w:t>
            </w:r>
            <w:r w:rsidRPr="00555A1F">
              <w:rPr>
                <w:rFonts w:ascii="Times New Roman" w:hAnsi="Times New Roman" w:cs="Times New Roman"/>
                <w:kern w:val="0"/>
                <w:sz w:val="24"/>
                <w:szCs w:val="24"/>
              </w:rPr>
              <w:t>Ryan K. Shields</w:t>
            </w:r>
            <w:r>
              <w:rPr>
                <w:rFonts w:ascii="Times New Roman" w:hAnsi="Times New Roman" w:cs="Times New Roman"/>
                <w:kern w:val="0"/>
                <w:sz w:val="24"/>
                <w:szCs w:val="24"/>
              </w:rPr>
              <w:t>_</w:t>
            </w:r>
            <w:r w:rsidRPr="00555A1F">
              <w:rPr>
                <w:rFonts w:ascii="Times New Roman" w:hAnsi="Times New Roman" w:cs="Times New Roman"/>
                <w:kern w:val="0"/>
                <w:sz w:val="24"/>
                <w:szCs w:val="24"/>
              </w:rPr>
              <w:t>2016</w:t>
            </w:r>
            <w:r>
              <w:rPr>
                <w:rFonts w:ascii="Times New Roman" w:hAnsi="Times New Roman" w:cs="Times New Roman"/>
                <w:noProof/>
                <w:kern w:val="0"/>
                <w:sz w:val="24"/>
                <w:szCs w:val="24"/>
              </w:rPr>
              <w:t>[42]</w:t>
            </w:r>
          </w:p>
        </w:tc>
      </w:tr>
      <w:tr w:rsidR="002D32CF" w:rsidRPr="001E6888" w14:paraId="15F588E7" w14:textId="77777777" w:rsidTr="002359DD">
        <w:trPr>
          <w:trHeight w:val="343"/>
        </w:trPr>
        <w:tc>
          <w:tcPr>
            <w:tcW w:w="704" w:type="dxa"/>
          </w:tcPr>
          <w:p w14:paraId="7BDBD3E0" w14:textId="77777777" w:rsidR="002D32CF" w:rsidRPr="001E6888" w:rsidRDefault="002D32CF" w:rsidP="00984FC4">
            <w:pPr>
              <w:ind w:right="-1"/>
              <w:rPr>
                <w:rFonts w:ascii="Times New Roman" w:hAnsi="Times New Roman" w:cs="Times New Roman"/>
                <w:sz w:val="24"/>
                <w:szCs w:val="24"/>
              </w:rPr>
            </w:pPr>
            <w:r w:rsidRPr="001E6888">
              <w:rPr>
                <w:rFonts w:ascii="Times New Roman" w:hAnsi="Times New Roman" w:cs="Times New Roman"/>
                <w:sz w:val="24"/>
                <w:szCs w:val="24"/>
              </w:rPr>
              <w:t>6</w:t>
            </w:r>
          </w:p>
        </w:tc>
        <w:tc>
          <w:tcPr>
            <w:tcW w:w="3402" w:type="dxa"/>
          </w:tcPr>
          <w:p w14:paraId="3B5C3BBA" w14:textId="77777777" w:rsidR="002D32CF" w:rsidRPr="001E6888" w:rsidRDefault="002D32CF" w:rsidP="00984FC4">
            <w:pPr>
              <w:ind w:right="-1"/>
              <w:rPr>
                <w:rFonts w:ascii="Times New Roman" w:hAnsi="Times New Roman" w:cs="Times New Roman"/>
                <w:sz w:val="24"/>
                <w:szCs w:val="24"/>
              </w:rPr>
            </w:pPr>
            <w:r w:rsidRPr="001E6888">
              <w:rPr>
                <w:rFonts w:ascii="Times New Roman" w:hAnsi="Times New Roman" w:cs="Times New Roman"/>
                <w:sz w:val="24"/>
                <w:szCs w:val="24"/>
              </w:rPr>
              <w:t>secondary analysis</w:t>
            </w:r>
          </w:p>
        </w:tc>
        <w:tc>
          <w:tcPr>
            <w:tcW w:w="709" w:type="dxa"/>
          </w:tcPr>
          <w:p w14:paraId="5C6C1214" w14:textId="77777777" w:rsidR="002D32CF" w:rsidRPr="001E6888" w:rsidRDefault="002D32CF" w:rsidP="00984FC4">
            <w:pPr>
              <w:ind w:right="-1"/>
              <w:rPr>
                <w:rFonts w:ascii="Times New Roman" w:hAnsi="Times New Roman" w:cs="Times New Roman"/>
                <w:sz w:val="24"/>
                <w:szCs w:val="24"/>
              </w:rPr>
            </w:pPr>
            <w:r w:rsidRPr="001E6888">
              <w:rPr>
                <w:rFonts w:ascii="Times New Roman" w:hAnsi="Times New Roman" w:cs="Times New Roman"/>
                <w:sz w:val="24"/>
                <w:szCs w:val="24"/>
              </w:rPr>
              <w:t>3</w:t>
            </w:r>
          </w:p>
        </w:tc>
        <w:tc>
          <w:tcPr>
            <w:tcW w:w="9214" w:type="dxa"/>
          </w:tcPr>
          <w:p w14:paraId="38FE7C5B" w14:textId="77777777" w:rsidR="002D32CF" w:rsidRPr="001E6888" w:rsidRDefault="002D32CF" w:rsidP="00984FC4">
            <w:pPr>
              <w:ind w:right="-1"/>
              <w:rPr>
                <w:rFonts w:ascii="Times New Roman" w:hAnsi="Times New Roman" w:cs="Times New Roman"/>
                <w:sz w:val="24"/>
                <w:szCs w:val="24"/>
              </w:rPr>
            </w:pPr>
            <w:r w:rsidRPr="001E6888">
              <w:rPr>
                <w:rFonts w:ascii="Times New Roman" w:hAnsi="Times New Roman" w:cs="Times New Roman"/>
                <w:kern w:val="0"/>
                <w:sz w:val="24"/>
                <w:szCs w:val="24"/>
              </w:rPr>
              <w:t>Dickstein_2019</w:t>
            </w:r>
            <w:r>
              <w:rPr>
                <w:rFonts w:ascii="Times New Roman" w:hAnsi="Times New Roman" w:cs="Times New Roman"/>
                <w:noProof/>
                <w:kern w:val="0"/>
                <w:sz w:val="24"/>
                <w:szCs w:val="24"/>
              </w:rPr>
              <w:t>[43]</w:t>
            </w:r>
            <w:r w:rsidRPr="001E6888">
              <w:rPr>
                <w:rFonts w:ascii="Times New Roman" w:hAnsi="Times New Roman" w:cs="Times New Roman"/>
                <w:kern w:val="0"/>
                <w:sz w:val="24"/>
                <w:szCs w:val="24"/>
              </w:rPr>
              <w:t>, Russo_2018</w:t>
            </w:r>
            <w:r>
              <w:rPr>
                <w:rFonts w:ascii="Times New Roman" w:hAnsi="Times New Roman" w:cs="Times New Roman"/>
                <w:noProof/>
                <w:kern w:val="0"/>
                <w:sz w:val="24"/>
                <w:szCs w:val="24"/>
              </w:rPr>
              <w:t>[44]</w:t>
            </w:r>
            <w:r w:rsidRPr="001E6888">
              <w:rPr>
                <w:rFonts w:ascii="Times New Roman" w:hAnsi="Times New Roman" w:cs="Times New Roman"/>
                <w:kern w:val="0"/>
                <w:sz w:val="24"/>
                <w:szCs w:val="24"/>
              </w:rPr>
              <w:t>, Zak-Doron_2018</w:t>
            </w:r>
            <w:r>
              <w:rPr>
                <w:rFonts w:ascii="Times New Roman" w:hAnsi="Times New Roman" w:cs="Times New Roman"/>
                <w:noProof/>
                <w:kern w:val="0"/>
                <w:sz w:val="24"/>
                <w:szCs w:val="24"/>
              </w:rPr>
              <w:t>[45]</w:t>
            </w:r>
          </w:p>
        </w:tc>
      </w:tr>
      <w:tr w:rsidR="002D32CF" w:rsidRPr="001E6888" w14:paraId="748899EE" w14:textId="77777777" w:rsidTr="002359DD">
        <w:trPr>
          <w:trHeight w:val="343"/>
        </w:trPr>
        <w:tc>
          <w:tcPr>
            <w:tcW w:w="704" w:type="dxa"/>
          </w:tcPr>
          <w:p w14:paraId="0791B13B" w14:textId="77777777" w:rsidR="002D32CF" w:rsidRPr="001E6888" w:rsidRDefault="002D32CF" w:rsidP="00984FC4">
            <w:pPr>
              <w:ind w:right="-1"/>
              <w:rPr>
                <w:rFonts w:ascii="Times New Roman" w:hAnsi="Times New Roman" w:cs="Times New Roman"/>
                <w:sz w:val="24"/>
                <w:szCs w:val="24"/>
              </w:rPr>
            </w:pPr>
            <w:r w:rsidRPr="001E6888">
              <w:rPr>
                <w:rFonts w:ascii="Times New Roman" w:hAnsi="Times New Roman" w:cs="Times New Roman"/>
                <w:sz w:val="24"/>
                <w:szCs w:val="24"/>
              </w:rPr>
              <w:t>7</w:t>
            </w:r>
          </w:p>
        </w:tc>
        <w:tc>
          <w:tcPr>
            <w:tcW w:w="3402" w:type="dxa"/>
          </w:tcPr>
          <w:p w14:paraId="7B48D775" w14:textId="77777777" w:rsidR="002D32CF" w:rsidRPr="001E6888" w:rsidRDefault="002D32CF" w:rsidP="00984FC4">
            <w:pPr>
              <w:ind w:right="-1"/>
              <w:rPr>
                <w:rFonts w:ascii="Times New Roman" w:hAnsi="Times New Roman" w:cs="Times New Roman"/>
                <w:sz w:val="24"/>
                <w:szCs w:val="24"/>
              </w:rPr>
            </w:pPr>
            <w:r w:rsidRPr="001E6888">
              <w:rPr>
                <w:rFonts w:ascii="Times New Roman" w:hAnsi="Times New Roman" w:cs="Times New Roman"/>
                <w:sz w:val="24"/>
                <w:szCs w:val="24"/>
              </w:rPr>
              <w:t>healthy participants</w:t>
            </w:r>
          </w:p>
        </w:tc>
        <w:tc>
          <w:tcPr>
            <w:tcW w:w="709" w:type="dxa"/>
          </w:tcPr>
          <w:p w14:paraId="347E9818" w14:textId="77777777" w:rsidR="002D32CF" w:rsidRPr="001E6888" w:rsidRDefault="002D32CF" w:rsidP="00984FC4">
            <w:pPr>
              <w:ind w:right="-1"/>
              <w:rPr>
                <w:rFonts w:ascii="Times New Roman" w:hAnsi="Times New Roman" w:cs="Times New Roman"/>
                <w:sz w:val="24"/>
                <w:szCs w:val="24"/>
              </w:rPr>
            </w:pPr>
            <w:r w:rsidRPr="001E6888">
              <w:rPr>
                <w:rFonts w:ascii="Times New Roman" w:hAnsi="Times New Roman" w:cs="Times New Roman"/>
                <w:sz w:val="24"/>
                <w:szCs w:val="24"/>
              </w:rPr>
              <w:t>3</w:t>
            </w:r>
          </w:p>
        </w:tc>
        <w:tc>
          <w:tcPr>
            <w:tcW w:w="9214" w:type="dxa"/>
          </w:tcPr>
          <w:p w14:paraId="779D9C78" w14:textId="77777777" w:rsidR="002D32CF" w:rsidRPr="001E6888" w:rsidRDefault="002D32CF" w:rsidP="00984FC4">
            <w:pPr>
              <w:ind w:right="-1"/>
              <w:rPr>
                <w:rFonts w:ascii="Times New Roman" w:hAnsi="Times New Roman" w:cs="Times New Roman"/>
                <w:sz w:val="24"/>
                <w:szCs w:val="24"/>
              </w:rPr>
            </w:pPr>
            <w:r w:rsidRPr="001E6888">
              <w:rPr>
                <w:rFonts w:ascii="Times New Roman" w:hAnsi="Times New Roman" w:cs="Times New Roman"/>
                <w:kern w:val="0"/>
                <w:sz w:val="24"/>
                <w:szCs w:val="24"/>
              </w:rPr>
              <w:t>Lickliter_2020</w:t>
            </w:r>
            <w:r>
              <w:rPr>
                <w:rFonts w:ascii="Times New Roman" w:hAnsi="Times New Roman" w:cs="Times New Roman"/>
                <w:noProof/>
                <w:kern w:val="0"/>
                <w:sz w:val="24"/>
                <w:szCs w:val="24"/>
              </w:rPr>
              <w:t>[46]</w:t>
            </w:r>
            <w:r w:rsidRPr="001E6888">
              <w:rPr>
                <w:rFonts w:ascii="Times New Roman" w:hAnsi="Times New Roman" w:cs="Times New Roman"/>
                <w:kern w:val="0"/>
                <w:sz w:val="24"/>
                <w:szCs w:val="24"/>
              </w:rPr>
              <w:t>, Merdjan_2015</w:t>
            </w:r>
            <w:r>
              <w:rPr>
                <w:rFonts w:ascii="Times New Roman" w:hAnsi="Times New Roman" w:cs="Times New Roman"/>
                <w:noProof/>
                <w:kern w:val="0"/>
                <w:sz w:val="24"/>
                <w:szCs w:val="24"/>
              </w:rPr>
              <w:t>[47]</w:t>
            </w:r>
            <w:r w:rsidRPr="001E6888">
              <w:rPr>
                <w:rFonts w:ascii="Times New Roman" w:hAnsi="Times New Roman" w:cs="Times New Roman"/>
                <w:kern w:val="0"/>
                <w:sz w:val="24"/>
                <w:szCs w:val="24"/>
              </w:rPr>
              <w:t>, Tominaga_2015</w:t>
            </w:r>
            <w:r>
              <w:rPr>
                <w:rFonts w:ascii="Times New Roman" w:hAnsi="Times New Roman" w:cs="Times New Roman"/>
                <w:noProof/>
                <w:kern w:val="0"/>
                <w:sz w:val="24"/>
                <w:szCs w:val="24"/>
              </w:rPr>
              <w:t>[48]</w:t>
            </w:r>
          </w:p>
        </w:tc>
      </w:tr>
      <w:tr w:rsidR="002D32CF" w:rsidRPr="001E6888" w14:paraId="3268C21D" w14:textId="77777777" w:rsidTr="002359DD">
        <w:trPr>
          <w:trHeight w:val="343"/>
        </w:trPr>
        <w:tc>
          <w:tcPr>
            <w:tcW w:w="704" w:type="dxa"/>
          </w:tcPr>
          <w:p w14:paraId="378646DB" w14:textId="77777777" w:rsidR="002D32CF" w:rsidRPr="001E6888" w:rsidRDefault="002D32CF" w:rsidP="00984FC4">
            <w:pPr>
              <w:ind w:right="-1"/>
              <w:rPr>
                <w:rFonts w:ascii="Times New Roman" w:hAnsi="Times New Roman" w:cs="Times New Roman"/>
                <w:sz w:val="24"/>
                <w:szCs w:val="24"/>
              </w:rPr>
            </w:pPr>
            <w:r w:rsidRPr="001E6888">
              <w:rPr>
                <w:rFonts w:ascii="Times New Roman" w:hAnsi="Times New Roman" w:cs="Times New Roman"/>
                <w:sz w:val="24"/>
                <w:szCs w:val="24"/>
              </w:rPr>
              <w:t>8</w:t>
            </w:r>
          </w:p>
        </w:tc>
        <w:tc>
          <w:tcPr>
            <w:tcW w:w="3402" w:type="dxa"/>
          </w:tcPr>
          <w:p w14:paraId="35592217" w14:textId="77777777" w:rsidR="002D32CF" w:rsidRPr="001E6888" w:rsidRDefault="002D32CF" w:rsidP="00984FC4">
            <w:pPr>
              <w:ind w:right="-1"/>
              <w:rPr>
                <w:rFonts w:ascii="Times New Roman" w:hAnsi="Times New Roman" w:cs="Times New Roman"/>
                <w:sz w:val="24"/>
                <w:szCs w:val="24"/>
              </w:rPr>
            </w:pPr>
            <w:r w:rsidRPr="001E6888">
              <w:rPr>
                <w:rFonts w:ascii="Times New Roman" w:hAnsi="Times New Roman" w:cs="Times New Roman"/>
                <w:sz w:val="24"/>
                <w:szCs w:val="24"/>
              </w:rPr>
              <w:t>single-arm researches</w:t>
            </w:r>
          </w:p>
        </w:tc>
        <w:tc>
          <w:tcPr>
            <w:tcW w:w="709" w:type="dxa"/>
          </w:tcPr>
          <w:p w14:paraId="377DA0BA" w14:textId="77777777" w:rsidR="002D32CF" w:rsidRPr="001E6888" w:rsidRDefault="002D32CF" w:rsidP="00984FC4">
            <w:pPr>
              <w:ind w:right="-1"/>
              <w:rPr>
                <w:rFonts w:ascii="Times New Roman" w:hAnsi="Times New Roman" w:cs="Times New Roman"/>
                <w:sz w:val="24"/>
                <w:szCs w:val="24"/>
              </w:rPr>
            </w:pPr>
            <w:r w:rsidRPr="001E6888">
              <w:rPr>
                <w:rFonts w:ascii="Times New Roman" w:hAnsi="Times New Roman" w:cs="Times New Roman"/>
                <w:sz w:val="24"/>
                <w:szCs w:val="24"/>
              </w:rPr>
              <w:t>2</w:t>
            </w:r>
          </w:p>
        </w:tc>
        <w:tc>
          <w:tcPr>
            <w:tcW w:w="9214" w:type="dxa"/>
          </w:tcPr>
          <w:p w14:paraId="698BC746" w14:textId="77777777" w:rsidR="002D32CF" w:rsidRPr="001E6888" w:rsidRDefault="002D32CF" w:rsidP="00984FC4">
            <w:pPr>
              <w:ind w:right="-1"/>
              <w:rPr>
                <w:rFonts w:ascii="Times New Roman" w:hAnsi="Times New Roman" w:cs="Times New Roman"/>
                <w:sz w:val="24"/>
                <w:szCs w:val="24"/>
              </w:rPr>
            </w:pPr>
            <w:r w:rsidRPr="001E6888">
              <w:rPr>
                <w:rFonts w:ascii="Times New Roman" w:hAnsi="Times New Roman" w:cs="Times New Roman"/>
                <w:kern w:val="0"/>
                <w:sz w:val="24"/>
                <w:szCs w:val="24"/>
              </w:rPr>
              <w:t>Wang_2021</w:t>
            </w:r>
            <w:r>
              <w:rPr>
                <w:rFonts w:ascii="Times New Roman" w:hAnsi="Times New Roman" w:cs="Times New Roman"/>
                <w:noProof/>
                <w:kern w:val="0"/>
                <w:sz w:val="24"/>
                <w:szCs w:val="24"/>
              </w:rPr>
              <w:t>[49]</w:t>
            </w:r>
            <w:r w:rsidRPr="001E6888">
              <w:rPr>
                <w:rFonts w:ascii="Times New Roman" w:hAnsi="Times New Roman" w:cs="Times New Roman"/>
                <w:kern w:val="0"/>
                <w:sz w:val="24"/>
                <w:szCs w:val="24"/>
              </w:rPr>
              <w:t>, Saballs_2006</w:t>
            </w:r>
            <w:r>
              <w:rPr>
                <w:rFonts w:ascii="Times New Roman" w:hAnsi="Times New Roman" w:cs="Times New Roman"/>
                <w:noProof/>
                <w:kern w:val="0"/>
                <w:sz w:val="24"/>
                <w:szCs w:val="24"/>
              </w:rPr>
              <w:t>[50]</w:t>
            </w:r>
          </w:p>
        </w:tc>
      </w:tr>
      <w:tr w:rsidR="002D32CF" w:rsidRPr="001E6888" w14:paraId="3D9CC1E7" w14:textId="77777777" w:rsidTr="002359DD">
        <w:trPr>
          <w:trHeight w:val="343"/>
        </w:trPr>
        <w:tc>
          <w:tcPr>
            <w:tcW w:w="704" w:type="dxa"/>
          </w:tcPr>
          <w:p w14:paraId="77EBABC6" w14:textId="77777777" w:rsidR="002D32CF" w:rsidRPr="001E6888" w:rsidRDefault="002D32CF" w:rsidP="00984FC4">
            <w:pPr>
              <w:ind w:right="-1"/>
              <w:rPr>
                <w:rFonts w:ascii="Times New Roman" w:hAnsi="Times New Roman" w:cs="Times New Roman"/>
                <w:sz w:val="24"/>
                <w:szCs w:val="24"/>
              </w:rPr>
            </w:pPr>
            <w:r w:rsidRPr="001E6888">
              <w:rPr>
                <w:rFonts w:ascii="Times New Roman" w:hAnsi="Times New Roman" w:cs="Times New Roman"/>
                <w:sz w:val="24"/>
                <w:szCs w:val="24"/>
              </w:rPr>
              <w:t>9</w:t>
            </w:r>
          </w:p>
        </w:tc>
        <w:tc>
          <w:tcPr>
            <w:tcW w:w="3402" w:type="dxa"/>
          </w:tcPr>
          <w:p w14:paraId="2729B195" w14:textId="77777777" w:rsidR="002D32CF" w:rsidRPr="001E6888" w:rsidRDefault="002D32CF" w:rsidP="00984FC4">
            <w:pPr>
              <w:ind w:right="-1"/>
              <w:rPr>
                <w:rFonts w:ascii="Times New Roman" w:hAnsi="Times New Roman" w:cs="Times New Roman"/>
                <w:sz w:val="24"/>
                <w:szCs w:val="24"/>
              </w:rPr>
            </w:pPr>
            <w:r w:rsidRPr="001E6888">
              <w:rPr>
                <w:rFonts w:ascii="Times New Roman" w:hAnsi="Times New Roman" w:cs="Times New Roman"/>
                <w:sz w:val="24"/>
                <w:szCs w:val="24"/>
              </w:rPr>
              <w:t>did not use mortality, clinical success</w:t>
            </w:r>
            <w:r>
              <w:rPr>
                <w:rFonts w:ascii="Times New Roman" w:hAnsi="Times New Roman" w:cs="Times New Roman"/>
                <w:sz w:val="24"/>
                <w:szCs w:val="24"/>
              </w:rPr>
              <w:t>,</w:t>
            </w:r>
            <w:r w:rsidRPr="001E6888">
              <w:rPr>
                <w:rFonts w:ascii="Times New Roman" w:hAnsi="Times New Roman" w:cs="Times New Roman"/>
                <w:sz w:val="24"/>
                <w:szCs w:val="24"/>
              </w:rPr>
              <w:t xml:space="preserve"> or microbiological eradication as an outcome measure</w:t>
            </w:r>
          </w:p>
        </w:tc>
        <w:tc>
          <w:tcPr>
            <w:tcW w:w="709" w:type="dxa"/>
          </w:tcPr>
          <w:p w14:paraId="058E7547" w14:textId="77777777" w:rsidR="002D32CF" w:rsidRPr="001E6888" w:rsidRDefault="002D32CF" w:rsidP="00984FC4">
            <w:pPr>
              <w:ind w:right="-1"/>
              <w:rPr>
                <w:rFonts w:ascii="Times New Roman" w:hAnsi="Times New Roman" w:cs="Times New Roman"/>
                <w:sz w:val="24"/>
                <w:szCs w:val="24"/>
              </w:rPr>
            </w:pPr>
            <w:r w:rsidRPr="001E6888">
              <w:rPr>
                <w:rFonts w:ascii="Times New Roman" w:hAnsi="Times New Roman" w:cs="Times New Roman"/>
                <w:sz w:val="24"/>
                <w:szCs w:val="24"/>
              </w:rPr>
              <w:t>2</w:t>
            </w:r>
          </w:p>
        </w:tc>
        <w:tc>
          <w:tcPr>
            <w:tcW w:w="9214" w:type="dxa"/>
          </w:tcPr>
          <w:p w14:paraId="4535D798" w14:textId="77777777" w:rsidR="002D32CF" w:rsidRPr="001E6888" w:rsidRDefault="002D32CF" w:rsidP="00984FC4">
            <w:pPr>
              <w:ind w:right="-1"/>
              <w:rPr>
                <w:rFonts w:ascii="Times New Roman" w:hAnsi="Times New Roman" w:cs="Times New Roman"/>
                <w:sz w:val="24"/>
                <w:szCs w:val="24"/>
              </w:rPr>
            </w:pPr>
            <w:r w:rsidRPr="001E6888">
              <w:rPr>
                <w:rFonts w:ascii="Times New Roman" w:hAnsi="Times New Roman" w:cs="Times New Roman"/>
                <w:kern w:val="0"/>
                <w:sz w:val="24"/>
                <w:szCs w:val="24"/>
              </w:rPr>
              <w:t>Qureshi_2020</w:t>
            </w:r>
            <w:r>
              <w:rPr>
                <w:rFonts w:ascii="Times New Roman" w:hAnsi="Times New Roman" w:cs="Times New Roman"/>
                <w:noProof/>
                <w:kern w:val="0"/>
                <w:sz w:val="24"/>
                <w:szCs w:val="24"/>
              </w:rPr>
              <w:t>[51]</w:t>
            </w:r>
            <w:r w:rsidRPr="001E6888">
              <w:rPr>
                <w:rFonts w:ascii="Times New Roman" w:hAnsi="Times New Roman" w:cs="Times New Roman"/>
                <w:kern w:val="0"/>
                <w:sz w:val="24"/>
                <w:szCs w:val="24"/>
              </w:rPr>
              <w:t>, Christoff_2010</w:t>
            </w:r>
            <w:r>
              <w:rPr>
                <w:rFonts w:ascii="Times New Roman" w:hAnsi="Times New Roman" w:cs="Times New Roman"/>
                <w:noProof/>
                <w:kern w:val="0"/>
                <w:sz w:val="24"/>
                <w:szCs w:val="24"/>
              </w:rPr>
              <w:t>[52]</w:t>
            </w:r>
          </w:p>
        </w:tc>
      </w:tr>
      <w:tr w:rsidR="002D32CF" w:rsidRPr="001E6888" w14:paraId="31EB7598" w14:textId="77777777" w:rsidTr="002359DD">
        <w:trPr>
          <w:trHeight w:val="354"/>
        </w:trPr>
        <w:tc>
          <w:tcPr>
            <w:tcW w:w="704" w:type="dxa"/>
          </w:tcPr>
          <w:p w14:paraId="41C79309" w14:textId="77777777" w:rsidR="002D32CF" w:rsidRPr="001E6888" w:rsidRDefault="002D32CF" w:rsidP="00984FC4">
            <w:pPr>
              <w:ind w:right="-1"/>
              <w:rPr>
                <w:rFonts w:ascii="Times New Roman" w:hAnsi="Times New Roman" w:cs="Times New Roman"/>
                <w:sz w:val="24"/>
                <w:szCs w:val="24"/>
              </w:rPr>
            </w:pPr>
            <w:r w:rsidRPr="001E6888">
              <w:rPr>
                <w:rFonts w:ascii="Times New Roman" w:hAnsi="Times New Roman" w:cs="Times New Roman"/>
                <w:sz w:val="24"/>
                <w:szCs w:val="24"/>
              </w:rPr>
              <w:lastRenderedPageBreak/>
              <w:t>10</w:t>
            </w:r>
          </w:p>
        </w:tc>
        <w:tc>
          <w:tcPr>
            <w:tcW w:w="3402" w:type="dxa"/>
          </w:tcPr>
          <w:p w14:paraId="20608B20" w14:textId="77777777" w:rsidR="002D32CF" w:rsidRPr="001E6888" w:rsidRDefault="002D32CF" w:rsidP="00984FC4">
            <w:pPr>
              <w:ind w:right="-1"/>
              <w:rPr>
                <w:rFonts w:ascii="Times New Roman" w:hAnsi="Times New Roman" w:cs="Times New Roman"/>
                <w:sz w:val="24"/>
                <w:szCs w:val="24"/>
              </w:rPr>
            </w:pPr>
            <w:r w:rsidRPr="001E6888">
              <w:rPr>
                <w:rFonts w:ascii="Times New Roman" w:hAnsi="Times New Roman" w:cs="Times New Roman"/>
                <w:sz w:val="24"/>
                <w:szCs w:val="24"/>
              </w:rPr>
              <w:t>protocols</w:t>
            </w:r>
          </w:p>
        </w:tc>
        <w:tc>
          <w:tcPr>
            <w:tcW w:w="709" w:type="dxa"/>
          </w:tcPr>
          <w:p w14:paraId="32C60FB6" w14:textId="77777777" w:rsidR="002D32CF" w:rsidRPr="001E6888" w:rsidRDefault="002D32CF" w:rsidP="00984FC4">
            <w:pPr>
              <w:ind w:right="-1"/>
              <w:rPr>
                <w:rFonts w:ascii="Times New Roman" w:hAnsi="Times New Roman" w:cs="Times New Roman"/>
                <w:sz w:val="24"/>
                <w:szCs w:val="24"/>
              </w:rPr>
            </w:pPr>
            <w:r>
              <w:rPr>
                <w:rFonts w:ascii="Times New Roman" w:hAnsi="Times New Roman" w:cs="Times New Roman"/>
                <w:sz w:val="24"/>
                <w:szCs w:val="24"/>
              </w:rPr>
              <w:t>4</w:t>
            </w:r>
          </w:p>
        </w:tc>
        <w:tc>
          <w:tcPr>
            <w:tcW w:w="9214" w:type="dxa"/>
          </w:tcPr>
          <w:p w14:paraId="73557EB9" w14:textId="77777777" w:rsidR="002D32CF" w:rsidRPr="00FD1DE8" w:rsidRDefault="002D32CF" w:rsidP="00984FC4">
            <w:pPr>
              <w:ind w:right="-1"/>
              <w:rPr>
                <w:rFonts w:ascii="Times New Roman" w:hAnsi="Times New Roman" w:cs="Times New Roman"/>
                <w:kern w:val="0"/>
                <w:sz w:val="24"/>
                <w:szCs w:val="24"/>
              </w:rPr>
            </w:pPr>
            <w:r w:rsidRPr="001E6888">
              <w:rPr>
                <w:rFonts w:ascii="Times New Roman" w:hAnsi="Times New Roman" w:cs="Times New Roman"/>
                <w:kern w:val="0"/>
                <w:sz w:val="24"/>
                <w:szCs w:val="24"/>
              </w:rPr>
              <w:t>Ahn_2021</w:t>
            </w:r>
            <w:r>
              <w:rPr>
                <w:rFonts w:ascii="Times New Roman" w:hAnsi="Times New Roman" w:cs="Times New Roman"/>
                <w:noProof/>
                <w:kern w:val="0"/>
                <w:sz w:val="24"/>
                <w:szCs w:val="24"/>
              </w:rPr>
              <w:t>[53]</w:t>
            </w:r>
            <w:r w:rsidRPr="001E6888">
              <w:rPr>
                <w:rFonts w:ascii="Times New Roman" w:hAnsi="Times New Roman" w:cs="Times New Roman"/>
                <w:kern w:val="0"/>
                <w:sz w:val="24"/>
                <w:szCs w:val="24"/>
              </w:rPr>
              <w:t>, Dickstein_2016</w:t>
            </w:r>
            <w:r>
              <w:rPr>
                <w:rFonts w:ascii="Times New Roman" w:hAnsi="Times New Roman" w:cs="Times New Roman"/>
                <w:noProof/>
                <w:kern w:val="0"/>
                <w:sz w:val="24"/>
                <w:szCs w:val="24"/>
              </w:rPr>
              <w:t>[54]</w:t>
            </w:r>
            <w:r>
              <w:rPr>
                <w:rFonts w:ascii="Times New Roman" w:hAnsi="Times New Roman" w:cs="Times New Roman"/>
                <w:kern w:val="0"/>
                <w:sz w:val="24"/>
                <w:szCs w:val="24"/>
              </w:rPr>
              <w:t xml:space="preserve">, </w:t>
            </w:r>
            <w:r w:rsidRPr="00FD1DE8">
              <w:rPr>
                <w:rFonts w:ascii="Times New Roman" w:hAnsi="Times New Roman" w:cs="Times New Roman"/>
                <w:kern w:val="0"/>
                <w:sz w:val="24"/>
                <w:szCs w:val="24"/>
              </w:rPr>
              <w:t>Euctr_2014_</w:t>
            </w:r>
            <w:r>
              <w:rPr>
                <w:rFonts w:ascii="Times New Roman" w:hAnsi="Times New Roman" w:cs="Times New Roman"/>
                <w:noProof/>
                <w:kern w:val="0"/>
                <w:sz w:val="24"/>
                <w:szCs w:val="24"/>
              </w:rPr>
              <w:t>[55]</w:t>
            </w:r>
            <w:r w:rsidRPr="00FD1DE8">
              <w:rPr>
                <w:rFonts w:ascii="Times New Roman" w:hAnsi="Times New Roman" w:cs="Times New Roman"/>
                <w:kern w:val="0"/>
                <w:sz w:val="24"/>
                <w:szCs w:val="24"/>
              </w:rPr>
              <w:t>, Euctr_2013</w:t>
            </w:r>
            <w:r>
              <w:rPr>
                <w:rFonts w:ascii="Times New Roman" w:hAnsi="Times New Roman" w:cs="Times New Roman"/>
                <w:noProof/>
                <w:kern w:val="0"/>
                <w:sz w:val="24"/>
                <w:szCs w:val="24"/>
              </w:rPr>
              <w:t>[56]</w:t>
            </w:r>
          </w:p>
        </w:tc>
      </w:tr>
      <w:tr w:rsidR="002D32CF" w:rsidRPr="001E6888" w14:paraId="3BFBC878" w14:textId="77777777" w:rsidTr="002359DD">
        <w:trPr>
          <w:trHeight w:val="343"/>
        </w:trPr>
        <w:tc>
          <w:tcPr>
            <w:tcW w:w="704" w:type="dxa"/>
          </w:tcPr>
          <w:p w14:paraId="310B21C2" w14:textId="77777777" w:rsidR="002D32CF" w:rsidRPr="001E6888" w:rsidRDefault="002D32CF" w:rsidP="00984FC4">
            <w:pPr>
              <w:ind w:right="-1"/>
              <w:rPr>
                <w:rFonts w:ascii="Times New Roman" w:hAnsi="Times New Roman" w:cs="Times New Roman"/>
                <w:sz w:val="24"/>
                <w:szCs w:val="24"/>
              </w:rPr>
            </w:pPr>
            <w:r w:rsidRPr="001E6888">
              <w:rPr>
                <w:rFonts w:ascii="Times New Roman" w:hAnsi="Times New Roman" w:cs="Times New Roman"/>
                <w:sz w:val="24"/>
                <w:szCs w:val="24"/>
              </w:rPr>
              <w:t>11</w:t>
            </w:r>
          </w:p>
        </w:tc>
        <w:tc>
          <w:tcPr>
            <w:tcW w:w="3402" w:type="dxa"/>
          </w:tcPr>
          <w:p w14:paraId="131AEBA4" w14:textId="77777777" w:rsidR="002D32CF" w:rsidRPr="001E6888" w:rsidRDefault="002D32CF" w:rsidP="00984FC4">
            <w:pPr>
              <w:ind w:right="-1"/>
              <w:rPr>
                <w:rFonts w:ascii="Times New Roman" w:hAnsi="Times New Roman" w:cs="Times New Roman"/>
                <w:sz w:val="24"/>
                <w:szCs w:val="24"/>
              </w:rPr>
            </w:pPr>
            <w:r w:rsidRPr="001E6888">
              <w:rPr>
                <w:rFonts w:ascii="Times New Roman" w:hAnsi="Times New Roman" w:cs="Times New Roman"/>
                <w:sz w:val="24"/>
                <w:szCs w:val="24"/>
              </w:rPr>
              <w:t>colonization rather than infection</w:t>
            </w:r>
          </w:p>
        </w:tc>
        <w:tc>
          <w:tcPr>
            <w:tcW w:w="709" w:type="dxa"/>
          </w:tcPr>
          <w:p w14:paraId="0ACEB618" w14:textId="77777777" w:rsidR="002D32CF" w:rsidRPr="001E6888" w:rsidRDefault="002D32CF" w:rsidP="00984FC4">
            <w:pPr>
              <w:ind w:right="-1"/>
              <w:rPr>
                <w:rFonts w:ascii="Times New Roman" w:hAnsi="Times New Roman" w:cs="Times New Roman"/>
                <w:sz w:val="24"/>
                <w:szCs w:val="24"/>
              </w:rPr>
            </w:pPr>
            <w:r w:rsidRPr="001E6888">
              <w:rPr>
                <w:rFonts w:ascii="Times New Roman" w:hAnsi="Times New Roman" w:cs="Times New Roman"/>
                <w:sz w:val="24"/>
                <w:szCs w:val="24"/>
              </w:rPr>
              <w:t>1</w:t>
            </w:r>
          </w:p>
        </w:tc>
        <w:tc>
          <w:tcPr>
            <w:tcW w:w="9214" w:type="dxa"/>
          </w:tcPr>
          <w:p w14:paraId="372C5D15" w14:textId="77777777" w:rsidR="002D32CF" w:rsidRPr="001E6888" w:rsidRDefault="002D32CF" w:rsidP="00984FC4">
            <w:pPr>
              <w:ind w:right="-1"/>
              <w:rPr>
                <w:rFonts w:ascii="Times New Roman" w:hAnsi="Times New Roman" w:cs="Times New Roman"/>
                <w:sz w:val="24"/>
                <w:szCs w:val="24"/>
              </w:rPr>
            </w:pPr>
            <w:r w:rsidRPr="001E6888">
              <w:rPr>
                <w:rFonts w:ascii="Times New Roman" w:hAnsi="Times New Roman" w:cs="Times New Roman"/>
                <w:kern w:val="0"/>
                <w:sz w:val="24"/>
                <w:szCs w:val="24"/>
              </w:rPr>
              <w:t>Rodriguez_2008</w:t>
            </w:r>
            <w:r>
              <w:rPr>
                <w:rFonts w:ascii="Times New Roman" w:hAnsi="Times New Roman" w:cs="Times New Roman"/>
                <w:noProof/>
                <w:kern w:val="0"/>
                <w:sz w:val="24"/>
                <w:szCs w:val="24"/>
              </w:rPr>
              <w:t>[57]</w:t>
            </w:r>
          </w:p>
        </w:tc>
      </w:tr>
      <w:tr w:rsidR="002D32CF" w:rsidRPr="001E6888" w14:paraId="063CAC1A" w14:textId="77777777" w:rsidTr="002359DD">
        <w:trPr>
          <w:trHeight w:val="343"/>
        </w:trPr>
        <w:tc>
          <w:tcPr>
            <w:tcW w:w="704" w:type="dxa"/>
          </w:tcPr>
          <w:p w14:paraId="45467544" w14:textId="77777777" w:rsidR="002D32CF" w:rsidRPr="001E6888" w:rsidRDefault="002D32CF" w:rsidP="00984FC4">
            <w:pPr>
              <w:ind w:right="-1"/>
              <w:rPr>
                <w:rFonts w:ascii="Times New Roman" w:hAnsi="Times New Roman" w:cs="Times New Roman"/>
                <w:sz w:val="24"/>
                <w:szCs w:val="24"/>
              </w:rPr>
            </w:pPr>
            <w:r w:rsidRPr="001E6888">
              <w:rPr>
                <w:rFonts w:ascii="Times New Roman" w:hAnsi="Times New Roman" w:cs="Times New Roman"/>
                <w:sz w:val="24"/>
                <w:szCs w:val="24"/>
              </w:rPr>
              <w:t>12</w:t>
            </w:r>
          </w:p>
        </w:tc>
        <w:tc>
          <w:tcPr>
            <w:tcW w:w="3402" w:type="dxa"/>
          </w:tcPr>
          <w:p w14:paraId="3B0D8B18" w14:textId="77777777" w:rsidR="002D32CF" w:rsidRPr="001E6888" w:rsidRDefault="002D32CF" w:rsidP="00984FC4">
            <w:pPr>
              <w:ind w:right="-1"/>
              <w:rPr>
                <w:rFonts w:ascii="Times New Roman" w:hAnsi="Times New Roman" w:cs="Times New Roman"/>
                <w:sz w:val="24"/>
                <w:szCs w:val="24"/>
              </w:rPr>
            </w:pPr>
            <w:r w:rsidRPr="001E6888">
              <w:rPr>
                <w:rFonts w:ascii="Times New Roman" w:hAnsi="Times New Roman" w:cs="Times New Roman"/>
                <w:sz w:val="24"/>
                <w:szCs w:val="24"/>
              </w:rPr>
              <w:t>age distribution</w:t>
            </w:r>
          </w:p>
        </w:tc>
        <w:tc>
          <w:tcPr>
            <w:tcW w:w="709" w:type="dxa"/>
          </w:tcPr>
          <w:p w14:paraId="119DE5F2" w14:textId="77777777" w:rsidR="002D32CF" w:rsidRPr="001E6888" w:rsidRDefault="002D32CF" w:rsidP="00984FC4">
            <w:pPr>
              <w:ind w:right="-1"/>
              <w:rPr>
                <w:rFonts w:ascii="Times New Roman" w:hAnsi="Times New Roman" w:cs="Times New Roman"/>
                <w:sz w:val="24"/>
                <w:szCs w:val="24"/>
              </w:rPr>
            </w:pPr>
            <w:r w:rsidRPr="001E6888">
              <w:rPr>
                <w:rFonts w:ascii="Times New Roman" w:hAnsi="Times New Roman" w:cs="Times New Roman"/>
                <w:sz w:val="24"/>
                <w:szCs w:val="24"/>
              </w:rPr>
              <w:t>1</w:t>
            </w:r>
          </w:p>
        </w:tc>
        <w:tc>
          <w:tcPr>
            <w:tcW w:w="9214" w:type="dxa"/>
          </w:tcPr>
          <w:p w14:paraId="718B40AA" w14:textId="77777777" w:rsidR="002D32CF" w:rsidRPr="001E6888" w:rsidRDefault="002D32CF" w:rsidP="00984FC4">
            <w:pPr>
              <w:ind w:right="-1"/>
              <w:rPr>
                <w:rFonts w:ascii="Times New Roman" w:hAnsi="Times New Roman" w:cs="Times New Roman"/>
                <w:sz w:val="24"/>
                <w:szCs w:val="24"/>
              </w:rPr>
            </w:pPr>
            <w:r w:rsidRPr="001E6888">
              <w:rPr>
                <w:rFonts w:ascii="Times New Roman" w:hAnsi="Times New Roman" w:cs="Times New Roman"/>
                <w:kern w:val="0"/>
                <w:sz w:val="24"/>
                <w:szCs w:val="24"/>
              </w:rPr>
              <w:t>Li_2019</w:t>
            </w:r>
            <w:r>
              <w:rPr>
                <w:rFonts w:ascii="Times New Roman" w:hAnsi="Times New Roman" w:cs="Times New Roman"/>
                <w:noProof/>
                <w:kern w:val="0"/>
                <w:sz w:val="24"/>
                <w:szCs w:val="24"/>
              </w:rPr>
              <w:t>[58]</w:t>
            </w:r>
          </w:p>
        </w:tc>
      </w:tr>
      <w:tr w:rsidR="002D32CF" w:rsidRPr="001E6888" w14:paraId="52B6FAAA" w14:textId="77777777" w:rsidTr="002359DD">
        <w:trPr>
          <w:trHeight w:val="343"/>
        </w:trPr>
        <w:tc>
          <w:tcPr>
            <w:tcW w:w="704" w:type="dxa"/>
          </w:tcPr>
          <w:p w14:paraId="60A31C1D" w14:textId="77777777" w:rsidR="002D32CF" w:rsidRPr="001E6888" w:rsidRDefault="002D32CF" w:rsidP="00984FC4">
            <w:pPr>
              <w:ind w:right="-1"/>
              <w:rPr>
                <w:rFonts w:ascii="Times New Roman" w:hAnsi="Times New Roman" w:cs="Times New Roman"/>
                <w:sz w:val="24"/>
                <w:szCs w:val="24"/>
              </w:rPr>
            </w:pPr>
            <w:r w:rsidRPr="001E6888">
              <w:rPr>
                <w:rFonts w:ascii="Times New Roman" w:hAnsi="Times New Roman" w:cs="Times New Roman"/>
                <w:sz w:val="24"/>
                <w:szCs w:val="24"/>
              </w:rPr>
              <w:t>13</w:t>
            </w:r>
          </w:p>
        </w:tc>
        <w:tc>
          <w:tcPr>
            <w:tcW w:w="3402" w:type="dxa"/>
          </w:tcPr>
          <w:p w14:paraId="6C7A66FD" w14:textId="77777777" w:rsidR="002D32CF" w:rsidRPr="001E6888" w:rsidRDefault="002D32CF" w:rsidP="00984FC4">
            <w:pPr>
              <w:ind w:right="-1"/>
              <w:rPr>
                <w:rFonts w:ascii="Times New Roman" w:hAnsi="Times New Roman" w:cs="Times New Roman"/>
                <w:sz w:val="24"/>
                <w:szCs w:val="24"/>
              </w:rPr>
            </w:pPr>
            <w:r w:rsidRPr="001E6888">
              <w:rPr>
                <w:rFonts w:ascii="Times New Roman" w:hAnsi="Times New Roman" w:cs="Times New Roman"/>
                <w:sz w:val="24"/>
                <w:szCs w:val="24"/>
              </w:rPr>
              <w:t xml:space="preserve">most participants overlap with </w:t>
            </w:r>
            <w:r>
              <w:rPr>
                <w:rFonts w:ascii="Times New Roman" w:hAnsi="Times New Roman" w:cs="Times New Roman"/>
                <w:sz w:val="24"/>
                <w:szCs w:val="24"/>
              </w:rPr>
              <w:t>other</w:t>
            </w:r>
            <w:r w:rsidRPr="001E6888">
              <w:rPr>
                <w:rFonts w:ascii="Times New Roman" w:hAnsi="Times New Roman" w:cs="Times New Roman"/>
                <w:sz w:val="24"/>
                <w:szCs w:val="24"/>
              </w:rPr>
              <w:t xml:space="preserve"> literature</w:t>
            </w:r>
          </w:p>
        </w:tc>
        <w:tc>
          <w:tcPr>
            <w:tcW w:w="709" w:type="dxa"/>
          </w:tcPr>
          <w:p w14:paraId="2ECDEBAD" w14:textId="77777777" w:rsidR="002D32CF" w:rsidRPr="001E6888" w:rsidRDefault="002D32CF" w:rsidP="00984FC4">
            <w:pPr>
              <w:ind w:right="-1"/>
              <w:rPr>
                <w:rFonts w:ascii="Times New Roman" w:hAnsi="Times New Roman" w:cs="Times New Roman"/>
                <w:sz w:val="24"/>
                <w:szCs w:val="24"/>
              </w:rPr>
            </w:pPr>
            <w:r w:rsidRPr="001E6888">
              <w:rPr>
                <w:rFonts w:ascii="Times New Roman" w:hAnsi="Times New Roman" w:cs="Times New Roman"/>
                <w:sz w:val="24"/>
                <w:szCs w:val="24"/>
              </w:rPr>
              <w:t>1</w:t>
            </w:r>
          </w:p>
        </w:tc>
        <w:tc>
          <w:tcPr>
            <w:tcW w:w="9214" w:type="dxa"/>
          </w:tcPr>
          <w:p w14:paraId="2CD717C0" w14:textId="77777777" w:rsidR="002D32CF" w:rsidRPr="001E6888" w:rsidRDefault="002D32CF" w:rsidP="00984FC4">
            <w:pPr>
              <w:ind w:right="-1"/>
              <w:rPr>
                <w:rFonts w:ascii="Times New Roman" w:hAnsi="Times New Roman" w:cs="Times New Roman"/>
                <w:sz w:val="24"/>
                <w:szCs w:val="24"/>
              </w:rPr>
            </w:pPr>
            <w:r w:rsidRPr="001E6888">
              <w:rPr>
                <w:rFonts w:ascii="Times New Roman" w:hAnsi="Times New Roman" w:cs="Times New Roman"/>
                <w:kern w:val="0"/>
                <w:sz w:val="24"/>
                <w:szCs w:val="24"/>
              </w:rPr>
              <w:t>Machuca_2019</w:t>
            </w:r>
            <w:r>
              <w:rPr>
                <w:rFonts w:ascii="Times New Roman" w:hAnsi="Times New Roman" w:cs="Times New Roman"/>
                <w:noProof/>
                <w:kern w:val="0"/>
                <w:sz w:val="24"/>
                <w:szCs w:val="24"/>
              </w:rPr>
              <w:t>[59]</w:t>
            </w:r>
          </w:p>
        </w:tc>
      </w:tr>
      <w:tr w:rsidR="002D32CF" w:rsidRPr="001E6888" w14:paraId="42D119B4" w14:textId="77777777" w:rsidTr="002359DD">
        <w:trPr>
          <w:trHeight w:val="343"/>
        </w:trPr>
        <w:tc>
          <w:tcPr>
            <w:tcW w:w="704" w:type="dxa"/>
          </w:tcPr>
          <w:p w14:paraId="50BB2466" w14:textId="77777777" w:rsidR="002D32CF" w:rsidRPr="001E6888" w:rsidRDefault="002D32CF" w:rsidP="00984FC4">
            <w:pPr>
              <w:ind w:right="-1"/>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4</w:t>
            </w:r>
          </w:p>
        </w:tc>
        <w:tc>
          <w:tcPr>
            <w:tcW w:w="3402" w:type="dxa"/>
          </w:tcPr>
          <w:p w14:paraId="36703253" w14:textId="77777777" w:rsidR="002D32CF" w:rsidRPr="001E6888" w:rsidRDefault="002D32CF" w:rsidP="006117B7">
            <w:pPr>
              <w:ind w:right="-1"/>
              <w:rPr>
                <w:rFonts w:ascii="Times New Roman" w:hAnsi="Times New Roman" w:cs="Times New Roman"/>
                <w:sz w:val="24"/>
                <w:szCs w:val="24"/>
              </w:rPr>
            </w:pPr>
            <w:r w:rsidRPr="00FC1B7D">
              <w:rPr>
                <w:rFonts w:ascii="Times New Roman" w:hAnsi="Times New Roman" w:cs="Times New Roman"/>
                <w:sz w:val="24"/>
                <w:szCs w:val="24"/>
              </w:rPr>
              <w:t>the original text</w:t>
            </w:r>
            <w:r>
              <w:rPr>
                <w:rFonts w:ascii="Times New Roman" w:hAnsi="Times New Roman" w:cs="Times New Roman"/>
                <w:sz w:val="24"/>
                <w:szCs w:val="24"/>
              </w:rPr>
              <w:t>s</w:t>
            </w:r>
            <w:r w:rsidRPr="00FC1B7D">
              <w:rPr>
                <w:rFonts w:ascii="Times New Roman" w:hAnsi="Times New Roman" w:cs="Times New Roman"/>
                <w:sz w:val="24"/>
                <w:szCs w:val="24"/>
              </w:rPr>
              <w:t xml:space="preserve"> </w:t>
            </w:r>
            <w:r w:rsidRPr="00466EA0">
              <w:rPr>
                <w:rFonts w:ascii="Times New Roman" w:hAnsi="Times New Roman" w:cs="Times New Roman"/>
                <w:sz w:val="24"/>
                <w:szCs w:val="24"/>
              </w:rPr>
              <w:t>w</w:t>
            </w:r>
            <w:r>
              <w:rPr>
                <w:rFonts w:ascii="Times New Roman" w:hAnsi="Times New Roman" w:cs="Times New Roman"/>
                <w:sz w:val="24"/>
                <w:szCs w:val="24"/>
              </w:rPr>
              <w:t>ere</w:t>
            </w:r>
            <w:r w:rsidRPr="00466EA0">
              <w:rPr>
                <w:rFonts w:ascii="Times New Roman" w:hAnsi="Times New Roman" w:cs="Times New Roman"/>
                <w:sz w:val="24"/>
                <w:szCs w:val="24"/>
              </w:rPr>
              <w:t xml:space="preserve"> </w:t>
            </w:r>
            <w:r>
              <w:rPr>
                <w:rFonts w:ascii="Times New Roman" w:hAnsi="Times New Roman" w:cs="Times New Roman"/>
                <w:sz w:val="24"/>
                <w:szCs w:val="24"/>
              </w:rPr>
              <w:t>un</w:t>
            </w:r>
            <w:r w:rsidRPr="00466EA0">
              <w:rPr>
                <w:rFonts w:ascii="Times New Roman" w:hAnsi="Times New Roman" w:cs="Times New Roman"/>
                <w:sz w:val="24"/>
                <w:szCs w:val="24"/>
              </w:rPr>
              <w:t>available because it was published too early</w:t>
            </w:r>
          </w:p>
        </w:tc>
        <w:tc>
          <w:tcPr>
            <w:tcW w:w="709" w:type="dxa"/>
          </w:tcPr>
          <w:p w14:paraId="094768C1" w14:textId="77777777" w:rsidR="002D32CF" w:rsidRPr="001E6888" w:rsidRDefault="002D32CF" w:rsidP="00984FC4">
            <w:pPr>
              <w:ind w:leftChars="86" w:left="181" w:right="-1"/>
              <w:rPr>
                <w:rFonts w:ascii="Times New Roman" w:hAnsi="Times New Roman" w:cs="Times New Roman"/>
                <w:sz w:val="24"/>
                <w:szCs w:val="24"/>
              </w:rPr>
            </w:pPr>
            <w:r>
              <w:rPr>
                <w:rFonts w:ascii="Times New Roman" w:hAnsi="Times New Roman" w:cs="Times New Roman" w:hint="eastAsia"/>
                <w:sz w:val="24"/>
                <w:szCs w:val="24"/>
              </w:rPr>
              <w:t>3</w:t>
            </w:r>
          </w:p>
        </w:tc>
        <w:tc>
          <w:tcPr>
            <w:tcW w:w="9214" w:type="dxa"/>
          </w:tcPr>
          <w:p w14:paraId="138A7C59" w14:textId="77777777" w:rsidR="002D32CF" w:rsidRPr="001E6888" w:rsidRDefault="002D32CF" w:rsidP="00984FC4">
            <w:pPr>
              <w:ind w:leftChars="86" w:left="181" w:right="-1"/>
              <w:rPr>
                <w:rFonts w:ascii="Times New Roman" w:hAnsi="Times New Roman" w:cs="Times New Roman"/>
                <w:kern w:val="0"/>
                <w:sz w:val="24"/>
                <w:szCs w:val="24"/>
              </w:rPr>
            </w:pPr>
            <w:r w:rsidRPr="00FD1DE8">
              <w:rPr>
                <w:rFonts w:ascii="Times New Roman" w:hAnsi="Times New Roman" w:cs="Times New Roman"/>
                <w:kern w:val="0"/>
                <w:sz w:val="24"/>
                <w:szCs w:val="24"/>
              </w:rPr>
              <w:t xml:space="preserve">Mouton, Y._1990[60], </w:t>
            </w:r>
            <w:proofErr w:type="spellStart"/>
            <w:r w:rsidRPr="00FD1DE8">
              <w:rPr>
                <w:rFonts w:ascii="Times New Roman" w:hAnsi="Times New Roman" w:cs="Times New Roman"/>
                <w:kern w:val="0"/>
                <w:sz w:val="24"/>
                <w:szCs w:val="24"/>
              </w:rPr>
              <w:t>Norrby</w:t>
            </w:r>
            <w:proofErr w:type="spellEnd"/>
            <w:r w:rsidRPr="00FD1DE8">
              <w:rPr>
                <w:rFonts w:ascii="Times New Roman" w:hAnsi="Times New Roman" w:cs="Times New Roman"/>
                <w:kern w:val="0"/>
                <w:sz w:val="24"/>
                <w:szCs w:val="24"/>
              </w:rPr>
              <w:t xml:space="preserve">, S. R._1987[61], </w:t>
            </w:r>
            <w:proofErr w:type="spellStart"/>
            <w:r w:rsidRPr="00FD1DE8">
              <w:rPr>
                <w:rFonts w:ascii="Times New Roman" w:hAnsi="Times New Roman" w:cs="Times New Roman"/>
                <w:kern w:val="0"/>
                <w:sz w:val="24"/>
                <w:szCs w:val="24"/>
              </w:rPr>
              <w:t>Biglino</w:t>
            </w:r>
            <w:proofErr w:type="spellEnd"/>
            <w:r w:rsidRPr="00FD1DE8">
              <w:rPr>
                <w:rFonts w:ascii="Times New Roman" w:hAnsi="Times New Roman" w:cs="Times New Roman"/>
                <w:kern w:val="0"/>
                <w:sz w:val="24"/>
                <w:szCs w:val="24"/>
              </w:rPr>
              <w:t>, A._1991[62]</w:t>
            </w:r>
          </w:p>
        </w:tc>
      </w:tr>
    </w:tbl>
    <w:p w14:paraId="1F44343C" w14:textId="77777777" w:rsidR="000217C7" w:rsidRPr="00260073" w:rsidRDefault="000217C7" w:rsidP="000217C7">
      <w:pPr>
        <w:pStyle w:val="EndNoteBibliography"/>
      </w:pPr>
      <w:r w:rsidRPr="001E6888">
        <w:rPr>
          <w:rFonts w:ascii="Times New Roman" w:hAnsi="Times New Roman" w:cs="Times New Roman"/>
          <w:sz w:val="24"/>
          <w:szCs w:val="24"/>
        </w:rPr>
        <w:fldChar w:fldCharType="begin"/>
      </w:r>
      <w:r w:rsidRPr="001E6888">
        <w:rPr>
          <w:rFonts w:ascii="Times New Roman" w:hAnsi="Times New Roman" w:cs="Times New Roman"/>
          <w:sz w:val="24"/>
          <w:szCs w:val="24"/>
        </w:rPr>
        <w:instrText xml:space="preserve"> ADDIN EN.REFLIST </w:instrText>
      </w:r>
      <w:r w:rsidRPr="001E6888">
        <w:rPr>
          <w:rFonts w:ascii="Times New Roman" w:hAnsi="Times New Roman" w:cs="Times New Roman"/>
          <w:sz w:val="24"/>
          <w:szCs w:val="24"/>
        </w:rPr>
        <w:fldChar w:fldCharType="separate"/>
      </w:r>
      <w:r w:rsidRPr="00260073">
        <w:t>[1] Winston DJ, Ho WG, Bruckner DA, Champlin RE. Beta-lactam antibiotic therapy in febrile granulocytopenic patients. A randomized trial comparing cefoperazone plus piperacillin, ceftazidime plus piperacillin, and imipenem alone. Annals of internal medici</w:t>
      </w:r>
      <w:r w:rsidRPr="00260073">
        <w:rPr>
          <w:rFonts w:hint="eastAsia"/>
        </w:rPr>
        <w:t>ne. 1991;115:849‐59.</w:t>
      </w:r>
      <w:hyperlink r:id="rId8" w:history="1">
        <w:r w:rsidRPr="00260073">
          <w:rPr>
            <w:rStyle w:val="Hyperlink"/>
            <w:rFonts w:hint="eastAsia"/>
          </w:rPr>
          <w:t>http://doi.org/10.7326/0003-4819-115-11-849</w:t>
        </w:r>
      </w:hyperlink>
    </w:p>
    <w:p w14:paraId="1694B605" w14:textId="77777777" w:rsidR="000217C7" w:rsidRPr="00260073" w:rsidRDefault="000217C7" w:rsidP="000217C7">
      <w:pPr>
        <w:pStyle w:val="EndNoteBibliography"/>
      </w:pPr>
      <w:r w:rsidRPr="00260073">
        <w:t>[2] Solomkin J, Hershberger E, Miller B, Popejoy M, Friedland I, Steenbergen J, et al. Ceftolozane/Tazobactam Plus Metronidazole for Complicated Intra-abdominal Infections in an Era of Multid</w:t>
      </w:r>
      <w:r w:rsidRPr="00260073">
        <w:rPr>
          <w:rFonts w:hint="eastAsia"/>
        </w:rPr>
        <w:t>rug Resistance: results From a Randomized, Double-Blind, Phase 3 Trial (ASPECT-cIAI). Clinical infectious diseases. 2015:1462‐71.</w:t>
      </w:r>
      <w:hyperlink r:id="rId9" w:history="1">
        <w:r w:rsidRPr="00260073">
          <w:rPr>
            <w:rStyle w:val="Hyperlink"/>
            <w:rFonts w:hint="eastAsia"/>
          </w:rPr>
          <w:t>http://doi.org/10.1093/cid/civ097</w:t>
        </w:r>
      </w:hyperlink>
    </w:p>
    <w:p w14:paraId="62179796" w14:textId="77777777" w:rsidR="000217C7" w:rsidRPr="00260073" w:rsidRDefault="000217C7" w:rsidP="000217C7">
      <w:pPr>
        <w:pStyle w:val="EndNoteBibliography"/>
      </w:pPr>
      <w:r w:rsidRPr="00260073">
        <w:t>[3] Samonis G, Karageorgopoulos DE, Kofteridis DP, Matthaiou DK, Sidiropoulou V, Maraki S, et al. Citrobacter infections in a general hospital: characteristics and outcomes. European Journal of Clinical Microbiology &amp; Infectious Diseases. 2009;28:61-8.</w:t>
      </w:r>
      <w:hyperlink r:id="rId10" w:history="1">
        <w:r w:rsidRPr="00260073">
          <w:rPr>
            <w:rStyle w:val="Hyperlink"/>
          </w:rPr>
          <w:t>http://doi.org/10.1007/s10096-008-0598-z</w:t>
        </w:r>
      </w:hyperlink>
    </w:p>
    <w:p w14:paraId="3E1F310E" w14:textId="77777777" w:rsidR="000217C7" w:rsidRPr="00260073" w:rsidRDefault="000217C7" w:rsidP="000217C7">
      <w:pPr>
        <w:pStyle w:val="EndNoteBibliography"/>
      </w:pPr>
      <w:r w:rsidRPr="00260073">
        <w:t>[4] Shin JA, Chang YS, Kim HJ, Kim SK, Chang J, Ahn CM, et al. Clinical Outcomes of Tigecycline in the Treatment of Multidrug-Resistant Acinetobacter baumannii Infection. Yonsei Medical Journal. 2012;53:974-84.</w:t>
      </w:r>
      <w:hyperlink r:id="rId11" w:history="1">
        <w:r w:rsidRPr="00260073">
          <w:rPr>
            <w:rStyle w:val="Hyperlink"/>
          </w:rPr>
          <w:t>http://doi.org/10.3349/ymj.2012.53.5.974</w:t>
        </w:r>
      </w:hyperlink>
    </w:p>
    <w:p w14:paraId="4DA9BE93" w14:textId="77777777" w:rsidR="000217C7" w:rsidRPr="00260073" w:rsidRDefault="000217C7" w:rsidP="000217C7">
      <w:pPr>
        <w:pStyle w:val="EndNoteBibliography"/>
      </w:pPr>
      <w:r w:rsidRPr="00260073">
        <w:t>[5] Balandin B, Ballesteros D, Pintado V, Soriano-Cuesta C, Cid-Tovar I, Sancho-Gonzalez M, et al. Multicentre study of ceftazidime/avibactam for Gram-negative bacteria infections in critically ill patients. Int J Antimicrob Agents. 2022;59:106536.</w:t>
      </w:r>
      <w:hyperlink r:id="rId12" w:history="1">
        <w:r w:rsidRPr="00260073">
          <w:rPr>
            <w:rStyle w:val="Hyperlink"/>
          </w:rPr>
          <w:t>http://doi.org/10.1016/j.ijantimicag.2022.106536</w:t>
        </w:r>
      </w:hyperlink>
    </w:p>
    <w:p w14:paraId="0400FB1A" w14:textId="77777777" w:rsidR="000217C7" w:rsidRPr="00260073" w:rsidRDefault="000217C7" w:rsidP="000217C7">
      <w:pPr>
        <w:pStyle w:val="EndNoteBibliography"/>
      </w:pPr>
      <w:r w:rsidRPr="00260073">
        <w:t>[6] Ozvatan T, Akalin H, Sinirtas M, Ocakoglu G, Yilmaz E, Heper Y, et al. Nosocomial Acinetobacter pneumonia: Treatment and prognostic factors in 356 cases. Respirology. 2016;21:363-9.</w:t>
      </w:r>
      <w:hyperlink r:id="rId13" w:history="1">
        <w:r w:rsidRPr="00260073">
          <w:rPr>
            <w:rStyle w:val="Hyperlink"/>
          </w:rPr>
          <w:t>http://doi.org/10.1111/resp.12698</w:t>
        </w:r>
      </w:hyperlink>
    </w:p>
    <w:p w14:paraId="34ADC4ED" w14:textId="77777777" w:rsidR="000217C7" w:rsidRPr="00260073" w:rsidRDefault="000217C7" w:rsidP="000217C7">
      <w:pPr>
        <w:pStyle w:val="EndNoteBibliography"/>
      </w:pPr>
      <w:r w:rsidRPr="00260073">
        <w:t>[7] Lauf L, Ozsvár Z, Mitha I, Regöly-Mérei J, Embil</w:t>
      </w:r>
      <w:r w:rsidRPr="00260073">
        <w:rPr>
          <w:rFonts w:hint="eastAsia"/>
        </w:rPr>
        <w:t xml:space="preserve"> JM, Cooper A, et al. Phase 3 study comparing tigecycline and ertapenem in patients with diabetic foot infections with and without osteomyelitis. Diagnostic microbiology and infectious disease. 2014;78:469‐80.</w:t>
      </w:r>
      <w:hyperlink r:id="rId14" w:history="1">
        <w:r w:rsidRPr="00260073">
          <w:rPr>
            <w:rStyle w:val="Hyperlink"/>
            <w:rFonts w:hint="eastAsia"/>
          </w:rPr>
          <w:t>http://doi.org/10.1016/j.diagmicrobio.2013.12.</w:t>
        </w:r>
        <w:r w:rsidRPr="00260073">
          <w:rPr>
            <w:rStyle w:val="Hyperlink"/>
          </w:rPr>
          <w:t>007</w:t>
        </w:r>
      </w:hyperlink>
    </w:p>
    <w:p w14:paraId="09687F95" w14:textId="77777777" w:rsidR="000217C7" w:rsidRPr="00260073" w:rsidRDefault="000217C7" w:rsidP="000217C7">
      <w:pPr>
        <w:pStyle w:val="EndNoteBibliography"/>
      </w:pPr>
      <w:r w:rsidRPr="00260073">
        <w:t>[8] Lucht RF, Fresard A, Berthelot P, Farizon F, Aubert G, Dorche G, et al. Prolonged treatment of chronic Pseudomonas aeruginosa osteomyelitis with a combination of two effective antibiotics. Infection. 1994;22:276-80.</w:t>
      </w:r>
      <w:hyperlink r:id="rId15" w:history="1">
        <w:r w:rsidRPr="00260073">
          <w:rPr>
            <w:rStyle w:val="Hyperlink"/>
          </w:rPr>
          <w:t>http://doi.org/10.1007/bf01739916</w:t>
        </w:r>
      </w:hyperlink>
    </w:p>
    <w:p w14:paraId="08F3358C" w14:textId="77777777" w:rsidR="000217C7" w:rsidRPr="00260073" w:rsidRDefault="000217C7" w:rsidP="000217C7">
      <w:pPr>
        <w:pStyle w:val="EndNoteBibliography"/>
      </w:pPr>
      <w:r w:rsidRPr="00260073">
        <w:lastRenderedPageBreak/>
        <w:t>[9] Cometta A, Baumgartner JD, Lew D, Zimmerli W, Pittet D, Chopart P, et al. Prospective randomized comparison of imipenem monotherapy with imipenem plus netilmicin for treatment of severe infections in nonneutropenic patients. Antimicrobial agents and chemotherapy. 1994;38:1309-13.</w:t>
      </w:r>
      <w:hyperlink r:id="rId16" w:history="1">
        <w:r w:rsidRPr="00260073">
          <w:rPr>
            <w:rStyle w:val="Hyperlink"/>
          </w:rPr>
          <w:t>http://doi.org/10.1128/aac.38.6.1309</w:t>
        </w:r>
      </w:hyperlink>
    </w:p>
    <w:p w14:paraId="7559FB19" w14:textId="77777777" w:rsidR="000217C7" w:rsidRPr="00260073" w:rsidRDefault="000217C7" w:rsidP="000217C7">
      <w:pPr>
        <w:pStyle w:val="EndNoteBibliography"/>
      </w:pPr>
      <w:r w:rsidRPr="00260073">
        <w:t>[10] Qin X, Tran BG, Kim MJ, Wang L, Nguyen DA, Chen Q, et al. A randomised, double-blind, phase 3 study comparing the efficacy and safety of ceftazidime/avibactam plus metronidazole versus meropenem for complicated intra-abdominal infections in hospitalised adults in Asia. Int J Antimicrob Agents. 2017;49:579-88.</w:t>
      </w:r>
      <w:hyperlink r:id="rId17" w:history="1">
        <w:r w:rsidRPr="00260073">
          <w:rPr>
            <w:rStyle w:val="Hyperlink"/>
          </w:rPr>
          <w:t>http://doi.org/10.1016/j.ijantimicag.2017.01.010</w:t>
        </w:r>
      </w:hyperlink>
    </w:p>
    <w:p w14:paraId="1802D39D" w14:textId="77777777" w:rsidR="000217C7" w:rsidRPr="00260073" w:rsidRDefault="000217C7" w:rsidP="000217C7">
      <w:pPr>
        <w:pStyle w:val="EndNoteBibliography"/>
      </w:pPr>
      <w:r w:rsidRPr="00260073">
        <w:t>[11] Heyland DK, Dodek P, Muscedere J, Day A, Cook D, Canadian Critical Care Trials G. Randomized trial of combination versus monotherapy for the empiric treatment of suspected ventilator-associated pneumonia. Crit Care Med. 2008;36:737-44.</w:t>
      </w:r>
      <w:hyperlink r:id="rId18" w:history="1">
        <w:r w:rsidRPr="00260073">
          <w:rPr>
            <w:rStyle w:val="Hyperlink"/>
          </w:rPr>
          <w:t>http://doi.org/10.1097/01.CCM.0B013E31816203D6</w:t>
        </w:r>
      </w:hyperlink>
    </w:p>
    <w:p w14:paraId="3F7CE64F" w14:textId="77777777" w:rsidR="000217C7" w:rsidRPr="00260073" w:rsidRDefault="000217C7" w:rsidP="000217C7">
      <w:pPr>
        <w:pStyle w:val="EndNoteBibliography"/>
      </w:pPr>
      <w:r w:rsidRPr="00260073">
        <w:t>[12] Solomkin JS, Fant WK, Rivera JO, Alexander JW. Randomized trial of imipenem/cilastatin versus gentamicin and clindamycin in mixed flora infections. American Journal of Medicine. 1985;78:85-91.</w:t>
      </w:r>
      <w:hyperlink r:id="rId19" w:history="1">
        <w:r w:rsidRPr="00260073">
          <w:rPr>
            <w:rStyle w:val="Hyperlink"/>
          </w:rPr>
          <w:t>http://doi.org/10.1016/0002-9343(85)90106-8</w:t>
        </w:r>
      </w:hyperlink>
    </w:p>
    <w:p w14:paraId="359C27FC" w14:textId="77777777" w:rsidR="000217C7" w:rsidRPr="00260073" w:rsidRDefault="000217C7" w:rsidP="000217C7">
      <w:pPr>
        <w:pStyle w:val="EndNoteBibliography"/>
      </w:pPr>
      <w:r w:rsidRPr="00260073">
        <w:t>[13] Xiao T, Yang K, Zhou Y, Zhang S, Ji J, Ying C, et al. Risk factors and outcomes in non-transplant patients with extended-spectrum beta-lactamase-producing Escherichia coli bacteremia: a retrospective study from 2013 to 2016. Antimicrob Resist Infect Control. 2019;8:144-54.</w:t>
      </w:r>
      <w:hyperlink r:id="rId20" w:history="1">
        <w:r w:rsidRPr="00260073">
          <w:rPr>
            <w:rStyle w:val="Hyperlink"/>
          </w:rPr>
          <w:t>http://doi.org/10.1186/s13756-019-0599-y</w:t>
        </w:r>
      </w:hyperlink>
    </w:p>
    <w:p w14:paraId="42B6CCBB" w14:textId="77777777" w:rsidR="000217C7" w:rsidRPr="00260073" w:rsidRDefault="000217C7" w:rsidP="000217C7">
      <w:pPr>
        <w:pStyle w:val="EndNoteBibliography"/>
      </w:pPr>
      <w:r w:rsidRPr="00260073">
        <w:t>[14] Kim YJ, Jun YH, Kim YR, Park KG, Park YJ, Kang JY, et al. Risk factors for mortality in patients with Pseudomonas aeruginosa bacteremia; retrospective study of impact of combination antimicrobial therapy. BMC Infectious Diseases. 2014;14:161-7.</w:t>
      </w:r>
      <w:hyperlink r:id="rId21" w:history="1">
        <w:r w:rsidRPr="00260073">
          <w:rPr>
            <w:rStyle w:val="Hyperlink"/>
          </w:rPr>
          <w:t>http://doi.org/10.1186/1471-2334-14-161</w:t>
        </w:r>
      </w:hyperlink>
    </w:p>
    <w:p w14:paraId="79D90822" w14:textId="77777777" w:rsidR="000217C7" w:rsidRPr="00260073" w:rsidRDefault="000217C7" w:rsidP="000217C7">
      <w:pPr>
        <w:pStyle w:val="EndNoteBibliography"/>
      </w:pPr>
      <w:r w:rsidRPr="00260073">
        <w:t xml:space="preserve">[15] Wu HP, Huang CY, Chu CM, Yu CC, Hua CC, Yu TJ, et al. Combination antibiotics for gram-negative bacteria in patients with healthcare-associated or hospital-acquired pneumonia with severe sepsis or septic shock. Journal of Internal Medicine of Taiwan. 2016;27:89-96, </w:t>
      </w:r>
      <w:hyperlink r:id="rId22" w:history="1">
        <w:r w:rsidRPr="00260073">
          <w:rPr>
            <w:rStyle w:val="Hyperlink"/>
          </w:rPr>
          <w:t>https://www.embase.com/search/results?subaction=viewrecord&amp;id=L611233424&amp;from=export</w:t>
        </w:r>
      </w:hyperlink>
    </w:p>
    <w:p w14:paraId="1619F744" w14:textId="77777777" w:rsidR="000217C7" w:rsidRPr="00260073" w:rsidRDefault="000217C7" w:rsidP="000217C7">
      <w:pPr>
        <w:pStyle w:val="EndNoteBibliography"/>
      </w:pPr>
      <w:r w:rsidRPr="00260073">
        <w:t>[16] Tascini C, Gemignani G, Palumbo F, Leonildi A, Tedeschi A, Lambelet P, et al. Clinical and microbiological efficacy of colistin therapy alone or in combination as treatment for multidrug resistant Pseudomonas aeruginosa diabetic foot infections with or without osteomyelitis. Journal of chemotherapy (Florence, Italy). 2006;18:648-51.</w:t>
      </w:r>
      <w:hyperlink r:id="rId23" w:history="1">
        <w:r w:rsidRPr="00260073">
          <w:rPr>
            <w:rStyle w:val="Hyperlink"/>
          </w:rPr>
          <w:t>http://doi.org/10.1179/joc.2006.18.6.648</w:t>
        </w:r>
      </w:hyperlink>
    </w:p>
    <w:p w14:paraId="7D2FA95E" w14:textId="77777777" w:rsidR="000217C7" w:rsidRPr="00260073" w:rsidRDefault="000217C7" w:rsidP="000217C7">
      <w:pPr>
        <w:pStyle w:val="EndNoteBibliography"/>
      </w:pPr>
      <w:r w:rsidRPr="00260073">
        <w:t>[17] Nagvekar V, Shah A, Unadkat VP, Chavan A, Kohli R, Hodgar S, et al. Clinical Outcome of Patients on Ceftazidime-Avibactam and Combination Therapy in Carbapenem-resistant Enterobacteriaceae. Indian J Crit Care Med. 2021;25:780-4.</w:t>
      </w:r>
      <w:hyperlink r:id="rId24" w:history="1">
        <w:r w:rsidRPr="00260073">
          <w:rPr>
            <w:rStyle w:val="Hyperlink"/>
          </w:rPr>
          <w:t>http://doi.org/10.5005/jp-journals-10071-23863</w:t>
        </w:r>
      </w:hyperlink>
    </w:p>
    <w:p w14:paraId="288167CC" w14:textId="77777777" w:rsidR="000217C7" w:rsidRPr="00260073" w:rsidRDefault="000217C7" w:rsidP="000217C7">
      <w:pPr>
        <w:pStyle w:val="EndNoteBibliography"/>
      </w:pPr>
      <w:r w:rsidRPr="00260073">
        <w:t>[18] Chen WH, Sun LX, Guo LJ, Cao B, Liu YM, Zhao L, et al. Clinical outcomes of ceftazidime-avibactam in lung transplant recipients with infections caused by extensively drug-resistant gram-negative bacilli. Annals of Translational Medicine. 2020;8.</w:t>
      </w:r>
      <w:hyperlink r:id="rId25" w:history="1">
        <w:r w:rsidRPr="00260073">
          <w:rPr>
            <w:rStyle w:val="Hyperlink"/>
          </w:rPr>
          <w:t>http://doi.org/10.21037/atm.2019.10.40</w:t>
        </w:r>
      </w:hyperlink>
    </w:p>
    <w:p w14:paraId="0777BF46" w14:textId="77777777" w:rsidR="000217C7" w:rsidRPr="00260073" w:rsidRDefault="000217C7" w:rsidP="000217C7">
      <w:pPr>
        <w:pStyle w:val="EndNoteBibliography"/>
      </w:pPr>
      <w:r w:rsidRPr="00260073">
        <w:t xml:space="preserve">[19] Cetin CB, Ozer Turk D, Senol S, Dinc Horasan G, Tunger O. Colistin efficacy in the treatment of multidrug-resistant and extremely drug-resistant </w:t>
      </w:r>
      <w:r w:rsidRPr="00260073">
        <w:lastRenderedPageBreak/>
        <w:t>gram-negative bacterial infections. Turkish Journal of Medical Sciences. 2016;46:1379-84.</w:t>
      </w:r>
      <w:hyperlink r:id="rId26" w:history="1">
        <w:r w:rsidRPr="00260073">
          <w:rPr>
            <w:rStyle w:val="Hyperlink"/>
          </w:rPr>
          <w:t>http://doi.org/10.3906/sag-1506-125</w:t>
        </w:r>
      </w:hyperlink>
    </w:p>
    <w:p w14:paraId="17F1A2D2" w14:textId="77777777" w:rsidR="000217C7" w:rsidRPr="00260073" w:rsidRDefault="000217C7" w:rsidP="000217C7">
      <w:pPr>
        <w:pStyle w:val="EndNoteBibliography"/>
      </w:pPr>
      <w:r w:rsidRPr="00260073">
        <w:t>[20] Gualtero S, Valderrama S, Valencia M, Rueda D, Muñoz-Velandia O, Ariza B, et al. Factors associated with mortality in Infections caused by Carbapenem-resistant Enterobacteriaceae. Journal of infection in developing countries. 2020;14:654-9.</w:t>
      </w:r>
      <w:hyperlink r:id="rId27" w:history="1">
        <w:r w:rsidRPr="00260073">
          <w:rPr>
            <w:rStyle w:val="Hyperlink"/>
          </w:rPr>
          <w:t>http://doi.org/10.3855/jidc.12267</w:t>
        </w:r>
      </w:hyperlink>
    </w:p>
    <w:p w14:paraId="2C000338" w14:textId="77777777" w:rsidR="000217C7" w:rsidRPr="00260073" w:rsidRDefault="000217C7" w:rsidP="000217C7">
      <w:pPr>
        <w:pStyle w:val="EndNoteBibliography"/>
      </w:pPr>
      <w:r w:rsidRPr="00260073">
        <w:t>[21] Britt NS, Ritchie DJ, Kollef MH, Burnham CAD, Durkin MJ, Hampton NB, et al. Importance of Site of Infection and Antibiotic Selection in the Treatment of Carbapenem-Resistant Pseudomonas aeruginosa Sepsis. Antimicrobial Agents and Chemotherapy. 2018;62.</w:t>
      </w:r>
      <w:hyperlink r:id="rId28" w:history="1">
        <w:r w:rsidRPr="00260073">
          <w:rPr>
            <w:rStyle w:val="Hyperlink"/>
          </w:rPr>
          <w:t>http://doi.org/10.1128/AAC.02400-17</w:t>
        </w:r>
      </w:hyperlink>
    </w:p>
    <w:p w14:paraId="17884646" w14:textId="77777777" w:rsidR="000217C7" w:rsidRPr="00260073" w:rsidRDefault="000217C7" w:rsidP="000217C7">
      <w:pPr>
        <w:pStyle w:val="EndNoteBibliography"/>
      </w:pPr>
      <w:r w:rsidRPr="00260073">
        <w:t>[22] Cicora F, Mos F, Paz M, Allende NG, Roberti J. Infections With blaKPC-2-Producing Klebsiella pneumoniae in Renal Transplant Patients: A Retrospective Study. Transplantation Proceedings. 2013;45:3389-93.</w:t>
      </w:r>
      <w:hyperlink r:id="rId29" w:history="1">
        <w:r w:rsidRPr="00260073">
          <w:rPr>
            <w:rStyle w:val="Hyperlink"/>
          </w:rPr>
          <w:t>http://doi.org/10.1016/j.transproceed.2013.07.064</w:t>
        </w:r>
      </w:hyperlink>
    </w:p>
    <w:p w14:paraId="61FCB77B" w14:textId="77777777" w:rsidR="000217C7" w:rsidRPr="00260073" w:rsidRDefault="000217C7" w:rsidP="000217C7">
      <w:pPr>
        <w:pStyle w:val="EndNoteBibliography"/>
      </w:pPr>
      <w:r w:rsidRPr="00260073">
        <w:t>[23] Guner R, Hasanoglu I, Keske S, Kalem AK, Tasyaran MA. Outcomes in patients infected with carbapenem-resistant Acinetobacter baumannii and treated with tigecycline alone or in combination therapy. Infection. 2011;39:515-8.</w:t>
      </w:r>
      <w:hyperlink r:id="rId30" w:history="1">
        <w:r w:rsidRPr="00260073">
          <w:rPr>
            <w:rStyle w:val="Hyperlink"/>
          </w:rPr>
          <w:t>http://doi.org/10.1007/s15010-011-0161-1</w:t>
        </w:r>
      </w:hyperlink>
    </w:p>
    <w:p w14:paraId="3717D189" w14:textId="77777777" w:rsidR="000217C7" w:rsidRPr="00260073" w:rsidRDefault="000217C7" w:rsidP="000217C7">
      <w:pPr>
        <w:pStyle w:val="EndNoteBibliography"/>
      </w:pPr>
      <w:r w:rsidRPr="00260073">
        <w:t>[24] Seo H, Bae S, Kim MJ, Chong YP, Kim SH, Lee SO, et al. Risk Factors for Mortality in Patients with Klebsiella pneumoniae Carbapenemase-producing K. pneumoniae and Escherichia coli bacteremia. Infection &amp; chemotherapy. 2021;53:528-38.</w:t>
      </w:r>
      <w:hyperlink r:id="rId31" w:history="1">
        <w:r w:rsidRPr="00260073">
          <w:rPr>
            <w:rStyle w:val="Hyperlink"/>
          </w:rPr>
          <w:t>http://doi.org/10.3947/ic.2021.0083</w:t>
        </w:r>
      </w:hyperlink>
    </w:p>
    <w:p w14:paraId="27CE452B" w14:textId="77777777" w:rsidR="000217C7" w:rsidRPr="00260073" w:rsidRDefault="000217C7" w:rsidP="000217C7">
      <w:pPr>
        <w:pStyle w:val="EndNoteBibliography"/>
      </w:pPr>
      <w:r w:rsidRPr="00260073">
        <w:t>[25] Fink DL, Collins S, Barret R, Pollara G, Marks M, Logan S. Shortening duration of ertapenem in outpatient parenteral antimicrobial therapy for complicated urinary tract infections: A retrospective study. Plos One. 2019;14.</w:t>
      </w:r>
      <w:hyperlink r:id="rId32" w:history="1">
        <w:r w:rsidRPr="00260073">
          <w:rPr>
            <w:rStyle w:val="Hyperlink"/>
          </w:rPr>
          <w:t>http://doi.org/10.1371/journal.pone.0223130</w:t>
        </w:r>
      </w:hyperlink>
    </w:p>
    <w:p w14:paraId="2F4058A4" w14:textId="77777777" w:rsidR="000217C7" w:rsidRPr="00260073" w:rsidRDefault="000217C7" w:rsidP="000217C7">
      <w:pPr>
        <w:pStyle w:val="EndNoteBibliography"/>
      </w:pPr>
      <w:r w:rsidRPr="00260073">
        <w:t>[26] Krapp F, Grant JL, Sutton SH, Ozer EA, Barr VO. Treating complicated carbapenem-resistant enterobacteriaceae infections with ceftazidime/avibactam: a retrospective study with molecular strain characterization. International Journal of Antimicrobial Agents. 2017;49:770-3.</w:t>
      </w:r>
      <w:hyperlink r:id="rId33" w:history="1">
        <w:r w:rsidRPr="00260073">
          <w:rPr>
            <w:rStyle w:val="Hyperlink"/>
          </w:rPr>
          <w:t>http://doi.org/10.1016/j.ijantimicag.2017.01.018</w:t>
        </w:r>
      </w:hyperlink>
    </w:p>
    <w:p w14:paraId="52955322" w14:textId="77777777" w:rsidR="000217C7" w:rsidRPr="00260073" w:rsidRDefault="000217C7" w:rsidP="000217C7">
      <w:pPr>
        <w:pStyle w:val="EndNoteBibliography"/>
      </w:pPr>
      <w:r w:rsidRPr="00260073">
        <w:t>[27] Fitzpatrick MA, Suda KJ, Poggensee L, Vivo A, Wilson G, Jones MM, et al. Treatment of extensively-drug resistant (XDR) Acinetobacter and impact on clinical outcomes in U.S. veterans affairs (VA) medical centers. Am J Infect Control. 2022.</w:t>
      </w:r>
      <w:hyperlink r:id="rId34" w:history="1">
        <w:r w:rsidRPr="00260073">
          <w:rPr>
            <w:rStyle w:val="Hyperlink"/>
          </w:rPr>
          <w:t>http://doi.org/10.1016/j.ajic.2022.01.011</w:t>
        </w:r>
      </w:hyperlink>
    </w:p>
    <w:p w14:paraId="45A32B19" w14:textId="77777777" w:rsidR="000217C7" w:rsidRPr="00260073" w:rsidRDefault="000217C7" w:rsidP="000217C7">
      <w:pPr>
        <w:pStyle w:val="EndNoteBibliography"/>
      </w:pPr>
      <w:r w:rsidRPr="00260073">
        <w:t>[28] Lee YT, Tsao SM, Hsueh PR. Clinical outcomes of tigecycline alone or in combination with other antimicrobial agents for the treatment of patients with healthcare-associated multidrug-resistant Acinetobacter baumannii infections. Eur J Clin Microbiol Infect Dis. 2013;32:1211-20.</w:t>
      </w:r>
      <w:hyperlink r:id="rId35" w:history="1">
        <w:r w:rsidRPr="00260073">
          <w:rPr>
            <w:rStyle w:val="Hyperlink"/>
          </w:rPr>
          <w:t>http://doi.org/10.1007/s10096-013-1870-4</w:t>
        </w:r>
      </w:hyperlink>
    </w:p>
    <w:p w14:paraId="1FB93F91" w14:textId="77777777" w:rsidR="000217C7" w:rsidRPr="00260073" w:rsidRDefault="000217C7" w:rsidP="000217C7">
      <w:pPr>
        <w:pStyle w:val="EndNoteBibliography"/>
      </w:pPr>
      <w:r w:rsidRPr="00260073">
        <w:t>[29] Lin HS, Lee MH, Cheng CW, Hsu PC, Leu HS, Huang CT, et al. Sulbactam treatment for pneumonia involving multidrug-resistant Acinetobacter calcoaceticus-Acinetobacter baumannii complex. Infect Dis (Lond). 2015;47:370-8.</w:t>
      </w:r>
      <w:hyperlink r:id="rId36" w:history="1">
        <w:r w:rsidRPr="00260073">
          <w:rPr>
            <w:rStyle w:val="Hyperlink"/>
          </w:rPr>
          <w:t>http://doi.org/10.3109/00365548.2014.995129</w:t>
        </w:r>
      </w:hyperlink>
    </w:p>
    <w:p w14:paraId="20C85D38" w14:textId="77777777" w:rsidR="000217C7" w:rsidRPr="00260073" w:rsidRDefault="000217C7" w:rsidP="000217C7">
      <w:pPr>
        <w:pStyle w:val="EndNoteBibliography"/>
      </w:pPr>
      <w:r w:rsidRPr="00260073">
        <w:t>[30] Motsch J, Murta de Oliveira C, Stus V, Koksal I, Lyulko O, Boucher HW, et al. RESTORE-IMI 1: A Multicenter, Randomized, Double-blind Trial Comparing Efficacy and Safety of Imipenem/Relebactam vs Colistin Plus Imipenem in Patients With Imipenem-nonsusceptible Bacterial Infections. Clin Infect Dis. 2020;70:1799-808.</w:t>
      </w:r>
      <w:hyperlink r:id="rId37" w:history="1">
        <w:r w:rsidRPr="00260073">
          <w:rPr>
            <w:rStyle w:val="Hyperlink"/>
          </w:rPr>
          <w:t>http://doi.org/10.1093/cid/ciz530</w:t>
        </w:r>
      </w:hyperlink>
    </w:p>
    <w:p w14:paraId="41ACE205" w14:textId="77777777" w:rsidR="000217C7" w:rsidRPr="00260073" w:rsidRDefault="000217C7" w:rsidP="000217C7">
      <w:pPr>
        <w:pStyle w:val="EndNoteBibliography"/>
      </w:pPr>
      <w:r w:rsidRPr="00260073">
        <w:lastRenderedPageBreak/>
        <w:t>[31] Qu J, Feng C, Li H, Lv X. Antibiotic strategies and clinical outcomes for patients with carbapenem-resistant Gram-negative bacterial bloodstream infection. Int J Antimicrob Agents. 2021;57:106284.</w:t>
      </w:r>
      <w:hyperlink r:id="rId38" w:history="1">
        <w:r w:rsidRPr="00260073">
          <w:rPr>
            <w:rStyle w:val="Hyperlink"/>
          </w:rPr>
          <w:t>http://doi.org/10.1016/j.ijantimicag.2021.106284</w:t>
        </w:r>
      </w:hyperlink>
    </w:p>
    <w:p w14:paraId="2067A7E5" w14:textId="77777777" w:rsidR="000217C7" w:rsidRPr="00260073" w:rsidRDefault="000217C7" w:rsidP="000217C7">
      <w:pPr>
        <w:pStyle w:val="EndNoteBibliography"/>
      </w:pPr>
      <w:r w:rsidRPr="00260073">
        <w:t xml:space="preserve">[32] Santimaleeworagun W, Wongpoowarak P, Chayakul P, Pattharachayakul S, Tansakul P, Garey KW. Clinical outcomes of patients infected with carbapenem-resistant Acinetobacter baumannii treated with single or combination antibiotic therapy. Journal of the Medical Association of Thailand. 2011;94:863-70, </w:t>
      </w:r>
    </w:p>
    <w:p w14:paraId="43A0BA02" w14:textId="77777777" w:rsidR="000217C7" w:rsidRPr="00260073" w:rsidRDefault="000217C7" w:rsidP="000217C7">
      <w:pPr>
        <w:pStyle w:val="EndNoteBibliography"/>
      </w:pPr>
      <w:r w:rsidRPr="00260073">
        <w:t>[33] Sims M, Mariyanovski V, McLeroth P, Akers W, Lee YC, Brown ML, et al. Prospective, randomized, double-blind, Phase 2 dose-ranging study comparing efficacy and safety of imipenem/cilastatin plus relebactam with imipenem/cilastatin alone in patients with complicated urinary tract infections. J Antimicrob Chemother. 2017;72:2616-26.</w:t>
      </w:r>
      <w:hyperlink r:id="rId39" w:history="1">
        <w:r w:rsidRPr="00260073">
          <w:rPr>
            <w:rStyle w:val="Hyperlink"/>
          </w:rPr>
          <w:t>http://doi.org/10.1093/jac/dkx139</w:t>
        </w:r>
      </w:hyperlink>
    </w:p>
    <w:p w14:paraId="080CB2F3" w14:textId="77777777" w:rsidR="000217C7" w:rsidRPr="00260073" w:rsidRDefault="000217C7" w:rsidP="000217C7">
      <w:pPr>
        <w:pStyle w:val="EndNoteBibliography"/>
      </w:pPr>
      <w:r w:rsidRPr="00260073">
        <w:t>[34] K. R, Shields, M. Hong Nguyen, Liang Chen, Ellen G. Press, Barry N. Kreiswirth, et al. Pneumonia and Renal Replacement Therapy Are Risk Factors for Ceftazidime-Avibactam Treatment Failures and Resistance among Patients with Carbapenem-Resistant Enterobacteriaceae Infections. Antimicrobial Agents and Chemotherapy. 2018;62:2497-517.</w:t>
      </w:r>
      <w:hyperlink r:id="rId40" w:history="1">
        <w:r w:rsidRPr="00260073">
          <w:rPr>
            <w:rStyle w:val="Hyperlink"/>
          </w:rPr>
          <w:t>http://doi.org/10.1128/aac</w:t>
        </w:r>
      </w:hyperlink>
    </w:p>
    <w:p w14:paraId="6A39CE0B" w14:textId="77777777" w:rsidR="000217C7" w:rsidRPr="00260073" w:rsidRDefault="000217C7" w:rsidP="000217C7">
      <w:pPr>
        <w:pStyle w:val="EndNoteBibliography"/>
      </w:pPr>
      <w:r w:rsidRPr="00260073">
        <w:t>[35] Khawcharoenporn T, Chuncharunee A, Maluangnon C, Taweesakulvashra T, Tiamsak P. Active monotherapy and combination therapy for extensively drug-resistant Pseudomonas aeruginosa pneumonia. Int J Antimicrob Agents. 2018;52:828-34.</w:t>
      </w:r>
      <w:hyperlink r:id="rId41" w:history="1">
        <w:r w:rsidRPr="00260073">
          <w:rPr>
            <w:rStyle w:val="Hyperlink"/>
          </w:rPr>
          <w:t>http://doi.org/10.1016/j.ijantimicag.2018.09.008</w:t>
        </w:r>
      </w:hyperlink>
    </w:p>
    <w:p w14:paraId="46A27DEC" w14:textId="77777777" w:rsidR="000217C7" w:rsidRPr="00260073" w:rsidRDefault="000217C7" w:rsidP="000217C7">
      <w:pPr>
        <w:pStyle w:val="EndNoteBibliography"/>
      </w:pPr>
      <w:r w:rsidRPr="00260073">
        <w:t>[36] Naesens R, Vlieghe E, Verbrugghe W, Jorens P, Ieven M. A retrospective observational study on the efficacy of colistin by inhalation as compared to parenteral administration for the treatment of nosocomial pneumonia associated with multidrug-resistant Pseudomonas aeruginosa. BMC Infectious Diseases. 2011;11:317-24.</w:t>
      </w:r>
      <w:hyperlink r:id="rId42" w:history="1">
        <w:r w:rsidRPr="00260073">
          <w:rPr>
            <w:rStyle w:val="Hyperlink"/>
          </w:rPr>
          <w:t>http://doi.org/10.1186/1471-2334-11-317</w:t>
        </w:r>
      </w:hyperlink>
    </w:p>
    <w:p w14:paraId="62C59F39" w14:textId="77777777" w:rsidR="000217C7" w:rsidRPr="00260073" w:rsidRDefault="000217C7" w:rsidP="000217C7">
      <w:pPr>
        <w:pStyle w:val="EndNoteBibliography"/>
      </w:pPr>
      <w:r w:rsidRPr="00260073">
        <w:t>[37] Shields RK, Potoski BA, Haidar G, Hao B, Doi Y, Chen L, et al. Clinical outcomes, drug toxicity and emergence of ceftazidime-avibactam resistance among patients treated for carbapenem-resistant Enterobacteriaceae infections. Clinical Infectious Diseases. 2016;63:1615-8.</w:t>
      </w:r>
      <w:hyperlink r:id="rId43" w:history="1">
        <w:r w:rsidRPr="00260073">
          <w:rPr>
            <w:rStyle w:val="Hyperlink"/>
          </w:rPr>
          <w:t>http://doi.org/10.1093/cid/ciw636</w:t>
        </w:r>
      </w:hyperlink>
    </w:p>
    <w:p w14:paraId="527A3B67" w14:textId="77777777" w:rsidR="000217C7" w:rsidRPr="00260073" w:rsidRDefault="000217C7" w:rsidP="000217C7">
      <w:pPr>
        <w:pStyle w:val="EndNoteBibliography"/>
      </w:pPr>
      <w:r w:rsidRPr="00260073">
        <w:t>[38] Sousa A, Perez-Rodriguez MT, Soto A, Rodriguez L, Perez-Landeiro A, Martinez-Lamas L, et al. Effectiveness of ceftazidime/avibactam as salvage therapy for treatment of infections due to OXA-48 carbapenemase-producing Enterobacteriaceae. J Antimicrob Chemother. 2018;73:3170-5.</w:t>
      </w:r>
      <w:hyperlink r:id="rId44" w:history="1">
        <w:r w:rsidRPr="00260073">
          <w:rPr>
            <w:rStyle w:val="Hyperlink"/>
          </w:rPr>
          <w:t>http://doi.org/10.1093/jac/dky295</w:t>
        </w:r>
      </w:hyperlink>
    </w:p>
    <w:p w14:paraId="3645B543" w14:textId="77777777" w:rsidR="000217C7" w:rsidRPr="00260073" w:rsidRDefault="000217C7" w:rsidP="000217C7">
      <w:pPr>
        <w:pStyle w:val="EndNoteBibliography"/>
      </w:pPr>
      <w:r w:rsidRPr="00260073">
        <w:t>[39] Balkan, II, Alkan M, Aygun G, Kuskucu M, Ankarali H, Karagoz A, et al. Colistin resistance increases 28-day mortality in bloodstream infections due to carbapenem-resistant Klebsiella pneumoniae. European Journal of Clinical Microbiology &amp; Infectious Diseases. 2021;40:2161-70.</w:t>
      </w:r>
      <w:hyperlink r:id="rId45" w:history="1">
        <w:r w:rsidRPr="00260073">
          <w:rPr>
            <w:rStyle w:val="Hyperlink"/>
          </w:rPr>
          <w:t>http://doi.org/10.1007/s10096-020-04124-y</w:t>
        </w:r>
      </w:hyperlink>
    </w:p>
    <w:p w14:paraId="2B4792D3" w14:textId="77777777" w:rsidR="000217C7" w:rsidRPr="00260073" w:rsidRDefault="000217C7" w:rsidP="000217C7">
      <w:pPr>
        <w:pStyle w:val="EndNoteBibliography"/>
      </w:pPr>
      <w:r w:rsidRPr="00260073">
        <w:t>[40] Bulut D, Çi</w:t>
      </w:r>
      <w:r w:rsidRPr="00260073">
        <w:rPr>
          <w:rFonts w:ascii="Times New Roman" w:hAnsi="Times New Roman" w:cs="Times New Roman"/>
        </w:rPr>
        <w:t>̇</w:t>
      </w:r>
      <w:r w:rsidRPr="00260073">
        <w:rPr>
          <w:rFonts w:cs="DengXian" w:hint="eastAsia"/>
        </w:rPr>
        <w:t>Ç</w:t>
      </w:r>
      <w:r w:rsidRPr="00260073">
        <w:t xml:space="preserve">ek </w:t>
      </w:r>
      <w:r w:rsidRPr="00260073">
        <w:rPr>
          <w:rFonts w:cs="DengXian" w:hint="eastAsia"/>
        </w:rPr>
        <w:t>Ş</w:t>
      </w:r>
      <w:r w:rsidRPr="00260073">
        <w:t>ent</w:t>
      </w:r>
      <w:r w:rsidRPr="00260073">
        <w:rPr>
          <w:rFonts w:cs="DengXian" w:hint="eastAsia"/>
        </w:rPr>
        <w:t>ü</w:t>
      </w:r>
      <w:r w:rsidRPr="00260073">
        <w:t>rk G. Bloodstream infections caused by carbapenem-resistant enterobacteriaceae: Risk factors, treatment and effects on mortality. Flora. 2020;25:401-12.</w:t>
      </w:r>
      <w:hyperlink r:id="rId46" w:history="1">
        <w:r w:rsidRPr="00260073">
          <w:rPr>
            <w:rStyle w:val="Hyperlink"/>
          </w:rPr>
          <w:t>http://doi.org/10.5578/flora.69871</w:t>
        </w:r>
      </w:hyperlink>
    </w:p>
    <w:p w14:paraId="73D86711" w14:textId="77777777" w:rsidR="000217C7" w:rsidRPr="00260073" w:rsidRDefault="000217C7" w:rsidP="000217C7">
      <w:pPr>
        <w:pStyle w:val="EndNoteBibliography"/>
      </w:pPr>
      <w:r w:rsidRPr="00260073">
        <w:lastRenderedPageBreak/>
        <w:t xml:space="preserve">[41] Lespada MI, Córdova E, Roca V, Gómez N, Badía M, Rodríguez C. Bacteremia caused by Klebsiella pneumoniae carbapenemase (KPC)-producing K. pneumoniae. A retrospective study of 7 years. Rev Esp Quimioter. 2018, </w:t>
      </w:r>
    </w:p>
    <w:p w14:paraId="4FF6DCC7" w14:textId="77777777" w:rsidR="000217C7" w:rsidRPr="00260073" w:rsidRDefault="000217C7" w:rsidP="000217C7">
      <w:pPr>
        <w:pStyle w:val="EndNoteBibliography"/>
      </w:pPr>
      <w:r w:rsidRPr="00260073">
        <w:rPr>
          <w:rFonts w:hint="eastAsia"/>
        </w:rPr>
        <w:t>[42] Shields， RK, Cornelius J. Clancy, E</w:t>
      </w:r>
      <w:r w:rsidRPr="00260073">
        <w:t>llen G. Press, Nguyen MH. Aminoglycosides for treatment of bacteremia due to carbapenem-resistant Klebsiella pneumoniae. Antimicrob Agents Chemother. 2016:1-21.</w:t>
      </w:r>
      <w:hyperlink r:id="rId47" w:history="1">
        <w:r w:rsidRPr="00260073">
          <w:rPr>
            <w:rStyle w:val="Hyperlink"/>
          </w:rPr>
          <w:t>http://doi.org/10.1128/AAC.02638-15</w:t>
        </w:r>
      </w:hyperlink>
    </w:p>
    <w:p w14:paraId="4C80A3D2" w14:textId="77777777" w:rsidR="000217C7" w:rsidRPr="00260073" w:rsidRDefault="000217C7" w:rsidP="000217C7">
      <w:pPr>
        <w:pStyle w:val="EndNoteBibliography"/>
      </w:pPr>
      <w:r w:rsidRPr="00260073">
        <w:t>[43] Dickstein Y, Lellouche J, Ben Dalak Amar M, Schwartz D</w:t>
      </w:r>
      <w:r w:rsidRPr="00260073">
        <w:rPr>
          <w:rFonts w:hint="eastAsia"/>
        </w:rPr>
        <w:t>, Nutman A, Daitch V, et al. Treatment Outcomes of Colistin- and Carbapenem-resistant Acinetobacter baumannii Infections: an Exploratory Subgroup Analysis of a Randomized Clinical Trial. Clinical infectious diseases. 2019;69:769‐76.</w:t>
      </w:r>
      <w:hyperlink r:id="rId48" w:history="1">
        <w:r w:rsidRPr="00260073">
          <w:rPr>
            <w:rStyle w:val="Hyperlink"/>
            <w:rFonts w:hint="eastAsia"/>
          </w:rPr>
          <w:t>http://doi.org/10.1093/</w:t>
        </w:r>
        <w:r w:rsidRPr="00260073">
          <w:rPr>
            <w:rStyle w:val="Hyperlink"/>
          </w:rPr>
          <w:t>cid/ciy988/5193455</w:t>
        </w:r>
      </w:hyperlink>
    </w:p>
    <w:p w14:paraId="7E198DD8" w14:textId="77777777" w:rsidR="000217C7" w:rsidRPr="00260073" w:rsidRDefault="000217C7" w:rsidP="000217C7">
      <w:pPr>
        <w:pStyle w:val="EndNoteBibliography"/>
      </w:pPr>
      <w:r w:rsidRPr="00260073">
        <w:t>[44] Russo A, Falcone M, Gutierrez-Gutierrez B, Calbo E, Almirante B, Viale PL, et al. Predictors of outcome in patients with severe sepsis or septic shock due to extended-spectrum beta-lactamase-producing Enterobacteriaceae. International Journal of Antimicrobial Agents. 2018;52:577-85.</w:t>
      </w:r>
      <w:hyperlink r:id="rId49" w:history="1">
        <w:r w:rsidRPr="00260073">
          <w:rPr>
            <w:rStyle w:val="Hyperlink"/>
          </w:rPr>
          <w:t>http://doi.org/10.1016/j.ijantimicag.2018.06.018</w:t>
        </w:r>
      </w:hyperlink>
    </w:p>
    <w:p w14:paraId="3563A083" w14:textId="77777777" w:rsidR="000217C7" w:rsidRPr="00260073" w:rsidRDefault="000217C7" w:rsidP="000217C7">
      <w:pPr>
        <w:pStyle w:val="EndNoteBibliography"/>
      </w:pPr>
      <w:r w:rsidRPr="00260073">
        <w:t>[45] Zak-Doron Y, Benattar YD, Pfeffer I, Daikos GL, Skiada A, Antoniadou A, et al. The Association Between Empirical Antibiotic Treatment and Mortality in Severe Infections Caused by Carbapenem-resistant Gram-negative Bacteria: A prospective study. Clinical Infectious Diseases. 2018;67:1815-23.</w:t>
      </w:r>
      <w:hyperlink r:id="rId50" w:history="1">
        <w:r w:rsidRPr="00260073">
          <w:rPr>
            <w:rStyle w:val="Hyperlink"/>
          </w:rPr>
          <w:t>http://doi.org/10.1093/cid/ciy371/4987600</w:t>
        </w:r>
      </w:hyperlink>
    </w:p>
    <w:p w14:paraId="4A11A3F8" w14:textId="77777777" w:rsidR="000217C7" w:rsidRPr="00260073" w:rsidRDefault="000217C7" w:rsidP="000217C7">
      <w:pPr>
        <w:pStyle w:val="EndNoteBibliography"/>
      </w:pPr>
      <w:r w:rsidRPr="00260073">
        <w:t>[46] Lickliter JD, Lawrence K, O'Donnell J, Isaacs R. Safety, Pharmacokinetics, and Drug-Drug Interaction Potential of Intravenous Durlobactam, a beta-Lactamase Inhibitor, in Healthy Subjects. Antimicrob Agents Chemother. 2020;64.</w:t>
      </w:r>
      <w:hyperlink r:id="rId51" w:history="1">
        <w:r w:rsidRPr="00260073">
          <w:rPr>
            <w:rStyle w:val="Hyperlink"/>
          </w:rPr>
          <w:t>http://doi.org/10.1128/AAC.00071-20</w:t>
        </w:r>
      </w:hyperlink>
    </w:p>
    <w:p w14:paraId="21CC4DE4" w14:textId="77777777" w:rsidR="000217C7" w:rsidRPr="00260073" w:rsidRDefault="000217C7" w:rsidP="000217C7">
      <w:pPr>
        <w:pStyle w:val="EndNoteBibliography"/>
      </w:pPr>
      <w:r w:rsidRPr="00260073">
        <w:t>[47] Merdjan H, Rangaraju M, Tarral A. Safety and pharmacokinetics of single and multiple ascending doses of avibactam alone and in combination with ceftazidime in healthy male volunteers: results of two randomized, placebo-controlled studies. Clin Drug Investig. 2015;35:307-17.</w:t>
      </w:r>
      <w:hyperlink r:id="rId52" w:history="1">
        <w:r w:rsidRPr="00260073">
          <w:rPr>
            <w:rStyle w:val="Hyperlink"/>
          </w:rPr>
          <w:t>http://doi.org/10.1007/s40261-015-0283-9</w:t>
        </w:r>
      </w:hyperlink>
    </w:p>
    <w:p w14:paraId="35D4F3C7" w14:textId="77777777" w:rsidR="000217C7" w:rsidRPr="00260073" w:rsidRDefault="000217C7" w:rsidP="000217C7">
      <w:pPr>
        <w:pStyle w:val="EndNoteBibliography"/>
      </w:pPr>
      <w:r w:rsidRPr="00260073">
        <w:t>[48] Tominaga N, Edeki T, Li J, Learoyd M, Bouw MR, Das S. Phase I study assessing the safety, tolerability, and pharmacokinetics of avibactam and ceftazidime-avibactam in healthy Japanese volunteers. J Infect Chemother. 2015;21:551-8.</w:t>
      </w:r>
      <w:hyperlink r:id="rId53" w:history="1">
        <w:r w:rsidRPr="00260073">
          <w:rPr>
            <w:rStyle w:val="Hyperlink"/>
          </w:rPr>
          <w:t>http://doi.org/10.1016/j.jiac.2015.04.006</w:t>
        </w:r>
      </w:hyperlink>
    </w:p>
    <w:p w14:paraId="4598EBDD" w14:textId="77777777" w:rsidR="000217C7" w:rsidRPr="00260073" w:rsidRDefault="000217C7" w:rsidP="000217C7">
      <w:pPr>
        <w:pStyle w:val="EndNoteBibliography"/>
      </w:pPr>
      <w:r w:rsidRPr="00260073">
        <w:t>[49] Wang ZQ, Guo ZL, Feng H, Fu C, Zhao GY, Ma K, et al. Treatment of Donor-derived Carbapenem-resistant Klebsiella pneumoniae Infection after Renal Transplantation with Tigecycline and Extended-infusion Meropenem. Curr Med Sci. 2021;41:770-6.</w:t>
      </w:r>
      <w:hyperlink r:id="rId54" w:history="1">
        <w:r w:rsidRPr="00260073">
          <w:rPr>
            <w:rStyle w:val="Hyperlink"/>
          </w:rPr>
          <w:t>http://doi.org/10.1007/s11596-021-2397-z</w:t>
        </w:r>
      </w:hyperlink>
    </w:p>
    <w:p w14:paraId="169D5D92" w14:textId="77777777" w:rsidR="000217C7" w:rsidRPr="00260073" w:rsidRDefault="000217C7" w:rsidP="000217C7">
      <w:pPr>
        <w:pStyle w:val="EndNoteBibliography"/>
      </w:pPr>
      <w:r w:rsidRPr="00260073">
        <w:t>[50] Saballs M, Pujol M, Tubau F, Pena C, Montero A, Dominguez MA, et al. Rifampicin/imipenem combination in the treatment of carbapenem-resistant Acinetobacter baumannii infections. J Antimicrob Chemother. 2006;58:697-700.</w:t>
      </w:r>
      <w:hyperlink r:id="rId55" w:history="1">
        <w:r w:rsidRPr="00260073">
          <w:rPr>
            <w:rStyle w:val="Hyperlink"/>
          </w:rPr>
          <w:t>http://doi.org/10.1093/jac/dkl274</w:t>
        </w:r>
      </w:hyperlink>
    </w:p>
    <w:p w14:paraId="2E1B6D2D" w14:textId="77777777" w:rsidR="000217C7" w:rsidRPr="00260073" w:rsidRDefault="000217C7" w:rsidP="000217C7">
      <w:pPr>
        <w:pStyle w:val="EndNoteBibliography"/>
      </w:pPr>
      <w:r w:rsidRPr="00260073">
        <w:t>[51] Qureshi S, Naveed AB, Yousafzai MT, Ahmad K, Ansari S, Lohana H, et al. Response of extensively drug resistant Salmonella Typhi to treatment with meropenem and azithromycin, in Pakistan. PLoS Negl Trop Dis. 2020;14:e0008682.</w:t>
      </w:r>
      <w:hyperlink r:id="rId56" w:history="1">
        <w:r w:rsidRPr="00260073">
          <w:rPr>
            <w:rStyle w:val="Hyperlink"/>
          </w:rPr>
          <w:t>http://doi.org/10.1371/journal.pntd.0008682</w:t>
        </w:r>
      </w:hyperlink>
    </w:p>
    <w:p w14:paraId="6D382798" w14:textId="77777777" w:rsidR="000217C7" w:rsidRPr="00260073" w:rsidRDefault="000217C7" w:rsidP="000217C7">
      <w:pPr>
        <w:pStyle w:val="EndNoteBibliography"/>
      </w:pPr>
      <w:r w:rsidRPr="00260073">
        <w:lastRenderedPageBreak/>
        <w:t>[52] Christoff J, Tolentino J, Mawdsley E, Matushek S, Pitrak D, Weber SG. Optimizing empirical antimicrobial therapy for infection due to gram-negative pathogens in the intensive care unit: utility of a combination antibiogram. Infect Control Hosp Epidemiol. 2010;31:256-61.</w:t>
      </w:r>
      <w:hyperlink r:id="rId57" w:history="1">
        <w:r w:rsidRPr="00260073">
          <w:rPr>
            <w:rStyle w:val="Hyperlink"/>
          </w:rPr>
          <w:t>http://doi.org/10.1086/650446</w:t>
        </w:r>
      </w:hyperlink>
    </w:p>
    <w:p w14:paraId="1E53E0AA" w14:textId="77777777" w:rsidR="000217C7" w:rsidRPr="00260073" w:rsidRDefault="000217C7" w:rsidP="000217C7">
      <w:pPr>
        <w:pStyle w:val="EndNoteBibliography"/>
      </w:pPr>
      <w:r w:rsidRPr="00260073">
        <w:t>[53] Ahn ST, Han DE, Lee DH, Kim JW, Park HS, Moon DG, et al. Single-dose amikacin plus 7 days of amoxicillin/clavulanate to treat acute cystitis caused by extended-spectrum beta-lactamase-producing Escherichia coli: A retrospective cohort study. Investig Clin Urol. 2021;62:310-6.</w:t>
      </w:r>
      <w:hyperlink r:id="rId58" w:history="1">
        <w:r w:rsidRPr="00260073">
          <w:rPr>
            <w:rStyle w:val="Hyperlink"/>
          </w:rPr>
          <w:t>http://doi.org/10.4111/icu.20200240</w:t>
        </w:r>
      </w:hyperlink>
    </w:p>
    <w:p w14:paraId="12DEA9B6" w14:textId="77777777" w:rsidR="000217C7" w:rsidRPr="00260073" w:rsidRDefault="000217C7" w:rsidP="000217C7">
      <w:pPr>
        <w:pStyle w:val="EndNoteBibliography"/>
      </w:pPr>
      <w:r w:rsidRPr="00260073">
        <w:t>[54] Dickstein Y, Leibovici L, Yahav D, Eliakim-Raz N, Daikos GL, Skiada A, et al. Multicentre open-label randomised controlled trial to compare colistin alone with colistin plus meropenem for the treatment of severe infections caused by carbapenem-resistant Gram-negative infections (AIDA): a study protocol. BMJ Open. 2016;6:e009956.</w:t>
      </w:r>
      <w:hyperlink r:id="rId59" w:history="1">
        <w:r w:rsidRPr="00260073">
          <w:rPr>
            <w:rStyle w:val="Hyperlink"/>
          </w:rPr>
          <w:t>http://doi.org/10.1136/bmjopen-2015-009956</w:t>
        </w:r>
      </w:hyperlink>
    </w:p>
    <w:p w14:paraId="03215754" w14:textId="77777777" w:rsidR="000217C7" w:rsidRPr="00260073" w:rsidRDefault="000217C7" w:rsidP="000217C7">
      <w:pPr>
        <w:pStyle w:val="EndNoteBibliography"/>
      </w:pPr>
      <w:r w:rsidRPr="00260073">
        <w:t xml:space="preserve">[55] Euctr ES. Multicenter randomised clinical trial comparing the efficacy of the combination of colistin as monotherapy versus colistin plus meropenem for the treatment of bacteriemia and pneumonia due to extremely resistant. </w:t>
      </w:r>
      <w:hyperlink r:id="rId60" w:history="1">
        <w:r w:rsidRPr="00260073">
          <w:rPr>
            <w:rStyle w:val="Hyperlink"/>
          </w:rPr>
          <w:t>https://trialsearchwhoint/Trial2aspx?TrialID=EUCTR2013-005583-25-ES</w:t>
        </w:r>
      </w:hyperlink>
      <w:r w:rsidRPr="00260073">
        <w:t xml:space="preserve">. 2014, </w:t>
      </w:r>
      <w:hyperlink r:id="rId61" w:history="1">
        <w:r w:rsidRPr="00260073">
          <w:rPr>
            <w:rStyle w:val="Hyperlink"/>
          </w:rPr>
          <w:t>https://www.cochranelibrary.com/central/doi/10.1002/central/CN-01863947/full</w:t>
        </w:r>
      </w:hyperlink>
    </w:p>
    <w:p w14:paraId="311FEB70" w14:textId="77777777" w:rsidR="000217C7" w:rsidRPr="00260073" w:rsidRDefault="000217C7" w:rsidP="000217C7">
      <w:pPr>
        <w:pStyle w:val="EndNoteBibliography"/>
      </w:pPr>
      <w:r w:rsidRPr="00260073">
        <w:t xml:space="preserve">[56] Euctr GR. Multicenter open-label RCT to compare colistin alone vs. colistin plus meropenem. </w:t>
      </w:r>
      <w:hyperlink r:id="rId62" w:history="1">
        <w:r w:rsidRPr="00260073">
          <w:rPr>
            <w:rStyle w:val="Hyperlink"/>
          </w:rPr>
          <w:t>https://trialsearchwhoint/Trial2aspx?TrialID=EUCTR2012-004819-31-GR</w:t>
        </w:r>
      </w:hyperlink>
      <w:r w:rsidRPr="00260073">
        <w:t xml:space="preserve">. 2013, </w:t>
      </w:r>
      <w:hyperlink r:id="rId63" w:history="1">
        <w:r w:rsidRPr="00260073">
          <w:rPr>
            <w:rStyle w:val="Hyperlink"/>
          </w:rPr>
          <w:t>https://www.cochranelibrary.com/central/doi/10.1002/central/CN-01831001/full</w:t>
        </w:r>
      </w:hyperlink>
    </w:p>
    <w:p w14:paraId="3097EAD4" w14:textId="77777777" w:rsidR="000217C7" w:rsidRPr="00260073" w:rsidRDefault="000217C7" w:rsidP="000217C7">
      <w:pPr>
        <w:pStyle w:val="EndNoteBibliography"/>
      </w:pPr>
      <w:r w:rsidRPr="00260073">
        <w:t>[57] Rodriguez Guardado A, Blanco A, Asensi V, Perez F, Rial JC, Pintado V, et al. Multidrug-resistant Acinetobacter meningitis in neurosurgical patients with intraventricular catheters: assessment of different treatments. J Antimicrob Chemother. 2008;61:908-13.</w:t>
      </w:r>
      <w:hyperlink r:id="rId64" w:history="1">
        <w:r w:rsidRPr="00260073">
          <w:rPr>
            <w:rStyle w:val="Hyperlink"/>
          </w:rPr>
          <w:t>http://doi.org/10.1093/jac/dkn018</w:t>
        </w:r>
      </w:hyperlink>
    </w:p>
    <w:p w14:paraId="4F1887E7" w14:textId="77777777" w:rsidR="000217C7" w:rsidRPr="00260073" w:rsidRDefault="000217C7" w:rsidP="000217C7">
      <w:pPr>
        <w:pStyle w:val="EndNoteBibliography"/>
      </w:pPr>
      <w:r w:rsidRPr="00260073">
        <w:t>[58] Li C, Li Y, Zhao Z, Liu Q, Li B. Treatment options and clinical outcomes for carbapenem-resistant Enterobacteriaceae bloodstream infection in a Chinese university hospital. J Infect Public Health. 2019;12:26-31.</w:t>
      </w:r>
      <w:hyperlink r:id="rId65" w:history="1">
        <w:r w:rsidRPr="00260073">
          <w:rPr>
            <w:rStyle w:val="Hyperlink"/>
          </w:rPr>
          <w:t>http://doi.org/10.1016/j.jiph.2018.08.002</w:t>
        </w:r>
      </w:hyperlink>
    </w:p>
    <w:p w14:paraId="7B228E4B" w14:textId="77777777" w:rsidR="000217C7" w:rsidRPr="00260073" w:rsidRDefault="000217C7" w:rsidP="000217C7">
      <w:pPr>
        <w:pStyle w:val="EndNoteBibliography"/>
      </w:pPr>
      <w:r w:rsidRPr="00260073">
        <w:t>[59] Machuca I, Gutierrez-Gutierrez B, Rivera-Espinar F, Cano A, Gracia-Ahufinger I, Guzman-Puche J, et al. External validation of the INCREMENT-CPE mortality score in a carbapenem-resistant Klebsiella pneumoniae bacteraemia cohort: the prognostic significance of colistin resistance. Int J Antimicrob Agents. 2019;54:442-8.</w:t>
      </w:r>
      <w:hyperlink r:id="rId66" w:history="1">
        <w:r w:rsidRPr="00260073">
          <w:rPr>
            <w:rStyle w:val="Hyperlink"/>
          </w:rPr>
          <w:t>http://doi.org/10.1016/j.ijantimicag.2019.07.017</w:t>
        </w:r>
      </w:hyperlink>
    </w:p>
    <w:p w14:paraId="77B9CA3B" w14:textId="77777777" w:rsidR="000217C7" w:rsidRPr="00260073" w:rsidRDefault="000217C7" w:rsidP="000217C7">
      <w:pPr>
        <w:pStyle w:val="EndNoteBibliography"/>
      </w:pPr>
      <w:r w:rsidRPr="00260073">
        <w:t>[60] Mouton Y, Deboscker Y, Bazin C, Fourrier F, Moulront S, Philippon A, et al. Prospective, randomized, controlled trial of imipenem-cilastatin versus cefotaxime-amikacin in the treatment of lower respiratory tract infections and septicaemia in intensive care units. ETUDE PROSPECTIVE RANDOMISEE CONTROLEE IMIPENEME-CILASTATINE VERSUS CEFOTAXIME-AMIKACINE DANS LE TRAITEMENT DES INFECTIONS RESPIRATOIRES INFERIEURES ET DES SE</w:t>
      </w:r>
      <w:r w:rsidRPr="00260073">
        <w:rPr>
          <w:rFonts w:hint="eastAsia"/>
        </w:rPr>
        <w:t>PTICEMIES DE REANIMATION. Presse medicale (Paris, France : 1983). 1990;19:607‐12.</w:t>
      </w:r>
      <w:hyperlink r:id="rId67" w:history="1">
        <w:r w:rsidRPr="00260073">
          <w:rPr>
            <w:rStyle w:val="Hyperlink"/>
            <w:rFonts w:hint="eastAsia"/>
          </w:rPr>
          <w:t>http://doi.org/PMID</w:t>
        </w:r>
      </w:hyperlink>
      <w:r w:rsidRPr="00260073">
        <w:rPr>
          <w:rFonts w:hint="eastAsia"/>
        </w:rPr>
        <w:t>: 2139940</w:t>
      </w:r>
    </w:p>
    <w:p w14:paraId="2D90245C" w14:textId="77777777" w:rsidR="000217C7" w:rsidRPr="00260073" w:rsidRDefault="000217C7" w:rsidP="000217C7">
      <w:pPr>
        <w:pStyle w:val="EndNoteBibliography"/>
      </w:pPr>
      <w:r w:rsidRPr="00260073">
        <w:t>[61] Norrby SR, Vandercam B, Louie T, Runde V, Norberg B, Anniko M, et al. Imipenem/cilastatin versus amikacin plus piperacillin in the treatment</w:t>
      </w:r>
      <w:r w:rsidRPr="00260073">
        <w:rPr>
          <w:rFonts w:hint="eastAsia"/>
        </w:rPr>
        <w:t xml:space="preserve"> of infections </w:t>
      </w:r>
      <w:r w:rsidRPr="00260073">
        <w:rPr>
          <w:rFonts w:hint="eastAsia"/>
        </w:rPr>
        <w:lastRenderedPageBreak/>
        <w:t xml:space="preserve">in neutropenic patients: a prospective, randomized multi-clinic study. Scandinavian journal of infectious diseases Supplementum. 1987;52:65‐78, </w:t>
      </w:r>
      <w:hyperlink r:id="rId68" w:history="1">
        <w:r w:rsidRPr="00260073">
          <w:rPr>
            <w:rStyle w:val="Hyperlink"/>
            <w:rFonts w:hint="eastAsia"/>
          </w:rPr>
          <w:t>https://www.cochranelibrary.com/central/doi/10.1002/central/CN-00054768/full</w:t>
        </w:r>
      </w:hyperlink>
    </w:p>
    <w:p w14:paraId="0DCF98B2" w14:textId="2FCEE0A2" w:rsidR="000217C7" w:rsidRPr="00260073" w:rsidRDefault="000217C7" w:rsidP="000217C7">
      <w:pPr>
        <w:pStyle w:val="EndNoteBibliography"/>
      </w:pPr>
      <w:r w:rsidRPr="00260073">
        <w:t>[62] Biglino A, Bonasso M, Gioannini P. Imipenem/cilastatin as empirical treatment of severe infections in compromised patients. J Chemother. 1991;3 Suppl 1:208-12</w:t>
      </w:r>
    </w:p>
    <w:p w14:paraId="46F19C70" w14:textId="6E7D8A7D" w:rsidR="002D32CF" w:rsidRPr="001E6888" w:rsidRDefault="000217C7" w:rsidP="006117B7">
      <w:pPr>
        <w:spacing w:line="480" w:lineRule="auto"/>
        <w:ind w:right="-1"/>
        <w:outlineLvl w:val="1"/>
        <w:rPr>
          <w:rFonts w:ascii="Times New Roman" w:hAnsi="Times New Roman" w:cs="Times New Roman"/>
          <w:sz w:val="24"/>
          <w:szCs w:val="24"/>
        </w:rPr>
      </w:pPr>
      <w:r w:rsidRPr="001E6888">
        <w:rPr>
          <w:rFonts w:ascii="Times New Roman" w:eastAsia="DengXian" w:hAnsi="Times New Roman" w:cs="Times New Roman"/>
          <w:noProof/>
          <w:sz w:val="24"/>
          <w:szCs w:val="24"/>
        </w:rPr>
        <w:fldChar w:fldCharType="end"/>
      </w:r>
      <w:r w:rsidR="002D32CF">
        <w:rPr>
          <w:rFonts w:ascii="Times New Roman" w:hAnsi="Times New Roman" w:cs="Times New Roman" w:hint="eastAsia"/>
          <w:sz w:val="24"/>
          <w:szCs w:val="24"/>
        </w:rPr>
        <w:t xml:space="preserve">b. </w:t>
      </w:r>
      <w:r w:rsidR="00764C01" w:rsidRPr="00764C01">
        <w:rPr>
          <w:rFonts w:ascii="Times New Roman" w:hAnsi="Times New Roman" w:cs="Times New Roman" w:hint="eastAsia"/>
          <w:sz w:val="24"/>
          <w:szCs w:val="24"/>
        </w:rPr>
        <w:t>Studies excluded</w:t>
      </w:r>
      <w:r w:rsidR="00764C01">
        <w:rPr>
          <w:rFonts w:ascii="Times New Roman" w:hAnsi="Times New Roman" w:cs="Times New Roman" w:hint="eastAsia"/>
          <w:sz w:val="24"/>
          <w:szCs w:val="24"/>
        </w:rPr>
        <w:t xml:space="preserve"> </w:t>
      </w:r>
      <w:r w:rsidR="007C1EE3">
        <w:rPr>
          <w:rFonts w:ascii="Times New Roman" w:hAnsi="Times New Roman" w:cs="Times New Roman" w:hint="eastAsia"/>
          <w:sz w:val="24"/>
          <w:szCs w:val="24"/>
        </w:rPr>
        <w:t>after March, 2022</w:t>
      </w:r>
    </w:p>
    <w:tbl>
      <w:tblPr>
        <w:tblStyle w:val="TableGrid"/>
        <w:tblW w:w="14029" w:type="dxa"/>
        <w:tblLook w:val="04A0" w:firstRow="1" w:lastRow="0" w:firstColumn="1" w:lastColumn="0" w:noHBand="0" w:noVBand="1"/>
      </w:tblPr>
      <w:tblGrid>
        <w:gridCol w:w="704"/>
        <w:gridCol w:w="3402"/>
        <w:gridCol w:w="709"/>
        <w:gridCol w:w="9214"/>
      </w:tblGrid>
      <w:tr w:rsidR="002D32CF" w:rsidRPr="001E6888" w14:paraId="77C78C0A" w14:textId="77777777" w:rsidTr="00132CAB">
        <w:trPr>
          <w:trHeight w:val="962"/>
        </w:trPr>
        <w:tc>
          <w:tcPr>
            <w:tcW w:w="704" w:type="dxa"/>
          </w:tcPr>
          <w:p w14:paraId="3E0B5F9C" w14:textId="77777777" w:rsidR="002D32CF" w:rsidRPr="001E6888" w:rsidRDefault="002D32CF" w:rsidP="00132CAB">
            <w:pPr>
              <w:ind w:right="-1"/>
              <w:rPr>
                <w:rFonts w:ascii="Times New Roman" w:hAnsi="Times New Roman" w:cs="Times New Roman"/>
                <w:sz w:val="24"/>
                <w:szCs w:val="24"/>
              </w:rPr>
            </w:pPr>
            <w:r w:rsidRPr="001E6888">
              <w:rPr>
                <w:rFonts w:ascii="Times New Roman" w:hAnsi="Times New Roman" w:cs="Times New Roman"/>
                <w:sz w:val="24"/>
                <w:szCs w:val="24"/>
              </w:rPr>
              <w:t>1</w:t>
            </w:r>
          </w:p>
        </w:tc>
        <w:tc>
          <w:tcPr>
            <w:tcW w:w="3402" w:type="dxa"/>
          </w:tcPr>
          <w:p w14:paraId="555FC53A" w14:textId="77777777" w:rsidR="002D32CF" w:rsidRPr="001E6888" w:rsidRDefault="002D32CF" w:rsidP="00132CAB">
            <w:pPr>
              <w:ind w:right="-1"/>
              <w:rPr>
                <w:rFonts w:ascii="Times New Roman" w:hAnsi="Times New Roman" w:cs="Times New Roman"/>
                <w:sz w:val="24"/>
                <w:szCs w:val="24"/>
              </w:rPr>
            </w:pPr>
            <w:r w:rsidRPr="001E6888">
              <w:rPr>
                <w:rFonts w:ascii="Times New Roman" w:hAnsi="Times New Roman" w:cs="Times New Roman"/>
                <w:sz w:val="24"/>
                <w:szCs w:val="24"/>
              </w:rPr>
              <w:t>patients without CR-GNB</w:t>
            </w:r>
          </w:p>
        </w:tc>
        <w:tc>
          <w:tcPr>
            <w:tcW w:w="709" w:type="dxa"/>
          </w:tcPr>
          <w:p w14:paraId="561E2EF1" w14:textId="77777777" w:rsidR="002D32CF" w:rsidRPr="001E6888" w:rsidRDefault="002D32CF" w:rsidP="00132CAB">
            <w:pPr>
              <w:ind w:right="-1"/>
              <w:rPr>
                <w:rFonts w:ascii="Times New Roman" w:hAnsi="Times New Roman" w:cs="Times New Roman"/>
                <w:sz w:val="24"/>
                <w:szCs w:val="24"/>
              </w:rPr>
            </w:pPr>
            <w:r>
              <w:rPr>
                <w:rFonts w:ascii="Times New Roman" w:hAnsi="Times New Roman" w:cs="Times New Roman" w:hint="eastAsia"/>
                <w:sz w:val="24"/>
                <w:szCs w:val="24"/>
              </w:rPr>
              <w:t>13</w:t>
            </w:r>
          </w:p>
        </w:tc>
        <w:tc>
          <w:tcPr>
            <w:tcW w:w="9214" w:type="dxa"/>
          </w:tcPr>
          <w:p w14:paraId="5EFBAA77" w14:textId="6DC5028B" w:rsidR="002D32CF" w:rsidRPr="001E6888" w:rsidRDefault="002D32CF" w:rsidP="00132CAB">
            <w:pPr>
              <w:ind w:right="-1"/>
              <w:rPr>
                <w:rFonts w:ascii="Times New Roman" w:hAnsi="Times New Roman" w:cs="Times New Roman"/>
                <w:sz w:val="24"/>
                <w:szCs w:val="24"/>
              </w:rPr>
            </w:pPr>
            <w:r>
              <w:rPr>
                <w:rFonts w:ascii="Times New Roman" w:hAnsi="Times New Roman" w:cs="Times New Roman" w:hint="eastAsia"/>
                <w:sz w:val="24"/>
                <w:szCs w:val="24"/>
              </w:rPr>
              <w:t>Gu_2023</w:t>
            </w:r>
            <w:r w:rsidR="001909DF">
              <w:rPr>
                <w:rFonts w:ascii="Times New Roman" w:hAnsi="Times New Roman" w:cs="Times New Roman"/>
                <w:sz w:val="24"/>
                <w:szCs w:val="24"/>
              </w:rPr>
              <w:fldChar w:fldCharType="begin">
                <w:fldData xml:space="preserve">PEVuZE5vdGU+PENpdGU+PEF1dGhvcj5HdTwvQXV0aG9yPjxZZWFyPjIwMjM8L1llYXI+PFJlY051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</w:fldData>
              </w:fldChar>
            </w:r>
            <w:r w:rsidR="00D67757">
              <w:rPr>
                <w:rFonts w:ascii="Times New Roman" w:hAnsi="Times New Roman" w:cs="Times New Roman"/>
                <w:sz w:val="24"/>
                <w:szCs w:val="24"/>
              </w:rPr>
              <w:instrText xml:space="preserve"> ADDIN EN.CITE </w:instrText>
            </w:r>
            <w:r w:rsidR="00D67757">
              <w:rPr>
                <w:rFonts w:ascii="Times New Roman" w:hAnsi="Times New Roman" w:cs="Times New Roman"/>
                <w:sz w:val="24"/>
                <w:szCs w:val="24"/>
              </w:rPr>
              <w:fldChar w:fldCharType="begin">
                <w:fldData xml:space="preserve">PEVuZE5vdGU+PENpdGU+PEF1dGhvcj5HdTwvQXV0aG9yPjxZZWFyPjIwMjM8L1llYXI+PFJlY051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</w:fldData>
              </w:fldChar>
            </w:r>
            <w:r w:rsidR="00D67757">
              <w:rPr>
                <w:rFonts w:ascii="Times New Roman" w:hAnsi="Times New Roman" w:cs="Times New Roman"/>
                <w:sz w:val="24"/>
                <w:szCs w:val="24"/>
              </w:rPr>
              <w:instrText xml:space="preserve"> ADDIN EN.CITE.DATA </w:instrText>
            </w:r>
            <w:r w:rsidR="00D67757">
              <w:rPr>
                <w:rFonts w:ascii="Times New Roman" w:hAnsi="Times New Roman" w:cs="Times New Roman"/>
                <w:sz w:val="24"/>
                <w:szCs w:val="24"/>
              </w:rPr>
            </w:r>
            <w:r w:rsidR="00D67757">
              <w:rPr>
                <w:rFonts w:ascii="Times New Roman" w:hAnsi="Times New Roman" w:cs="Times New Roman"/>
                <w:sz w:val="24"/>
                <w:szCs w:val="24"/>
              </w:rPr>
              <w:fldChar w:fldCharType="end"/>
            </w:r>
            <w:r w:rsidR="001909DF">
              <w:rPr>
                <w:rFonts w:ascii="Times New Roman" w:hAnsi="Times New Roman" w:cs="Times New Roman"/>
                <w:sz w:val="24"/>
                <w:szCs w:val="24"/>
              </w:rPr>
            </w:r>
            <w:r w:rsidR="001909DF">
              <w:rPr>
                <w:rFonts w:ascii="Times New Roman" w:hAnsi="Times New Roman" w:cs="Times New Roman"/>
                <w:sz w:val="24"/>
                <w:szCs w:val="24"/>
              </w:rPr>
              <w:fldChar w:fldCharType="separate"/>
            </w:r>
            <w:r w:rsidR="00D67757">
              <w:rPr>
                <w:rFonts w:ascii="Times New Roman" w:hAnsi="Times New Roman" w:cs="Times New Roman"/>
                <w:noProof/>
                <w:sz w:val="24"/>
                <w:szCs w:val="24"/>
              </w:rPr>
              <w:t>[1]</w:t>
            </w:r>
            <w:r w:rsidR="001909DF">
              <w:rPr>
                <w:rFonts w:ascii="Times New Roman" w:hAnsi="Times New Roman" w:cs="Times New Roman"/>
                <w:sz w:val="24"/>
                <w:szCs w:val="24"/>
              </w:rPr>
              <w:fldChar w:fldCharType="end"/>
            </w:r>
            <w:r>
              <w:rPr>
                <w:rFonts w:ascii="Times New Roman" w:hAnsi="Times New Roman" w:cs="Times New Roman" w:hint="eastAsia"/>
                <w:sz w:val="24"/>
                <w:szCs w:val="24"/>
              </w:rPr>
              <w:t>,</w:t>
            </w:r>
            <w:r w:rsidR="00750EC6">
              <w:rPr>
                <w:rFonts w:ascii="Times New Roman" w:hAnsi="Times New Roman" w:cs="Times New Roman" w:hint="eastAsia"/>
                <w:sz w:val="24"/>
                <w:szCs w:val="24"/>
              </w:rPr>
              <w:t xml:space="preserve"> Liao_2023</w:t>
            </w:r>
            <w:r w:rsidR="001909DF">
              <w:rPr>
                <w:rFonts w:ascii="Times New Roman" w:hAnsi="Times New Roman" w:cs="Times New Roman"/>
                <w:sz w:val="24"/>
                <w:szCs w:val="24"/>
              </w:rPr>
              <w:fldChar w:fldCharType="begin">
                <w:fldData xml:space="preserve">PEVuZE5vdGU+PENpdGU+PEF1dGhvcj5MaWFvPC9BdXRob3I+PFllYXI+MjAyMzwvWWVhcj48UmVj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</w:fldData>
              </w:fldChar>
            </w:r>
            <w:r w:rsidR="00D67757">
              <w:rPr>
                <w:rFonts w:ascii="Times New Roman" w:hAnsi="Times New Roman" w:cs="Times New Roman"/>
                <w:sz w:val="24"/>
                <w:szCs w:val="24"/>
              </w:rPr>
              <w:instrText xml:space="preserve"> ADDIN EN.CITE </w:instrText>
            </w:r>
            <w:r w:rsidR="00D67757">
              <w:rPr>
                <w:rFonts w:ascii="Times New Roman" w:hAnsi="Times New Roman" w:cs="Times New Roman"/>
                <w:sz w:val="24"/>
                <w:szCs w:val="24"/>
              </w:rPr>
              <w:fldChar w:fldCharType="begin">
                <w:fldData xml:space="preserve">PEVuZE5vdGU+PENpdGU+PEF1dGhvcj5MaWFvPC9BdXRob3I+PFllYXI+MjAyMzwvWWVhcj48UmVj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</w:fldData>
              </w:fldChar>
            </w:r>
            <w:r w:rsidR="00D67757">
              <w:rPr>
                <w:rFonts w:ascii="Times New Roman" w:hAnsi="Times New Roman" w:cs="Times New Roman"/>
                <w:sz w:val="24"/>
                <w:szCs w:val="24"/>
              </w:rPr>
              <w:instrText xml:space="preserve"> ADDIN EN.CITE.DATA </w:instrText>
            </w:r>
            <w:r w:rsidR="00D67757">
              <w:rPr>
                <w:rFonts w:ascii="Times New Roman" w:hAnsi="Times New Roman" w:cs="Times New Roman"/>
                <w:sz w:val="24"/>
                <w:szCs w:val="24"/>
              </w:rPr>
            </w:r>
            <w:r w:rsidR="00D67757">
              <w:rPr>
                <w:rFonts w:ascii="Times New Roman" w:hAnsi="Times New Roman" w:cs="Times New Roman"/>
                <w:sz w:val="24"/>
                <w:szCs w:val="24"/>
              </w:rPr>
              <w:fldChar w:fldCharType="end"/>
            </w:r>
            <w:r w:rsidR="001909DF">
              <w:rPr>
                <w:rFonts w:ascii="Times New Roman" w:hAnsi="Times New Roman" w:cs="Times New Roman"/>
                <w:sz w:val="24"/>
                <w:szCs w:val="24"/>
              </w:rPr>
            </w:r>
            <w:r w:rsidR="001909DF">
              <w:rPr>
                <w:rFonts w:ascii="Times New Roman" w:hAnsi="Times New Roman" w:cs="Times New Roman"/>
                <w:sz w:val="24"/>
                <w:szCs w:val="24"/>
              </w:rPr>
              <w:fldChar w:fldCharType="separate"/>
            </w:r>
            <w:r w:rsidR="00D67757">
              <w:rPr>
                <w:rFonts w:ascii="Times New Roman" w:hAnsi="Times New Roman" w:cs="Times New Roman"/>
                <w:noProof/>
                <w:sz w:val="24"/>
                <w:szCs w:val="24"/>
              </w:rPr>
              <w:t>[2]</w:t>
            </w:r>
            <w:r w:rsidR="001909DF">
              <w:rPr>
                <w:rFonts w:ascii="Times New Roman" w:hAnsi="Times New Roman" w:cs="Times New Roman"/>
                <w:sz w:val="24"/>
                <w:szCs w:val="24"/>
              </w:rPr>
              <w:fldChar w:fldCharType="end"/>
            </w:r>
            <w:r w:rsidR="00750EC6">
              <w:rPr>
                <w:rFonts w:ascii="Times New Roman" w:hAnsi="Times New Roman" w:cs="Times New Roman" w:hint="eastAsia"/>
                <w:sz w:val="24"/>
                <w:szCs w:val="24"/>
              </w:rPr>
              <w:t>,</w:t>
            </w:r>
            <w:r w:rsidR="001909DF">
              <w:rPr>
                <w:rFonts w:ascii="Times New Roman" w:hAnsi="Times New Roman" w:cs="Times New Roman" w:hint="eastAsia"/>
                <w:sz w:val="24"/>
                <w:szCs w:val="24"/>
              </w:rPr>
              <w:t xml:space="preserve"> </w:t>
            </w:r>
            <w:r w:rsidR="00EE1AFF" w:rsidRPr="00EE1AFF">
              <w:rPr>
                <w:rFonts w:ascii="Times New Roman" w:hAnsi="Times New Roman" w:cs="Times New Roman"/>
                <w:sz w:val="24"/>
                <w:szCs w:val="24"/>
              </w:rPr>
              <w:t>de Souza</w:t>
            </w:r>
            <w:r w:rsidR="00EE1AFF">
              <w:rPr>
                <w:rFonts w:ascii="Times New Roman" w:hAnsi="Times New Roman" w:cs="Times New Roman" w:hint="eastAsia"/>
                <w:sz w:val="24"/>
                <w:szCs w:val="24"/>
              </w:rPr>
              <w:t>_2024</w:t>
            </w:r>
            <w:r w:rsidR="00EE1AFF">
              <w:rPr>
                <w:rFonts w:ascii="Times New Roman" w:hAnsi="Times New Roman" w:cs="Times New Roman"/>
                <w:sz w:val="24"/>
                <w:szCs w:val="24"/>
              </w:rPr>
              <w:fldChar w:fldCharType="begin">
                <w:fldData xml:space="preserve">PEVuZE5vdGU+PENpdGU+PEF1dGhvcj5kZSBTb3V6YTwvQXV0aG9yPjxZZWFyPjIwMjQ8L1llYXI+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</w:fldData>
              </w:fldChar>
            </w:r>
            <w:r w:rsidR="00D67757">
              <w:rPr>
                <w:rFonts w:ascii="Times New Roman" w:hAnsi="Times New Roman" w:cs="Times New Roman"/>
                <w:sz w:val="24"/>
                <w:szCs w:val="24"/>
              </w:rPr>
              <w:instrText xml:space="preserve"> ADDIN EN.CITE </w:instrText>
            </w:r>
            <w:r w:rsidR="00D67757">
              <w:rPr>
                <w:rFonts w:ascii="Times New Roman" w:hAnsi="Times New Roman" w:cs="Times New Roman"/>
                <w:sz w:val="24"/>
                <w:szCs w:val="24"/>
              </w:rPr>
              <w:fldChar w:fldCharType="begin">
                <w:fldData xml:space="preserve">PEVuZE5vdGU+PENpdGU+PEF1dGhvcj5kZSBTb3V6YTwvQXV0aG9yPjxZZWFyPjIwMjQ8L1llYXI+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</w:fldData>
              </w:fldChar>
            </w:r>
            <w:r w:rsidR="00D67757">
              <w:rPr>
                <w:rFonts w:ascii="Times New Roman" w:hAnsi="Times New Roman" w:cs="Times New Roman"/>
                <w:sz w:val="24"/>
                <w:szCs w:val="24"/>
              </w:rPr>
              <w:instrText xml:space="preserve"> ADDIN EN.CITE.DATA </w:instrText>
            </w:r>
            <w:r w:rsidR="00D67757">
              <w:rPr>
                <w:rFonts w:ascii="Times New Roman" w:hAnsi="Times New Roman" w:cs="Times New Roman"/>
                <w:sz w:val="24"/>
                <w:szCs w:val="24"/>
              </w:rPr>
            </w:r>
            <w:r w:rsidR="00D67757">
              <w:rPr>
                <w:rFonts w:ascii="Times New Roman" w:hAnsi="Times New Roman" w:cs="Times New Roman"/>
                <w:sz w:val="24"/>
                <w:szCs w:val="24"/>
              </w:rPr>
              <w:fldChar w:fldCharType="end"/>
            </w:r>
            <w:r w:rsidR="00EE1AFF">
              <w:rPr>
                <w:rFonts w:ascii="Times New Roman" w:hAnsi="Times New Roman" w:cs="Times New Roman"/>
                <w:sz w:val="24"/>
                <w:szCs w:val="24"/>
              </w:rPr>
            </w:r>
            <w:r w:rsidR="00EE1AFF">
              <w:rPr>
                <w:rFonts w:ascii="Times New Roman" w:hAnsi="Times New Roman" w:cs="Times New Roman"/>
                <w:sz w:val="24"/>
                <w:szCs w:val="24"/>
              </w:rPr>
              <w:fldChar w:fldCharType="separate"/>
            </w:r>
            <w:r w:rsidR="00D67757">
              <w:rPr>
                <w:rFonts w:ascii="Times New Roman" w:hAnsi="Times New Roman" w:cs="Times New Roman"/>
                <w:noProof/>
                <w:sz w:val="24"/>
                <w:szCs w:val="24"/>
              </w:rPr>
              <w:t>[3]</w:t>
            </w:r>
            <w:r w:rsidR="00EE1AFF">
              <w:rPr>
                <w:rFonts w:ascii="Times New Roman" w:hAnsi="Times New Roman" w:cs="Times New Roman"/>
                <w:sz w:val="24"/>
                <w:szCs w:val="24"/>
              </w:rPr>
              <w:fldChar w:fldCharType="end"/>
            </w:r>
            <w:r w:rsidR="00EE1AFF">
              <w:rPr>
                <w:rFonts w:ascii="Times New Roman" w:hAnsi="Times New Roman" w:cs="Times New Roman" w:hint="eastAsia"/>
                <w:sz w:val="24"/>
                <w:szCs w:val="24"/>
              </w:rPr>
              <w:t xml:space="preserve">, </w:t>
            </w:r>
            <w:r w:rsidR="00055531" w:rsidRPr="00055531">
              <w:rPr>
                <w:rFonts w:ascii="Times New Roman" w:hAnsi="Times New Roman" w:cs="Times New Roman"/>
                <w:sz w:val="24"/>
                <w:szCs w:val="24"/>
              </w:rPr>
              <w:t>El Ghali</w:t>
            </w:r>
            <w:r w:rsidR="00055531">
              <w:rPr>
                <w:rFonts w:ascii="Times New Roman" w:hAnsi="Times New Roman" w:cs="Times New Roman" w:hint="eastAsia"/>
                <w:sz w:val="24"/>
                <w:szCs w:val="24"/>
              </w:rPr>
              <w:t>_2024</w:t>
            </w:r>
            <w:r w:rsidR="00055531">
              <w:rPr>
                <w:rFonts w:ascii="Times New Roman" w:hAnsi="Times New Roman" w:cs="Times New Roman"/>
                <w:sz w:val="24"/>
                <w:szCs w:val="24"/>
              </w:rPr>
              <w:fldChar w:fldCharType="begin">
                <w:fldData xml:space="preserve">PEVuZE5vdGU+PENpdGU+PEF1dGhvcj5FbCBHaGFsaTwvQXV0aG9yPjxZZWFyPjIwMjQ8L1llYXI+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</w:fldData>
              </w:fldChar>
            </w:r>
            <w:r w:rsidR="00D67757">
              <w:rPr>
                <w:rFonts w:ascii="Times New Roman" w:hAnsi="Times New Roman" w:cs="Times New Roman"/>
                <w:sz w:val="24"/>
                <w:szCs w:val="24"/>
              </w:rPr>
              <w:instrText xml:space="preserve"> ADDIN EN.CITE </w:instrText>
            </w:r>
            <w:r w:rsidR="00D67757">
              <w:rPr>
                <w:rFonts w:ascii="Times New Roman" w:hAnsi="Times New Roman" w:cs="Times New Roman"/>
                <w:sz w:val="24"/>
                <w:szCs w:val="24"/>
              </w:rPr>
              <w:fldChar w:fldCharType="begin">
                <w:fldData xml:space="preserve">PEVuZE5vdGU+PENpdGU+PEF1dGhvcj5FbCBHaGFsaTwvQXV0aG9yPjxZZWFyPjIwMjQ8L1llYXI+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</w:fldData>
              </w:fldChar>
            </w:r>
            <w:r w:rsidR="00D67757">
              <w:rPr>
                <w:rFonts w:ascii="Times New Roman" w:hAnsi="Times New Roman" w:cs="Times New Roman"/>
                <w:sz w:val="24"/>
                <w:szCs w:val="24"/>
              </w:rPr>
              <w:instrText xml:space="preserve"> ADDIN EN.CITE.DATA </w:instrText>
            </w:r>
            <w:r w:rsidR="00D67757">
              <w:rPr>
                <w:rFonts w:ascii="Times New Roman" w:hAnsi="Times New Roman" w:cs="Times New Roman"/>
                <w:sz w:val="24"/>
                <w:szCs w:val="24"/>
              </w:rPr>
            </w:r>
            <w:r w:rsidR="00D67757">
              <w:rPr>
                <w:rFonts w:ascii="Times New Roman" w:hAnsi="Times New Roman" w:cs="Times New Roman"/>
                <w:sz w:val="24"/>
                <w:szCs w:val="24"/>
              </w:rPr>
              <w:fldChar w:fldCharType="end"/>
            </w:r>
            <w:r w:rsidR="00055531">
              <w:rPr>
                <w:rFonts w:ascii="Times New Roman" w:hAnsi="Times New Roman" w:cs="Times New Roman"/>
                <w:sz w:val="24"/>
                <w:szCs w:val="24"/>
              </w:rPr>
            </w:r>
            <w:r w:rsidR="00055531">
              <w:rPr>
                <w:rFonts w:ascii="Times New Roman" w:hAnsi="Times New Roman" w:cs="Times New Roman"/>
                <w:sz w:val="24"/>
                <w:szCs w:val="24"/>
              </w:rPr>
              <w:fldChar w:fldCharType="separate"/>
            </w:r>
            <w:r w:rsidR="00D67757">
              <w:rPr>
                <w:rFonts w:ascii="Times New Roman" w:hAnsi="Times New Roman" w:cs="Times New Roman"/>
                <w:noProof/>
                <w:sz w:val="24"/>
                <w:szCs w:val="24"/>
              </w:rPr>
              <w:t>[4]</w:t>
            </w:r>
            <w:r w:rsidR="00055531">
              <w:rPr>
                <w:rFonts w:ascii="Times New Roman" w:hAnsi="Times New Roman" w:cs="Times New Roman"/>
                <w:sz w:val="24"/>
                <w:szCs w:val="24"/>
              </w:rPr>
              <w:fldChar w:fldCharType="end"/>
            </w:r>
            <w:r w:rsidR="00055531">
              <w:rPr>
                <w:rFonts w:ascii="Times New Roman" w:hAnsi="Times New Roman" w:cs="Times New Roman" w:hint="eastAsia"/>
                <w:sz w:val="24"/>
                <w:szCs w:val="24"/>
              </w:rPr>
              <w:t xml:space="preserve">, </w:t>
            </w:r>
            <w:r w:rsidR="009439C2" w:rsidRPr="009439C2">
              <w:rPr>
                <w:rFonts w:ascii="Times New Roman" w:hAnsi="Times New Roman" w:cs="Times New Roman"/>
                <w:sz w:val="24"/>
                <w:szCs w:val="24"/>
              </w:rPr>
              <w:t>Zhen</w:t>
            </w:r>
            <w:r w:rsidR="009439C2">
              <w:rPr>
                <w:rFonts w:ascii="Times New Roman" w:hAnsi="Times New Roman" w:cs="Times New Roman" w:hint="eastAsia"/>
                <w:sz w:val="24"/>
                <w:szCs w:val="24"/>
              </w:rPr>
              <w:t>_2024</w:t>
            </w:r>
            <w:r w:rsidR="009439C2">
              <w:rPr>
                <w:rFonts w:ascii="Times New Roman" w:hAnsi="Times New Roman" w:cs="Times New Roman"/>
                <w:sz w:val="24"/>
                <w:szCs w:val="24"/>
              </w:rPr>
              <w:fldChar w:fldCharType="begin">
                <w:fldData xml:space="preserve">PEVuZE5vdGU+PENpdGU+PEF1dGhvcj5aaGVuPC9BdXRob3I+PFllYXI+MjAyNDwvWWVhcj48UmVj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</w:fldData>
              </w:fldChar>
            </w:r>
            <w:r w:rsidR="00D67757">
              <w:rPr>
                <w:rFonts w:ascii="Times New Roman" w:hAnsi="Times New Roman" w:cs="Times New Roman"/>
                <w:sz w:val="24"/>
                <w:szCs w:val="24"/>
              </w:rPr>
              <w:instrText xml:space="preserve"> ADDIN EN.CITE </w:instrText>
            </w:r>
            <w:r w:rsidR="00D67757">
              <w:rPr>
                <w:rFonts w:ascii="Times New Roman" w:hAnsi="Times New Roman" w:cs="Times New Roman"/>
                <w:sz w:val="24"/>
                <w:szCs w:val="24"/>
              </w:rPr>
              <w:fldChar w:fldCharType="begin">
                <w:fldData xml:space="preserve">PEVuZE5vdGU+PENpdGU+PEF1dGhvcj5aaGVuPC9BdXRob3I+PFllYXI+MjAyNDwvWWVhcj48UmVj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</w:fldData>
              </w:fldChar>
            </w:r>
            <w:r w:rsidR="00D67757">
              <w:rPr>
                <w:rFonts w:ascii="Times New Roman" w:hAnsi="Times New Roman" w:cs="Times New Roman"/>
                <w:sz w:val="24"/>
                <w:szCs w:val="24"/>
              </w:rPr>
              <w:instrText xml:space="preserve"> ADDIN EN.CITE.DATA </w:instrText>
            </w:r>
            <w:r w:rsidR="00D67757">
              <w:rPr>
                <w:rFonts w:ascii="Times New Roman" w:hAnsi="Times New Roman" w:cs="Times New Roman"/>
                <w:sz w:val="24"/>
                <w:szCs w:val="24"/>
              </w:rPr>
            </w:r>
            <w:r w:rsidR="00D67757">
              <w:rPr>
                <w:rFonts w:ascii="Times New Roman" w:hAnsi="Times New Roman" w:cs="Times New Roman"/>
                <w:sz w:val="24"/>
                <w:szCs w:val="24"/>
              </w:rPr>
              <w:fldChar w:fldCharType="end"/>
            </w:r>
            <w:r w:rsidR="009439C2">
              <w:rPr>
                <w:rFonts w:ascii="Times New Roman" w:hAnsi="Times New Roman" w:cs="Times New Roman"/>
                <w:sz w:val="24"/>
                <w:szCs w:val="24"/>
              </w:rPr>
            </w:r>
            <w:r w:rsidR="009439C2">
              <w:rPr>
                <w:rFonts w:ascii="Times New Roman" w:hAnsi="Times New Roman" w:cs="Times New Roman"/>
                <w:sz w:val="24"/>
                <w:szCs w:val="24"/>
              </w:rPr>
              <w:fldChar w:fldCharType="separate"/>
            </w:r>
            <w:r w:rsidR="00D67757">
              <w:rPr>
                <w:rFonts w:ascii="Times New Roman" w:hAnsi="Times New Roman" w:cs="Times New Roman"/>
                <w:noProof/>
                <w:sz w:val="24"/>
                <w:szCs w:val="24"/>
              </w:rPr>
              <w:t>[5]</w:t>
            </w:r>
            <w:r w:rsidR="009439C2">
              <w:rPr>
                <w:rFonts w:ascii="Times New Roman" w:hAnsi="Times New Roman" w:cs="Times New Roman"/>
                <w:sz w:val="24"/>
                <w:szCs w:val="24"/>
              </w:rPr>
              <w:fldChar w:fldCharType="end"/>
            </w:r>
            <w:r w:rsidR="00574915">
              <w:rPr>
                <w:rFonts w:ascii="Times New Roman" w:hAnsi="Times New Roman" w:cs="Times New Roman" w:hint="eastAsia"/>
                <w:sz w:val="24"/>
                <w:szCs w:val="24"/>
              </w:rPr>
              <w:t xml:space="preserve">, </w:t>
            </w:r>
            <w:r w:rsidR="00574915" w:rsidRPr="00574915">
              <w:rPr>
                <w:rFonts w:ascii="Times New Roman" w:hAnsi="Times New Roman" w:cs="Times New Roman"/>
                <w:sz w:val="24"/>
                <w:szCs w:val="24"/>
              </w:rPr>
              <w:t>Zhao</w:t>
            </w:r>
            <w:r w:rsidR="00574915">
              <w:rPr>
                <w:rFonts w:ascii="Times New Roman" w:hAnsi="Times New Roman" w:cs="Times New Roman" w:hint="eastAsia"/>
                <w:sz w:val="24"/>
                <w:szCs w:val="24"/>
              </w:rPr>
              <w:t>_2023</w:t>
            </w:r>
            <w:r w:rsidR="00574915">
              <w:rPr>
                <w:rFonts w:ascii="Times New Roman" w:hAnsi="Times New Roman" w:cs="Times New Roman"/>
                <w:sz w:val="24"/>
                <w:szCs w:val="24"/>
              </w:rPr>
              <w:fldChar w:fldCharType="begin">
                <w:fldData xml:space="preserve">PEVuZE5vdGU+PENpdGU+PEF1dGhvcj5aaGFvPC9BdXRob3I+PFllYXI+MjAyMzwvWWVhcj48UmVj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=
</w:fldData>
              </w:fldChar>
            </w:r>
            <w:r w:rsidR="00D67757">
              <w:rPr>
                <w:rFonts w:ascii="Times New Roman" w:hAnsi="Times New Roman" w:cs="Times New Roman"/>
                <w:sz w:val="24"/>
                <w:szCs w:val="24"/>
              </w:rPr>
              <w:instrText xml:space="preserve"> ADDIN EN.CITE </w:instrText>
            </w:r>
            <w:r w:rsidR="00D67757">
              <w:rPr>
                <w:rFonts w:ascii="Times New Roman" w:hAnsi="Times New Roman" w:cs="Times New Roman"/>
                <w:sz w:val="24"/>
                <w:szCs w:val="24"/>
              </w:rPr>
              <w:fldChar w:fldCharType="begin">
                <w:fldData xml:space="preserve">PEVuZE5vdGU+PENpdGU+PEF1dGhvcj5aaGFvPC9BdXRob3I+PFllYXI+MjAyMzwvWWVhcj48UmVj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=
</w:fldData>
              </w:fldChar>
            </w:r>
            <w:r w:rsidR="00D67757">
              <w:rPr>
                <w:rFonts w:ascii="Times New Roman" w:hAnsi="Times New Roman" w:cs="Times New Roman"/>
                <w:sz w:val="24"/>
                <w:szCs w:val="24"/>
              </w:rPr>
              <w:instrText xml:space="preserve"> ADDIN EN.CITE.DATA </w:instrText>
            </w:r>
            <w:r w:rsidR="00D67757">
              <w:rPr>
                <w:rFonts w:ascii="Times New Roman" w:hAnsi="Times New Roman" w:cs="Times New Roman"/>
                <w:sz w:val="24"/>
                <w:szCs w:val="24"/>
              </w:rPr>
            </w:r>
            <w:r w:rsidR="00D67757">
              <w:rPr>
                <w:rFonts w:ascii="Times New Roman" w:hAnsi="Times New Roman" w:cs="Times New Roman"/>
                <w:sz w:val="24"/>
                <w:szCs w:val="24"/>
              </w:rPr>
              <w:fldChar w:fldCharType="end"/>
            </w:r>
            <w:r w:rsidR="00574915">
              <w:rPr>
                <w:rFonts w:ascii="Times New Roman" w:hAnsi="Times New Roman" w:cs="Times New Roman"/>
                <w:sz w:val="24"/>
                <w:szCs w:val="24"/>
              </w:rPr>
            </w:r>
            <w:r w:rsidR="00574915">
              <w:rPr>
                <w:rFonts w:ascii="Times New Roman" w:hAnsi="Times New Roman" w:cs="Times New Roman"/>
                <w:sz w:val="24"/>
                <w:szCs w:val="24"/>
              </w:rPr>
              <w:fldChar w:fldCharType="separate"/>
            </w:r>
            <w:r w:rsidR="00D67757">
              <w:rPr>
                <w:rFonts w:ascii="Times New Roman" w:hAnsi="Times New Roman" w:cs="Times New Roman"/>
                <w:noProof/>
                <w:sz w:val="24"/>
                <w:szCs w:val="24"/>
              </w:rPr>
              <w:t>[6]</w:t>
            </w:r>
            <w:r w:rsidR="00574915">
              <w:rPr>
                <w:rFonts w:ascii="Times New Roman" w:hAnsi="Times New Roman" w:cs="Times New Roman"/>
                <w:sz w:val="24"/>
                <w:szCs w:val="24"/>
              </w:rPr>
              <w:fldChar w:fldCharType="end"/>
            </w:r>
            <w:r w:rsidR="00574915">
              <w:rPr>
                <w:rFonts w:ascii="Times New Roman" w:hAnsi="Times New Roman" w:cs="Times New Roman" w:hint="eastAsia"/>
                <w:sz w:val="24"/>
                <w:szCs w:val="24"/>
              </w:rPr>
              <w:t xml:space="preserve">, </w:t>
            </w:r>
            <w:r w:rsidR="00574915" w:rsidRPr="00574915">
              <w:rPr>
                <w:rFonts w:ascii="Times New Roman" w:hAnsi="Times New Roman" w:cs="Times New Roman"/>
                <w:sz w:val="24"/>
                <w:szCs w:val="24"/>
              </w:rPr>
              <w:t>Kim</w:t>
            </w:r>
            <w:r w:rsidR="00574915">
              <w:rPr>
                <w:rFonts w:ascii="Times New Roman" w:hAnsi="Times New Roman" w:cs="Times New Roman" w:hint="eastAsia"/>
                <w:sz w:val="24"/>
                <w:szCs w:val="24"/>
              </w:rPr>
              <w:t>_2023</w:t>
            </w:r>
            <w:r w:rsidR="00574915">
              <w:rPr>
                <w:rFonts w:ascii="Times New Roman" w:hAnsi="Times New Roman" w:cs="Times New Roman"/>
                <w:sz w:val="24"/>
                <w:szCs w:val="24"/>
              </w:rPr>
              <w:fldChar w:fldCharType="begin">
                <w:fldData xml:space="preserve">PEVuZE5vdGU+PENpdGU+PEF1dGhvcj5LaW08L0F1dGhvcj48WWVhcj4yMDIzPC9ZZWFyPjxSZWNO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</w:fldData>
              </w:fldChar>
            </w:r>
            <w:r w:rsidR="00D67757">
              <w:rPr>
                <w:rFonts w:ascii="Times New Roman" w:hAnsi="Times New Roman" w:cs="Times New Roman"/>
                <w:sz w:val="24"/>
                <w:szCs w:val="24"/>
              </w:rPr>
              <w:instrText xml:space="preserve"> ADDIN EN.CITE </w:instrText>
            </w:r>
            <w:r w:rsidR="00D67757">
              <w:rPr>
                <w:rFonts w:ascii="Times New Roman" w:hAnsi="Times New Roman" w:cs="Times New Roman"/>
                <w:sz w:val="24"/>
                <w:szCs w:val="24"/>
              </w:rPr>
              <w:fldChar w:fldCharType="begin">
                <w:fldData xml:space="preserve">PEVuZE5vdGU+PENpdGU+PEF1dGhvcj5LaW08L0F1dGhvcj48WWVhcj4yMDIzPC9ZZWFyPjxSZWNO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</w:fldData>
              </w:fldChar>
            </w:r>
            <w:r w:rsidR="00D67757">
              <w:rPr>
                <w:rFonts w:ascii="Times New Roman" w:hAnsi="Times New Roman" w:cs="Times New Roman"/>
                <w:sz w:val="24"/>
                <w:szCs w:val="24"/>
              </w:rPr>
              <w:instrText xml:space="preserve"> ADDIN EN.CITE.DATA </w:instrText>
            </w:r>
            <w:r w:rsidR="00D67757">
              <w:rPr>
                <w:rFonts w:ascii="Times New Roman" w:hAnsi="Times New Roman" w:cs="Times New Roman"/>
                <w:sz w:val="24"/>
                <w:szCs w:val="24"/>
              </w:rPr>
            </w:r>
            <w:r w:rsidR="00D67757">
              <w:rPr>
                <w:rFonts w:ascii="Times New Roman" w:hAnsi="Times New Roman" w:cs="Times New Roman"/>
                <w:sz w:val="24"/>
                <w:szCs w:val="24"/>
              </w:rPr>
              <w:fldChar w:fldCharType="end"/>
            </w:r>
            <w:r w:rsidR="00574915">
              <w:rPr>
                <w:rFonts w:ascii="Times New Roman" w:hAnsi="Times New Roman" w:cs="Times New Roman"/>
                <w:sz w:val="24"/>
                <w:szCs w:val="24"/>
              </w:rPr>
            </w:r>
            <w:r w:rsidR="00574915">
              <w:rPr>
                <w:rFonts w:ascii="Times New Roman" w:hAnsi="Times New Roman" w:cs="Times New Roman"/>
                <w:sz w:val="24"/>
                <w:szCs w:val="24"/>
              </w:rPr>
              <w:fldChar w:fldCharType="separate"/>
            </w:r>
            <w:r w:rsidR="00D67757">
              <w:rPr>
                <w:rFonts w:ascii="Times New Roman" w:hAnsi="Times New Roman" w:cs="Times New Roman"/>
                <w:noProof/>
                <w:sz w:val="24"/>
                <w:szCs w:val="24"/>
              </w:rPr>
              <w:t>[7]</w:t>
            </w:r>
            <w:r w:rsidR="00574915">
              <w:rPr>
                <w:rFonts w:ascii="Times New Roman" w:hAnsi="Times New Roman" w:cs="Times New Roman"/>
                <w:sz w:val="24"/>
                <w:szCs w:val="24"/>
              </w:rPr>
              <w:fldChar w:fldCharType="end"/>
            </w:r>
            <w:r w:rsidR="00574915">
              <w:rPr>
                <w:rFonts w:ascii="Times New Roman" w:hAnsi="Times New Roman" w:cs="Times New Roman" w:hint="eastAsia"/>
                <w:sz w:val="24"/>
                <w:szCs w:val="24"/>
              </w:rPr>
              <w:t xml:space="preserve">, </w:t>
            </w:r>
            <w:r w:rsidR="00D13798" w:rsidRPr="00D13798">
              <w:rPr>
                <w:rFonts w:ascii="Times New Roman" w:hAnsi="Times New Roman" w:cs="Times New Roman"/>
                <w:sz w:val="24"/>
                <w:szCs w:val="24"/>
              </w:rPr>
              <w:t>Yang</w:t>
            </w:r>
            <w:r w:rsidR="00D13798">
              <w:rPr>
                <w:rFonts w:ascii="Times New Roman" w:hAnsi="Times New Roman" w:cs="Times New Roman" w:hint="eastAsia"/>
                <w:sz w:val="24"/>
                <w:szCs w:val="24"/>
              </w:rPr>
              <w:t>_2023</w:t>
            </w:r>
            <w:r w:rsidR="00D13798">
              <w:rPr>
                <w:rFonts w:ascii="Times New Roman" w:hAnsi="Times New Roman" w:cs="Times New Roman"/>
                <w:sz w:val="24"/>
                <w:szCs w:val="24"/>
              </w:rPr>
              <w:fldChar w:fldCharType="begin">
                <w:fldData xml:space="preserve">PEVuZE5vdGU+PENpdGU+PEF1dGhvcj5ZYW5nPC9BdXRob3I+PFllYXI+MjAyMzwvWWVhcj48UmVj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</w:fldData>
              </w:fldChar>
            </w:r>
            <w:r w:rsidR="00D67757">
              <w:rPr>
                <w:rFonts w:ascii="Times New Roman" w:hAnsi="Times New Roman" w:cs="Times New Roman"/>
                <w:sz w:val="24"/>
                <w:szCs w:val="24"/>
              </w:rPr>
              <w:instrText xml:space="preserve"> ADDIN EN.CITE </w:instrText>
            </w:r>
            <w:r w:rsidR="00D67757">
              <w:rPr>
                <w:rFonts w:ascii="Times New Roman" w:hAnsi="Times New Roman" w:cs="Times New Roman"/>
                <w:sz w:val="24"/>
                <w:szCs w:val="24"/>
              </w:rPr>
              <w:fldChar w:fldCharType="begin">
                <w:fldData xml:space="preserve">PEVuZE5vdGU+PENpdGU+PEF1dGhvcj5ZYW5nPC9BdXRob3I+PFllYXI+MjAyMzwvWWVhcj48UmVj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</w:fldData>
              </w:fldChar>
            </w:r>
            <w:r w:rsidR="00D67757">
              <w:rPr>
                <w:rFonts w:ascii="Times New Roman" w:hAnsi="Times New Roman" w:cs="Times New Roman"/>
                <w:sz w:val="24"/>
                <w:szCs w:val="24"/>
              </w:rPr>
              <w:instrText xml:space="preserve"> ADDIN EN.CITE.DATA </w:instrText>
            </w:r>
            <w:r w:rsidR="00D67757">
              <w:rPr>
                <w:rFonts w:ascii="Times New Roman" w:hAnsi="Times New Roman" w:cs="Times New Roman"/>
                <w:sz w:val="24"/>
                <w:szCs w:val="24"/>
              </w:rPr>
            </w:r>
            <w:r w:rsidR="00D67757">
              <w:rPr>
                <w:rFonts w:ascii="Times New Roman" w:hAnsi="Times New Roman" w:cs="Times New Roman"/>
                <w:sz w:val="24"/>
                <w:szCs w:val="24"/>
              </w:rPr>
              <w:fldChar w:fldCharType="end"/>
            </w:r>
            <w:r w:rsidR="00D13798">
              <w:rPr>
                <w:rFonts w:ascii="Times New Roman" w:hAnsi="Times New Roman" w:cs="Times New Roman"/>
                <w:sz w:val="24"/>
                <w:szCs w:val="24"/>
              </w:rPr>
            </w:r>
            <w:r w:rsidR="00D13798">
              <w:rPr>
                <w:rFonts w:ascii="Times New Roman" w:hAnsi="Times New Roman" w:cs="Times New Roman"/>
                <w:sz w:val="24"/>
                <w:szCs w:val="24"/>
              </w:rPr>
              <w:fldChar w:fldCharType="separate"/>
            </w:r>
            <w:r w:rsidR="00D67757">
              <w:rPr>
                <w:rFonts w:ascii="Times New Roman" w:hAnsi="Times New Roman" w:cs="Times New Roman"/>
                <w:noProof/>
                <w:sz w:val="24"/>
                <w:szCs w:val="24"/>
              </w:rPr>
              <w:t>[8]</w:t>
            </w:r>
            <w:r w:rsidR="00D13798">
              <w:rPr>
                <w:rFonts w:ascii="Times New Roman" w:hAnsi="Times New Roman" w:cs="Times New Roman"/>
                <w:sz w:val="24"/>
                <w:szCs w:val="24"/>
              </w:rPr>
              <w:fldChar w:fldCharType="end"/>
            </w:r>
            <w:r w:rsidR="00D13798">
              <w:rPr>
                <w:rFonts w:ascii="Times New Roman" w:hAnsi="Times New Roman" w:cs="Times New Roman" w:hint="eastAsia"/>
                <w:sz w:val="24"/>
                <w:szCs w:val="24"/>
              </w:rPr>
              <w:t xml:space="preserve">, </w:t>
            </w:r>
            <w:r w:rsidR="00D13798" w:rsidRPr="00D13798">
              <w:rPr>
                <w:rFonts w:ascii="Times New Roman" w:hAnsi="Times New Roman" w:cs="Times New Roman"/>
                <w:sz w:val="24"/>
                <w:szCs w:val="24"/>
              </w:rPr>
              <w:t>Xu</w:t>
            </w:r>
            <w:r w:rsidR="00D13798">
              <w:rPr>
                <w:rFonts w:ascii="Times New Roman" w:hAnsi="Times New Roman" w:cs="Times New Roman" w:hint="eastAsia"/>
                <w:sz w:val="24"/>
                <w:szCs w:val="24"/>
              </w:rPr>
              <w:t>_2023</w:t>
            </w:r>
            <w:r w:rsidR="00D13798">
              <w:rPr>
                <w:rFonts w:ascii="Times New Roman" w:hAnsi="Times New Roman" w:cs="Times New Roman"/>
                <w:sz w:val="24"/>
                <w:szCs w:val="24"/>
              </w:rPr>
              <w:fldChar w:fldCharType="begin">
                <w:fldData xml:space="preserve">PEVuZE5vdGU+PENpdGU+PEF1dGhvcj5YdTwvQXV0aG9yPjxZZWFyPjIwMjM8L1llYXI+PFJlY051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</w:fldData>
              </w:fldChar>
            </w:r>
            <w:r w:rsidR="00D67757">
              <w:rPr>
                <w:rFonts w:ascii="Times New Roman" w:hAnsi="Times New Roman" w:cs="Times New Roman"/>
                <w:sz w:val="24"/>
                <w:szCs w:val="24"/>
              </w:rPr>
              <w:instrText xml:space="preserve"> ADDIN EN.CITE </w:instrText>
            </w:r>
            <w:r w:rsidR="00D67757">
              <w:rPr>
                <w:rFonts w:ascii="Times New Roman" w:hAnsi="Times New Roman" w:cs="Times New Roman"/>
                <w:sz w:val="24"/>
                <w:szCs w:val="24"/>
              </w:rPr>
              <w:fldChar w:fldCharType="begin">
                <w:fldData xml:space="preserve">PEVuZE5vdGU+PENpdGU+PEF1dGhvcj5YdTwvQXV0aG9yPjxZZWFyPjIwMjM8L1llYXI+PFJlY051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</w:fldData>
              </w:fldChar>
            </w:r>
            <w:r w:rsidR="00D67757">
              <w:rPr>
                <w:rFonts w:ascii="Times New Roman" w:hAnsi="Times New Roman" w:cs="Times New Roman"/>
                <w:sz w:val="24"/>
                <w:szCs w:val="24"/>
              </w:rPr>
              <w:instrText xml:space="preserve"> ADDIN EN.CITE.DATA </w:instrText>
            </w:r>
            <w:r w:rsidR="00D67757">
              <w:rPr>
                <w:rFonts w:ascii="Times New Roman" w:hAnsi="Times New Roman" w:cs="Times New Roman"/>
                <w:sz w:val="24"/>
                <w:szCs w:val="24"/>
              </w:rPr>
            </w:r>
            <w:r w:rsidR="00D67757">
              <w:rPr>
                <w:rFonts w:ascii="Times New Roman" w:hAnsi="Times New Roman" w:cs="Times New Roman"/>
                <w:sz w:val="24"/>
                <w:szCs w:val="24"/>
              </w:rPr>
              <w:fldChar w:fldCharType="end"/>
            </w:r>
            <w:r w:rsidR="00D13798">
              <w:rPr>
                <w:rFonts w:ascii="Times New Roman" w:hAnsi="Times New Roman" w:cs="Times New Roman"/>
                <w:sz w:val="24"/>
                <w:szCs w:val="24"/>
              </w:rPr>
            </w:r>
            <w:r w:rsidR="00D13798">
              <w:rPr>
                <w:rFonts w:ascii="Times New Roman" w:hAnsi="Times New Roman" w:cs="Times New Roman"/>
                <w:sz w:val="24"/>
                <w:szCs w:val="24"/>
              </w:rPr>
              <w:fldChar w:fldCharType="separate"/>
            </w:r>
            <w:r w:rsidR="00D67757">
              <w:rPr>
                <w:rFonts w:ascii="Times New Roman" w:hAnsi="Times New Roman" w:cs="Times New Roman"/>
                <w:noProof/>
                <w:sz w:val="24"/>
                <w:szCs w:val="24"/>
              </w:rPr>
              <w:t>[9]</w:t>
            </w:r>
            <w:r w:rsidR="00D13798">
              <w:rPr>
                <w:rFonts w:ascii="Times New Roman" w:hAnsi="Times New Roman" w:cs="Times New Roman"/>
                <w:sz w:val="24"/>
                <w:szCs w:val="24"/>
              </w:rPr>
              <w:fldChar w:fldCharType="end"/>
            </w:r>
            <w:r w:rsidR="00D13798">
              <w:rPr>
                <w:rFonts w:ascii="Times New Roman" w:hAnsi="Times New Roman" w:cs="Times New Roman" w:hint="eastAsia"/>
                <w:sz w:val="24"/>
                <w:szCs w:val="24"/>
              </w:rPr>
              <w:t xml:space="preserve">, </w:t>
            </w:r>
            <w:r w:rsidR="00D13798" w:rsidRPr="00D13798">
              <w:rPr>
                <w:rFonts w:ascii="Times New Roman" w:hAnsi="Times New Roman" w:cs="Times New Roman"/>
                <w:sz w:val="24"/>
                <w:szCs w:val="24"/>
              </w:rPr>
              <w:t>Zhang</w:t>
            </w:r>
            <w:r w:rsidR="00D13798">
              <w:rPr>
                <w:rFonts w:ascii="Times New Roman" w:hAnsi="Times New Roman" w:cs="Times New Roman" w:hint="eastAsia"/>
                <w:sz w:val="24"/>
                <w:szCs w:val="24"/>
              </w:rPr>
              <w:t>_2024</w:t>
            </w:r>
            <w:r w:rsidR="00147E17">
              <w:rPr>
                <w:rFonts w:ascii="Times New Roman" w:hAnsi="Times New Roman" w:cs="Times New Roman"/>
                <w:sz w:val="24"/>
                <w:szCs w:val="24"/>
              </w:rPr>
              <w:fldChar w:fldCharType="begin">
                <w:fldData xml:space="preserve">PEVuZE5vdGU+PENpdGU+PEF1dGhvcj5aaGFuZzwvQXV0aG9yPjxZZWFyPjIwMjQ8L1llYXI+PFJl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</w:fldData>
              </w:fldChar>
            </w:r>
            <w:r w:rsidR="00D67757">
              <w:rPr>
                <w:rFonts w:ascii="Times New Roman" w:hAnsi="Times New Roman" w:cs="Times New Roman"/>
                <w:sz w:val="24"/>
                <w:szCs w:val="24"/>
              </w:rPr>
              <w:instrText xml:space="preserve"> ADDIN EN.CITE </w:instrText>
            </w:r>
            <w:r w:rsidR="00D67757">
              <w:rPr>
                <w:rFonts w:ascii="Times New Roman" w:hAnsi="Times New Roman" w:cs="Times New Roman"/>
                <w:sz w:val="24"/>
                <w:szCs w:val="24"/>
              </w:rPr>
              <w:fldChar w:fldCharType="begin">
                <w:fldData xml:space="preserve">PEVuZE5vdGU+PENpdGU+PEF1dGhvcj5aaGFuZzwvQXV0aG9yPjxZZWFyPjIwMjQ8L1llYXI+PFJl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</w:fldData>
              </w:fldChar>
            </w:r>
            <w:r w:rsidR="00D67757">
              <w:rPr>
                <w:rFonts w:ascii="Times New Roman" w:hAnsi="Times New Roman" w:cs="Times New Roman"/>
                <w:sz w:val="24"/>
                <w:szCs w:val="24"/>
              </w:rPr>
              <w:instrText xml:space="preserve"> ADDIN EN.CITE.DATA </w:instrText>
            </w:r>
            <w:r w:rsidR="00D67757">
              <w:rPr>
                <w:rFonts w:ascii="Times New Roman" w:hAnsi="Times New Roman" w:cs="Times New Roman"/>
                <w:sz w:val="24"/>
                <w:szCs w:val="24"/>
              </w:rPr>
            </w:r>
            <w:r w:rsidR="00D67757">
              <w:rPr>
                <w:rFonts w:ascii="Times New Roman" w:hAnsi="Times New Roman" w:cs="Times New Roman"/>
                <w:sz w:val="24"/>
                <w:szCs w:val="24"/>
              </w:rPr>
              <w:fldChar w:fldCharType="end"/>
            </w:r>
            <w:r w:rsidR="00147E17">
              <w:rPr>
                <w:rFonts w:ascii="Times New Roman" w:hAnsi="Times New Roman" w:cs="Times New Roman"/>
                <w:sz w:val="24"/>
                <w:szCs w:val="24"/>
              </w:rPr>
            </w:r>
            <w:r w:rsidR="00147E17">
              <w:rPr>
                <w:rFonts w:ascii="Times New Roman" w:hAnsi="Times New Roman" w:cs="Times New Roman"/>
                <w:sz w:val="24"/>
                <w:szCs w:val="24"/>
              </w:rPr>
              <w:fldChar w:fldCharType="separate"/>
            </w:r>
            <w:r w:rsidR="00D67757">
              <w:rPr>
                <w:rFonts w:ascii="Times New Roman" w:hAnsi="Times New Roman" w:cs="Times New Roman"/>
                <w:noProof/>
                <w:sz w:val="24"/>
                <w:szCs w:val="24"/>
              </w:rPr>
              <w:t>[10]</w:t>
            </w:r>
            <w:r w:rsidR="00147E17">
              <w:rPr>
                <w:rFonts w:ascii="Times New Roman" w:hAnsi="Times New Roman" w:cs="Times New Roman"/>
                <w:sz w:val="24"/>
                <w:szCs w:val="24"/>
              </w:rPr>
              <w:fldChar w:fldCharType="end"/>
            </w:r>
            <w:r w:rsidR="00147E17">
              <w:rPr>
                <w:rFonts w:ascii="Times New Roman" w:hAnsi="Times New Roman" w:cs="Times New Roman" w:hint="eastAsia"/>
                <w:sz w:val="24"/>
                <w:szCs w:val="24"/>
              </w:rPr>
              <w:t xml:space="preserve">, </w:t>
            </w:r>
            <w:r w:rsidR="00147E17" w:rsidRPr="00147E17">
              <w:rPr>
                <w:rFonts w:ascii="Times New Roman" w:hAnsi="Times New Roman" w:cs="Times New Roman"/>
                <w:sz w:val="24"/>
                <w:szCs w:val="24"/>
              </w:rPr>
              <w:t>Zhang, F.</w:t>
            </w:r>
            <w:r w:rsidR="00147E17">
              <w:rPr>
                <w:rFonts w:ascii="Times New Roman" w:hAnsi="Times New Roman" w:cs="Times New Roman" w:hint="eastAsia"/>
                <w:sz w:val="24"/>
                <w:szCs w:val="24"/>
              </w:rPr>
              <w:t>_2024</w:t>
            </w:r>
            <w:r w:rsidR="00147E17">
              <w:rPr>
                <w:rFonts w:ascii="Times New Roman" w:hAnsi="Times New Roman" w:cs="Times New Roman"/>
                <w:sz w:val="24"/>
                <w:szCs w:val="24"/>
              </w:rPr>
              <w:fldChar w:fldCharType="begin">
                <w:fldData xml:space="preserve">PEVuZE5vdGU+PENpdGU+PEF1dGhvcj5aaGFuZzwvQXV0aG9yPjxZZWFyPjIwMjQ8L1llYXI+PFJl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</w:fldData>
              </w:fldChar>
            </w:r>
            <w:r w:rsidR="00D67757">
              <w:rPr>
                <w:rFonts w:ascii="Times New Roman" w:hAnsi="Times New Roman" w:cs="Times New Roman"/>
                <w:sz w:val="24"/>
                <w:szCs w:val="24"/>
              </w:rPr>
              <w:instrText xml:space="preserve"> ADDIN EN.CITE </w:instrText>
            </w:r>
            <w:r w:rsidR="00D67757">
              <w:rPr>
                <w:rFonts w:ascii="Times New Roman" w:hAnsi="Times New Roman" w:cs="Times New Roman"/>
                <w:sz w:val="24"/>
                <w:szCs w:val="24"/>
              </w:rPr>
              <w:fldChar w:fldCharType="begin">
                <w:fldData xml:space="preserve">PEVuZE5vdGU+PENpdGU+PEF1dGhvcj5aaGFuZzwvQXV0aG9yPjxZZWFyPjIwMjQ8L1llYXI+PFJl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</w:fldData>
              </w:fldChar>
            </w:r>
            <w:r w:rsidR="00D67757">
              <w:rPr>
                <w:rFonts w:ascii="Times New Roman" w:hAnsi="Times New Roman" w:cs="Times New Roman"/>
                <w:sz w:val="24"/>
                <w:szCs w:val="24"/>
              </w:rPr>
              <w:instrText xml:space="preserve"> ADDIN EN.CITE.DATA </w:instrText>
            </w:r>
            <w:r w:rsidR="00D67757">
              <w:rPr>
                <w:rFonts w:ascii="Times New Roman" w:hAnsi="Times New Roman" w:cs="Times New Roman"/>
                <w:sz w:val="24"/>
                <w:szCs w:val="24"/>
              </w:rPr>
            </w:r>
            <w:r w:rsidR="00D67757">
              <w:rPr>
                <w:rFonts w:ascii="Times New Roman" w:hAnsi="Times New Roman" w:cs="Times New Roman"/>
                <w:sz w:val="24"/>
                <w:szCs w:val="24"/>
              </w:rPr>
              <w:fldChar w:fldCharType="end"/>
            </w:r>
            <w:r w:rsidR="00147E17">
              <w:rPr>
                <w:rFonts w:ascii="Times New Roman" w:hAnsi="Times New Roman" w:cs="Times New Roman"/>
                <w:sz w:val="24"/>
                <w:szCs w:val="24"/>
              </w:rPr>
            </w:r>
            <w:r w:rsidR="00147E17">
              <w:rPr>
                <w:rFonts w:ascii="Times New Roman" w:hAnsi="Times New Roman" w:cs="Times New Roman"/>
                <w:sz w:val="24"/>
                <w:szCs w:val="24"/>
              </w:rPr>
              <w:fldChar w:fldCharType="separate"/>
            </w:r>
            <w:r w:rsidR="00D67757">
              <w:rPr>
                <w:rFonts w:ascii="Times New Roman" w:hAnsi="Times New Roman" w:cs="Times New Roman"/>
                <w:noProof/>
                <w:sz w:val="24"/>
                <w:szCs w:val="24"/>
              </w:rPr>
              <w:t>[11]</w:t>
            </w:r>
            <w:r w:rsidR="00147E17">
              <w:rPr>
                <w:rFonts w:ascii="Times New Roman" w:hAnsi="Times New Roman" w:cs="Times New Roman"/>
                <w:sz w:val="24"/>
                <w:szCs w:val="24"/>
              </w:rPr>
              <w:fldChar w:fldCharType="end"/>
            </w:r>
            <w:r w:rsidR="00147E17">
              <w:rPr>
                <w:rFonts w:ascii="Times New Roman" w:hAnsi="Times New Roman" w:cs="Times New Roman" w:hint="eastAsia"/>
                <w:sz w:val="24"/>
                <w:szCs w:val="24"/>
              </w:rPr>
              <w:t xml:space="preserve">, </w:t>
            </w:r>
            <w:r w:rsidR="00147E17" w:rsidRPr="00147E17">
              <w:rPr>
                <w:rFonts w:ascii="Times New Roman" w:hAnsi="Times New Roman" w:cs="Times New Roman"/>
                <w:sz w:val="24"/>
                <w:szCs w:val="24"/>
              </w:rPr>
              <w:t>Qiao</w:t>
            </w:r>
            <w:r w:rsidR="00147E17">
              <w:rPr>
                <w:rFonts w:ascii="Times New Roman" w:hAnsi="Times New Roman" w:cs="Times New Roman" w:hint="eastAsia"/>
                <w:sz w:val="24"/>
                <w:szCs w:val="24"/>
              </w:rPr>
              <w:t>_2023</w:t>
            </w:r>
            <w:r w:rsidR="004143F6">
              <w:rPr>
                <w:rFonts w:ascii="Times New Roman" w:hAnsi="Times New Roman" w:cs="Times New Roman"/>
                <w:sz w:val="24"/>
                <w:szCs w:val="24"/>
              </w:rPr>
              <w:fldChar w:fldCharType="begin">
                <w:fldData xml:space="preserve">PEVuZE5vdGU+PENpdGU+PEF1dGhvcj5RaWFvPC9BdXRob3I+PFllYXI+MjAyMzwvWWVhcj48UmVj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</w:fldData>
              </w:fldChar>
            </w:r>
            <w:r w:rsidR="00D67757">
              <w:rPr>
                <w:rFonts w:ascii="Times New Roman" w:hAnsi="Times New Roman" w:cs="Times New Roman"/>
                <w:sz w:val="24"/>
                <w:szCs w:val="24"/>
              </w:rPr>
              <w:instrText xml:space="preserve"> ADDIN EN.CITE </w:instrText>
            </w:r>
            <w:r w:rsidR="00D67757">
              <w:rPr>
                <w:rFonts w:ascii="Times New Roman" w:hAnsi="Times New Roman" w:cs="Times New Roman"/>
                <w:sz w:val="24"/>
                <w:szCs w:val="24"/>
              </w:rPr>
              <w:fldChar w:fldCharType="begin">
                <w:fldData xml:space="preserve">PEVuZE5vdGU+PENpdGU+PEF1dGhvcj5RaWFvPC9BdXRob3I+PFllYXI+MjAyMzwvWWVhcj48UmVj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</w:fldData>
              </w:fldChar>
            </w:r>
            <w:r w:rsidR="00D67757">
              <w:rPr>
                <w:rFonts w:ascii="Times New Roman" w:hAnsi="Times New Roman" w:cs="Times New Roman"/>
                <w:sz w:val="24"/>
                <w:szCs w:val="24"/>
              </w:rPr>
              <w:instrText xml:space="preserve"> ADDIN EN.CITE.DATA </w:instrText>
            </w:r>
            <w:r w:rsidR="00D67757">
              <w:rPr>
                <w:rFonts w:ascii="Times New Roman" w:hAnsi="Times New Roman" w:cs="Times New Roman"/>
                <w:sz w:val="24"/>
                <w:szCs w:val="24"/>
              </w:rPr>
            </w:r>
            <w:r w:rsidR="00D67757">
              <w:rPr>
                <w:rFonts w:ascii="Times New Roman" w:hAnsi="Times New Roman" w:cs="Times New Roman"/>
                <w:sz w:val="24"/>
                <w:szCs w:val="24"/>
              </w:rPr>
              <w:fldChar w:fldCharType="end"/>
            </w:r>
            <w:r w:rsidR="004143F6">
              <w:rPr>
                <w:rFonts w:ascii="Times New Roman" w:hAnsi="Times New Roman" w:cs="Times New Roman"/>
                <w:sz w:val="24"/>
                <w:szCs w:val="24"/>
              </w:rPr>
            </w:r>
            <w:r w:rsidR="004143F6">
              <w:rPr>
                <w:rFonts w:ascii="Times New Roman" w:hAnsi="Times New Roman" w:cs="Times New Roman"/>
                <w:sz w:val="24"/>
                <w:szCs w:val="24"/>
              </w:rPr>
              <w:fldChar w:fldCharType="separate"/>
            </w:r>
            <w:r w:rsidR="00D67757">
              <w:rPr>
                <w:rFonts w:ascii="Times New Roman" w:hAnsi="Times New Roman" w:cs="Times New Roman"/>
                <w:noProof/>
                <w:sz w:val="24"/>
                <w:szCs w:val="24"/>
              </w:rPr>
              <w:t>[12]</w:t>
            </w:r>
            <w:r w:rsidR="004143F6">
              <w:rPr>
                <w:rFonts w:ascii="Times New Roman" w:hAnsi="Times New Roman" w:cs="Times New Roman"/>
                <w:sz w:val="24"/>
                <w:szCs w:val="24"/>
              </w:rPr>
              <w:fldChar w:fldCharType="end"/>
            </w:r>
            <w:r w:rsidR="004143F6">
              <w:rPr>
                <w:rFonts w:ascii="Times New Roman" w:hAnsi="Times New Roman" w:cs="Times New Roman" w:hint="eastAsia"/>
                <w:sz w:val="24"/>
                <w:szCs w:val="24"/>
              </w:rPr>
              <w:t xml:space="preserve">, </w:t>
            </w:r>
            <w:r w:rsidR="004143F6" w:rsidRPr="004143F6">
              <w:rPr>
                <w:rFonts w:ascii="Times New Roman" w:hAnsi="Times New Roman" w:cs="Times New Roman"/>
                <w:sz w:val="24"/>
                <w:szCs w:val="24"/>
              </w:rPr>
              <w:t>Vijayakumar</w:t>
            </w:r>
            <w:r w:rsidR="004143F6">
              <w:rPr>
                <w:rFonts w:ascii="Times New Roman" w:hAnsi="Times New Roman" w:cs="Times New Roman" w:hint="eastAsia"/>
                <w:sz w:val="24"/>
                <w:szCs w:val="24"/>
              </w:rPr>
              <w:t>_2023</w:t>
            </w:r>
            <w:r w:rsidR="004143F6">
              <w:rPr>
                <w:rFonts w:ascii="Times New Roman" w:hAnsi="Times New Roman" w:cs="Times New Roman"/>
                <w:sz w:val="24"/>
                <w:szCs w:val="24"/>
              </w:rPr>
              <w:fldChar w:fldCharType="begin">
                <w:fldData xml:space="preserve">PEVuZE5vdGU+PENpdGU+PEF1dGhvcj5WaWpheWFrdW1hcjwvQXV0aG9yPjxZZWFyPjIwMjM8L1ll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</w:fldData>
              </w:fldChar>
            </w:r>
            <w:r w:rsidR="00D67757">
              <w:rPr>
                <w:rFonts w:ascii="Times New Roman" w:hAnsi="Times New Roman" w:cs="Times New Roman"/>
                <w:sz w:val="24"/>
                <w:szCs w:val="24"/>
              </w:rPr>
              <w:instrText xml:space="preserve"> ADDIN EN.CITE </w:instrText>
            </w:r>
            <w:r w:rsidR="00D67757">
              <w:rPr>
                <w:rFonts w:ascii="Times New Roman" w:hAnsi="Times New Roman" w:cs="Times New Roman"/>
                <w:sz w:val="24"/>
                <w:szCs w:val="24"/>
              </w:rPr>
              <w:fldChar w:fldCharType="begin">
                <w:fldData xml:space="preserve">PEVuZE5vdGU+PENpdGU+PEF1dGhvcj5WaWpheWFrdW1hcjwvQXV0aG9yPjxZZWFyPjIwMjM8L1ll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</w:fldData>
              </w:fldChar>
            </w:r>
            <w:r w:rsidR="00D67757">
              <w:rPr>
                <w:rFonts w:ascii="Times New Roman" w:hAnsi="Times New Roman" w:cs="Times New Roman"/>
                <w:sz w:val="24"/>
                <w:szCs w:val="24"/>
              </w:rPr>
              <w:instrText xml:space="preserve"> ADDIN EN.CITE.DATA </w:instrText>
            </w:r>
            <w:r w:rsidR="00D67757">
              <w:rPr>
                <w:rFonts w:ascii="Times New Roman" w:hAnsi="Times New Roman" w:cs="Times New Roman"/>
                <w:sz w:val="24"/>
                <w:szCs w:val="24"/>
              </w:rPr>
            </w:r>
            <w:r w:rsidR="00D67757">
              <w:rPr>
                <w:rFonts w:ascii="Times New Roman" w:hAnsi="Times New Roman" w:cs="Times New Roman"/>
                <w:sz w:val="24"/>
                <w:szCs w:val="24"/>
              </w:rPr>
              <w:fldChar w:fldCharType="end"/>
            </w:r>
            <w:r w:rsidR="004143F6">
              <w:rPr>
                <w:rFonts w:ascii="Times New Roman" w:hAnsi="Times New Roman" w:cs="Times New Roman"/>
                <w:sz w:val="24"/>
                <w:szCs w:val="24"/>
              </w:rPr>
            </w:r>
            <w:r w:rsidR="004143F6">
              <w:rPr>
                <w:rFonts w:ascii="Times New Roman" w:hAnsi="Times New Roman" w:cs="Times New Roman"/>
                <w:sz w:val="24"/>
                <w:szCs w:val="24"/>
              </w:rPr>
              <w:fldChar w:fldCharType="separate"/>
            </w:r>
            <w:r w:rsidR="00D67757">
              <w:rPr>
                <w:rFonts w:ascii="Times New Roman" w:hAnsi="Times New Roman" w:cs="Times New Roman"/>
                <w:noProof/>
                <w:sz w:val="24"/>
                <w:szCs w:val="24"/>
              </w:rPr>
              <w:t>[13]</w:t>
            </w:r>
            <w:r w:rsidR="004143F6">
              <w:rPr>
                <w:rFonts w:ascii="Times New Roman" w:hAnsi="Times New Roman" w:cs="Times New Roman"/>
                <w:sz w:val="24"/>
                <w:szCs w:val="24"/>
              </w:rPr>
              <w:fldChar w:fldCharType="end"/>
            </w:r>
          </w:p>
        </w:tc>
      </w:tr>
      <w:tr w:rsidR="002D32CF" w:rsidRPr="001E6888" w14:paraId="7AAB9164" w14:textId="77777777" w:rsidTr="00132CAB">
        <w:trPr>
          <w:trHeight w:val="343"/>
        </w:trPr>
        <w:tc>
          <w:tcPr>
            <w:tcW w:w="704" w:type="dxa"/>
          </w:tcPr>
          <w:p w14:paraId="3D5462A7" w14:textId="77777777" w:rsidR="002D32CF" w:rsidRPr="001E6888" w:rsidRDefault="002D32CF" w:rsidP="00A173D2">
            <w:pPr>
              <w:ind w:right="-1"/>
              <w:rPr>
                <w:rFonts w:ascii="Times New Roman" w:hAnsi="Times New Roman" w:cs="Times New Roman"/>
                <w:sz w:val="24"/>
                <w:szCs w:val="24"/>
              </w:rPr>
            </w:pPr>
            <w:r w:rsidRPr="001E6888">
              <w:rPr>
                <w:rFonts w:ascii="Times New Roman" w:hAnsi="Times New Roman" w:cs="Times New Roman"/>
                <w:sz w:val="24"/>
                <w:szCs w:val="24"/>
              </w:rPr>
              <w:t>2</w:t>
            </w:r>
          </w:p>
        </w:tc>
        <w:tc>
          <w:tcPr>
            <w:tcW w:w="3402" w:type="dxa"/>
          </w:tcPr>
          <w:p w14:paraId="695986CB" w14:textId="77777777" w:rsidR="002D32CF" w:rsidRPr="001E6888" w:rsidRDefault="002D32CF" w:rsidP="00A173D2">
            <w:pPr>
              <w:ind w:right="-1"/>
              <w:rPr>
                <w:rFonts w:ascii="Times New Roman" w:hAnsi="Times New Roman" w:cs="Times New Roman"/>
                <w:sz w:val="24"/>
                <w:szCs w:val="24"/>
              </w:rPr>
            </w:pPr>
            <w:r w:rsidRPr="001E6888">
              <w:rPr>
                <w:rFonts w:ascii="Times New Roman" w:hAnsi="Times New Roman" w:cs="Times New Roman"/>
                <w:sz w:val="24"/>
                <w:szCs w:val="24"/>
              </w:rPr>
              <w:t>patients without CR-GNB</w:t>
            </w:r>
          </w:p>
        </w:tc>
        <w:tc>
          <w:tcPr>
            <w:tcW w:w="709" w:type="dxa"/>
          </w:tcPr>
          <w:p w14:paraId="2A9509B1" w14:textId="77777777" w:rsidR="002D32CF" w:rsidRPr="001E6888" w:rsidRDefault="002D32CF" w:rsidP="00A173D2">
            <w:pPr>
              <w:ind w:right="-1"/>
              <w:rPr>
                <w:rFonts w:ascii="Times New Roman" w:hAnsi="Times New Roman" w:cs="Times New Roman"/>
                <w:sz w:val="24"/>
                <w:szCs w:val="24"/>
              </w:rPr>
            </w:pPr>
            <w:r>
              <w:rPr>
                <w:rFonts w:ascii="Times New Roman" w:hAnsi="Times New Roman" w:cs="Times New Roman" w:hint="eastAsia"/>
                <w:sz w:val="24"/>
                <w:szCs w:val="24"/>
              </w:rPr>
              <w:t>4</w:t>
            </w:r>
          </w:p>
        </w:tc>
        <w:tc>
          <w:tcPr>
            <w:tcW w:w="9214" w:type="dxa"/>
          </w:tcPr>
          <w:p w14:paraId="32A18D04" w14:textId="39FF7932" w:rsidR="002D32CF" w:rsidRPr="001E6888" w:rsidRDefault="007846C1" w:rsidP="00A173D2">
            <w:pPr>
              <w:ind w:right="-1"/>
              <w:rPr>
                <w:rFonts w:ascii="Times New Roman" w:hAnsi="Times New Roman" w:cs="Times New Roman"/>
                <w:sz w:val="24"/>
                <w:szCs w:val="24"/>
              </w:rPr>
            </w:pPr>
            <w:r w:rsidRPr="007846C1">
              <w:rPr>
                <w:rFonts w:ascii="Times New Roman" w:hAnsi="Times New Roman" w:cs="Times New Roman"/>
                <w:sz w:val="24"/>
                <w:szCs w:val="24"/>
              </w:rPr>
              <w:t>Baig</w:t>
            </w:r>
            <w:r>
              <w:rPr>
                <w:rFonts w:ascii="Times New Roman" w:hAnsi="Times New Roman" w:cs="Times New Roman" w:hint="eastAsia"/>
                <w:sz w:val="24"/>
                <w:szCs w:val="24"/>
              </w:rPr>
              <w:t>_2023</w:t>
            </w:r>
            <w:r w:rsidR="004140EC">
              <w:rPr>
                <w:rFonts w:ascii="Times New Roman" w:hAnsi="Times New Roman" w:cs="Times New Roman"/>
                <w:sz w:val="24"/>
                <w:szCs w:val="24"/>
              </w:rPr>
              <w:fldChar w:fldCharType="begin"/>
            </w:r>
            <w:r w:rsidR="00D67757">
              <w:rPr>
                <w:rFonts w:ascii="Times New Roman" w:hAnsi="Times New Roman" w:cs="Times New Roman"/>
                <w:sz w:val="24"/>
                <w:szCs w:val="24"/>
              </w:rPr>
              <w:instrText xml:space="preserve"> ADDIN EN.CITE &lt;EndNote&gt;&lt;Cite&gt;&lt;Author&gt;Baig&lt;/Author&gt;&lt;Year&gt;2023&lt;/Year&gt;&lt;RecNum&gt;422&lt;/RecNum&gt;&lt;DisplayText&gt;[14]&lt;/DisplayText&gt;&lt;record&gt;&lt;rec-number&gt;422&lt;/rec-number&gt;&lt;foreign-keys&gt;&lt;key app="EN" db-id="szz9dext1tpssue0rt3xepf7t9veadsvp0z9" timestamp="1718199218"&gt;422&lt;/key&gt;&lt;/foreign-keys&gt;&lt;ref-type name="Journal Article"&gt;17&lt;/ref-type&gt;&lt;contributors&gt;&lt;authors&gt;&lt;author&gt;Baig, M.&lt;/author&gt;&lt;author&gt;Rahim, S.&lt;/author&gt;&lt;author&gt;Naseem Khan, R.&lt;/author&gt;&lt;author&gt;Memon, D. D.&lt;/author&gt;&lt;author&gt;Ansari, Z. A.&lt;/author&gt;&lt;author&gt;Athar Khan, M.&lt;/author&gt;&lt;/authors&gt;&lt;/contributors&gt;&lt;auth-address&gt;Intensive Care Unit, Liaquat College of Medicine and Dentistry, Darul Sehat Hospital, Karachi, PAK.&amp;#xD;Internal Medicine, Liaquat College of Medicine and Dentistry, Darul Sehat Hospital, Karachi, PAK.&amp;#xD;Medical School, Liaquat College of Medicine and Dentistry, Karachi, PAK.&amp;#xD;Community Medicine, Liaquat College of Medicine and Dentistry, Karachi, PAK.&lt;/auth-address&gt;&lt;titles&gt;&lt;title&gt;Efficacy of Intravenous Colistin Monotherapy Versus Colistin Combined With Meropenem in Patients With Multidrug-Resistant Infections: A Retrospective Observational Study&lt;/title&gt;&lt;secondary-title&gt;Cureus&lt;/secondary-title&gt;&lt;alt-title&gt;Cureus&lt;/alt-title&gt;&lt;/titles&gt;&lt;periodical&gt;&lt;full-title&gt;Cureus&lt;/full-title&gt;&lt;abbr-1&gt;Cureus&lt;/abbr-1&gt;&lt;/periodical&gt;&lt;alt-periodical&gt;&lt;full-title&gt;Cureus&lt;/full-title&gt;&lt;abbr-1&gt;Cureus&lt;/abbr-1&gt;&lt;/alt-periodical&gt;&lt;pages&gt;e47342&lt;/pages&gt;&lt;volume&gt;15&lt;/volume&gt;&lt;number&gt;10&lt;/number&gt;&lt;edition&gt;2023/11/29&lt;/edition&gt;&lt;keywords&gt;&lt;keyword&gt;colistin&lt;/keyword&gt;&lt;keyword&gt;colistin-meropenem&lt;/keyword&gt;&lt;keyword&gt;intensive care unit (icu)&lt;/keyword&gt;&lt;keyword&gt;mdr infections&lt;/keyword&gt;&lt;keyword&gt;monotherapy&lt;/keyword&gt;&lt;keyword&gt;retrospective&lt;/keyword&gt;&lt;/keywords&gt;&lt;dates&gt;&lt;year&gt;2023&lt;/year&gt;&lt;pub-dates&gt;&lt;date&gt;Oct&lt;/date&gt;&lt;/pub-dates&gt;&lt;/dates&gt;&lt;isbn&gt;2168-8184 (Print)&amp;#xD;2168-8184&lt;/isbn&gt;&lt;accession-num&gt;38022127&lt;/accession-num&gt;&lt;urls&gt;&lt;/urls&gt;&lt;custom2&gt;PMC10657236&lt;/custom2&gt;&lt;electronic-resource-num&gt;10.7759/cureus.47342&lt;/electronic-resource-num&gt;&lt;remote-database-provider&gt;NLM&lt;/remote-database-provider&gt;&lt;language&gt;eng&lt;/language&gt;&lt;/record&gt;&lt;/Cite&gt;&lt;/EndNote&gt;</w:instrText>
            </w:r>
            <w:r w:rsidR="004140EC">
              <w:rPr>
                <w:rFonts w:ascii="Times New Roman" w:hAnsi="Times New Roman" w:cs="Times New Roman"/>
                <w:sz w:val="24"/>
                <w:szCs w:val="24"/>
              </w:rPr>
              <w:fldChar w:fldCharType="separate"/>
            </w:r>
            <w:r w:rsidR="00D67757">
              <w:rPr>
                <w:rFonts w:ascii="Times New Roman" w:hAnsi="Times New Roman" w:cs="Times New Roman"/>
                <w:noProof/>
                <w:sz w:val="24"/>
                <w:szCs w:val="24"/>
              </w:rPr>
              <w:t>[14]</w:t>
            </w:r>
            <w:r w:rsidR="004140EC">
              <w:rPr>
                <w:rFonts w:ascii="Times New Roman" w:hAnsi="Times New Roman" w:cs="Times New Roman"/>
                <w:sz w:val="24"/>
                <w:szCs w:val="24"/>
              </w:rPr>
              <w:fldChar w:fldCharType="end"/>
            </w:r>
            <w:r w:rsidR="004140EC">
              <w:rPr>
                <w:rFonts w:ascii="Times New Roman" w:hAnsi="Times New Roman" w:cs="Times New Roman" w:hint="eastAsia"/>
                <w:sz w:val="24"/>
                <w:szCs w:val="24"/>
              </w:rPr>
              <w:t xml:space="preserve">, </w:t>
            </w:r>
            <w:r w:rsidR="004140EC" w:rsidRPr="004140EC">
              <w:rPr>
                <w:rFonts w:ascii="Times New Roman" w:hAnsi="Times New Roman" w:cs="Times New Roman"/>
                <w:sz w:val="24"/>
                <w:szCs w:val="24"/>
              </w:rPr>
              <w:t>Ardebili</w:t>
            </w:r>
            <w:r w:rsidR="004140EC">
              <w:rPr>
                <w:rFonts w:ascii="Times New Roman" w:hAnsi="Times New Roman" w:cs="Times New Roman" w:hint="eastAsia"/>
                <w:sz w:val="24"/>
                <w:szCs w:val="24"/>
              </w:rPr>
              <w:t>_2023</w:t>
            </w:r>
            <w:r w:rsidR="00C717FC">
              <w:rPr>
                <w:rFonts w:ascii="Times New Roman" w:hAnsi="Times New Roman" w:cs="Times New Roman"/>
                <w:sz w:val="24"/>
                <w:szCs w:val="24"/>
              </w:rPr>
              <w:fldChar w:fldCharType="begin">
                <w:fldData xml:space="preserve">PEVuZE5vdGU+PENpdGU+PEF1dGhvcj5BcmRlYmlsaTwvQXV0aG9yPjxZZWFyPjIwMjM8L1llYXI+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</w:fldData>
              </w:fldChar>
            </w:r>
            <w:r w:rsidR="00D67757">
              <w:rPr>
                <w:rFonts w:ascii="Times New Roman" w:hAnsi="Times New Roman" w:cs="Times New Roman"/>
                <w:sz w:val="24"/>
                <w:szCs w:val="24"/>
              </w:rPr>
              <w:instrText xml:space="preserve"> ADDIN EN.CITE </w:instrText>
            </w:r>
            <w:r w:rsidR="00D67757">
              <w:rPr>
                <w:rFonts w:ascii="Times New Roman" w:hAnsi="Times New Roman" w:cs="Times New Roman"/>
                <w:sz w:val="24"/>
                <w:szCs w:val="24"/>
              </w:rPr>
              <w:fldChar w:fldCharType="begin">
                <w:fldData xml:space="preserve">PEVuZE5vdGU+PENpdGU+PEF1dGhvcj5BcmRlYmlsaTwvQXV0aG9yPjxZZWFyPjIwMjM8L1llYXI+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</w:fldData>
              </w:fldChar>
            </w:r>
            <w:r w:rsidR="00D67757">
              <w:rPr>
                <w:rFonts w:ascii="Times New Roman" w:hAnsi="Times New Roman" w:cs="Times New Roman"/>
                <w:sz w:val="24"/>
                <w:szCs w:val="24"/>
              </w:rPr>
              <w:instrText xml:space="preserve"> ADDIN EN.CITE.DATA </w:instrText>
            </w:r>
            <w:r w:rsidR="00D67757">
              <w:rPr>
                <w:rFonts w:ascii="Times New Roman" w:hAnsi="Times New Roman" w:cs="Times New Roman"/>
                <w:sz w:val="24"/>
                <w:szCs w:val="24"/>
              </w:rPr>
            </w:r>
            <w:r w:rsidR="00D67757">
              <w:rPr>
                <w:rFonts w:ascii="Times New Roman" w:hAnsi="Times New Roman" w:cs="Times New Roman"/>
                <w:sz w:val="24"/>
                <w:szCs w:val="24"/>
              </w:rPr>
              <w:fldChar w:fldCharType="end"/>
            </w:r>
            <w:r w:rsidR="00C717FC">
              <w:rPr>
                <w:rFonts w:ascii="Times New Roman" w:hAnsi="Times New Roman" w:cs="Times New Roman"/>
                <w:sz w:val="24"/>
                <w:szCs w:val="24"/>
              </w:rPr>
            </w:r>
            <w:r w:rsidR="00C717FC">
              <w:rPr>
                <w:rFonts w:ascii="Times New Roman" w:hAnsi="Times New Roman" w:cs="Times New Roman"/>
                <w:sz w:val="24"/>
                <w:szCs w:val="24"/>
              </w:rPr>
              <w:fldChar w:fldCharType="separate"/>
            </w:r>
            <w:r w:rsidR="00D67757">
              <w:rPr>
                <w:rFonts w:ascii="Times New Roman" w:hAnsi="Times New Roman" w:cs="Times New Roman"/>
                <w:noProof/>
                <w:sz w:val="24"/>
                <w:szCs w:val="24"/>
              </w:rPr>
              <w:t>[15]</w:t>
            </w:r>
            <w:r w:rsidR="00C717FC">
              <w:rPr>
                <w:rFonts w:ascii="Times New Roman" w:hAnsi="Times New Roman" w:cs="Times New Roman"/>
                <w:sz w:val="24"/>
                <w:szCs w:val="24"/>
              </w:rPr>
              <w:fldChar w:fldCharType="end"/>
            </w:r>
            <w:r w:rsidR="00C717FC">
              <w:rPr>
                <w:rFonts w:ascii="Times New Roman" w:hAnsi="Times New Roman" w:cs="Times New Roman" w:hint="eastAsia"/>
                <w:sz w:val="24"/>
                <w:szCs w:val="24"/>
              </w:rPr>
              <w:t xml:space="preserve">, </w:t>
            </w:r>
            <w:r w:rsidR="00C717FC" w:rsidRPr="00C717FC">
              <w:rPr>
                <w:rFonts w:ascii="Times New Roman" w:hAnsi="Times New Roman" w:cs="Times New Roman"/>
                <w:sz w:val="24"/>
                <w:szCs w:val="24"/>
              </w:rPr>
              <w:t>Barbier</w:t>
            </w:r>
            <w:r w:rsidR="00C717FC">
              <w:rPr>
                <w:rFonts w:ascii="Times New Roman" w:hAnsi="Times New Roman" w:cs="Times New Roman" w:hint="eastAsia"/>
                <w:sz w:val="24"/>
                <w:szCs w:val="24"/>
              </w:rPr>
              <w:t>_2024</w:t>
            </w:r>
            <w:r w:rsidR="00C717FC">
              <w:rPr>
                <w:rFonts w:ascii="Times New Roman" w:hAnsi="Times New Roman" w:cs="Times New Roman"/>
                <w:sz w:val="24"/>
                <w:szCs w:val="24"/>
              </w:rPr>
              <w:fldChar w:fldCharType="begin">
                <w:fldData xml:space="preserve">PEVuZE5vdGU+PENpdGU+PEF1dGhvcj5CYXJiaWVyPC9BdXRob3I+PFllYXI+MjAyNDwvWWVhcj48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</w:fldData>
              </w:fldChar>
            </w:r>
            <w:r w:rsidR="00D67757">
              <w:rPr>
                <w:rFonts w:ascii="Times New Roman" w:hAnsi="Times New Roman" w:cs="Times New Roman"/>
                <w:sz w:val="24"/>
                <w:szCs w:val="24"/>
              </w:rPr>
              <w:instrText xml:space="preserve"> ADDIN EN.CITE </w:instrText>
            </w:r>
            <w:r w:rsidR="00D67757">
              <w:rPr>
                <w:rFonts w:ascii="Times New Roman" w:hAnsi="Times New Roman" w:cs="Times New Roman"/>
                <w:sz w:val="24"/>
                <w:szCs w:val="24"/>
              </w:rPr>
              <w:fldChar w:fldCharType="begin">
                <w:fldData xml:space="preserve">PEVuZE5vdGU+PENpdGU+PEF1dGhvcj5CYXJiaWVyPC9BdXRob3I+PFllYXI+MjAyNDwvWWVhcj48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</w:fldData>
              </w:fldChar>
            </w:r>
            <w:r w:rsidR="00D67757">
              <w:rPr>
                <w:rFonts w:ascii="Times New Roman" w:hAnsi="Times New Roman" w:cs="Times New Roman"/>
                <w:sz w:val="24"/>
                <w:szCs w:val="24"/>
              </w:rPr>
              <w:instrText xml:space="preserve"> ADDIN EN.CITE.DATA </w:instrText>
            </w:r>
            <w:r w:rsidR="00D67757">
              <w:rPr>
                <w:rFonts w:ascii="Times New Roman" w:hAnsi="Times New Roman" w:cs="Times New Roman"/>
                <w:sz w:val="24"/>
                <w:szCs w:val="24"/>
              </w:rPr>
            </w:r>
            <w:r w:rsidR="00D67757">
              <w:rPr>
                <w:rFonts w:ascii="Times New Roman" w:hAnsi="Times New Roman" w:cs="Times New Roman"/>
                <w:sz w:val="24"/>
                <w:szCs w:val="24"/>
              </w:rPr>
              <w:fldChar w:fldCharType="end"/>
            </w:r>
            <w:r w:rsidR="00C717FC">
              <w:rPr>
                <w:rFonts w:ascii="Times New Roman" w:hAnsi="Times New Roman" w:cs="Times New Roman"/>
                <w:sz w:val="24"/>
                <w:szCs w:val="24"/>
              </w:rPr>
            </w:r>
            <w:r w:rsidR="00C717FC">
              <w:rPr>
                <w:rFonts w:ascii="Times New Roman" w:hAnsi="Times New Roman" w:cs="Times New Roman"/>
                <w:sz w:val="24"/>
                <w:szCs w:val="24"/>
              </w:rPr>
              <w:fldChar w:fldCharType="separate"/>
            </w:r>
            <w:r w:rsidR="00D67757">
              <w:rPr>
                <w:rFonts w:ascii="Times New Roman" w:hAnsi="Times New Roman" w:cs="Times New Roman"/>
                <w:noProof/>
                <w:sz w:val="24"/>
                <w:szCs w:val="24"/>
              </w:rPr>
              <w:t>[16]</w:t>
            </w:r>
            <w:r w:rsidR="00C717FC">
              <w:rPr>
                <w:rFonts w:ascii="Times New Roman" w:hAnsi="Times New Roman" w:cs="Times New Roman"/>
                <w:sz w:val="24"/>
                <w:szCs w:val="24"/>
              </w:rPr>
              <w:fldChar w:fldCharType="end"/>
            </w:r>
            <w:r w:rsidR="00C717FC">
              <w:rPr>
                <w:rFonts w:ascii="Times New Roman" w:hAnsi="Times New Roman" w:cs="Times New Roman" w:hint="eastAsia"/>
                <w:sz w:val="24"/>
                <w:szCs w:val="24"/>
              </w:rPr>
              <w:t xml:space="preserve">, </w:t>
            </w:r>
            <w:r w:rsidR="00C717FC" w:rsidRPr="00C717FC">
              <w:rPr>
                <w:rFonts w:ascii="Times New Roman" w:hAnsi="Times New Roman" w:cs="Times New Roman"/>
                <w:sz w:val="24"/>
                <w:szCs w:val="24"/>
              </w:rPr>
              <w:t>Fitzpatrick</w:t>
            </w:r>
            <w:r w:rsidR="00081D84">
              <w:rPr>
                <w:rFonts w:ascii="Times New Roman" w:hAnsi="Times New Roman" w:cs="Times New Roman" w:hint="eastAsia"/>
                <w:sz w:val="24"/>
                <w:szCs w:val="24"/>
              </w:rPr>
              <w:t>_2022</w:t>
            </w:r>
            <w:r w:rsidR="003E54CF">
              <w:rPr>
                <w:rFonts w:ascii="Times New Roman" w:hAnsi="Times New Roman" w:cs="Times New Roman"/>
                <w:sz w:val="24"/>
                <w:szCs w:val="24"/>
              </w:rPr>
              <w:fldChar w:fldCharType="begin">
                <w:fldData xml:space="preserve">PEVuZE5vdGU+PENpdGU+PEF1dGhvcj5GaXR6cGF0cmljazwvQXV0aG9yPjxZZWFyPjIwMjI8L1ll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</w:fldData>
              </w:fldChar>
            </w:r>
            <w:r w:rsidR="00D67757">
              <w:rPr>
                <w:rFonts w:ascii="Times New Roman" w:hAnsi="Times New Roman" w:cs="Times New Roman"/>
                <w:sz w:val="24"/>
                <w:szCs w:val="24"/>
              </w:rPr>
              <w:instrText xml:space="preserve"> ADDIN EN.CITE </w:instrText>
            </w:r>
            <w:r w:rsidR="00D67757">
              <w:rPr>
                <w:rFonts w:ascii="Times New Roman" w:hAnsi="Times New Roman" w:cs="Times New Roman"/>
                <w:sz w:val="24"/>
                <w:szCs w:val="24"/>
              </w:rPr>
              <w:fldChar w:fldCharType="begin">
                <w:fldData xml:space="preserve">PEVuZE5vdGU+PENpdGU+PEF1dGhvcj5GaXR6cGF0cmljazwvQXV0aG9yPjxZZWFyPjIwMjI8L1ll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</w:fldData>
              </w:fldChar>
            </w:r>
            <w:r w:rsidR="00D67757">
              <w:rPr>
                <w:rFonts w:ascii="Times New Roman" w:hAnsi="Times New Roman" w:cs="Times New Roman"/>
                <w:sz w:val="24"/>
                <w:szCs w:val="24"/>
              </w:rPr>
              <w:instrText xml:space="preserve"> ADDIN EN.CITE.DATA </w:instrText>
            </w:r>
            <w:r w:rsidR="00D67757">
              <w:rPr>
                <w:rFonts w:ascii="Times New Roman" w:hAnsi="Times New Roman" w:cs="Times New Roman"/>
                <w:sz w:val="24"/>
                <w:szCs w:val="24"/>
              </w:rPr>
            </w:r>
            <w:r w:rsidR="00D67757">
              <w:rPr>
                <w:rFonts w:ascii="Times New Roman" w:hAnsi="Times New Roman" w:cs="Times New Roman"/>
                <w:sz w:val="24"/>
                <w:szCs w:val="24"/>
              </w:rPr>
              <w:fldChar w:fldCharType="end"/>
            </w:r>
            <w:r w:rsidR="003E54CF">
              <w:rPr>
                <w:rFonts w:ascii="Times New Roman" w:hAnsi="Times New Roman" w:cs="Times New Roman"/>
                <w:sz w:val="24"/>
                <w:szCs w:val="24"/>
              </w:rPr>
            </w:r>
            <w:r w:rsidR="003E54CF">
              <w:rPr>
                <w:rFonts w:ascii="Times New Roman" w:hAnsi="Times New Roman" w:cs="Times New Roman"/>
                <w:sz w:val="24"/>
                <w:szCs w:val="24"/>
              </w:rPr>
              <w:fldChar w:fldCharType="separate"/>
            </w:r>
            <w:r w:rsidR="00D67757">
              <w:rPr>
                <w:rFonts w:ascii="Times New Roman" w:hAnsi="Times New Roman" w:cs="Times New Roman"/>
                <w:noProof/>
                <w:sz w:val="24"/>
                <w:szCs w:val="24"/>
              </w:rPr>
              <w:t>[17]</w:t>
            </w:r>
            <w:r w:rsidR="003E54CF">
              <w:rPr>
                <w:rFonts w:ascii="Times New Roman" w:hAnsi="Times New Roman" w:cs="Times New Roman"/>
                <w:sz w:val="24"/>
                <w:szCs w:val="24"/>
              </w:rPr>
              <w:fldChar w:fldCharType="end"/>
            </w:r>
          </w:p>
        </w:tc>
      </w:tr>
      <w:tr w:rsidR="002D32CF" w:rsidRPr="001E6888" w14:paraId="22B0073B" w14:textId="77777777" w:rsidTr="00132CAB">
        <w:trPr>
          <w:trHeight w:val="343"/>
        </w:trPr>
        <w:tc>
          <w:tcPr>
            <w:tcW w:w="704" w:type="dxa"/>
          </w:tcPr>
          <w:p w14:paraId="22F59959" w14:textId="77777777" w:rsidR="002D32CF" w:rsidRPr="001E6888" w:rsidRDefault="002D32CF" w:rsidP="00207D9B">
            <w:pPr>
              <w:ind w:right="-1"/>
              <w:rPr>
                <w:rFonts w:ascii="Times New Roman" w:hAnsi="Times New Roman" w:cs="Times New Roman"/>
                <w:sz w:val="24"/>
                <w:szCs w:val="24"/>
              </w:rPr>
            </w:pPr>
            <w:r w:rsidRPr="001E6888">
              <w:rPr>
                <w:rFonts w:ascii="Times New Roman" w:hAnsi="Times New Roman" w:cs="Times New Roman"/>
                <w:sz w:val="24"/>
                <w:szCs w:val="24"/>
              </w:rPr>
              <w:t>3</w:t>
            </w:r>
          </w:p>
        </w:tc>
        <w:tc>
          <w:tcPr>
            <w:tcW w:w="3402" w:type="dxa"/>
          </w:tcPr>
          <w:p w14:paraId="4308B416" w14:textId="77777777" w:rsidR="002D32CF" w:rsidRPr="001E6888" w:rsidRDefault="002D32CF" w:rsidP="00207D9B">
            <w:pPr>
              <w:ind w:right="-1"/>
              <w:rPr>
                <w:rFonts w:ascii="Times New Roman" w:hAnsi="Times New Roman" w:cs="Times New Roman"/>
                <w:sz w:val="24"/>
                <w:szCs w:val="24"/>
              </w:rPr>
            </w:pPr>
            <w:r w:rsidRPr="001E6888">
              <w:rPr>
                <w:rFonts w:ascii="Times New Roman" w:hAnsi="Times New Roman" w:cs="Times New Roman"/>
                <w:sz w:val="24"/>
                <w:szCs w:val="24"/>
              </w:rPr>
              <w:t>did not use mortality, clinical success</w:t>
            </w:r>
            <w:r>
              <w:rPr>
                <w:rFonts w:ascii="Times New Roman" w:hAnsi="Times New Roman" w:cs="Times New Roman"/>
                <w:sz w:val="24"/>
                <w:szCs w:val="24"/>
              </w:rPr>
              <w:t>,</w:t>
            </w:r>
            <w:r w:rsidRPr="001E6888">
              <w:rPr>
                <w:rFonts w:ascii="Times New Roman" w:hAnsi="Times New Roman" w:cs="Times New Roman"/>
                <w:sz w:val="24"/>
                <w:szCs w:val="24"/>
              </w:rPr>
              <w:t xml:space="preserve"> or microbiological eradication as an outcome measure</w:t>
            </w:r>
          </w:p>
        </w:tc>
        <w:tc>
          <w:tcPr>
            <w:tcW w:w="709" w:type="dxa"/>
          </w:tcPr>
          <w:p w14:paraId="3FF19825" w14:textId="77777777" w:rsidR="002D32CF" w:rsidRPr="001E6888" w:rsidRDefault="002D32CF" w:rsidP="00207D9B">
            <w:pPr>
              <w:ind w:right="-1"/>
              <w:rPr>
                <w:rFonts w:ascii="Times New Roman" w:hAnsi="Times New Roman" w:cs="Times New Roman"/>
                <w:sz w:val="24"/>
                <w:szCs w:val="24"/>
              </w:rPr>
            </w:pPr>
            <w:r>
              <w:rPr>
                <w:rFonts w:ascii="Times New Roman" w:hAnsi="Times New Roman" w:cs="Times New Roman" w:hint="eastAsia"/>
                <w:sz w:val="24"/>
                <w:szCs w:val="24"/>
              </w:rPr>
              <w:t>1</w:t>
            </w:r>
          </w:p>
        </w:tc>
        <w:tc>
          <w:tcPr>
            <w:tcW w:w="9214" w:type="dxa"/>
          </w:tcPr>
          <w:p w14:paraId="3266895A" w14:textId="217C09AE" w:rsidR="002D32CF" w:rsidRPr="001E6888" w:rsidRDefault="003E54CF" w:rsidP="00207D9B">
            <w:pPr>
              <w:autoSpaceDE w:val="0"/>
              <w:autoSpaceDN w:val="0"/>
              <w:adjustRightInd w:val="0"/>
              <w:ind w:right="-1"/>
              <w:jc w:val="left"/>
              <w:rPr>
                <w:rFonts w:ascii="Times New Roman" w:hAnsi="Times New Roman" w:cs="Times New Roman"/>
                <w:kern w:val="0"/>
                <w:sz w:val="24"/>
                <w:szCs w:val="24"/>
              </w:rPr>
            </w:pPr>
            <w:r w:rsidRPr="003E54CF">
              <w:rPr>
                <w:rFonts w:ascii="Times New Roman" w:hAnsi="Times New Roman" w:cs="Times New Roman"/>
                <w:kern w:val="0"/>
                <w:sz w:val="24"/>
                <w:szCs w:val="24"/>
              </w:rPr>
              <w:t>Ishaque</w:t>
            </w:r>
            <w:r>
              <w:rPr>
                <w:rFonts w:ascii="Times New Roman" w:hAnsi="Times New Roman" w:cs="Times New Roman" w:hint="eastAsia"/>
                <w:sz w:val="24"/>
                <w:szCs w:val="24"/>
              </w:rPr>
              <w:t>_2022</w:t>
            </w:r>
            <w:r w:rsidR="00BD3D5A">
              <w:rPr>
                <w:rFonts w:ascii="Times New Roman" w:hAnsi="Times New Roman" w:cs="Times New Roman"/>
                <w:sz w:val="24"/>
                <w:szCs w:val="24"/>
              </w:rPr>
              <w:fldChar w:fldCharType="begin"/>
            </w:r>
            <w:r w:rsidR="00D67757">
              <w:rPr>
                <w:rFonts w:ascii="Times New Roman" w:hAnsi="Times New Roman" w:cs="Times New Roman"/>
                <w:sz w:val="24"/>
                <w:szCs w:val="24"/>
              </w:rPr>
              <w:instrText xml:space="preserve"> ADDIN EN.CITE &lt;EndNote&gt;&lt;Cite&gt;&lt;Author&gt;Ishaque&lt;/Author&gt;&lt;Year&gt;2022&lt;/Year&gt;&lt;RecNum&gt;518&lt;/RecNum&gt;&lt;DisplayText&gt;[18]&lt;/DisplayText&gt;&lt;record&gt;&lt;rec-number&gt;518&lt;/rec-number&gt;&lt;foreign-keys&gt;&lt;key app="EN" db-id="szz9dext1tpssue0rt3xepf7t9veadsvp0z9" timestamp="1718199219"&gt;518&lt;/key&gt;&lt;/foreign-keys&gt;&lt;ref-type name="Journal Article"&gt;17&lt;/ref-type&gt;&lt;contributors&gt;&lt;authors&gt;&lt;author&gt;Ishaque, S.&lt;/author&gt;&lt;author&gt;Syed, B.&lt;/author&gt;&lt;author&gt;Dodani, S. K.&lt;/author&gt;&lt;author&gt;Anwar, S.&lt;/author&gt;&lt;/authors&gt;&lt;/contributors&gt;&lt;auth-address&gt;Department of Medicine, Liaquat National Hospital, Karachi, Pakistan.&amp;#xD;Department of Infectious Disease Shaheed Mohtarma, Benazir Bhutto Institute of Trauma, Dow University of Health Sciences, Karachi, Pakistan.&amp;#xD;Department of Infectious Diseases, Sindh Infectious Diseases Hospital and Research Center, Karachi, Pakistan.&amp;#xD;Department of Infectious Diseases, Sindh Institute of Urology &amp;amp; Transplantation, Karachi, Pakistan.&amp;#xD;Sana Anwar, Department of Microbiology, Liaquat National Hospital, Karachi, Pakistan.&lt;/auth-address&gt;&lt;titles&gt;&lt;title&gt;Comparison of Single vs Combination Drug Therapy in Extensively Drug Resistant Salmonella typhi: An Observational Study from Pakistan&lt;/title&gt;&lt;secondary-title&gt;Infect Drug Resist&lt;/secondary-title&gt;&lt;alt-title&gt;Infection and drug resistance&lt;/alt-title&gt;&lt;/titles&gt;&lt;alt-periodical&gt;&lt;full-title&gt;Infection and drug resistance&lt;/full-title&gt;&lt;/alt-periodical&gt;&lt;pages&gt;6093-6100&lt;/pages&gt;&lt;volume&gt;15&lt;/volume&gt;&lt;edition&gt;2022/10/25&lt;/edition&gt;&lt;keywords&gt;&lt;keyword&gt;Salmonella typhi&lt;/keyword&gt;&lt;keyword&gt;azithromycin&lt;/keyword&gt;&lt;keyword&gt;carbapenem&lt;/keyword&gt;&lt;keyword&gt;drug therapy&lt;/keyword&gt;&lt;keyword&gt;extensive drug resistant&lt;/keyword&gt;&lt;/keywords&gt;&lt;dates&gt;&lt;year&gt;2022&lt;/year&gt;&lt;/dates&gt;&lt;isbn&gt;1178-6973 (Print)&amp;#xD;1178-6973&lt;/isbn&gt;&lt;accession-num&gt;36277244&lt;/accession-num&gt;&lt;urls&gt;&lt;/urls&gt;&lt;custom2&gt;PMC9584767&lt;/custom2&gt;&lt;electronic-resource-num&gt;10.2147/idr.S372136&lt;/electronic-resource-num&gt;&lt;remote-database-provider&gt;NLM&lt;/remote-database-provider&gt;&lt;language&gt;eng&lt;/language&gt;&lt;/record&gt;&lt;/Cite&gt;&lt;/EndNote&gt;</w:instrText>
            </w:r>
            <w:r w:rsidR="00BD3D5A">
              <w:rPr>
                <w:rFonts w:ascii="Times New Roman" w:hAnsi="Times New Roman" w:cs="Times New Roman"/>
                <w:sz w:val="24"/>
                <w:szCs w:val="24"/>
              </w:rPr>
              <w:fldChar w:fldCharType="separate"/>
            </w:r>
            <w:r w:rsidR="00D67757">
              <w:rPr>
                <w:rFonts w:ascii="Times New Roman" w:hAnsi="Times New Roman" w:cs="Times New Roman"/>
                <w:noProof/>
                <w:sz w:val="24"/>
                <w:szCs w:val="24"/>
              </w:rPr>
              <w:t>[18]</w:t>
            </w:r>
            <w:r w:rsidR="00BD3D5A">
              <w:rPr>
                <w:rFonts w:ascii="Times New Roman" w:hAnsi="Times New Roman" w:cs="Times New Roman"/>
                <w:sz w:val="24"/>
                <w:szCs w:val="24"/>
              </w:rPr>
              <w:fldChar w:fldCharType="end"/>
            </w:r>
          </w:p>
        </w:tc>
      </w:tr>
    </w:tbl>
    <w:p w14:paraId="168B37DD" w14:textId="77777777" w:rsidR="00D67757" w:rsidRPr="00D67757" w:rsidRDefault="00D67757" w:rsidP="00D67757">
      <w:pPr>
        <w:pStyle w:val="EndNoteBibliography"/>
      </w:pPr>
      <w:r>
        <w:rPr>
          <w:rFonts w:hint="eastAsia"/>
        </w:rPr>
        <w:fldChar w:fldCharType="begin"/>
      </w:r>
      <w:r>
        <w:rPr>
          <w:rFonts w:hint="eastAsia"/>
        </w:rPr>
        <w:instrText xml:space="preserve"> ADDIN EN.REFLIST </w:instrText>
      </w:r>
      <w:r>
        <w:rPr>
          <w:rFonts w:hint="eastAsia"/>
        </w:rPr>
        <w:fldChar w:fldCharType="separate"/>
      </w:r>
      <w:r w:rsidRPr="00D67757">
        <w:rPr>
          <w:rFonts w:hint="eastAsia"/>
        </w:rPr>
        <w:t>[1] S Gu, J Xiong, S Peng, L Hu, H Zhu, Y Xiao, et al., Assessment of Effective Antimicrobial Regimens and Mortality-Related Risk Factors for Bloodstream Infections Caused by Carbapenem-Resistant Acinetobacter baumannii, Infect Drug Resist 16 (2023) 2589-2600.</w:t>
      </w:r>
      <w:hyperlink r:id="rId69" w:history="1">
        <w:r w:rsidRPr="00D67757">
          <w:rPr>
            <w:rStyle w:val="Hyperlink"/>
            <w:rFonts w:hint="eastAsia"/>
          </w:rPr>
          <w:t>http://doi.org/10.2147/idr.S408927</w:t>
        </w:r>
      </w:hyperlink>
    </w:p>
    <w:p w14:paraId="75EAE602" w14:textId="77777777" w:rsidR="00D67757" w:rsidRPr="00D67757" w:rsidRDefault="00D67757" w:rsidP="00D67757">
      <w:pPr>
        <w:pStyle w:val="EndNoteBibliography"/>
      </w:pPr>
      <w:r w:rsidRPr="00D67757">
        <w:rPr>
          <w:rFonts w:hint="eastAsia"/>
        </w:rPr>
        <w:t>[2] Q Liao, Z Feng, H Lin, Y Zhou, J Lin, H Zhuo, et al., Carbapenem-resistant gram-negative bacterial infection in intensive care unit patients: Antibiotic resistance analysis and predictive model development, Frontiers in cellular and infection microbiology 13 (2023) 1109418.</w:t>
      </w:r>
      <w:hyperlink r:id="rId70" w:history="1">
        <w:r w:rsidRPr="00D67757">
          <w:rPr>
            <w:rStyle w:val="Hyperlink"/>
            <w:rFonts w:hint="eastAsia"/>
          </w:rPr>
          <w:t>http://doi.org/10.3389/fcimb.2023.1109418</w:t>
        </w:r>
      </w:hyperlink>
    </w:p>
    <w:p w14:paraId="4F86DAEE" w14:textId="77777777" w:rsidR="00D67757" w:rsidRPr="00D67757" w:rsidRDefault="00D67757" w:rsidP="00D67757">
      <w:pPr>
        <w:pStyle w:val="EndNoteBibliography"/>
      </w:pPr>
      <w:r w:rsidRPr="00D67757">
        <w:rPr>
          <w:rFonts w:hint="eastAsia"/>
        </w:rPr>
        <w:t>[3] ILA de Souza, P Cappellano, DB Ferreira, MD Bergamasco, TC das Chagas Neto, FR Kerbauy, et al., Carbapenem-resistant Klebsiella pneumoniae bloodstream infections in haematological malignances and hematopoietic stem cell transplantation: Clinical impact of combination therapy in a 10-year Brazilian cohort, PLoS One 19(1) (2024) e0297161.</w:t>
      </w:r>
      <w:hyperlink r:id="rId71" w:history="1">
        <w:r w:rsidRPr="00D67757">
          <w:rPr>
            <w:rStyle w:val="Hyperlink"/>
            <w:rFonts w:hint="eastAsia"/>
          </w:rPr>
          <w:t>http://doi.org/10.1371/journal.pone.0297161</w:t>
        </w:r>
      </w:hyperlink>
    </w:p>
    <w:p w14:paraId="0389AE36" w14:textId="77777777" w:rsidR="00D67757" w:rsidRPr="00D67757" w:rsidRDefault="00D67757" w:rsidP="00D67757">
      <w:pPr>
        <w:pStyle w:val="EndNoteBibliography"/>
      </w:pPr>
      <w:r w:rsidRPr="00D67757">
        <w:rPr>
          <w:rFonts w:hint="eastAsia"/>
        </w:rPr>
        <w:t>[4] A El Ghali, AJ Kunz Coyne, K Lucas, M Tieman, X Xhemali, Sp Lau, et al., Cefiderocol: early clinical experience for multi-drug resistant gram-negative infections, Microbiol Spectr 12(2) (2024) e0310823.</w:t>
      </w:r>
      <w:hyperlink r:id="rId72" w:history="1">
        <w:r w:rsidRPr="00D67757">
          <w:rPr>
            <w:rStyle w:val="Hyperlink"/>
            <w:rFonts w:hint="eastAsia"/>
          </w:rPr>
          <w:t>http://doi.org/10.1128/spectrum.03108-23</w:t>
        </w:r>
      </w:hyperlink>
    </w:p>
    <w:p w14:paraId="53ED079C" w14:textId="77777777" w:rsidR="00D67757" w:rsidRPr="00D67757" w:rsidRDefault="00D67757" w:rsidP="00D67757">
      <w:pPr>
        <w:pStyle w:val="EndNoteBibliography"/>
      </w:pPr>
      <w:r w:rsidRPr="00D67757">
        <w:rPr>
          <w:rFonts w:hint="eastAsia"/>
        </w:rPr>
        <w:t>[5] S Zhen, Q Lin, Z Chen, Y Shen, X Chen, A Pang, et al., Ceftazidime-avibactam in the treatment of bacteremia due to carbapenem-resistant gram-negative bacteria in hematological patients: Experience in a single center, Journal of infection and chemotherapy : official journal of the Japan Society of Chemotherapy 30(7) (2024) 608-615.</w:t>
      </w:r>
      <w:hyperlink r:id="rId73" w:history="1">
        <w:r w:rsidRPr="00D67757">
          <w:rPr>
            <w:rStyle w:val="Hyperlink"/>
            <w:rFonts w:hint="eastAsia"/>
          </w:rPr>
          <w:t>http://doi.org/10.1016/j.jiac.2024.01.007</w:t>
        </w:r>
      </w:hyperlink>
    </w:p>
    <w:p w14:paraId="4749DC24" w14:textId="77777777" w:rsidR="00D67757" w:rsidRPr="00D67757" w:rsidRDefault="00D67757" w:rsidP="00D67757">
      <w:pPr>
        <w:pStyle w:val="EndNoteBibliography"/>
      </w:pPr>
      <w:r w:rsidRPr="00D67757">
        <w:rPr>
          <w:rFonts w:hint="eastAsia"/>
        </w:rPr>
        <w:lastRenderedPageBreak/>
        <w:t>[6] X Zhao, S Li, Y Zhang, J Wang, C Wang, X Qin, et al., Ceftazidime-avibactam-based combination therapy for hospital-acquired central nervous system infections caused by carbapenem-resistant Klebsiella pneumoniae, Int J Antimicrob Agents 61(5) (2023) 106777.</w:t>
      </w:r>
      <w:hyperlink r:id="rId74" w:history="1">
        <w:r w:rsidRPr="00D67757">
          <w:rPr>
            <w:rStyle w:val="Hyperlink"/>
            <w:rFonts w:hint="eastAsia"/>
          </w:rPr>
          <w:t>http://doi.org/10.1016/j.ijantimicag.2023.106777</w:t>
        </w:r>
      </w:hyperlink>
    </w:p>
    <w:p w14:paraId="778F1D34" w14:textId="77777777" w:rsidR="00D67757" w:rsidRPr="00D67757" w:rsidRDefault="00D67757" w:rsidP="00D67757">
      <w:pPr>
        <w:pStyle w:val="EndNoteBibliography"/>
      </w:pPr>
      <w:r w:rsidRPr="00D67757">
        <w:rPr>
          <w:rFonts w:hint="eastAsia"/>
        </w:rPr>
        <w:t>[7] SH Kim, YM Wi, KR Peck, Clinical Effectiveness of Tetracycline-Class Agents Based Regimens in Patients With Carbapenem-Resistant Acinetobacter baumannii Bacteremia: A Single-Center Retrospective Cohort Study, Journal of Korean medical science 38(34) (2023) e263.</w:t>
      </w:r>
      <w:hyperlink r:id="rId75" w:history="1">
        <w:r w:rsidRPr="00D67757">
          <w:rPr>
            <w:rStyle w:val="Hyperlink"/>
            <w:rFonts w:hint="eastAsia"/>
          </w:rPr>
          <w:t>http://doi.org/10.3346/jkms.2023.38.e263</w:t>
        </w:r>
      </w:hyperlink>
    </w:p>
    <w:p w14:paraId="486042B6" w14:textId="77777777" w:rsidR="00D67757" w:rsidRPr="00D67757" w:rsidRDefault="00D67757" w:rsidP="00D67757">
      <w:pPr>
        <w:pStyle w:val="EndNoteBibliography"/>
      </w:pPr>
      <w:r w:rsidRPr="00D67757">
        <w:rPr>
          <w:rFonts w:hint="eastAsia"/>
        </w:rPr>
        <w:t>[8] KY Yang, CK Peng, CC Sheu, YC Lin, MC Chan, SH Wang, et al., Clinical effectiveness of tigecycline in combination therapy against nosocomial pneumonia caused by CR-GNB in intensive care units: a retrospective multi-centre observational study, Journal of intensive care 11(1) (2023) 1.</w:t>
      </w:r>
      <w:hyperlink r:id="rId76" w:history="1">
        <w:r w:rsidRPr="00D67757">
          <w:rPr>
            <w:rStyle w:val="Hyperlink"/>
            <w:rFonts w:hint="eastAsia"/>
          </w:rPr>
          <w:t>http://doi.org/10.1186/s40560-022-00647-y</w:t>
        </w:r>
      </w:hyperlink>
    </w:p>
    <w:p w14:paraId="2FEC0C78" w14:textId="77777777" w:rsidR="00D67757" w:rsidRPr="00D67757" w:rsidRDefault="00D67757" w:rsidP="00D67757">
      <w:pPr>
        <w:pStyle w:val="EndNoteBibliography"/>
      </w:pPr>
      <w:r w:rsidRPr="00D67757">
        <w:rPr>
          <w:rFonts w:hint="eastAsia"/>
        </w:rPr>
        <w:t>[9] J Xu, C Luo, L Huang, X Xiao, L Liu, Z Yang, Clinical Efficacy and Safety Evaluation of Ceftazidime-Avibactam in the Treatment of Klebsiella pneumoniae Infection: A Retrospective Analysis from a Hospital in China, Infect Drug Resist 16 (2023) 7227-7237.</w:t>
      </w:r>
      <w:hyperlink r:id="rId77" w:history="1">
        <w:r w:rsidRPr="00D67757">
          <w:rPr>
            <w:rStyle w:val="Hyperlink"/>
            <w:rFonts w:hint="eastAsia"/>
          </w:rPr>
          <w:t>http://doi.org/10.2147/idr.S435882</w:t>
        </w:r>
      </w:hyperlink>
    </w:p>
    <w:p w14:paraId="0DA734F5" w14:textId="77777777" w:rsidR="00D67757" w:rsidRPr="00D67757" w:rsidRDefault="00D67757" w:rsidP="00D67757">
      <w:pPr>
        <w:pStyle w:val="EndNoteBibliography"/>
      </w:pPr>
      <w:r w:rsidRPr="00D67757">
        <w:rPr>
          <w:rFonts w:hint="eastAsia"/>
        </w:rPr>
        <w:t>[10] L Zhang, Y Ma, C Zhao, S Zhao, L Zhao, Y Yang, et al., Clinical Outcomes and Risk Factors for Death in Critically Ill Patients with Carbapenem-Resistant Klebsiella pneumoniae Treated with Ceftazidime-Avibactam: A Retrospective Study, Infect Drug Resist 17 (2024) 239-248.</w:t>
      </w:r>
      <w:hyperlink r:id="rId78" w:history="1">
        <w:r w:rsidRPr="00D67757">
          <w:rPr>
            <w:rStyle w:val="Hyperlink"/>
            <w:rFonts w:hint="eastAsia"/>
          </w:rPr>
          <w:t>http://doi.org/10.2147/idr.S445243</w:t>
        </w:r>
      </w:hyperlink>
    </w:p>
    <w:p w14:paraId="62A75AEA" w14:textId="77777777" w:rsidR="00D67757" w:rsidRPr="00D67757" w:rsidRDefault="00D67757" w:rsidP="00D67757">
      <w:pPr>
        <w:pStyle w:val="EndNoteBibliography"/>
      </w:pPr>
      <w:r w:rsidRPr="00D67757">
        <w:rPr>
          <w:rFonts w:hint="eastAsia"/>
        </w:rPr>
        <w:t>[11] F Zhang, P Li, J Zhong, H Ding, G Liao, C Liang, Clinical outcomes and risk factors for mortality in recipients with carbapenem-resistant gram-negative bacilli infections after kidney transplantation treated with ceftazidime-avibactam: a retrospective study, Frontiers in cellular and infection microbiology 14 (2024) 1404404.</w:t>
      </w:r>
      <w:hyperlink r:id="rId79" w:history="1">
        <w:r w:rsidRPr="00D67757">
          <w:rPr>
            <w:rStyle w:val="Hyperlink"/>
            <w:rFonts w:hint="eastAsia"/>
          </w:rPr>
          <w:t>http://doi.org/10.3389/fcimb.2024.1404404</w:t>
        </w:r>
      </w:hyperlink>
    </w:p>
    <w:p w14:paraId="4957C0E3" w14:textId="77777777" w:rsidR="00D67757" w:rsidRPr="00D67757" w:rsidRDefault="00D67757" w:rsidP="00D67757">
      <w:pPr>
        <w:pStyle w:val="EndNoteBibliography"/>
      </w:pPr>
      <w:r w:rsidRPr="00D67757">
        <w:rPr>
          <w:rFonts w:hint="eastAsia"/>
        </w:rPr>
        <w:t>[12] L Qiao, W Zuo, Y Yang, X Liu, Q Wang, J Yu, et al., Clinical outcomes and safety of intravenous polymyxin B-based treatment in critically ill patients with carbapenem-resistant Acinetobacter baumannii nosocomial pneumonia, Int J Antimicrob Agents 62(2) (2023) 106880.</w:t>
      </w:r>
      <w:hyperlink r:id="rId80" w:history="1">
        <w:r w:rsidRPr="00D67757">
          <w:rPr>
            <w:rStyle w:val="Hyperlink"/>
            <w:rFonts w:hint="eastAsia"/>
          </w:rPr>
          <w:t>http://doi.org/10.1016/j.ijantimicag.2023.106880</w:t>
        </w:r>
      </w:hyperlink>
    </w:p>
    <w:p w14:paraId="468FA44C" w14:textId="77777777" w:rsidR="00D67757" w:rsidRPr="00D67757" w:rsidRDefault="00D67757" w:rsidP="00D67757">
      <w:pPr>
        <w:pStyle w:val="EndNoteBibliography"/>
      </w:pPr>
      <w:r w:rsidRPr="00D67757">
        <w:rPr>
          <w:rFonts w:hint="eastAsia"/>
        </w:rPr>
        <w:t>[13] M Vijayakumar, V Selvam, MK Renuka, RE Rajagopalan, The Comparative Efficacy of Ceftazidime-Avibactam with or without Aztreonam vs Polymyxins for Carbapenem-resistant Enterobacteriaceae Infections: A Prospective Observational Cohort Study, Indian journal of critical care medicine : peer-reviewed, official publication of Indian Society of Critical Care Medicine 27(12) (2023) 923-929.</w:t>
      </w:r>
      <w:hyperlink r:id="rId81" w:history="1">
        <w:r w:rsidRPr="00D67757">
          <w:rPr>
            <w:rStyle w:val="Hyperlink"/>
            <w:rFonts w:hint="eastAsia"/>
          </w:rPr>
          <w:t>http://doi.org/10.5005/jp-journals-10071-24577</w:t>
        </w:r>
      </w:hyperlink>
    </w:p>
    <w:p w14:paraId="0F9EDDAA" w14:textId="77777777" w:rsidR="00D67757" w:rsidRPr="00D67757" w:rsidRDefault="00D67757" w:rsidP="00D67757">
      <w:pPr>
        <w:pStyle w:val="EndNoteBibliography"/>
      </w:pPr>
      <w:r w:rsidRPr="00D67757">
        <w:rPr>
          <w:rFonts w:hint="eastAsia"/>
        </w:rPr>
        <w:t>[14] M Baig, S Rahim, R Naseem Khan, DD Memon, ZA Ansari, M Athar Khan, Efficacy of Intravenous Colistin Monotherapy Versus Colistin Combined With Meropenem in Patients With Multidrug-Resistant Infections: A Retrospective Observational Study, Cureus 15(10) (2023) e47342.</w:t>
      </w:r>
      <w:hyperlink r:id="rId82" w:history="1">
        <w:r w:rsidRPr="00D67757">
          <w:rPr>
            <w:rStyle w:val="Hyperlink"/>
            <w:rFonts w:hint="eastAsia"/>
          </w:rPr>
          <w:t>http://doi.org/10.7759/cureus.47342</w:t>
        </w:r>
      </w:hyperlink>
    </w:p>
    <w:p w14:paraId="5CAA855E" w14:textId="77777777" w:rsidR="00D67757" w:rsidRPr="00D67757" w:rsidRDefault="00D67757" w:rsidP="00D67757">
      <w:pPr>
        <w:pStyle w:val="EndNoteBibliography"/>
      </w:pPr>
      <w:r w:rsidRPr="00D67757">
        <w:rPr>
          <w:rFonts w:hint="eastAsia"/>
        </w:rPr>
        <w:t xml:space="preserve">[15] A Ardebili, A Izanloo, M Rastegar, Polymyxin combination therapy for multidrug-resistant, extensively-drug resistant, and difficult-to-treat drug-resistant </w:t>
      </w:r>
      <w:r w:rsidRPr="00D67757">
        <w:rPr>
          <w:rFonts w:hint="eastAsia"/>
        </w:rPr>
        <w:lastRenderedPageBreak/>
        <w:t>gram-negative infections: is it superior to polymyxin monotherapy?, Expert review of anti-infective therapy 21(4) (2023) 387-429.</w:t>
      </w:r>
      <w:hyperlink r:id="rId83" w:history="1">
        <w:r w:rsidRPr="00D67757">
          <w:rPr>
            <w:rStyle w:val="Hyperlink"/>
            <w:rFonts w:hint="eastAsia"/>
          </w:rPr>
          <w:t>http://doi.org/10.1080/14787210.2023.2184346</w:t>
        </w:r>
      </w:hyperlink>
    </w:p>
    <w:p w14:paraId="14CB5359" w14:textId="77777777" w:rsidR="00D67757" w:rsidRPr="00D67757" w:rsidRDefault="00D67757" w:rsidP="00D67757">
      <w:pPr>
        <w:pStyle w:val="EndNoteBibliography"/>
      </w:pPr>
      <w:r w:rsidRPr="00D67757">
        <w:rPr>
          <w:rFonts w:hint="eastAsia"/>
        </w:rPr>
        <w:t>[16] F Barbier, C Dupuis, N Buetti, C Schwebel, É Azoulay, L Argaud, et al., Single-drug versus combination antimicrobial therapy in critically ill patients with hospital-acquired pneumonia and ventilator-associated pneumonia due to Gram-negative pathogens: a multicenter retrospective cohort study, Critical care (London, England) 28(1) (2024) 10.</w:t>
      </w:r>
      <w:hyperlink r:id="rId84" w:history="1">
        <w:r w:rsidRPr="00D67757">
          <w:rPr>
            <w:rStyle w:val="Hyperlink"/>
            <w:rFonts w:hint="eastAsia"/>
          </w:rPr>
          <w:t>http://doi.org/10.1186/s13054-023-04792-0</w:t>
        </w:r>
      </w:hyperlink>
    </w:p>
    <w:p w14:paraId="57493BE5" w14:textId="77777777" w:rsidR="00D67757" w:rsidRPr="00D67757" w:rsidRDefault="00D67757" w:rsidP="00D67757">
      <w:pPr>
        <w:pStyle w:val="EndNoteBibliography"/>
      </w:pPr>
      <w:r w:rsidRPr="00D67757">
        <w:rPr>
          <w:rFonts w:hint="eastAsia"/>
        </w:rPr>
        <w:t>[17] MA Fitzpatrick, KJ Suda, L Poggensee, A Vivo, G Wilson, MM Jones, et al., Treatment of extensively-drug resistant (XDR) Acinetobacter and impact on clinical outcomes in U.S. veterans affairs (VA) medical centers, American journal of infection control 50(9) (2022) 1020-1025.</w:t>
      </w:r>
      <w:hyperlink r:id="rId85" w:history="1">
        <w:r w:rsidRPr="00D67757">
          <w:rPr>
            <w:rStyle w:val="Hyperlink"/>
            <w:rFonts w:hint="eastAsia"/>
          </w:rPr>
          <w:t>http://doi.org/10.1016/j.ajic.2022.01.011</w:t>
        </w:r>
      </w:hyperlink>
    </w:p>
    <w:p w14:paraId="2F8BB3BB" w14:textId="77777777" w:rsidR="00D67757" w:rsidRPr="00D67757" w:rsidRDefault="00D67757" w:rsidP="00D67757">
      <w:pPr>
        <w:pStyle w:val="EndNoteBibliography"/>
      </w:pPr>
      <w:r w:rsidRPr="00D67757">
        <w:rPr>
          <w:rFonts w:hint="eastAsia"/>
        </w:rPr>
        <w:t>[18] S Ishaque, B Syed, SK Dodani, S Anwar, Comparison of Single vs Combination Drug Therapy in Extensively Drug Resistant Salmonella typhi: An Observational Study from Pakistan, Infect Drug Resist 15 (2022) 6093-6100.</w:t>
      </w:r>
      <w:hyperlink r:id="rId86" w:history="1">
        <w:r w:rsidRPr="00D67757">
          <w:rPr>
            <w:rStyle w:val="Hyperlink"/>
            <w:rFonts w:hint="eastAsia"/>
          </w:rPr>
          <w:t>http://doi.org/10.2147/idr.S372136</w:t>
        </w:r>
      </w:hyperlink>
    </w:p>
    <w:p w14:paraId="121B3813" w14:textId="6EA705BB" w:rsidR="002D32CF" w:rsidRDefault="00D67757" w:rsidP="006117B7">
      <w:pPr>
        <w:spacing w:line="480" w:lineRule="auto"/>
        <w:ind w:right="-1"/>
        <w:rPr>
          <w:rFonts w:ascii="Times New Roman" w:hAnsi="Times New Roman" w:cs="Times New Roman"/>
          <w:sz w:val="24"/>
          <w:szCs w:val="24"/>
        </w:rPr>
      </w:pPr>
      <w:r>
        <w:rPr>
          <w:rFonts w:hint="eastAsia"/>
        </w:rPr>
        <w:fldChar w:fldCharType="end"/>
      </w:r>
      <w:r w:rsidR="002D32CF">
        <w:rPr>
          <w:rFonts w:ascii="Times New Roman" w:hAnsi="Times New Roman" w:cs="Times New Roman"/>
          <w:sz w:val="24"/>
          <w:szCs w:val="24"/>
        </w:rPr>
        <w:br w:type="page"/>
      </w:r>
    </w:p>
    <w:p w14:paraId="2A7B3B31" w14:textId="77777777" w:rsidR="002D32CF" w:rsidRPr="00732722" w:rsidRDefault="002D32CF" w:rsidP="00732722">
      <w:pPr>
        <w:spacing w:line="480" w:lineRule="auto"/>
        <w:outlineLvl w:val="0"/>
        <w:rPr>
          <w:rFonts w:ascii="Times New Roman" w:hAnsi="Times New Roman" w:cs="Times New Roman"/>
          <w:b/>
          <w:bCs/>
          <w:sz w:val="24"/>
          <w:szCs w:val="24"/>
        </w:rPr>
      </w:pPr>
      <w:proofErr w:type="spellStart"/>
      <w:proofErr w:type="gramStart"/>
      <w:r w:rsidRPr="00732722">
        <w:rPr>
          <w:rFonts w:ascii="Times New Roman" w:hAnsi="Times New Roman" w:cs="Times New Roman"/>
          <w:b/>
          <w:bCs/>
          <w:sz w:val="24"/>
          <w:szCs w:val="24"/>
        </w:rPr>
        <w:lastRenderedPageBreak/>
        <w:t>eTable</w:t>
      </w:r>
      <w:proofErr w:type="spellEnd"/>
      <w:proofErr w:type="gramEnd"/>
      <w:r w:rsidRPr="00732722">
        <w:rPr>
          <w:rFonts w:ascii="Times New Roman" w:hAnsi="Times New Roman" w:cs="Times New Roman"/>
          <w:b/>
          <w:bCs/>
          <w:sz w:val="24"/>
          <w:szCs w:val="24"/>
        </w:rPr>
        <w:t xml:space="preserve"> 3. Characteristics of studies included in the meta-analysis</w:t>
      </w:r>
    </w:p>
    <w:tbl>
      <w:tblPr>
        <w:tblStyle w:val="TableGrid"/>
        <w:tblW w:w="0" w:type="auto"/>
        <w:tblLook w:val="04A0" w:firstRow="1" w:lastRow="0" w:firstColumn="1" w:lastColumn="0" w:noHBand="0" w:noVBand="1"/>
      </w:tblPr>
      <w:tblGrid>
        <w:gridCol w:w="784"/>
        <w:gridCol w:w="1222"/>
        <w:gridCol w:w="811"/>
        <w:gridCol w:w="729"/>
        <w:gridCol w:w="1423"/>
        <w:gridCol w:w="823"/>
        <w:gridCol w:w="1440"/>
        <w:gridCol w:w="904"/>
        <w:gridCol w:w="1319"/>
        <w:gridCol w:w="2925"/>
        <w:gridCol w:w="1794"/>
      </w:tblGrid>
      <w:tr w:rsidR="002D32CF" w:rsidRPr="00BE398A" w14:paraId="021DA5FF" w14:textId="77777777" w:rsidTr="00732722">
        <w:trPr>
          <w:cantSplit/>
          <w:trHeight w:hRule="exact" w:val="1003"/>
        </w:trPr>
        <w:tc>
          <w:tcPr>
            <w:tcW w:w="0" w:type="auto"/>
            <w:vAlign w:val="center"/>
          </w:tcPr>
          <w:p w14:paraId="549A9EC4" w14:textId="77777777" w:rsidR="002D32CF" w:rsidRPr="00BE398A" w:rsidRDefault="002D32CF" w:rsidP="00374544">
            <w:pPr>
              <w:widowControl/>
              <w:ind w:right="-1"/>
              <w:rPr>
                <w:rFonts w:asciiTheme="minorEastAsia" w:hAnsiTheme="minorEastAsia" w:cs="Times New Roman"/>
                <w:color w:val="000000"/>
                <w:sz w:val="18"/>
                <w:szCs w:val="18"/>
              </w:rPr>
            </w:pPr>
            <w:r w:rsidRPr="00BE398A">
              <w:rPr>
                <w:rFonts w:asciiTheme="minorEastAsia" w:hAnsiTheme="minorEastAsia" w:cs="Times New Roman"/>
                <w:color w:val="000000"/>
                <w:sz w:val="18"/>
                <w:szCs w:val="18"/>
              </w:rPr>
              <w:t xml:space="preserve">Author, year </w:t>
            </w:r>
          </w:p>
        </w:tc>
        <w:tc>
          <w:tcPr>
            <w:tcW w:w="833" w:type="dxa"/>
            <w:vAlign w:val="center"/>
          </w:tcPr>
          <w:p w14:paraId="4AC9A87C"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period of research</w:t>
            </w:r>
          </w:p>
        </w:tc>
        <w:tc>
          <w:tcPr>
            <w:tcW w:w="839" w:type="dxa"/>
            <w:vAlign w:val="center"/>
          </w:tcPr>
          <w:p w14:paraId="35516A60"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Age(average)</w:t>
            </w:r>
          </w:p>
        </w:tc>
        <w:tc>
          <w:tcPr>
            <w:tcW w:w="772" w:type="dxa"/>
            <w:vAlign w:val="center"/>
          </w:tcPr>
          <w:p w14:paraId="0F6AA9BD"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Nosocomial case (%)</w:t>
            </w:r>
          </w:p>
        </w:tc>
        <w:tc>
          <w:tcPr>
            <w:tcW w:w="0" w:type="auto"/>
            <w:vAlign w:val="center"/>
          </w:tcPr>
          <w:p w14:paraId="09FE685E"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Underlying diseases/Comorbidity</w:t>
            </w:r>
          </w:p>
        </w:tc>
        <w:tc>
          <w:tcPr>
            <w:tcW w:w="0" w:type="auto"/>
            <w:vAlign w:val="center"/>
          </w:tcPr>
          <w:p w14:paraId="7FF6942B"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admission to ICU</w:t>
            </w:r>
          </w:p>
        </w:tc>
        <w:tc>
          <w:tcPr>
            <w:tcW w:w="0" w:type="auto"/>
            <w:vAlign w:val="center"/>
          </w:tcPr>
          <w:p w14:paraId="319F3467"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Assessment of severity of illness</w:t>
            </w:r>
          </w:p>
        </w:tc>
        <w:tc>
          <w:tcPr>
            <w:tcW w:w="0" w:type="auto"/>
            <w:vAlign w:val="center"/>
          </w:tcPr>
          <w:p w14:paraId="43AA13C8"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duration of treatment(days)</w:t>
            </w:r>
          </w:p>
        </w:tc>
        <w:tc>
          <w:tcPr>
            <w:tcW w:w="1382" w:type="dxa"/>
            <w:vAlign w:val="center"/>
          </w:tcPr>
          <w:p w14:paraId="6EC5BA9E"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Regimens-MT</w:t>
            </w:r>
          </w:p>
        </w:tc>
        <w:tc>
          <w:tcPr>
            <w:tcW w:w="3172" w:type="dxa"/>
            <w:vAlign w:val="center"/>
          </w:tcPr>
          <w:p w14:paraId="32952CDF"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CT-Regimens</w:t>
            </w:r>
          </w:p>
        </w:tc>
        <w:tc>
          <w:tcPr>
            <w:tcW w:w="1302" w:type="dxa"/>
            <w:vAlign w:val="center"/>
          </w:tcPr>
          <w:p w14:paraId="1FE72907"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outcomes</w:t>
            </w:r>
          </w:p>
        </w:tc>
      </w:tr>
      <w:tr w:rsidR="002D32CF" w:rsidRPr="00BE398A" w14:paraId="66786257" w14:textId="77777777" w:rsidTr="00732722">
        <w:trPr>
          <w:cantSplit/>
          <w:trHeight w:hRule="exact" w:val="2835"/>
        </w:trPr>
        <w:tc>
          <w:tcPr>
            <w:tcW w:w="0" w:type="auto"/>
            <w:vAlign w:val="center"/>
          </w:tcPr>
          <w:p w14:paraId="4675E0CF"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Lee 2020</w:t>
            </w:r>
          </w:p>
        </w:tc>
        <w:tc>
          <w:tcPr>
            <w:tcW w:w="833" w:type="dxa"/>
            <w:vAlign w:val="center"/>
          </w:tcPr>
          <w:p w14:paraId="333E2F62"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2010.8-2015.8</w:t>
            </w:r>
          </w:p>
        </w:tc>
        <w:tc>
          <w:tcPr>
            <w:tcW w:w="839" w:type="dxa"/>
            <w:vAlign w:val="center"/>
          </w:tcPr>
          <w:p w14:paraId="73AC8655"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772" w:type="dxa"/>
            <w:vAlign w:val="center"/>
          </w:tcPr>
          <w:p w14:paraId="3CAA72E0"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7205C8EC"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DM, CKD, malignancy, liver cirrhosis</w:t>
            </w:r>
          </w:p>
        </w:tc>
        <w:tc>
          <w:tcPr>
            <w:tcW w:w="0" w:type="auto"/>
            <w:vAlign w:val="center"/>
          </w:tcPr>
          <w:p w14:paraId="62FA05DC"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2CBFBA24"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McCabe classification, PBS</w:t>
            </w:r>
          </w:p>
        </w:tc>
        <w:tc>
          <w:tcPr>
            <w:tcW w:w="0" w:type="auto"/>
            <w:vAlign w:val="center"/>
          </w:tcPr>
          <w:p w14:paraId="5254BC29"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1382" w:type="dxa"/>
            <w:vAlign w:val="center"/>
          </w:tcPr>
          <w:p w14:paraId="17C35CDE"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colistin</w:t>
            </w:r>
            <w:proofErr w:type="spellEnd"/>
            <w:r w:rsidRPr="00BE398A">
              <w:rPr>
                <w:rFonts w:asciiTheme="minorEastAsia" w:hAnsiTheme="minorEastAsia" w:cs="Times New Roman"/>
                <w:color w:val="000000"/>
                <w:sz w:val="18"/>
                <w:szCs w:val="18"/>
              </w:rPr>
              <w:t xml:space="preserve">, </w:t>
            </w:r>
            <w:proofErr w:type="spellStart"/>
            <w:r w:rsidRPr="00BE398A">
              <w:rPr>
                <w:rFonts w:asciiTheme="minorEastAsia" w:hAnsiTheme="minorEastAsia" w:cs="Times New Roman"/>
                <w:color w:val="000000"/>
                <w:sz w:val="18"/>
                <w:szCs w:val="18"/>
              </w:rPr>
              <w:t>cefepime</w:t>
            </w:r>
            <w:proofErr w:type="spellEnd"/>
            <w:r w:rsidRPr="00BE398A">
              <w:rPr>
                <w:rFonts w:asciiTheme="minorEastAsia" w:hAnsiTheme="minorEastAsia" w:cs="Times New Roman"/>
                <w:color w:val="000000"/>
                <w:sz w:val="18"/>
                <w:szCs w:val="18"/>
              </w:rPr>
              <w:t xml:space="preserve">, </w:t>
            </w:r>
            <w:proofErr w:type="spellStart"/>
            <w:r w:rsidRPr="00BE398A">
              <w:rPr>
                <w:rFonts w:asciiTheme="minorEastAsia" w:hAnsiTheme="minorEastAsia" w:cs="Times New Roman"/>
                <w:color w:val="000000"/>
                <w:sz w:val="18"/>
                <w:szCs w:val="18"/>
              </w:rPr>
              <w:t>carbapenem</w:t>
            </w:r>
            <w:proofErr w:type="spellEnd"/>
            <w:r w:rsidRPr="00BE398A">
              <w:rPr>
                <w:rFonts w:asciiTheme="minorEastAsia" w:hAnsiTheme="minorEastAsia" w:cs="Times New Roman"/>
                <w:color w:val="000000"/>
                <w:sz w:val="18"/>
                <w:szCs w:val="18"/>
              </w:rPr>
              <w:t>, piperacillin-</w:t>
            </w:r>
            <w:proofErr w:type="spellStart"/>
            <w:r w:rsidRPr="00BE398A">
              <w:rPr>
                <w:rFonts w:asciiTheme="minorEastAsia" w:hAnsiTheme="minorEastAsia" w:cs="Times New Roman"/>
                <w:color w:val="000000"/>
                <w:sz w:val="18"/>
                <w:szCs w:val="18"/>
              </w:rPr>
              <w:t>tazobactam</w:t>
            </w:r>
            <w:proofErr w:type="spellEnd"/>
            <w:r w:rsidRPr="00BE398A">
              <w:rPr>
                <w:rFonts w:asciiTheme="minorEastAsia" w:hAnsiTheme="minorEastAsia" w:cs="Times New Roman"/>
                <w:color w:val="000000"/>
                <w:sz w:val="18"/>
                <w:szCs w:val="18"/>
              </w:rPr>
              <w:t xml:space="preserve">, levofloxacin, </w:t>
            </w:r>
            <w:proofErr w:type="spellStart"/>
            <w:r w:rsidRPr="00BE398A">
              <w:rPr>
                <w:rFonts w:asciiTheme="minorEastAsia" w:hAnsiTheme="minorEastAsia" w:cs="Times New Roman"/>
                <w:color w:val="000000"/>
                <w:sz w:val="18"/>
                <w:szCs w:val="18"/>
              </w:rPr>
              <w:t>ertapenem</w:t>
            </w:r>
            <w:proofErr w:type="spellEnd"/>
          </w:p>
        </w:tc>
        <w:tc>
          <w:tcPr>
            <w:tcW w:w="3172" w:type="dxa"/>
            <w:vAlign w:val="center"/>
          </w:tcPr>
          <w:p w14:paraId="3CCE80AC"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carbapenem</w:t>
            </w:r>
            <w:proofErr w:type="spellEnd"/>
            <w:r w:rsidRPr="00BE398A">
              <w:rPr>
                <w:rFonts w:asciiTheme="minorEastAsia" w:hAnsiTheme="minorEastAsia" w:cs="Times New Roman"/>
                <w:color w:val="000000"/>
                <w:sz w:val="18"/>
                <w:szCs w:val="18"/>
              </w:rPr>
              <w:t xml:space="preserve">/amikacin, </w:t>
            </w:r>
            <w:proofErr w:type="spellStart"/>
            <w:r w:rsidRPr="00BE398A">
              <w:rPr>
                <w:rFonts w:asciiTheme="minorEastAsia" w:hAnsiTheme="minorEastAsia" w:cs="Times New Roman"/>
                <w:color w:val="000000"/>
                <w:sz w:val="18"/>
                <w:szCs w:val="18"/>
              </w:rPr>
              <w:t>carbapenem</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colistin</w:t>
            </w:r>
            <w:proofErr w:type="spellEnd"/>
            <w:r w:rsidRPr="00BE398A">
              <w:rPr>
                <w:rFonts w:asciiTheme="minorEastAsia" w:hAnsiTheme="minorEastAsia" w:cs="Times New Roman"/>
                <w:color w:val="000000"/>
                <w:sz w:val="18"/>
                <w:szCs w:val="18"/>
              </w:rPr>
              <w:t xml:space="preserve">, </w:t>
            </w:r>
            <w:proofErr w:type="spellStart"/>
            <w:r w:rsidRPr="00BE398A">
              <w:rPr>
                <w:rFonts w:asciiTheme="minorEastAsia" w:hAnsiTheme="minorEastAsia" w:cs="Times New Roman"/>
                <w:color w:val="000000"/>
                <w:sz w:val="18"/>
                <w:szCs w:val="18"/>
              </w:rPr>
              <w:t>meropenem</w:t>
            </w:r>
            <w:proofErr w:type="spellEnd"/>
            <w:r w:rsidRPr="00BE398A">
              <w:rPr>
                <w:rFonts w:asciiTheme="minorEastAsia" w:hAnsiTheme="minorEastAsia" w:cs="Times New Roman"/>
                <w:color w:val="000000"/>
                <w:sz w:val="18"/>
                <w:szCs w:val="18"/>
              </w:rPr>
              <w:t xml:space="preserve">/ciprofloxacin, </w:t>
            </w:r>
            <w:proofErr w:type="spellStart"/>
            <w:r w:rsidRPr="00BE398A">
              <w:rPr>
                <w:rFonts w:asciiTheme="minorEastAsia" w:hAnsiTheme="minorEastAsia" w:cs="Times New Roman"/>
                <w:color w:val="000000"/>
                <w:sz w:val="18"/>
                <w:szCs w:val="18"/>
              </w:rPr>
              <w:t>colistin</w:t>
            </w:r>
            <w:proofErr w:type="spellEnd"/>
            <w:r w:rsidRPr="00BE398A">
              <w:rPr>
                <w:rFonts w:asciiTheme="minorEastAsia" w:hAnsiTheme="minorEastAsia" w:cs="Times New Roman"/>
                <w:color w:val="000000"/>
                <w:sz w:val="18"/>
                <w:szCs w:val="18"/>
              </w:rPr>
              <w:t xml:space="preserve">/ciprofloxacin, </w:t>
            </w:r>
            <w:proofErr w:type="spellStart"/>
            <w:r w:rsidRPr="00BE398A">
              <w:rPr>
                <w:rFonts w:asciiTheme="minorEastAsia" w:hAnsiTheme="minorEastAsia" w:cs="Times New Roman"/>
                <w:color w:val="000000"/>
                <w:sz w:val="18"/>
                <w:szCs w:val="18"/>
              </w:rPr>
              <w:t>colistin</w:t>
            </w:r>
            <w:proofErr w:type="spellEnd"/>
            <w:r w:rsidRPr="00BE398A">
              <w:rPr>
                <w:rFonts w:asciiTheme="minorEastAsia" w:hAnsiTheme="minorEastAsia" w:cs="Times New Roman"/>
                <w:color w:val="000000"/>
                <w:sz w:val="18"/>
                <w:szCs w:val="18"/>
              </w:rPr>
              <w:t xml:space="preserve">/amikacin, </w:t>
            </w:r>
            <w:proofErr w:type="spellStart"/>
            <w:r w:rsidRPr="00BE398A">
              <w:rPr>
                <w:rFonts w:asciiTheme="minorEastAsia" w:hAnsiTheme="minorEastAsia" w:cs="Times New Roman"/>
                <w:color w:val="000000"/>
                <w:sz w:val="18"/>
                <w:szCs w:val="18"/>
              </w:rPr>
              <w:t>colistin</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cefepime</w:t>
            </w:r>
            <w:proofErr w:type="spellEnd"/>
            <w:r w:rsidRPr="00BE398A">
              <w:rPr>
                <w:rFonts w:asciiTheme="minorEastAsia" w:hAnsiTheme="minorEastAsia" w:cs="Times New Roman"/>
                <w:color w:val="000000"/>
                <w:sz w:val="18"/>
                <w:szCs w:val="18"/>
              </w:rPr>
              <w:t xml:space="preserve">, </w:t>
            </w:r>
            <w:proofErr w:type="spellStart"/>
            <w:r w:rsidRPr="00BE398A">
              <w:rPr>
                <w:rFonts w:asciiTheme="minorEastAsia" w:hAnsiTheme="minorEastAsia" w:cs="Times New Roman"/>
                <w:color w:val="000000"/>
                <w:sz w:val="18"/>
                <w:szCs w:val="18"/>
              </w:rPr>
              <w:t>cefepime</w:t>
            </w:r>
            <w:proofErr w:type="spellEnd"/>
            <w:r w:rsidRPr="00BE398A">
              <w:rPr>
                <w:rFonts w:asciiTheme="minorEastAsia" w:hAnsiTheme="minorEastAsia" w:cs="Times New Roman"/>
                <w:color w:val="000000"/>
                <w:sz w:val="18"/>
                <w:szCs w:val="18"/>
              </w:rPr>
              <w:t>/amikacin, piperacillin-</w:t>
            </w:r>
            <w:proofErr w:type="spellStart"/>
            <w:r w:rsidRPr="00BE398A">
              <w:rPr>
                <w:rFonts w:asciiTheme="minorEastAsia" w:hAnsiTheme="minorEastAsia" w:cs="Times New Roman"/>
                <w:color w:val="000000"/>
                <w:sz w:val="18"/>
                <w:szCs w:val="18"/>
              </w:rPr>
              <w:t>tazobactam</w:t>
            </w:r>
            <w:proofErr w:type="spellEnd"/>
            <w:r w:rsidRPr="00BE398A">
              <w:rPr>
                <w:rFonts w:asciiTheme="minorEastAsia" w:hAnsiTheme="minorEastAsia" w:cs="Times New Roman"/>
                <w:color w:val="000000"/>
                <w:sz w:val="18"/>
                <w:szCs w:val="18"/>
              </w:rPr>
              <w:t xml:space="preserve">/amikacin, ciprofloxacin/amikacin, </w:t>
            </w:r>
            <w:proofErr w:type="spellStart"/>
            <w:r w:rsidRPr="00BE398A">
              <w:rPr>
                <w:rFonts w:asciiTheme="minorEastAsia" w:hAnsiTheme="minorEastAsia" w:cs="Times New Roman"/>
                <w:color w:val="000000"/>
                <w:sz w:val="18"/>
                <w:szCs w:val="18"/>
              </w:rPr>
              <w:t>meropenem</w:t>
            </w:r>
            <w:proofErr w:type="spellEnd"/>
            <w:r w:rsidRPr="00BE398A">
              <w:rPr>
                <w:rFonts w:asciiTheme="minorEastAsia" w:hAnsiTheme="minorEastAsia" w:cs="Times New Roman"/>
                <w:color w:val="000000"/>
                <w:sz w:val="18"/>
                <w:szCs w:val="18"/>
              </w:rPr>
              <w:t>/amikacin, ciprofloxacin/imipenem</w:t>
            </w:r>
          </w:p>
        </w:tc>
        <w:tc>
          <w:tcPr>
            <w:tcW w:w="1302" w:type="dxa"/>
            <w:vAlign w:val="center"/>
          </w:tcPr>
          <w:p w14:paraId="592B2006" w14:textId="77777777" w:rsidR="002D32CF" w:rsidRPr="00BE398A" w:rsidRDefault="002D32CF" w:rsidP="00374544">
            <w:pPr>
              <w:ind w:right="-1"/>
              <w:rPr>
                <w:rFonts w:asciiTheme="minorEastAsia" w:hAnsiTheme="minorEastAsia" w:cs="Times New Roman"/>
                <w:sz w:val="18"/>
                <w:szCs w:val="18"/>
              </w:rPr>
            </w:pPr>
            <w:r>
              <w:rPr>
                <w:rFonts w:asciiTheme="minorEastAsia" w:hAnsiTheme="minorEastAsia" w:cs="Times New Roman"/>
                <w:color w:val="000000"/>
                <w:sz w:val="18"/>
                <w:szCs w:val="18"/>
              </w:rPr>
              <w:t>All-cause</w:t>
            </w:r>
            <w:r w:rsidRPr="00BE398A">
              <w:rPr>
                <w:rFonts w:asciiTheme="minorEastAsia" w:hAnsiTheme="minorEastAsia" w:cs="Times New Roman"/>
                <w:color w:val="000000"/>
                <w:sz w:val="18"/>
                <w:szCs w:val="18"/>
              </w:rPr>
              <w:t xml:space="preserve"> mortality, sepsis-related mortality, clinical failure, microbiological failure </w:t>
            </w:r>
          </w:p>
        </w:tc>
      </w:tr>
      <w:tr w:rsidR="002D32CF" w:rsidRPr="00BE398A" w14:paraId="1B00C7C9" w14:textId="77777777" w:rsidTr="00732722">
        <w:trPr>
          <w:cantSplit/>
          <w:trHeight w:hRule="exact" w:val="2835"/>
        </w:trPr>
        <w:tc>
          <w:tcPr>
            <w:tcW w:w="0" w:type="auto"/>
            <w:vAlign w:val="center"/>
          </w:tcPr>
          <w:p w14:paraId="33618D7B"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Qureshi 2012</w:t>
            </w:r>
          </w:p>
        </w:tc>
        <w:tc>
          <w:tcPr>
            <w:tcW w:w="833" w:type="dxa"/>
            <w:vAlign w:val="center"/>
          </w:tcPr>
          <w:p w14:paraId="407D7469"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2005-2009</w:t>
            </w:r>
          </w:p>
        </w:tc>
        <w:tc>
          <w:tcPr>
            <w:tcW w:w="839" w:type="dxa"/>
            <w:vAlign w:val="center"/>
          </w:tcPr>
          <w:p w14:paraId="27E7B9FC"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772" w:type="dxa"/>
            <w:vAlign w:val="center"/>
          </w:tcPr>
          <w:p w14:paraId="7FD6CA37"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6E189FBB"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 xml:space="preserve">DM, CRF, COPD, CVD, chronic liver disease, malignancy, transplant, HIV, </w:t>
            </w:r>
            <w:r>
              <w:rPr>
                <w:rFonts w:asciiTheme="minorEastAsia" w:hAnsiTheme="minorEastAsia" w:cs="Times New Roman"/>
                <w:color w:val="000000"/>
                <w:sz w:val="18"/>
                <w:szCs w:val="18"/>
              </w:rPr>
              <w:t xml:space="preserve">and </w:t>
            </w:r>
            <w:r w:rsidRPr="00BE398A">
              <w:rPr>
                <w:rFonts w:asciiTheme="minorEastAsia" w:hAnsiTheme="minorEastAsia" w:cs="Times New Roman"/>
                <w:color w:val="000000"/>
                <w:sz w:val="18"/>
                <w:szCs w:val="18"/>
              </w:rPr>
              <w:t>others</w:t>
            </w:r>
          </w:p>
        </w:tc>
        <w:tc>
          <w:tcPr>
            <w:tcW w:w="0" w:type="auto"/>
            <w:vAlign w:val="center"/>
          </w:tcPr>
          <w:p w14:paraId="41B4BD99"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20(59)</w:t>
            </w:r>
          </w:p>
        </w:tc>
        <w:tc>
          <w:tcPr>
            <w:tcW w:w="0" w:type="auto"/>
            <w:vAlign w:val="center"/>
          </w:tcPr>
          <w:p w14:paraId="4DDA6961"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APACHE II score, in ICU at enrollment, length of stay before bacteremia</w:t>
            </w:r>
          </w:p>
        </w:tc>
        <w:tc>
          <w:tcPr>
            <w:tcW w:w="0" w:type="auto"/>
            <w:vAlign w:val="center"/>
          </w:tcPr>
          <w:p w14:paraId="4F097D10"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1382" w:type="dxa"/>
            <w:vAlign w:val="center"/>
          </w:tcPr>
          <w:p w14:paraId="3A0FABF3"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colistin</w:t>
            </w:r>
            <w:proofErr w:type="spellEnd"/>
            <w:r w:rsidRPr="00BE398A">
              <w:rPr>
                <w:rFonts w:asciiTheme="minorEastAsia" w:hAnsiTheme="minorEastAsia" w:cs="Times New Roman"/>
                <w:color w:val="000000"/>
                <w:sz w:val="18"/>
                <w:szCs w:val="18"/>
              </w:rPr>
              <w:t xml:space="preserve">, </w:t>
            </w: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 xml:space="preserve">, </w:t>
            </w:r>
            <w:proofErr w:type="spellStart"/>
            <w:r w:rsidRPr="00BE398A">
              <w:rPr>
                <w:rFonts w:asciiTheme="minorEastAsia" w:hAnsiTheme="minorEastAsia" w:cs="Times New Roman"/>
                <w:color w:val="000000"/>
                <w:sz w:val="18"/>
                <w:szCs w:val="18"/>
              </w:rPr>
              <w:t>carbapenem</w:t>
            </w:r>
            <w:proofErr w:type="spellEnd"/>
            <w:r w:rsidRPr="00BE398A">
              <w:rPr>
                <w:rFonts w:asciiTheme="minorEastAsia" w:hAnsiTheme="minorEastAsia" w:cs="Times New Roman"/>
                <w:color w:val="000000"/>
                <w:sz w:val="18"/>
                <w:szCs w:val="18"/>
              </w:rPr>
              <w:t>, gentamicin, ampicillin-</w:t>
            </w:r>
            <w:proofErr w:type="spellStart"/>
            <w:r w:rsidRPr="00BE398A">
              <w:rPr>
                <w:rFonts w:asciiTheme="minorEastAsia" w:hAnsiTheme="minorEastAsia" w:cs="Times New Roman"/>
                <w:color w:val="000000"/>
                <w:sz w:val="18"/>
                <w:szCs w:val="18"/>
              </w:rPr>
              <w:t>sulbactam</w:t>
            </w:r>
            <w:proofErr w:type="spellEnd"/>
            <w:r w:rsidRPr="00BE398A">
              <w:rPr>
                <w:rFonts w:asciiTheme="minorEastAsia" w:hAnsiTheme="minorEastAsia" w:cs="Times New Roman"/>
                <w:color w:val="000000"/>
                <w:sz w:val="18"/>
                <w:szCs w:val="18"/>
              </w:rPr>
              <w:t>, piperacillin-</w:t>
            </w:r>
            <w:proofErr w:type="spellStart"/>
            <w:r w:rsidRPr="00BE398A">
              <w:rPr>
                <w:rFonts w:asciiTheme="minorEastAsia" w:hAnsiTheme="minorEastAsia" w:cs="Times New Roman"/>
                <w:color w:val="000000"/>
                <w:sz w:val="18"/>
                <w:szCs w:val="18"/>
              </w:rPr>
              <w:t>tazobactam</w:t>
            </w:r>
            <w:proofErr w:type="spellEnd"/>
          </w:p>
        </w:tc>
        <w:tc>
          <w:tcPr>
            <w:tcW w:w="3172" w:type="dxa"/>
            <w:vAlign w:val="center"/>
          </w:tcPr>
          <w:p w14:paraId="06445AA7"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colistin</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carbapenem</w:t>
            </w:r>
            <w:proofErr w:type="spellEnd"/>
            <w:r w:rsidRPr="00BE398A">
              <w:rPr>
                <w:rFonts w:asciiTheme="minorEastAsia" w:hAnsiTheme="minorEastAsia" w:cs="Times New Roman"/>
                <w:color w:val="000000"/>
                <w:sz w:val="18"/>
                <w:szCs w:val="18"/>
              </w:rPr>
              <w:t xml:space="preserve">, </w:t>
            </w:r>
            <w:proofErr w:type="spellStart"/>
            <w:r w:rsidRPr="00BE398A">
              <w:rPr>
                <w:rFonts w:asciiTheme="minorEastAsia" w:hAnsiTheme="minorEastAsia" w:cs="Times New Roman"/>
                <w:color w:val="000000"/>
                <w:sz w:val="18"/>
                <w:szCs w:val="18"/>
              </w:rPr>
              <w:t>colistin</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 xml:space="preserve">, </w:t>
            </w:r>
            <w:proofErr w:type="spellStart"/>
            <w:r w:rsidRPr="00BE398A">
              <w:rPr>
                <w:rFonts w:asciiTheme="minorEastAsia" w:hAnsiTheme="minorEastAsia" w:cs="Times New Roman"/>
                <w:color w:val="000000"/>
                <w:sz w:val="18"/>
                <w:szCs w:val="18"/>
              </w:rPr>
              <w:t>colistin</w:t>
            </w:r>
            <w:proofErr w:type="spellEnd"/>
            <w:r w:rsidRPr="00BE398A">
              <w:rPr>
                <w:rFonts w:asciiTheme="minorEastAsia" w:hAnsiTheme="minorEastAsia" w:cs="Times New Roman"/>
                <w:color w:val="000000"/>
                <w:sz w:val="18"/>
                <w:szCs w:val="18"/>
              </w:rPr>
              <w:t xml:space="preserve">/fluoroquinolone, </w:t>
            </w: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carbapenem</w:t>
            </w:r>
            <w:proofErr w:type="spellEnd"/>
            <w:r w:rsidRPr="00BE398A">
              <w:rPr>
                <w:rFonts w:asciiTheme="minorEastAsia" w:hAnsiTheme="minorEastAsia" w:cs="Times New Roman"/>
                <w:color w:val="000000"/>
                <w:sz w:val="18"/>
                <w:szCs w:val="18"/>
              </w:rPr>
              <w:t xml:space="preserve">, </w:t>
            </w: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 xml:space="preserve">/aminoglycoside, </w:t>
            </w:r>
            <w:proofErr w:type="spellStart"/>
            <w:r w:rsidRPr="00BE398A">
              <w:rPr>
                <w:rFonts w:asciiTheme="minorEastAsia" w:hAnsiTheme="minorEastAsia" w:cs="Times New Roman"/>
                <w:color w:val="000000"/>
                <w:sz w:val="18"/>
                <w:szCs w:val="18"/>
              </w:rPr>
              <w:t>carbapenem</w:t>
            </w:r>
            <w:proofErr w:type="spellEnd"/>
            <w:r w:rsidRPr="00BE398A">
              <w:rPr>
                <w:rFonts w:asciiTheme="minorEastAsia" w:hAnsiTheme="minorEastAsia" w:cs="Times New Roman"/>
                <w:color w:val="000000"/>
                <w:sz w:val="18"/>
                <w:szCs w:val="18"/>
              </w:rPr>
              <w:t xml:space="preserve">/fluoroquinolone, </w:t>
            </w:r>
            <w:proofErr w:type="spellStart"/>
            <w:r w:rsidRPr="00BE398A">
              <w:rPr>
                <w:rFonts w:asciiTheme="minorEastAsia" w:hAnsiTheme="minorEastAsia" w:cs="Times New Roman"/>
                <w:color w:val="000000"/>
                <w:sz w:val="18"/>
                <w:szCs w:val="18"/>
              </w:rPr>
              <w:t>cefepime</w:t>
            </w:r>
            <w:proofErr w:type="spellEnd"/>
            <w:r w:rsidRPr="00BE398A">
              <w:rPr>
                <w:rFonts w:asciiTheme="minorEastAsia" w:hAnsiTheme="minorEastAsia" w:cs="Times New Roman"/>
                <w:color w:val="000000"/>
                <w:sz w:val="18"/>
                <w:szCs w:val="18"/>
              </w:rPr>
              <w:t xml:space="preserve">/gentamicin, </w:t>
            </w:r>
            <w:proofErr w:type="spellStart"/>
            <w:r w:rsidRPr="00BE398A">
              <w:rPr>
                <w:rFonts w:asciiTheme="minorEastAsia" w:hAnsiTheme="minorEastAsia" w:cs="Times New Roman"/>
                <w:color w:val="000000"/>
                <w:sz w:val="18"/>
                <w:szCs w:val="18"/>
              </w:rPr>
              <w:t>aztreonam</w:t>
            </w:r>
            <w:proofErr w:type="spellEnd"/>
            <w:r w:rsidRPr="00BE398A">
              <w:rPr>
                <w:rFonts w:asciiTheme="minorEastAsia" w:hAnsiTheme="minorEastAsia" w:cs="Times New Roman"/>
                <w:color w:val="000000"/>
                <w:sz w:val="18"/>
                <w:szCs w:val="18"/>
              </w:rPr>
              <w:t>/fluoroquinolone</w:t>
            </w:r>
          </w:p>
        </w:tc>
        <w:tc>
          <w:tcPr>
            <w:tcW w:w="1302" w:type="dxa"/>
            <w:vAlign w:val="center"/>
          </w:tcPr>
          <w:p w14:paraId="07567630"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28-day mortality</w:t>
            </w:r>
          </w:p>
        </w:tc>
      </w:tr>
      <w:tr w:rsidR="002D32CF" w:rsidRPr="00BE398A" w14:paraId="7CE7E44F" w14:textId="77777777" w:rsidTr="00732722">
        <w:trPr>
          <w:cantSplit/>
          <w:trHeight w:hRule="exact" w:val="3412"/>
        </w:trPr>
        <w:tc>
          <w:tcPr>
            <w:tcW w:w="0" w:type="auto"/>
            <w:vAlign w:val="center"/>
          </w:tcPr>
          <w:p w14:paraId="07FD3447"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lastRenderedPageBreak/>
              <w:t>Oliveira 2014</w:t>
            </w:r>
          </w:p>
        </w:tc>
        <w:tc>
          <w:tcPr>
            <w:tcW w:w="833" w:type="dxa"/>
            <w:vAlign w:val="center"/>
          </w:tcPr>
          <w:p w14:paraId="17CB3B7F"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2009.10-2013.6</w:t>
            </w:r>
          </w:p>
        </w:tc>
        <w:tc>
          <w:tcPr>
            <w:tcW w:w="839" w:type="dxa"/>
            <w:vAlign w:val="center"/>
          </w:tcPr>
          <w:p w14:paraId="6AB63759"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 xml:space="preserve">56.00 </w:t>
            </w:r>
          </w:p>
        </w:tc>
        <w:tc>
          <w:tcPr>
            <w:tcW w:w="772" w:type="dxa"/>
            <w:vAlign w:val="center"/>
          </w:tcPr>
          <w:p w14:paraId="6B7644B8"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118(100)</w:t>
            </w:r>
          </w:p>
        </w:tc>
        <w:tc>
          <w:tcPr>
            <w:tcW w:w="0" w:type="auto"/>
            <w:vAlign w:val="center"/>
          </w:tcPr>
          <w:p w14:paraId="33373C8F"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OST, HSCT, cancer, DM, HIV, CRF</w:t>
            </w:r>
          </w:p>
        </w:tc>
        <w:tc>
          <w:tcPr>
            <w:tcW w:w="0" w:type="auto"/>
            <w:vAlign w:val="center"/>
          </w:tcPr>
          <w:p w14:paraId="691AFB36"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57(48)</w:t>
            </w:r>
          </w:p>
        </w:tc>
        <w:tc>
          <w:tcPr>
            <w:tcW w:w="0" w:type="auto"/>
            <w:vAlign w:val="center"/>
          </w:tcPr>
          <w:p w14:paraId="4B242879"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 xml:space="preserve">APACHE II score, at the time of </w:t>
            </w:r>
            <w:r>
              <w:rPr>
                <w:rFonts w:asciiTheme="minorEastAsia" w:hAnsiTheme="minorEastAsia" w:cs="Times New Roman"/>
                <w:color w:val="000000"/>
                <w:sz w:val="18"/>
                <w:szCs w:val="18"/>
              </w:rPr>
              <w:t xml:space="preserve">the </w:t>
            </w:r>
            <w:r w:rsidRPr="00BE398A">
              <w:rPr>
                <w:rFonts w:asciiTheme="minorEastAsia" w:hAnsiTheme="minorEastAsia" w:cs="Times New Roman"/>
                <w:color w:val="000000"/>
                <w:sz w:val="18"/>
                <w:szCs w:val="18"/>
              </w:rPr>
              <w:t>patient's admission to the unit</w:t>
            </w:r>
          </w:p>
        </w:tc>
        <w:tc>
          <w:tcPr>
            <w:tcW w:w="0" w:type="auto"/>
            <w:vAlign w:val="center"/>
          </w:tcPr>
          <w:p w14:paraId="45318C56"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 xml:space="preserve">14.0 </w:t>
            </w:r>
          </w:p>
        </w:tc>
        <w:tc>
          <w:tcPr>
            <w:tcW w:w="1382" w:type="dxa"/>
            <w:vAlign w:val="center"/>
          </w:tcPr>
          <w:p w14:paraId="18E1AC0A"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carbapenem</w:t>
            </w:r>
            <w:proofErr w:type="spellEnd"/>
            <w:r w:rsidRPr="00BE398A">
              <w:rPr>
                <w:rFonts w:asciiTheme="minorEastAsia" w:hAnsiTheme="minorEastAsia" w:cs="Times New Roman"/>
                <w:color w:val="000000"/>
                <w:sz w:val="18"/>
                <w:szCs w:val="18"/>
              </w:rPr>
              <w:t xml:space="preserve">, </w:t>
            </w:r>
            <w:proofErr w:type="spellStart"/>
            <w:r w:rsidRPr="00BE398A">
              <w:rPr>
                <w:rFonts w:asciiTheme="minorEastAsia" w:hAnsiTheme="minorEastAsia" w:cs="Times New Roman"/>
                <w:color w:val="000000"/>
                <w:sz w:val="18"/>
                <w:szCs w:val="18"/>
              </w:rPr>
              <w:t>polymyxin</w:t>
            </w:r>
            <w:proofErr w:type="spellEnd"/>
            <w:r w:rsidRPr="00BE398A">
              <w:rPr>
                <w:rFonts w:asciiTheme="minorEastAsia" w:hAnsiTheme="minorEastAsia" w:cs="Times New Roman"/>
                <w:color w:val="000000"/>
                <w:sz w:val="18"/>
                <w:szCs w:val="18"/>
              </w:rPr>
              <w:t xml:space="preserve">, aminoglycoside, </w:t>
            </w:r>
            <w:proofErr w:type="spellStart"/>
            <w:r w:rsidRPr="00BE398A">
              <w:rPr>
                <w:rFonts w:asciiTheme="minorEastAsia" w:hAnsiTheme="minorEastAsia" w:cs="Times New Roman"/>
                <w:color w:val="000000"/>
                <w:sz w:val="18"/>
                <w:szCs w:val="18"/>
              </w:rPr>
              <w:t>tigecycline</w:t>
            </w:r>
            <w:proofErr w:type="spellEnd"/>
          </w:p>
        </w:tc>
        <w:tc>
          <w:tcPr>
            <w:tcW w:w="3172" w:type="dxa"/>
            <w:vAlign w:val="center"/>
          </w:tcPr>
          <w:p w14:paraId="2491CB95"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Polymyxin</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carbapenem</w:t>
            </w:r>
            <w:proofErr w:type="spellEnd"/>
            <w:r w:rsidRPr="00BE398A">
              <w:rPr>
                <w:rFonts w:asciiTheme="minorEastAsia" w:hAnsiTheme="minorEastAsia" w:cs="Times New Roman"/>
                <w:color w:val="000000"/>
                <w:sz w:val="18"/>
                <w:szCs w:val="18"/>
              </w:rPr>
              <w:t>, aminoglycoside /</w:t>
            </w:r>
            <w:proofErr w:type="spellStart"/>
            <w:r w:rsidRPr="00BE398A">
              <w:rPr>
                <w:rFonts w:asciiTheme="minorEastAsia" w:hAnsiTheme="minorEastAsia" w:cs="Times New Roman"/>
                <w:color w:val="000000"/>
                <w:sz w:val="18"/>
                <w:szCs w:val="18"/>
              </w:rPr>
              <w:t>carbapenem</w:t>
            </w:r>
            <w:proofErr w:type="spellEnd"/>
            <w:r w:rsidRPr="00BE398A">
              <w:rPr>
                <w:rFonts w:asciiTheme="minorEastAsia" w:hAnsiTheme="minorEastAsia" w:cs="Times New Roman"/>
                <w:color w:val="000000"/>
                <w:sz w:val="18"/>
                <w:szCs w:val="18"/>
              </w:rPr>
              <w:t>, aminoglycoside/</w:t>
            </w: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 xml:space="preserve">, </w:t>
            </w: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carbapenem</w:t>
            </w:r>
            <w:proofErr w:type="spellEnd"/>
            <w:r w:rsidRPr="00BE398A">
              <w:rPr>
                <w:rFonts w:asciiTheme="minorEastAsia" w:hAnsiTheme="minorEastAsia" w:cs="Times New Roman"/>
                <w:color w:val="000000"/>
                <w:sz w:val="18"/>
                <w:szCs w:val="18"/>
              </w:rPr>
              <w:t xml:space="preserve">, </w:t>
            </w:r>
            <w:proofErr w:type="spellStart"/>
            <w:r w:rsidRPr="00BE398A">
              <w:rPr>
                <w:rFonts w:asciiTheme="minorEastAsia" w:hAnsiTheme="minorEastAsia" w:cs="Times New Roman"/>
                <w:color w:val="000000"/>
                <w:sz w:val="18"/>
                <w:szCs w:val="18"/>
              </w:rPr>
              <w:t>polymyxin</w:t>
            </w:r>
            <w:proofErr w:type="spellEnd"/>
            <w:r w:rsidRPr="00BE398A">
              <w:rPr>
                <w:rFonts w:asciiTheme="minorEastAsia" w:hAnsiTheme="minorEastAsia" w:cs="Times New Roman"/>
                <w:color w:val="000000"/>
                <w:sz w:val="18"/>
                <w:szCs w:val="18"/>
              </w:rPr>
              <w:t xml:space="preserve">/ aminoglycoside, </w:t>
            </w:r>
            <w:proofErr w:type="spellStart"/>
            <w:r w:rsidRPr="00BE398A">
              <w:rPr>
                <w:rFonts w:asciiTheme="minorEastAsia" w:hAnsiTheme="minorEastAsia" w:cs="Times New Roman"/>
                <w:color w:val="000000"/>
                <w:sz w:val="18"/>
                <w:szCs w:val="18"/>
              </w:rPr>
              <w:t>polymyxin</w:t>
            </w:r>
            <w:proofErr w:type="spellEnd"/>
            <w:r w:rsidRPr="00BE398A">
              <w:rPr>
                <w:rFonts w:asciiTheme="minorEastAsia" w:hAnsiTheme="minorEastAsia" w:cs="Times New Roman"/>
                <w:color w:val="000000"/>
                <w:sz w:val="18"/>
                <w:szCs w:val="18"/>
              </w:rPr>
              <w:t>/aminoglycoside /</w:t>
            </w:r>
            <w:proofErr w:type="spellStart"/>
            <w:r w:rsidRPr="00BE398A">
              <w:rPr>
                <w:rFonts w:asciiTheme="minorEastAsia" w:hAnsiTheme="minorEastAsia" w:cs="Times New Roman"/>
                <w:color w:val="000000"/>
                <w:sz w:val="18"/>
                <w:szCs w:val="18"/>
              </w:rPr>
              <w:t>carbapenem</w:t>
            </w:r>
            <w:proofErr w:type="spellEnd"/>
            <w:r w:rsidRPr="00BE398A">
              <w:rPr>
                <w:rFonts w:asciiTheme="minorEastAsia" w:hAnsiTheme="minorEastAsia" w:cs="Times New Roman"/>
                <w:color w:val="000000"/>
                <w:sz w:val="18"/>
                <w:szCs w:val="18"/>
              </w:rPr>
              <w:t xml:space="preserve">, </w:t>
            </w: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carbapenem</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polymyxin</w:t>
            </w:r>
            <w:proofErr w:type="spellEnd"/>
            <w:r w:rsidRPr="00BE398A">
              <w:rPr>
                <w:rFonts w:asciiTheme="minorEastAsia" w:hAnsiTheme="minorEastAsia" w:cs="Times New Roman"/>
                <w:color w:val="000000"/>
                <w:sz w:val="18"/>
                <w:szCs w:val="18"/>
              </w:rPr>
              <w:t>, aminoglycoside/</w:t>
            </w:r>
            <w:proofErr w:type="spellStart"/>
            <w:r w:rsidRPr="00BE398A">
              <w:rPr>
                <w:rFonts w:asciiTheme="minorEastAsia" w:hAnsiTheme="minorEastAsia" w:cs="Times New Roman"/>
                <w:color w:val="000000"/>
                <w:sz w:val="18"/>
                <w:szCs w:val="18"/>
              </w:rPr>
              <w:t>polymyxin</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 aminoglycoside/</w:t>
            </w:r>
            <w:proofErr w:type="spellStart"/>
            <w:r w:rsidRPr="00BE398A">
              <w:rPr>
                <w:rFonts w:asciiTheme="minorEastAsia" w:hAnsiTheme="minorEastAsia" w:cs="Times New Roman"/>
                <w:color w:val="000000"/>
                <w:sz w:val="18"/>
                <w:szCs w:val="18"/>
              </w:rPr>
              <w:t>carbapenem</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 aminoglycoside/</w:t>
            </w:r>
            <w:proofErr w:type="spellStart"/>
            <w:r w:rsidRPr="00BE398A">
              <w:rPr>
                <w:rFonts w:asciiTheme="minorEastAsia" w:hAnsiTheme="minorEastAsia" w:cs="Times New Roman"/>
                <w:color w:val="000000"/>
                <w:sz w:val="18"/>
                <w:szCs w:val="18"/>
              </w:rPr>
              <w:t>polymyxin</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carbapenem</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tigecycline</w:t>
            </w:r>
            <w:proofErr w:type="spellEnd"/>
          </w:p>
        </w:tc>
        <w:tc>
          <w:tcPr>
            <w:tcW w:w="1302" w:type="dxa"/>
            <w:vAlign w:val="center"/>
          </w:tcPr>
          <w:p w14:paraId="083BE5B4"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30-day mortality (all infection), 30-day mortality(bacteremia)</w:t>
            </w:r>
          </w:p>
        </w:tc>
      </w:tr>
      <w:tr w:rsidR="002D32CF" w:rsidRPr="00BE398A" w14:paraId="45F795D7" w14:textId="77777777" w:rsidTr="00732722">
        <w:trPr>
          <w:cantSplit/>
          <w:trHeight w:hRule="exact" w:val="2835"/>
        </w:trPr>
        <w:tc>
          <w:tcPr>
            <w:tcW w:w="0" w:type="auto"/>
            <w:vAlign w:val="center"/>
          </w:tcPr>
          <w:p w14:paraId="672E9432"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Park 2019</w:t>
            </w:r>
          </w:p>
        </w:tc>
        <w:tc>
          <w:tcPr>
            <w:tcW w:w="833" w:type="dxa"/>
            <w:vAlign w:val="center"/>
          </w:tcPr>
          <w:p w14:paraId="00F838C8"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2006.11-2018.2</w:t>
            </w:r>
          </w:p>
        </w:tc>
        <w:tc>
          <w:tcPr>
            <w:tcW w:w="839" w:type="dxa"/>
            <w:vAlign w:val="center"/>
          </w:tcPr>
          <w:p w14:paraId="4DA6F260"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 xml:space="preserve">66.97 </w:t>
            </w:r>
          </w:p>
        </w:tc>
        <w:tc>
          <w:tcPr>
            <w:tcW w:w="772" w:type="dxa"/>
            <w:vAlign w:val="center"/>
          </w:tcPr>
          <w:p w14:paraId="18AD1CAD"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71(100)</w:t>
            </w:r>
          </w:p>
        </w:tc>
        <w:tc>
          <w:tcPr>
            <w:tcW w:w="0" w:type="auto"/>
            <w:vAlign w:val="center"/>
          </w:tcPr>
          <w:p w14:paraId="4431E8F2"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DM, CVD, chronic lung disease, renal impairment, chronic liver disease, malignancy,</w:t>
            </w:r>
          </w:p>
        </w:tc>
        <w:tc>
          <w:tcPr>
            <w:tcW w:w="0" w:type="auto"/>
            <w:vAlign w:val="center"/>
          </w:tcPr>
          <w:p w14:paraId="49C26C6C"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42C64346"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CCI, PBS, Steroid/immunosuppressant use</w:t>
            </w:r>
          </w:p>
        </w:tc>
        <w:tc>
          <w:tcPr>
            <w:tcW w:w="0" w:type="auto"/>
            <w:vAlign w:val="center"/>
          </w:tcPr>
          <w:p w14:paraId="4B0FBEAD"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 xml:space="preserve">8.6 </w:t>
            </w:r>
          </w:p>
        </w:tc>
        <w:tc>
          <w:tcPr>
            <w:tcW w:w="1382" w:type="dxa"/>
            <w:vAlign w:val="center"/>
          </w:tcPr>
          <w:p w14:paraId="3612E26B"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colistin</w:t>
            </w:r>
            <w:proofErr w:type="spellEnd"/>
          </w:p>
        </w:tc>
        <w:tc>
          <w:tcPr>
            <w:tcW w:w="3172" w:type="dxa"/>
            <w:vAlign w:val="center"/>
          </w:tcPr>
          <w:p w14:paraId="0D84E81C"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colistin</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meropenem</w:t>
            </w:r>
            <w:proofErr w:type="spellEnd"/>
          </w:p>
        </w:tc>
        <w:tc>
          <w:tcPr>
            <w:tcW w:w="1302" w:type="dxa"/>
            <w:vAlign w:val="center"/>
          </w:tcPr>
          <w:p w14:paraId="3EC9275B"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14-day mortality, 14-day clinical success</w:t>
            </w:r>
          </w:p>
        </w:tc>
      </w:tr>
      <w:tr w:rsidR="002D32CF" w:rsidRPr="00BE398A" w14:paraId="603C6E3B" w14:textId="77777777" w:rsidTr="00732722">
        <w:trPr>
          <w:cantSplit/>
          <w:trHeight w:hRule="exact" w:val="2279"/>
        </w:trPr>
        <w:tc>
          <w:tcPr>
            <w:tcW w:w="0" w:type="auto"/>
            <w:vAlign w:val="center"/>
          </w:tcPr>
          <w:p w14:paraId="463C3365"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Freire 2019</w:t>
            </w:r>
          </w:p>
        </w:tc>
        <w:tc>
          <w:tcPr>
            <w:tcW w:w="833" w:type="dxa"/>
            <w:vAlign w:val="center"/>
          </w:tcPr>
          <w:p w14:paraId="0E8C7ED0"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2013-2017</w:t>
            </w:r>
          </w:p>
        </w:tc>
        <w:tc>
          <w:tcPr>
            <w:tcW w:w="839" w:type="dxa"/>
            <w:vAlign w:val="center"/>
          </w:tcPr>
          <w:p w14:paraId="3EE9B23A"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772" w:type="dxa"/>
            <w:vAlign w:val="center"/>
          </w:tcPr>
          <w:p w14:paraId="26672B8C"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5EFE507B"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5D62687B"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234F22CF"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2DF716CC"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 xml:space="preserve">17.0 </w:t>
            </w:r>
          </w:p>
        </w:tc>
        <w:tc>
          <w:tcPr>
            <w:tcW w:w="1382" w:type="dxa"/>
            <w:vAlign w:val="center"/>
          </w:tcPr>
          <w:p w14:paraId="7B326167"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fosfomycin</w:t>
            </w:r>
            <w:proofErr w:type="spellEnd"/>
          </w:p>
        </w:tc>
        <w:tc>
          <w:tcPr>
            <w:tcW w:w="3172" w:type="dxa"/>
            <w:vAlign w:val="center"/>
          </w:tcPr>
          <w:p w14:paraId="56CFAFB1"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fosfomycin</w:t>
            </w:r>
            <w:proofErr w:type="spellEnd"/>
            <w:r w:rsidRPr="00BE398A">
              <w:rPr>
                <w:rFonts w:asciiTheme="minorEastAsia" w:hAnsiTheme="minorEastAsia" w:cs="Times New Roman"/>
                <w:color w:val="000000"/>
                <w:sz w:val="18"/>
                <w:szCs w:val="18"/>
              </w:rPr>
              <w:t xml:space="preserve"> </w:t>
            </w:r>
            <w:r>
              <w:rPr>
                <w:rFonts w:asciiTheme="minorEastAsia" w:hAnsiTheme="minorEastAsia" w:cs="Times New Roman"/>
                <w:color w:val="000000"/>
                <w:sz w:val="18"/>
                <w:szCs w:val="18"/>
              </w:rPr>
              <w:t>combined</w:t>
            </w:r>
            <w:r w:rsidRPr="00BE398A">
              <w:rPr>
                <w:rFonts w:asciiTheme="minorEastAsia" w:hAnsiTheme="minorEastAsia" w:cs="Times New Roman"/>
                <w:color w:val="000000"/>
                <w:sz w:val="18"/>
                <w:szCs w:val="18"/>
              </w:rPr>
              <w:t xml:space="preserve"> with others</w:t>
            </w:r>
          </w:p>
        </w:tc>
        <w:tc>
          <w:tcPr>
            <w:tcW w:w="1302" w:type="dxa"/>
            <w:vAlign w:val="center"/>
          </w:tcPr>
          <w:p w14:paraId="7893FC21"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 xml:space="preserve">clinical </w:t>
            </w:r>
            <w:r>
              <w:rPr>
                <w:rFonts w:asciiTheme="minorEastAsia" w:hAnsiTheme="minorEastAsia" w:cs="Times New Roman"/>
                <w:color w:val="000000"/>
                <w:sz w:val="18"/>
                <w:szCs w:val="18"/>
              </w:rPr>
              <w:t>success</w:t>
            </w:r>
          </w:p>
        </w:tc>
      </w:tr>
      <w:tr w:rsidR="002D32CF" w:rsidRPr="00BE398A" w14:paraId="5549933E" w14:textId="77777777" w:rsidTr="00732722">
        <w:trPr>
          <w:cantSplit/>
          <w:trHeight w:hRule="exact" w:val="2835"/>
        </w:trPr>
        <w:tc>
          <w:tcPr>
            <w:tcW w:w="0" w:type="auto"/>
            <w:vAlign w:val="center"/>
          </w:tcPr>
          <w:p w14:paraId="095DAB2C"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lastRenderedPageBreak/>
              <w:t>Tuon</w:t>
            </w:r>
            <w:proofErr w:type="spellEnd"/>
            <w:r w:rsidRPr="00BE398A">
              <w:rPr>
                <w:rFonts w:asciiTheme="minorEastAsia" w:hAnsiTheme="minorEastAsia" w:cs="Times New Roman"/>
                <w:color w:val="000000"/>
                <w:sz w:val="18"/>
                <w:szCs w:val="18"/>
              </w:rPr>
              <w:t xml:space="preserve"> 2016</w:t>
            </w:r>
          </w:p>
        </w:tc>
        <w:tc>
          <w:tcPr>
            <w:tcW w:w="833" w:type="dxa"/>
            <w:vAlign w:val="center"/>
          </w:tcPr>
          <w:p w14:paraId="697C7360"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2010.1-2014.8</w:t>
            </w:r>
          </w:p>
        </w:tc>
        <w:tc>
          <w:tcPr>
            <w:tcW w:w="839" w:type="dxa"/>
            <w:vAlign w:val="center"/>
          </w:tcPr>
          <w:p w14:paraId="66631326"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772" w:type="dxa"/>
            <w:vAlign w:val="center"/>
          </w:tcPr>
          <w:p w14:paraId="01E27A84"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6882C808"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7C40CFF1"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5D765D1D"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20DF1873"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1382" w:type="dxa"/>
            <w:vAlign w:val="center"/>
          </w:tcPr>
          <w:p w14:paraId="29B9B15F"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polym</w:t>
            </w:r>
            <w:r>
              <w:rPr>
                <w:rFonts w:asciiTheme="minorEastAsia" w:hAnsiTheme="minorEastAsia" w:cs="Times New Roman"/>
                <w:color w:val="000000"/>
                <w:sz w:val="18"/>
                <w:szCs w:val="18"/>
              </w:rPr>
              <w:t>yx</w:t>
            </w:r>
            <w:r w:rsidRPr="00BE398A">
              <w:rPr>
                <w:rFonts w:asciiTheme="minorEastAsia" w:hAnsiTheme="minorEastAsia" w:cs="Times New Roman"/>
                <w:color w:val="000000"/>
                <w:sz w:val="18"/>
                <w:szCs w:val="18"/>
              </w:rPr>
              <w:t>in</w:t>
            </w:r>
            <w:proofErr w:type="spellEnd"/>
            <w:r w:rsidRPr="00BE398A">
              <w:rPr>
                <w:rFonts w:asciiTheme="minorEastAsia" w:hAnsiTheme="minorEastAsia" w:cs="Times New Roman"/>
                <w:color w:val="000000"/>
                <w:sz w:val="18"/>
                <w:szCs w:val="18"/>
              </w:rPr>
              <w:t xml:space="preserve"> B, </w:t>
            </w: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 amikacin</w:t>
            </w:r>
          </w:p>
        </w:tc>
        <w:tc>
          <w:tcPr>
            <w:tcW w:w="3172" w:type="dxa"/>
            <w:vAlign w:val="center"/>
          </w:tcPr>
          <w:p w14:paraId="53D648D3"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polymyxin</w:t>
            </w:r>
            <w:proofErr w:type="spellEnd"/>
            <w:r w:rsidRPr="00BE398A">
              <w:rPr>
                <w:rFonts w:asciiTheme="minorEastAsia" w:hAnsiTheme="minorEastAsia" w:cs="Times New Roman"/>
                <w:color w:val="000000"/>
                <w:sz w:val="18"/>
                <w:szCs w:val="18"/>
              </w:rPr>
              <w:t xml:space="preserve"> B/</w:t>
            </w:r>
            <w:proofErr w:type="spellStart"/>
            <w:r w:rsidRPr="00BE398A">
              <w:rPr>
                <w:rFonts w:asciiTheme="minorEastAsia" w:hAnsiTheme="minorEastAsia" w:cs="Times New Roman"/>
                <w:color w:val="000000"/>
                <w:sz w:val="18"/>
                <w:szCs w:val="18"/>
              </w:rPr>
              <w:t>tigecycline</w:t>
            </w:r>
            <w:proofErr w:type="spellEnd"/>
          </w:p>
        </w:tc>
        <w:tc>
          <w:tcPr>
            <w:tcW w:w="1302" w:type="dxa"/>
            <w:vAlign w:val="center"/>
          </w:tcPr>
          <w:p w14:paraId="5EB4B326"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30-day mortality</w:t>
            </w:r>
          </w:p>
        </w:tc>
      </w:tr>
      <w:tr w:rsidR="002D32CF" w:rsidRPr="00BE398A" w14:paraId="132174C1" w14:textId="77777777" w:rsidTr="00732722">
        <w:trPr>
          <w:cantSplit/>
          <w:trHeight w:hRule="exact" w:val="2835"/>
        </w:trPr>
        <w:tc>
          <w:tcPr>
            <w:tcW w:w="0" w:type="auto"/>
            <w:vAlign w:val="center"/>
          </w:tcPr>
          <w:p w14:paraId="02A29495"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Wang 2018</w:t>
            </w:r>
          </w:p>
        </w:tc>
        <w:tc>
          <w:tcPr>
            <w:tcW w:w="833" w:type="dxa"/>
            <w:vAlign w:val="center"/>
          </w:tcPr>
          <w:p w14:paraId="322AD08D"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2013-2017</w:t>
            </w:r>
          </w:p>
        </w:tc>
        <w:tc>
          <w:tcPr>
            <w:tcW w:w="839" w:type="dxa"/>
            <w:vAlign w:val="center"/>
          </w:tcPr>
          <w:p w14:paraId="2F8F8273"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772" w:type="dxa"/>
            <w:vAlign w:val="center"/>
          </w:tcPr>
          <w:p w14:paraId="2F8C3C5C"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31F4734F"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09F86808"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19BBB594"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CCI, PBS</w:t>
            </w:r>
          </w:p>
        </w:tc>
        <w:tc>
          <w:tcPr>
            <w:tcW w:w="0" w:type="auto"/>
            <w:vAlign w:val="center"/>
          </w:tcPr>
          <w:p w14:paraId="5131AADB"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1382" w:type="dxa"/>
            <w:vAlign w:val="center"/>
          </w:tcPr>
          <w:p w14:paraId="79748752"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 xml:space="preserve">-based, </w:t>
            </w:r>
            <w:proofErr w:type="spellStart"/>
            <w:r w:rsidRPr="00BE398A">
              <w:rPr>
                <w:rFonts w:asciiTheme="minorEastAsia" w:hAnsiTheme="minorEastAsia" w:cs="Times New Roman"/>
                <w:color w:val="000000"/>
                <w:sz w:val="18"/>
                <w:szCs w:val="18"/>
              </w:rPr>
              <w:t>carbapenem</w:t>
            </w:r>
            <w:proofErr w:type="spellEnd"/>
            <w:r w:rsidRPr="00BE398A">
              <w:rPr>
                <w:rFonts w:asciiTheme="minorEastAsia" w:hAnsiTheme="minorEastAsia" w:cs="Times New Roman"/>
                <w:color w:val="000000"/>
                <w:sz w:val="18"/>
                <w:szCs w:val="18"/>
              </w:rPr>
              <w:t>/quinolones, aminoglycoside-based, including β-lactam/β-lactamases inhibitor</w:t>
            </w:r>
          </w:p>
        </w:tc>
        <w:tc>
          <w:tcPr>
            <w:tcW w:w="3172" w:type="dxa"/>
            <w:vAlign w:val="center"/>
          </w:tcPr>
          <w:p w14:paraId="067846FC"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 xml:space="preserve">, </w:t>
            </w:r>
            <w:proofErr w:type="spellStart"/>
            <w:r w:rsidRPr="00BE398A">
              <w:rPr>
                <w:rFonts w:asciiTheme="minorEastAsia" w:hAnsiTheme="minorEastAsia" w:cs="Times New Roman"/>
                <w:color w:val="000000"/>
                <w:sz w:val="18"/>
                <w:szCs w:val="18"/>
              </w:rPr>
              <w:t>carbapenem</w:t>
            </w:r>
            <w:proofErr w:type="spellEnd"/>
            <w:r w:rsidRPr="00BE398A">
              <w:rPr>
                <w:rFonts w:asciiTheme="minorEastAsia" w:hAnsiTheme="minorEastAsia" w:cs="Times New Roman"/>
                <w:color w:val="000000"/>
                <w:sz w:val="18"/>
                <w:szCs w:val="18"/>
              </w:rPr>
              <w:t>, aminoglycosides, quinolones, trimethoprim/sulfamethoxazole</w:t>
            </w:r>
          </w:p>
        </w:tc>
        <w:tc>
          <w:tcPr>
            <w:tcW w:w="1302" w:type="dxa"/>
            <w:vAlign w:val="center"/>
          </w:tcPr>
          <w:p w14:paraId="4F47DE21"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in-hospital mortality, 14-day mortality</w:t>
            </w:r>
          </w:p>
        </w:tc>
      </w:tr>
      <w:tr w:rsidR="002D32CF" w:rsidRPr="00BE398A" w14:paraId="1E68663D" w14:textId="77777777" w:rsidTr="00732722">
        <w:trPr>
          <w:cantSplit/>
          <w:trHeight w:hRule="exact" w:val="1570"/>
        </w:trPr>
        <w:tc>
          <w:tcPr>
            <w:tcW w:w="0" w:type="auto"/>
            <w:vAlign w:val="center"/>
          </w:tcPr>
          <w:p w14:paraId="0588BEA6"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Önal</w:t>
            </w:r>
            <w:proofErr w:type="spellEnd"/>
            <w:r w:rsidRPr="00BE398A">
              <w:rPr>
                <w:rFonts w:asciiTheme="minorEastAsia" w:hAnsiTheme="minorEastAsia" w:cs="Times New Roman"/>
                <w:color w:val="000000"/>
                <w:sz w:val="18"/>
                <w:szCs w:val="18"/>
              </w:rPr>
              <w:t xml:space="preserve"> 2019</w:t>
            </w:r>
          </w:p>
        </w:tc>
        <w:tc>
          <w:tcPr>
            <w:tcW w:w="833" w:type="dxa"/>
            <w:vAlign w:val="center"/>
          </w:tcPr>
          <w:p w14:paraId="6A069210"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2016.12-2017.12</w:t>
            </w:r>
          </w:p>
        </w:tc>
        <w:tc>
          <w:tcPr>
            <w:tcW w:w="839" w:type="dxa"/>
            <w:vAlign w:val="center"/>
          </w:tcPr>
          <w:p w14:paraId="191E4CA7"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 xml:space="preserve">61.69 </w:t>
            </w:r>
          </w:p>
        </w:tc>
        <w:tc>
          <w:tcPr>
            <w:tcW w:w="772" w:type="dxa"/>
            <w:vAlign w:val="center"/>
          </w:tcPr>
          <w:p w14:paraId="3A6F582B"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5C96379F"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malignancy, hypertension, CRF, DM, CAD, nephrolithiasis, nephrolithiasis, SOT</w:t>
            </w:r>
          </w:p>
        </w:tc>
        <w:tc>
          <w:tcPr>
            <w:tcW w:w="0" w:type="auto"/>
            <w:vAlign w:val="center"/>
          </w:tcPr>
          <w:p w14:paraId="09E0ABFA"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36(36)</w:t>
            </w:r>
          </w:p>
        </w:tc>
        <w:tc>
          <w:tcPr>
            <w:tcW w:w="0" w:type="auto"/>
            <w:vAlign w:val="center"/>
          </w:tcPr>
          <w:p w14:paraId="0B3247CD"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22F93CDF"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 xml:space="preserve">26.6 </w:t>
            </w:r>
          </w:p>
        </w:tc>
        <w:tc>
          <w:tcPr>
            <w:tcW w:w="1382" w:type="dxa"/>
            <w:vAlign w:val="center"/>
          </w:tcPr>
          <w:p w14:paraId="4EA0EFBB"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 xml:space="preserve">fluoroquinolones, </w:t>
            </w:r>
            <w:proofErr w:type="spellStart"/>
            <w:r w:rsidRPr="00BE398A">
              <w:rPr>
                <w:rFonts w:asciiTheme="minorEastAsia" w:hAnsiTheme="minorEastAsia" w:cs="Times New Roman"/>
                <w:color w:val="000000"/>
                <w:sz w:val="18"/>
                <w:szCs w:val="18"/>
              </w:rPr>
              <w:t>ertapenem</w:t>
            </w:r>
            <w:proofErr w:type="spellEnd"/>
            <w:r w:rsidRPr="00BE398A">
              <w:rPr>
                <w:rFonts w:asciiTheme="minorEastAsia" w:hAnsiTheme="minorEastAsia" w:cs="Times New Roman"/>
                <w:color w:val="000000"/>
                <w:sz w:val="18"/>
                <w:szCs w:val="18"/>
              </w:rPr>
              <w:t xml:space="preserve">, third of generation of </w:t>
            </w:r>
            <w:proofErr w:type="spellStart"/>
            <w:r w:rsidRPr="00BE398A">
              <w:rPr>
                <w:rFonts w:asciiTheme="minorEastAsia" w:hAnsiTheme="minorEastAsia" w:cs="Times New Roman"/>
                <w:color w:val="000000"/>
                <w:sz w:val="18"/>
                <w:szCs w:val="18"/>
              </w:rPr>
              <w:t>cephalosporins</w:t>
            </w:r>
            <w:proofErr w:type="spellEnd"/>
          </w:p>
        </w:tc>
        <w:tc>
          <w:tcPr>
            <w:tcW w:w="3172" w:type="dxa"/>
            <w:vAlign w:val="center"/>
          </w:tcPr>
          <w:p w14:paraId="0F19C608"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double-</w:t>
            </w:r>
            <w:proofErr w:type="spellStart"/>
            <w:r w:rsidRPr="00BE398A">
              <w:rPr>
                <w:rFonts w:asciiTheme="minorEastAsia" w:hAnsiTheme="minorEastAsia" w:cs="Times New Roman"/>
                <w:color w:val="000000"/>
                <w:sz w:val="18"/>
                <w:szCs w:val="18"/>
              </w:rPr>
              <w:t>carbapenem</w:t>
            </w:r>
            <w:proofErr w:type="spellEnd"/>
            <w:r w:rsidRPr="00BE398A">
              <w:rPr>
                <w:rFonts w:asciiTheme="minorEastAsia" w:hAnsiTheme="minorEastAsia" w:cs="Times New Roman"/>
                <w:color w:val="000000"/>
                <w:sz w:val="18"/>
                <w:szCs w:val="18"/>
              </w:rPr>
              <w:t xml:space="preserve"> regimens, </w:t>
            </w:r>
            <w:proofErr w:type="spellStart"/>
            <w:r w:rsidRPr="00BE398A">
              <w:rPr>
                <w:rFonts w:asciiTheme="minorEastAsia" w:hAnsiTheme="minorEastAsia" w:cs="Times New Roman"/>
                <w:color w:val="000000"/>
                <w:sz w:val="18"/>
                <w:szCs w:val="18"/>
              </w:rPr>
              <w:t>colistin</w:t>
            </w:r>
            <w:proofErr w:type="spellEnd"/>
            <w:r w:rsidRPr="00BE398A">
              <w:rPr>
                <w:rFonts w:asciiTheme="minorEastAsia" w:hAnsiTheme="minorEastAsia" w:cs="Times New Roman"/>
                <w:color w:val="000000"/>
                <w:sz w:val="18"/>
                <w:szCs w:val="18"/>
              </w:rPr>
              <w:t xml:space="preserve">-based </w:t>
            </w:r>
            <w:r>
              <w:rPr>
                <w:rFonts w:asciiTheme="minorEastAsia" w:hAnsiTheme="minorEastAsia" w:cs="Times New Roman"/>
                <w:color w:val="000000"/>
                <w:sz w:val="18"/>
                <w:szCs w:val="18"/>
              </w:rPr>
              <w:t>regimens</w:t>
            </w:r>
            <w:r w:rsidRPr="00BE398A">
              <w:rPr>
                <w:rFonts w:asciiTheme="minorEastAsia" w:hAnsiTheme="minorEastAsia" w:cs="Times New Roman"/>
                <w:color w:val="000000"/>
                <w:sz w:val="18"/>
                <w:szCs w:val="18"/>
              </w:rPr>
              <w:t xml:space="preserve">, </w:t>
            </w:r>
            <w:proofErr w:type="spellStart"/>
            <w:r>
              <w:rPr>
                <w:rFonts w:asciiTheme="minorEastAsia" w:hAnsiTheme="minorEastAsia" w:cs="Times New Roman"/>
                <w:color w:val="000000"/>
                <w:sz w:val="18"/>
                <w:szCs w:val="18"/>
              </w:rPr>
              <w:t>tigecycline</w:t>
            </w:r>
            <w:proofErr w:type="spellEnd"/>
            <w:r>
              <w:rPr>
                <w:rFonts w:asciiTheme="minorEastAsia" w:hAnsiTheme="minorEastAsia" w:cs="Times New Roman"/>
                <w:color w:val="000000"/>
                <w:sz w:val="18"/>
                <w:szCs w:val="18"/>
              </w:rPr>
              <w:t>-containing</w:t>
            </w:r>
            <w:r w:rsidRPr="00BE398A">
              <w:rPr>
                <w:rFonts w:asciiTheme="minorEastAsia" w:hAnsiTheme="minorEastAsia" w:cs="Times New Roman"/>
                <w:color w:val="000000"/>
                <w:sz w:val="18"/>
                <w:szCs w:val="18"/>
              </w:rPr>
              <w:t xml:space="preserve"> regimen</w:t>
            </w:r>
          </w:p>
        </w:tc>
        <w:tc>
          <w:tcPr>
            <w:tcW w:w="1302" w:type="dxa"/>
            <w:vAlign w:val="center"/>
          </w:tcPr>
          <w:p w14:paraId="6ACEE65D"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30-day mortality, microbiological eradication</w:t>
            </w:r>
          </w:p>
        </w:tc>
      </w:tr>
      <w:tr w:rsidR="002D32CF" w:rsidRPr="00BE398A" w14:paraId="429A3B40" w14:textId="77777777" w:rsidTr="00732722">
        <w:trPr>
          <w:cantSplit/>
          <w:trHeight w:hRule="exact" w:val="2120"/>
        </w:trPr>
        <w:tc>
          <w:tcPr>
            <w:tcW w:w="0" w:type="auto"/>
            <w:vAlign w:val="center"/>
          </w:tcPr>
          <w:p w14:paraId="2626EDBB"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lastRenderedPageBreak/>
              <w:t>LIAO 2015</w:t>
            </w:r>
          </w:p>
        </w:tc>
        <w:tc>
          <w:tcPr>
            <w:tcW w:w="833" w:type="dxa"/>
            <w:vAlign w:val="center"/>
          </w:tcPr>
          <w:p w14:paraId="3E7AE1EB"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2012.1-2014.11</w:t>
            </w:r>
          </w:p>
        </w:tc>
        <w:tc>
          <w:tcPr>
            <w:tcW w:w="839" w:type="dxa"/>
            <w:vAlign w:val="center"/>
          </w:tcPr>
          <w:p w14:paraId="0B39DD0D"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 xml:space="preserve">67.20 </w:t>
            </w:r>
          </w:p>
        </w:tc>
        <w:tc>
          <w:tcPr>
            <w:tcW w:w="772" w:type="dxa"/>
            <w:vAlign w:val="center"/>
          </w:tcPr>
          <w:p w14:paraId="45E1E5AF"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84(80.8)</w:t>
            </w:r>
          </w:p>
        </w:tc>
        <w:tc>
          <w:tcPr>
            <w:tcW w:w="0" w:type="auto"/>
            <w:vAlign w:val="center"/>
          </w:tcPr>
          <w:p w14:paraId="063539A1"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DM, COPD, HF, renal failure, gastrointestinal surgery, solid malignancies</w:t>
            </w:r>
          </w:p>
        </w:tc>
        <w:tc>
          <w:tcPr>
            <w:tcW w:w="0" w:type="auto"/>
            <w:vAlign w:val="center"/>
          </w:tcPr>
          <w:p w14:paraId="42F07ACD"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87(84)</w:t>
            </w:r>
          </w:p>
        </w:tc>
        <w:tc>
          <w:tcPr>
            <w:tcW w:w="0" w:type="auto"/>
            <w:vAlign w:val="center"/>
          </w:tcPr>
          <w:p w14:paraId="1EA3F5D9"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131B447A"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1382" w:type="dxa"/>
            <w:vAlign w:val="center"/>
          </w:tcPr>
          <w:p w14:paraId="181EAA1B" w14:textId="77777777" w:rsidR="002D32CF" w:rsidRPr="00BE398A" w:rsidRDefault="002D32CF" w:rsidP="00374544">
            <w:pPr>
              <w:ind w:right="-1"/>
              <w:rPr>
                <w:rFonts w:asciiTheme="minorEastAsia" w:hAnsiTheme="minorEastAsia" w:cs="Times New Roman"/>
                <w:sz w:val="18"/>
                <w:szCs w:val="18"/>
              </w:rPr>
            </w:pPr>
            <w:r>
              <w:rPr>
                <w:rFonts w:asciiTheme="minorEastAsia" w:hAnsiTheme="minorEastAsia" w:cs="Times New Roman"/>
                <w:color w:val="000000"/>
                <w:sz w:val="18"/>
                <w:szCs w:val="18"/>
              </w:rPr>
              <w:t>piperacillin</w:t>
            </w:r>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sulbactam</w:t>
            </w:r>
            <w:proofErr w:type="spellEnd"/>
            <w:r w:rsidRPr="00BE398A">
              <w:rPr>
                <w:rFonts w:asciiTheme="minorEastAsia" w:hAnsiTheme="minorEastAsia" w:cs="Times New Roman"/>
                <w:color w:val="000000"/>
                <w:sz w:val="18"/>
                <w:szCs w:val="18"/>
              </w:rPr>
              <w:t xml:space="preserve">, aminoglycosides, 3rd/4th generation cephalosporin, quinolones, </w:t>
            </w:r>
            <w:proofErr w:type="spellStart"/>
            <w:r w:rsidRPr="00BE398A">
              <w:rPr>
                <w:rFonts w:asciiTheme="minorEastAsia" w:hAnsiTheme="minorEastAsia" w:cs="Times New Roman"/>
                <w:color w:val="000000"/>
                <w:sz w:val="18"/>
                <w:szCs w:val="18"/>
              </w:rPr>
              <w:t>meropenem</w:t>
            </w:r>
            <w:proofErr w:type="spellEnd"/>
            <w:r w:rsidRPr="00BE398A">
              <w:rPr>
                <w:rFonts w:asciiTheme="minorEastAsia" w:hAnsiTheme="minorEastAsia" w:cs="Times New Roman"/>
                <w:color w:val="000000"/>
                <w:sz w:val="18"/>
                <w:szCs w:val="18"/>
              </w:rPr>
              <w:t xml:space="preserve">, imipenem, </w:t>
            </w: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 xml:space="preserve">, </w:t>
            </w:r>
            <w:r>
              <w:rPr>
                <w:rFonts w:asciiTheme="minorEastAsia" w:hAnsiTheme="minorEastAsia" w:cs="Times New Roman"/>
                <w:color w:val="000000"/>
                <w:sz w:val="18"/>
                <w:szCs w:val="18"/>
              </w:rPr>
              <w:t>minocycline</w:t>
            </w:r>
          </w:p>
        </w:tc>
        <w:tc>
          <w:tcPr>
            <w:tcW w:w="3172" w:type="dxa"/>
            <w:vAlign w:val="center"/>
          </w:tcPr>
          <w:p w14:paraId="6B70809C"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fosfomycin</w:t>
            </w:r>
            <w:proofErr w:type="spellEnd"/>
            <w:r w:rsidRPr="00BE398A">
              <w:rPr>
                <w:rFonts w:asciiTheme="minorEastAsia" w:hAnsiTheme="minorEastAsia" w:cs="Times New Roman"/>
                <w:color w:val="000000"/>
                <w:sz w:val="18"/>
                <w:szCs w:val="18"/>
              </w:rPr>
              <w:t xml:space="preserve">-based combination, </w:t>
            </w:r>
            <w:proofErr w:type="spellStart"/>
            <w:r>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 xml:space="preserve">-based combination, </w:t>
            </w:r>
            <w:proofErr w:type="spellStart"/>
            <w:r w:rsidRPr="00BE398A">
              <w:rPr>
                <w:rFonts w:asciiTheme="minorEastAsia" w:hAnsiTheme="minorEastAsia" w:cs="Times New Roman"/>
                <w:color w:val="000000"/>
                <w:sz w:val="18"/>
                <w:szCs w:val="18"/>
              </w:rPr>
              <w:t>carbapenem</w:t>
            </w:r>
            <w:proofErr w:type="spellEnd"/>
            <w:r w:rsidRPr="00BE398A">
              <w:rPr>
                <w:rFonts w:asciiTheme="minorEastAsia" w:hAnsiTheme="minorEastAsia" w:cs="Times New Roman"/>
                <w:color w:val="000000"/>
                <w:sz w:val="18"/>
                <w:szCs w:val="18"/>
              </w:rPr>
              <w:t>-based combination</w:t>
            </w:r>
          </w:p>
        </w:tc>
        <w:tc>
          <w:tcPr>
            <w:tcW w:w="1302" w:type="dxa"/>
            <w:vAlign w:val="center"/>
          </w:tcPr>
          <w:p w14:paraId="5602C05B"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mortality</w:t>
            </w:r>
          </w:p>
        </w:tc>
      </w:tr>
      <w:tr w:rsidR="002D32CF" w:rsidRPr="00BE398A" w14:paraId="0B1F5E1C" w14:textId="77777777" w:rsidTr="00732722">
        <w:trPr>
          <w:cantSplit/>
          <w:trHeight w:hRule="exact" w:val="2835"/>
        </w:trPr>
        <w:tc>
          <w:tcPr>
            <w:tcW w:w="0" w:type="auto"/>
            <w:vAlign w:val="center"/>
          </w:tcPr>
          <w:p w14:paraId="31DFD813"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Tan 2020</w:t>
            </w:r>
          </w:p>
        </w:tc>
        <w:tc>
          <w:tcPr>
            <w:tcW w:w="833" w:type="dxa"/>
            <w:vAlign w:val="center"/>
          </w:tcPr>
          <w:p w14:paraId="737111DD"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2010.1-2017.12</w:t>
            </w:r>
          </w:p>
        </w:tc>
        <w:tc>
          <w:tcPr>
            <w:tcW w:w="839" w:type="dxa"/>
            <w:vAlign w:val="center"/>
          </w:tcPr>
          <w:p w14:paraId="53C737A1"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 xml:space="preserve">54.60 </w:t>
            </w:r>
          </w:p>
        </w:tc>
        <w:tc>
          <w:tcPr>
            <w:tcW w:w="772" w:type="dxa"/>
            <w:vAlign w:val="center"/>
          </w:tcPr>
          <w:p w14:paraId="1CAE0E81"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5C6F3DBC"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 xml:space="preserve">solid tumor </w:t>
            </w:r>
            <w:r>
              <w:rPr>
                <w:rFonts w:asciiTheme="minorEastAsia" w:hAnsiTheme="minorEastAsia" w:cs="Times New Roman"/>
                <w:color w:val="000000"/>
                <w:sz w:val="18"/>
                <w:szCs w:val="18"/>
              </w:rPr>
              <w:t>hematological</w:t>
            </w:r>
            <w:r w:rsidRPr="00BE398A">
              <w:rPr>
                <w:rFonts w:asciiTheme="minorEastAsia" w:hAnsiTheme="minorEastAsia" w:cs="Times New Roman"/>
                <w:color w:val="000000"/>
                <w:sz w:val="18"/>
                <w:szCs w:val="18"/>
              </w:rPr>
              <w:t>, malignancy, CRF, ARF, cardiac dysfunction diabetes, hypertension, vascular disease</w:t>
            </w:r>
          </w:p>
        </w:tc>
        <w:tc>
          <w:tcPr>
            <w:tcW w:w="0" w:type="auto"/>
            <w:vAlign w:val="center"/>
          </w:tcPr>
          <w:p w14:paraId="32A02B17"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175(100)</w:t>
            </w:r>
          </w:p>
        </w:tc>
        <w:tc>
          <w:tcPr>
            <w:tcW w:w="0" w:type="auto"/>
            <w:vAlign w:val="center"/>
          </w:tcPr>
          <w:p w14:paraId="45A1EA5F"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septic shock</w:t>
            </w:r>
          </w:p>
        </w:tc>
        <w:tc>
          <w:tcPr>
            <w:tcW w:w="0" w:type="auto"/>
            <w:vAlign w:val="center"/>
          </w:tcPr>
          <w:p w14:paraId="6FA91042"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 xml:space="preserve">32.0 </w:t>
            </w:r>
          </w:p>
        </w:tc>
        <w:tc>
          <w:tcPr>
            <w:tcW w:w="1382" w:type="dxa"/>
            <w:vAlign w:val="center"/>
          </w:tcPr>
          <w:p w14:paraId="43E19456"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carbapenem</w:t>
            </w:r>
            <w:proofErr w:type="spellEnd"/>
            <w:r w:rsidRPr="00BE398A">
              <w:rPr>
                <w:rFonts w:asciiTheme="minorEastAsia" w:hAnsiTheme="minorEastAsia" w:cs="Times New Roman"/>
                <w:color w:val="000000"/>
                <w:sz w:val="18"/>
                <w:szCs w:val="18"/>
              </w:rPr>
              <w:t xml:space="preserve">, aminoglycoside, </w:t>
            </w: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 cephalosporin, semi-synthetic penicillin/</w:t>
            </w:r>
            <w:proofErr w:type="spellStart"/>
            <w:r w:rsidRPr="00BE398A">
              <w:rPr>
                <w:rFonts w:asciiTheme="minorEastAsia" w:hAnsiTheme="minorEastAsia" w:cs="Times New Roman"/>
                <w:color w:val="000000"/>
                <w:sz w:val="18"/>
                <w:szCs w:val="18"/>
              </w:rPr>
              <w:t>sulbactam</w:t>
            </w:r>
            <w:proofErr w:type="spellEnd"/>
            <w:r w:rsidRPr="00BE398A">
              <w:rPr>
                <w:rFonts w:asciiTheme="minorEastAsia" w:hAnsiTheme="minorEastAsia" w:cs="Times New Roman"/>
                <w:color w:val="000000"/>
                <w:sz w:val="18"/>
                <w:szCs w:val="18"/>
              </w:rPr>
              <w:t xml:space="preserve">, </w:t>
            </w:r>
            <w:r>
              <w:rPr>
                <w:rFonts w:asciiTheme="minorEastAsia" w:hAnsiTheme="minorEastAsia" w:cs="Times New Roman"/>
                <w:color w:val="000000"/>
                <w:sz w:val="18"/>
                <w:szCs w:val="18"/>
              </w:rPr>
              <w:t xml:space="preserve">and </w:t>
            </w:r>
            <w:r w:rsidRPr="00BE398A">
              <w:rPr>
                <w:rFonts w:asciiTheme="minorEastAsia" w:hAnsiTheme="minorEastAsia" w:cs="Times New Roman"/>
                <w:color w:val="000000"/>
                <w:sz w:val="18"/>
                <w:szCs w:val="18"/>
              </w:rPr>
              <w:t>other</w:t>
            </w:r>
          </w:p>
        </w:tc>
        <w:tc>
          <w:tcPr>
            <w:tcW w:w="3172" w:type="dxa"/>
            <w:vAlign w:val="center"/>
          </w:tcPr>
          <w:p w14:paraId="4004717F"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carbapenem</w:t>
            </w:r>
            <w:proofErr w:type="spellEnd"/>
            <w:r w:rsidRPr="00BE398A">
              <w:rPr>
                <w:rFonts w:asciiTheme="minorEastAsia" w:hAnsiTheme="minorEastAsia" w:cs="Times New Roman"/>
                <w:color w:val="000000"/>
                <w:sz w:val="18"/>
                <w:szCs w:val="18"/>
              </w:rPr>
              <w:t xml:space="preserve">-containing regimen, </w:t>
            </w:r>
            <w:proofErr w:type="spellStart"/>
            <w:r w:rsidRPr="00BE398A">
              <w:rPr>
                <w:rFonts w:asciiTheme="minorEastAsia" w:hAnsiTheme="minorEastAsia" w:cs="Times New Roman"/>
                <w:color w:val="000000"/>
                <w:sz w:val="18"/>
                <w:szCs w:val="18"/>
              </w:rPr>
              <w:t>carbapenem</w:t>
            </w:r>
            <w:proofErr w:type="spellEnd"/>
            <w:r w:rsidRPr="00BE398A">
              <w:rPr>
                <w:rFonts w:asciiTheme="minorEastAsia" w:hAnsiTheme="minorEastAsia" w:cs="Times New Roman"/>
                <w:color w:val="000000"/>
                <w:sz w:val="18"/>
                <w:szCs w:val="18"/>
              </w:rPr>
              <w:t>-sparing regimen</w:t>
            </w:r>
          </w:p>
        </w:tc>
        <w:tc>
          <w:tcPr>
            <w:tcW w:w="1302" w:type="dxa"/>
            <w:vAlign w:val="center"/>
          </w:tcPr>
          <w:p w14:paraId="0582EF34"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14-day/28-day mortality, mortality due to infection, treatment success</w:t>
            </w:r>
          </w:p>
        </w:tc>
      </w:tr>
      <w:tr w:rsidR="002D32CF" w:rsidRPr="00BE398A" w14:paraId="54172EAF" w14:textId="77777777" w:rsidTr="00732722">
        <w:trPr>
          <w:cantSplit/>
          <w:trHeight w:hRule="exact" w:val="3129"/>
        </w:trPr>
        <w:tc>
          <w:tcPr>
            <w:tcW w:w="0" w:type="auto"/>
            <w:vAlign w:val="center"/>
          </w:tcPr>
          <w:p w14:paraId="4D69FED6"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Abdelsalam</w:t>
            </w:r>
            <w:proofErr w:type="spellEnd"/>
            <w:r w:rsidRPr="00BE398A">
              <w:rPr>
                <w:rFonts w:asciiTheme="minorEastAsia" w:hAnsiTheme="minorEastAsia" w:cs="Times New Roman"/>
                <w:color w:val="000000"/>
                <w:sz w:val="18"/>
                <w:szCs w:val="18"/>
              </w:rPr>
              <w:t xml:space="preserve"> 2018</w:t>
            </w:r>
          </w:p>
        </w:tc>
        <w:tc>
          <w:tcPr>
            <w:tcW w:w="833" w:type="dxa"/>
            <w:vAlign w:val="center"/>
          </w:tcPr>
          <w:p w14:paraId="76622717"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2016.5-2016.10</w:t>
            </w:r>
          </w:p>
        </w:tc>
        <w:tc>
          <w:tcPr>
            <w:tcW w:w="839" w:type="dxa"/>
            <w:vAlign w:val="center"/>
          </w:tcPr>
          <w:p w14:paraId="2E8284E8"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 xml:space="preserve">56.05 </w:t>
            </w:r>
          </w:p>
        </w:tc>
        <w:tc>
          <w:tcPr>
            <w:tcW w:w="772" w:type="dxa"/>
            <w:vAlign w:val="center"/>
          </w:tcPr>
          <w:p w14:paraId="60319351"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60(100)</w:t>
            </w:r>
          </w:p>
        </w:tc>
        <w:tc>
          <w:tcPr>
            <w:tcW w:w="0" w:type="auto"/>
            <w:vAlign w:val="center"/>
          </w:tcPr>
          <w:p w14:paraId="68ED7EDD"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malignancy, heart</w:t>
            </w:r>
            <w:r>
              <w:rPr>
                <w:rFonts w:asciiTheme="minorEastAsia" w:hAnsiTheme="minorEastAsia" w:cs="Times New Roman"/>
                <w:color w:val="000000"/>
                <w:sz w:val="18"/>
                <w:szCs w:val="18"/>
              </w:rPr>
              <w:t>/</w:t>
            </w:r>
            <w:r w:rsidRPr="00BE398A">
              <w:rPr>
                <w:rFonts w:asciiTheme="minorEastAsia" w:hAnsiTheme="minorEastAsia" w:cs="Times New Roman"/>
                <w:color w:val="000000"/>
                <w:sz w:val="18"/>
                <w:szCs w:val="18"/>
              </w:rPr>
              <w:t xml:space="preserve">lung dysfunction, DM, urogenital disorder, CRF, hepatic disease, </w:t>
            </w:r>
            <w:r>
              <w:rPr>
                <w:rFonts w:asciiTheme="minorEastAsia" w:hAnsiTheme="minorEastAsia" w:cs="Times New Roman"/>
                <w:color w:val="000000"/>
                <w:sz w:val="18"/>
                <w:szCs w:val="18"/>
              </w:rPr>
              <w:t>hematological</w:t>
            </w:r>
            <w:r w:rsidRPr="00BE398A">
              <w:rPr>
                <w:rFonts w:asciiTheme="minorEastAsia" w:hAnsiTheme="minorEastAsia" w:cs="Times New Roman"/>
                <w:color w:val="000000"/>
                <w:sz w:val="18"/>
                <w:szCs w:val="18"/>
              </w:rPr>
              <w:t xml:space="preserve"> </w:t>
            </w:r>
            <w:r>
              <w:rPr>
                <w:rFonts w:asciiTheme="minorEastAsia" w:hAnsiTheme="minorEastAsia" w:cs="Times New Roman"/>
                <w:color w:val="000000"/>
                <w:sz w:val="18"/>
                <w:szCs w:val="18"/>
              </w:rPr>
              <w:t xml:space="preserve">disorder a </w:t>
            </w:r>
            <w:r w:rsidRPr="00BE398A">
              <w:rPr>
                <w:rFonts w:asciiTheme="minorEastAsia" w:hAnsiTheme="minorEastAsia" w:cs="Times New Roman"/>
                <w:color w:val="000000"/>
                <w:sz w:val="18"/>
                <w:szCs w:val="18"/>
              </w:rPr>
              <w:t xml:space="preserve">neurological disorder </w:t>
            </w:r>
          </w:p>
        </w:tc>
        <w:tc>
          <w:tcPr>
            <w:tcW w:w="0" w:type="auto"/>
            <w:vAlign w:val="center"/>
          </w:tcPr>
          <w:p w14:paraId="7A28C876"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60(100)</w:t>
            </w:r>
          </w:p>
        </w:tc>
        <w:tc>
          <w:tcPr>
            <w:tcW w:w="0" w:type="auto"/>
            <w:vAlign w:val="center"/>
          </w:tcPr>
          <w:p w14:paraId="099F5174"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APACHE II score, SOFA score</w:t>
            </w:r>
          </w:p>
        </w:tc>
        <w:tc>
          <w:tcPr>
            <w:tcW w:w="0" w:type="auto"/>
            <w:vAlign w:val="center"/>
          </w:tcPr>
          <w:p w14:paraId="400488E9"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1382" w:type="dxa"/>
            <w:vAlign w:val="center"/>
          </w:tcPr>
          <w:p w14:paraId="09052E36"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colistin</w:t>
            </w:r>
            <w:proofErr w:type="spellEnd"/>
          </w:p>
        </w:tc>
        <w:tc>
          <w:tcPr>
            <w:tcW w:w="3172" w:type="dxa"/>
            <w:vAlign w:val="center"/>
          </w:tcPr>
          <w:p w14:paraId="26CA7FBF"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colistin</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meropenem</w:t>
            </w:r>
            <w:proofErr w:type="spellEnd"/>
          </w:p>
        </w:tc>
        <w:tc>
          <w:tcPr>
            <w:tcW w:w="1302" w:type="dxa"/>
            <w:vAlign w:val="center"/>
          </w:tcPr>
          <w:p w14:paraId="419389B8"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in-hospital mortality</w:t>
            </w:r>
          </w:p>
        </w:tc>
      </w:tr>
      <w:tr w:rsidR="002D32CF" w:rsidRPr="00BE398A" w14:paraId="5D7CBD61" w14:textId="77777777" w:rsidTr="00732722">
        <w:trPr>
          <w:cantSplit/>
          <w:trHeight w:hRule="exact" w:val="2835"/>
        </w:trPr>
        <w:tc>
          <w:tcPr>
            <w:tcW w:w="0" w:type="auto"/>
            <w:vAlign w:val="center"/>
          </w:tcPr>
          <w:p w14:paraId="1866DD6C"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lastRenderedPageBreak/>
              <w:t>Claudia 2016</w:t>
            </w:r>
          </w:p>
        </w:tc>
        <w:tc>
          <w:tcPr>
            <w:tcW w:w="833" w:type="dxa"/>
            <w:vAlign w:val="center"/>
          </w:tcPr>
          <w:p w14:paraId="3D4936A6"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2011.3-2012.12</w:t>
            </w:r>
          </w:p>
        </w:tc>
        <w:tc>
          <w:tcPr>
            <w:tcW w:w="839" w:type="dxa"/>
            <w:vAlign w:val="center"/>
          </w:tcPr>
          <w:p w14:paraId="3CC263E8"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 xml:space="preserve">55.70 </w:t>
            </w:r>
          </w:p>
        </w:tc>
        <w:tc>
          <w:tcPr>
            <w:tcW w:w="772" w:type="dxa"/>
            <w:vAlign w:val="center"/>
          </w:tcPr>
          <w:p w14:paraId="087FA0D0"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234903C3"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 xml:space="preserve">surgery, </w:t>
            </w:r>
            <w:r>
              <w:rPr>
                <w:rFonts w:asciiTheme="minorEastAsia" w:hAnsiTheme="minorEastAsia" w:cs="Times New Roman"/>
                <w:color w:val="000000"/>
                <w:sz w:val="18"/>
                <w:szCs w:val="18"/>
              </w:rPr>
              <w:t>dialyzes</w:t>
            </w:r>
            <w:r w:rsidRPr="00BE398A">
              <w:rPr>
                <w:rFonts w:asciiTheme="minorEastAsia" w:hAnsiTheme="minorEastAsia" w:cs="Times New Roman"/>
                <w:color w:val="000000"/>
                <w:sz w:val="18"/>
                <w:szCs w:val="18"/>
              </w:rPr>
              <w:t>, previous colonization</w:t>
            </w:r>
          </w:p>
        </w:tc>
        <w:tc>
          <w:tcPr>
            <w:tcW w:w="0" w:type="auto"/>
            <w:vAlign w:val="center"/>
          </w:tcPr>
          <w:p w14:paraId="43220C28"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98(77)</w:t>
            </w:r>
          </w:p>
        </w:tc>
        <w:tc>
          <w:tcPr>
            <w:tcW w:w="0" w:type="auto"/>
            <w:vAlign w:val="center"/>
          </w:tcPr>
          <w:p w14:paraId="0C393CD7"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severe sepsis, septic shock</w:t>
            </w:r>
          </w:p>
        </w:tc>
        <w:tc>
          <w:tcPr>
            <w:tcW w:w="0" w:type="auto"/>
            <w:vAlign w:val="center"/>
          </w:tcPr>
          <w:p w14:paraId="0ADFC393"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1382" w:type="dxa"/>
            <w:vAlign w:val="center"/>
          </w:tcPr>
          <w:p w14:paraId="455E8C1C"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colistin</w:t>
            </w:r>
            <w:proofErr w:type="spellEnd"/>
            <w:r w:rsidRPr="00BE398A">
              <w:rPr>
                <w:rFonts w:asciiTheme="minorEastAsia" w:hAnsiTheme="minorEastAsia" w:cs="Times New Roman"/>
                <w:color w:val="000000"/>
                <w:sz w:val="18"/>
                <w:szCs w:val="18"/>
              </w:rPr>
              <w:t xml:space="preserve">, </w:t>
            </w: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 xml:space="preserve">, </w:t>
            </w:r>
            <w:proofErr w:type="spellStart"/>
            <w:r w:rsidRPr="00BE398A">
              <w:rPr>
                <w:rFonts w:asciiTheme="minorEastAsia" w:hAnsiTheme="minorEastAsia" w:cs="Times New Roman"/>
                <w:color w:val="000000"/>
                <w:sz w:val="18"/>
                <w:szCs w:val="18"/>
              </w:rPr>
              <w:t>carbapenem</w:t>
            </w:r>
            <w:proofErr w:type="spellEnd"/>
            <w:r w:rsidRPr="00BE398A">
              <w:rPr>
                <w:rFonts w:asciiTheme="minorEastAsia" w:hAnsiTheme="minorEastAsia" w:cs="Times New Roman"/>
                <w:color w:val="000000"/>
                <w:sz w:val="18"/>
                <w:szCs w:val="18"/>
              </w:rPr>
              <w:t>, aminoglycoside</w:t>
            </w:r>
          </w:p>
        </w:tc>
        <w:tc>
          <w:tcPr>
            <w:tcW w:w="3172" w:type="dxa"/>
            <w:vAlign w:val="center"/>
          </w:tcPr>
          <w:p w14:paraId="5731E05E"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use of two or more drugs</w:t>
            </w:r>
          </w:p>
        </w:tc>
        <w:tc>
          <w:tcPr>
            <w:tcW w:w="1302" w:type="dxa"/>
            <w:vAlign w:val="center"/>
          </w:tcPr>
          <w:p w14:paraId="2F7959F4"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infection-related mortality</w:t>
            </w:r>
          </w:p>
        </w:tc>
      </w:tr>
      <w:tr w:rsidR="002D32CF" w:rsidRPr="00BE398A" w14:paraId="6947DA1F" w14:textId="77777777" w:rsidTr="00732722">
        <w:trPr>
          <w:cantSplit/>
          <w:trHeight w:hRule="exact" w:val="3696"/>
        </w:trPr>
        <w:tc>
          <w:tcPr>
            <w:tcW w:w="0" w:type="auto"/>
            <w:vAlign w:val="center"/>
          </w:tcPr>
          <w:p w14:paraId="157A26FB"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Sirijatuphat</w:t>
            </w:r>
            <w:proofErr w:type="spellEnd"/>
            <w:r w:rsidRPr="00BE398A">
              <w:rPr>
                <w:rFonts w:asciiTheme="minorEastAsia" w:hAnsiTheme="minorEastAsia" w:cs="Times New Roman"/>
                <w:color w:val="000000"/>
                <w:sz w:val="18"/>
                <w:szCs w:val="18"/>
              </w:rPr>
              <w:t xml:space="preserve"> 2014</w:t>
            </w:r>
          </w:p>
        </w:tc>
        <w:tc>
          <w:tcPr>
            <w:tcW w:w="833" w:type="dxa"/>
            <w:vAlign w:val="center"/>
          </w:tcPr>
          <w:p w14:paraId="0A361E83"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2010.1-2011.3</w:t>
            </w:r>
          </w:p>
        </w:tc>
        <w:tc>
          <w:tcPr>
            <w:tcW w:w="839" w:type="dxa"/>
            <w:vAlign w:val="center"/>
          </w:tcPr>
          <w:p w14:paraId="593D4B53"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 xml:space="preserve">68.30 </w:t>
            </w:r>
          </w:p>
        </w:tc>
        <w:tc>
          <w:tcPr>
            <w:tcW w:w="772" w:type="dxa"/>
            <w:vAlign w:val="center"/>
          </w:tcPr>
          <w:p w14:paraId="1F7F90C9"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7BE23C7E"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DM, cardiovascular disease, cerebrovascular disease, CKD, chronic lung disease, malignancy, post-surgery</w:t>
            </w:r>
          </w:p>
        </w:tc>
        <w:tc>
          <w:tcPr>
            <w:tcW w:w="0" w:type="auto"/>
            <w:vAlign w:val="center"/>
          </w:tcPr>
          <w:p w14:paraId="3137A6EF"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3F0BEDB9"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APACHE II score, mechanical ventilator use</w:t>
            </w:r>
          </w:p>
        </w:tc>
        <w:tc>
          <w:tcPr>
            <w:tcW w:w="0" w:type="auto"/>
            <w:vAlign w:val="center"/>
          </w:tcPr>
          <w:p w14:paraId="47ABB650"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 xml:space="preserve">47.0 </w:t>
            </w:r>
          </w:p>
        </w:tc>
        <w:tc>
          <w:tcPr>
            <w:tcW w:w="1382" w:type="dxa"/>
            <w:vAlign w:val="center"/>
          </w:tcPr>
          <w:p w14:paraId="217DE851"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colistin</w:t>
            </w:r>
            <w:proofErr w:type="spellEnd"/>
          </w:p>
        </w:tc>
        <w:tc>
          <w:tcPr>
            <w:tcW w:w="3172" w:type="dxa"/>
            <w:vAlign w:val="center"/>
          </w:tcPr>
          <w:p w14:paraId="76462950"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colistin</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fosfomycin</w:t>
            </w:r>
            <w:proofErr w:type="spellEnd"/>
          </w:p>
        </w:tc>
        <w:tc>
          <w:tcPr>
            <w:tcW w:w="1302" w:type="dxa"/>
            <w:vAlign w:val="center"/>
          </w:tcPr>
          <w:p w14:paraId="7CABE39C"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28-day mortality, 28-day infection-related mortality, microbiological eradication (first 72h, end of study treatment)</w:t>
            </w:r>
          </w:p>
        </w:tc>
      </w:tr>
      <w:tr w:rsidR="002D32CF" w:rsidRPr="00BE398A" w14:paraId="7FD5FAD0" w14:textId="77777777" w:rsidTr="00732722">
        <w:trPr>
          <w:cantSplit/>
          <w:trHeight w:hRule="exact" w:val="1416"/>
        </w:trPr>
        <w:tc>
          <w:tcPr>
            <w:tcW w:w="0" w:type="auto"/>
            <w:vAlign w:val="center"/>
          </w:tcPr>
          <w:p w14:paraId="0487BA3F"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P.Nadales</w:t>
            </w:r>
            <w:proofErr w:type="spellEnd"/>
            <w:r w:rsidRPr="00BE398A">
              <w:rPr>
                <w:rFonts w:asciiTheme="minorEastAsia" w:hAnsiTheme="minorEastAsia" w:cs="Times New Roman"/>
                <w:color w:val="000000"/>
                <w:sz w:val="18"/>
                <w:szCs w:val="18"/>
              </w:rPr>
              <w:t xml:space="preserve"> 2019</w:t>
            </w:r>
          </w:p>
        </w:tc>
        <w:tc>
          <w:tcPr>
            <w:tcW w:w="833" w:type="dxa"/>
            <w:vAlign w:val="center"/>
          </w:tcPr>
          <w:p w14:paraId="6600B456"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2004-2016</w:t>
            </w:r>
          </w:p>
        </w:tc>
        <w:tc>
          <w:tcPr>
            <w:tcW w:w="839" w:type="dxa"/>
            <w:vAlign w:val="center"/>
          </w:tcPr>
          <w:p w14:paraId="441342F3"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772" w:type="dxa"/>
            <w:vAlign w:val="center"/>
          </w:tcPr>
          <w:p w14:paraId="31FC39D9"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3443FDF1"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2F71E4A9"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3F5E06A1"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15312329"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1382" w:type="dxa"/>
            <w:vAlign w:val="center"/>
          </w:tcPr>
          <w:p w14:paraId="191E991D"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1 single active drug</w:t>
            </w:r>
          </w:p>
        </w:tc>
        <w:tc>
          <w:tcPr>
            <w:tcW w:w="3172" w:type="dxa"/>
            <w:vAlign w:val="center"/>
          </w:tcPr>
          <w:p w14:paraId="45E4B05F"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2 or more active drugs</w:t>
            </w:r>
          </w:p>
        </w:tc>
        <w:tc>
          <w:tcPr>
            <w:tcW w:w="1302" w:type="dxa"/>
            <w:vAlign w:val="center"/>
          </w:tcPr>
          <w:p w14:paraId="714F073F"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30-day mortality</w:t>
            </w:r>
          </w:p>
        </w:tc>
      </w:tr>
      <w:tr w:rsidR="002D32CF" w:rsidRPr="00BE398A" w14:paraId="0D1DB6C6" w14:textId="77777777" w:rsidTr="00732722">
        <w:trPr>
          <w:cantSplit/>
          <w:trHeight w:hRule="exact" w:val="2981"/>
        </w:trPr>
        <w:tc>
          <w:tcPr>
            <w:tcW w:w="0" w:type="auto"/>
            <w:vAlign w:val="center"/>
          </w:tcPr>
          <w:p w14:paraId="4F03F260"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lastRenderedPageBreak/>
              <w:t>Wang 2016</w:t>
            </w:r>
          </w:p>
        </w:tc>
        <w:tc>
          <w:tcPr>
            <w:tcW w:w="833" w:type="dxa"/>
            <w:vAlign w:val="center"/>
          </w:tcPr>
          <w:p w14:paraId="65762D9B"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2013.1.1-2016.12.31</w:t>
            </w:r>
          </w:p>
        </w:tc>
        <w:tc>
          <w:tcPr>
            <w:tcW w:w="839" w:type="dxa"/>
            <w:vAlign w:val="center"/>
          </w:tcPr>
          <w:p w14:paraId="01C08042"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 xml:space="preserve">59.49 </w:t>
            </w:r>
          </w:p>
        </w:tc>
        <w:tc>
          <w:tcPr>
            <w:tcW w:w="772" w:type="dxa"/>
            <w:vAlign w:val="center"/>
          </w:tcPr>
          <w:p w14:paraId="51051B7F"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4BFCC7D5"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cerebrovascular disease, dementia, CKD</w:t>
            </w:r>
          </w:p>
        </w:tc>
        <w:tc>
          <w:tcPr>
            <w:tcW w:w="0" w:type="auto"/>
            <w:vAlign w:val="center"/>
          </w:tcPr>
          <w:p w14:paraId="3B8B080D"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55(40)</w:t>
            </w:r>
          </w:p>
        </w:tc>
        <w:tc>
          <w:tcPr>
            <w:tcW w:w="0" w:type="auto"/>
            <w:vAlign w:val="center"/>
          </w:tcPr>
          <w:p w14:paraId="5FC0B41C"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CCI, APACHE II score</w:t>
            </w:r>
          </w:p>
        </w:tc>
        <w:tc>
          <w:tcPr>
            <w:tcW w:w="0" w:type="auto"/>
            <w:vAlign w:val="center"/>
          </w:tcPr>
          <w:p w14:paraId="7ECA8AC2"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1382" w:type="dxa"/>
            <w:vAlign w:val="center"/>
          </w:tcPr>
          <w:p w14:paraId="3B3A2698"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cephalosporins</w:t>
            </w:r>
            <w:proofErr w:type="spellEnd"/>
            <w:r w:rsidRPr="00BE398A">
              <w:rPr>
                <w:rFonts w:asciiTheme="minorEastAsia" w:hAnsiTheme="minorEastAsia" w:cs="Times New Roman"/>
                <w:color w:val="000000"/>
                <w:sz w:val="18"/>
                <w:szCs w:val="18"/>
              </w:rPr>
              <w:t xml:space="preserve">, </w:t>
            </w:r>
            <w:proofErr w:type="spellStart"/>
            <w:r w:rsidRPr="00BE398A">
              <w:rPr>
                <w:rFonts w:asciiTheme="minorEastAsia" w:hAnsiTheme="minorEastAsia" w:cs="Times New Roman"/>
                <w:color w:val="000000"/>
                <w:sz w:val="18"/>
                <w:szCs w:val="18"/>
              </w:rPr>
              <w:t>carbapenem</w:t>
            </w:r>
            <w:proofErr w:type="spellEnd"/>
            <w:r w:rsidRPr="00BE398A">
              <w:rPr>
                <w:rFonts w:asciiTheme="minorEastAsia" w:hAnsiTheme="minorEastAsia" w:cs="Times New Roman"/>
                <w:color w:val="000000"/>
                <w:sz w:val="18"/>
                <w:szCs w:val="18"/>
              </w:rPr>
              <w:t>, β-lactam/β-lactamase inhibitor, fluoroquinolones</w:t>
            </w:r>
          </w:p>
        </w:tc>
        <w:tc>
          <w:tcPr>
            <w:tcW w:w="3172" w:type="dxa"/>
            <w:vAlign w:val="center"/>
          </w:tcPr>
          <w:p w14:paraId="40E76145"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cephalosporins</w:t>
            </w:r>
            <w:proofErr w:type="spellEnd"/>
            <w:r w:rsidRPr="00BE398A">
              <w:rPr>
                <w:rFonts w:asciiTheme="minorEastAsia" w:hAnsiTheme="minorEastAsia" w:cs="Times New Roman"/>
                <w:color w:val="000000"/>
                <w:sz w:val="18"/>
                <w:szCs w:val="18"/>
              </w:rPr>
              <w:t xml:space="preserve">/aminoglycosides, </w:t>
            </w:r>
            <w:proofErr w:type="spellStart"/>
            <w:r w:rsidRPr="00BE398A">
              <w:rPr>
                <w:rFonts w:asciiTheme="minorEastAsia" w:hAnsiTheme="minorEastAsia" w:cs="Times New Roman"/>
                <w:color w:val="000000"/>
                <w:sz w:val="18"/>
                <w:szCs w:val="18"/>
              </w:rPr>
              <w:t>cephalosporins</w:t>
            </w:r>
            <w:proofErr w:type="spellEnd"/>
            <w:r w:rsidRPr="00BE398A">
              <w:rPr>
                <w:rFonts w:asciiTheme="minorEastAsia" w:hAnsiTheme="minorEastAsia" w:cs="Times New Roman"/>
                <w:color w:val="000000"/>
                <w:sz w:val="18"/>
                <w:szCs w:val="18"/>
              </w:rPr>
              <w:t xml:space="preserve">/fluoroquinolones, </w:t>
            </w:r>
            <w:proofErr w:type="spellStart"/>
            <w:r w:rsidRPr="00BE398A">
              <w:rPr>
                <w:rFonts w:asciiTheme="minorEastAsia" w:hAnsiTheme="minorEastAsia" w:cs="Times New Roman"/>
                <w:color w:val="000000"/>
                <w:sz w:val="18"/>
                <w:szCs w:val="18"/>
              </w:rPr>
              <w:t>carbapenems</w:t>
            </w:r>
            <w:proofErr w:type="spellEnd"/>
            <w:r w:rsidRPr="00BE398A">
              <w:rPr>
                <w:rFonts w:asciiTheme="minorEastAsia" w:hAnsiTheme="minorEastAsia" w:cs="Times New Roman"/>
                <w:color w:val="000000"/>
                <w:sz w:val="18"/>
                <w:szCs w:val="18"/>
              </w:rPr>
              <w:t xml:space="preserve">/fluoroquinolones, </w:t>
            </w:r>
            <w:proofErr w:type="spellStart"/>
            <w:r w:rsidRPr="00BE398A">
              <w:rPr>
                <w:rFonts w:asciiTheme="minorEastAsia" w:hAnsiTheme="minorEastAsia" w:cs="Times New Roman"/>
                <w:color w:val="000000"/>
                <w:sz w:val="18"/>
                <w:szCs w:val="18"/>
              </w:rPr>
              <w:t>carbapenems</w:t>
            </w:r>
            <w:proofErr w:type="spellEnd"/>
            <w:r w:rsidRPr="00BE398A">
              <w:rPr>
                <w:rFonts w:asciiTheme="minorEastAsia" w:hAnsiTheme="minorEastAsia" w:cs="Times New Roman"/>
                <w:color w:val="000000"/>
                <w:sz w:val="18"/>
                <w:szCs w:val="18"/>
              </w:rPr>
              <w:t xml:space="preserve">/β-lactam-β-lactamase inhibitor, </w:t>
            </w:r>
            <w:proofErr w:type="spellStart"/>
            <w:r w:rsidRPr="00BE398A">
              <w:rPr>
                <w:rFonts w:asciiTheme="minorEastAsia" w:hAnsiTheme="minorEastAsia" w:cs="Times New Roman"/>
                <w:color w:val="000000"/>
                <w:sz w:val="18"/>
                <w:szCs w:val="18"/>
              </w:rPr>
              <w:t>cephalosporins</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carbapenems</w:t>
            </w:r>
            <w:proofErr w:type="spellEnd"/>
          </w:p>
        </w:tc>
        <w:tc>
          <w:tcPr>
            <w:tcW w:w="1302" w:type="dxa"/>
            <w:vAlign w:val="center"/>
          </w:tcPr>
          <w:p w14:paraId="078B7BEC"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 xml:space="preserve">in-hospital mortality, </w:t>
            </w:r>
            <w:r>
              <w:rPr>
                <w:rFonts w:asciiTheme="minorEastAsia" w:hAnsiTheme="minorEastAsia" w:cs="Times New Roman"/>
                <w:color w:val="000000"/>
                <w:sz w:val="18"/>
                <w:szCs w:val="18"/>
              </w:rPr>
              <w:t xml:space="preserve">the </w:t>
            </w:r>
            <w:r w:rsidRPr="00BE398A">
              <w:rPr>
                <w:rFonts w:asciiTheme="minorEastAsia" w:hAnsiTheme="minorEastAsia" w:cs="Times New Roman"/>
                <w:color w:val="000000"/>
                <w:sz w:val="18"/>
                <w:szCs w:val="18"/>
              </w:rPr>
              <w:t>total length of stay</w:t>
            </w:r>
          </w:p>
        </w:tc>
      </w:tr>
      <w:tr w:rsidR="002D32CF" w:rsidRPr="00BE398A" w14:paraId="05BC3725" w14:textId="77777777" w:rsidTr="00732722">
        <w:trPr>
          <w:cantSplit/>
          <w:trHeight w:hRule="exact" w:val="2711"/>
        </w:trPr>
        <w:tc>
          <w:tcPr>
            <w:tcW w:w="0" w:type="auto"/>
            <w:vAlign w:val="center"/>
          </w:tcPr>
          <w:p w14:paraId="47F97995"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Tumbarello</w:t>
            </w:r>
            <w:proofErr w:type="spellEnd"/>
            <w:r w:rsidRPr="00BE398A">
              <w:rPr>
                <w:rFonts w:asciiTheme="minorEastAsia" w:hAnsiTheme="minorEastAsia" w:cs="Times New Roman"/>
                <w:color w:val="000000"/>
                <w:sz w:val="18"/>
                <w:szCs w:val="18"/>
              </w:rPr>
              <w:t xml:space="preserve"> 2012</w:t>
            </w:r>
          </w:p>
        </w:tc>
        <w:tc>
          <w:tcPr>
            <w:tcW w:w="833" w:type="dxa"/>
            <w:vAlign w:val="center"/>
          </w:tcPr>
          <w:p w14:paraId="48BA370C"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2010.1.1-2011.6.30</w:t>
            </w:r>
          </w:p>
        </w:tc>
        <w:tc>
          <w:tcPr>
            <w:tcW w:w="839" w:type="dxa"/>
            <w:vAlign w:val="center"/>
          </w:tcPr>
          <w:p w14:paraId="2ADEB31C"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 xml:space="preserve">62.32 </w:t>
            </w:r>
          </w:p>
        </w:tc>
        <w:tc>
          <w:tcPr>
            <w:tcW w:w="772" w:type="dxa"/>
            <w:vAlign w:val="center"/>
          </w:tcPr>
          <w:p w14:paraId="3C89F44A"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136DA0CA"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DM, HF, CRF, solid tumor, hematological malignancy</w:t>
            </w:r>
          </w:p>
        </w:tc>
        <w:tc>
          <w:tcPr>
            <w:tcW w:w="0" w:type="auto"/>
            <w:vAlign w:val="center"/>
          </w:tcPr>
          <w:p w14:paraId="6FBE1A0E"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53(42)</w:t>
            </w:r>
          </w:p>
        </w:tc>
        <w:tc>
          <w:tcPr>
            <w:tcW w:w="0" w:type="auto"/>
            <w:vAlign w:val="center"/>
          </w:tcPr>
          <w:p w14:paraId="6AFA7F86"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APACHE II score, CCI</w:t>
            </w:r>
          </w:p>
        </w:tc>
        <w:tc>
          <w:tcPr>
            <w:tcW w:w="0" w:type="auto"/>
            <w:vAlign w:val="center"/>
          </w:tcPr>
          <w:p w14:paraId="26FB1C03"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 xml:space="preserve">69.3 </w:t>
            </w:r>
          </w:p>
        </w:tc>
        <w:tc>
          <w:tcPr>
            <w:tcW w:w="1382" w:type="dxa"/>
            <w:vAlign w:val="center"/>
          </w:tcPr>
          <w:p w14:paraId="0A6E5AF6"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 xml:space="preserve">, </w:t>
            </w:r>
            <w:proofErr w:type="spellStart"/>
            <w:r w:rsidRPr="00BE398A">
              <w:rPr>
                <w:rFonts w:asciiTheme="minorEastAsia" w:hAnsiTheme="minorEastAsia" w:cs="Times New Roman"/>
                <w:color w:val="000000"/>
                <w:sz w:val="18"/>
                <w:szCs w:val="18"/>
              </w:rPr>
              <w:t>colistin</w:t>
            </w:r>
            <w:proofErr w:type="spellEnd"/>
            <w:r w:rsidRPr="00BE398A">
              <w:rPr>
                <w:rFonts w:asciiTheme="minorEastAsia" w:hAnsiTheme="minorEastAsia" w:cs="Times New Roman"/>
                <w:color w:val="000000"/>
                <w:sz w:val="18"/>
                <w:szCs w:val="18"/>
              </w:rPr>
              <w:t>, gentamicin</w:t>
            </w:r>
          </w:p>
        </w:tc>
        <w:tc>
          <w:tcPr>
            <w:tcW w:w="3172" w:type="dxa"/>
            <w:vAlign w:val="center"/>
          </w:tcPr>
          <w:p w14:paraId="46A447DD"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colistin</w:t>
            </w:r>
            <w:proofErr w:type="spellEnd"/>
            <w:r w:rsidRPr="00BE398A">
              <w:rPr>
                <w:rFonts w:asciiTheme="minorEastAsia" w:hAnsiTheme="minorEastAsia" w:cs="Times New Roman"/>
                <w:color w:val="000000"/>
                <w:sz w:val="18"/>
                <w:szCs w:val="18"/>
              </w:rPr>
              <w:t xml:space="preserve">, </w:t>
            </w: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 xml:space="preserve">/gentamicin, </w:t>
            </w:r>
            <w:proofErr w:type="spellStart"/>
            <w:r w:rsidRPr="00BE398A">
              <w:rPr>
                <w:rFonts w:asciiTheme="minorEastAsia" w:hAnsiTheme="minorEastAsia" w:cs="Times New Roman"/>
                <w:color w:val="000000"/>
                <w:sz w:val="18"/>
                <w:szCs w:val="18"/>
              </w:rPr>
              <w:t>colistin</w:t>
            </w:r>
            <w:proofErr w:type="spellEnd"/>
            <w:r w:rsidRPr="00BE398A">
              <w:rPr>
                <w:rFonts w:asciiTheme="minorEastAsia" w:hAnsiTheme="minorEastAsia" w:cs="Times New Roman"/>
                <w:color w:val="000000"/>
                <w:sz w:val="18"/>
                <w:szCs w:val="18"/>
              </w:rPr>
              <w:t>/gentamicin, gentamicin/</w:t>
            </w:r>
            <w:proofErr w:type="spellStart"/>
            <w:r w:rsidRPr="00BE398A">
              <w:rPr>
                <w:rFonts w:asciiTheme="minorEastAsia" w:hAnsiTheme="minorEastAsia" w:cs="Times New Roman"/>
                <w:color w:val="000000"/>
                <w:sz w:val="18"/>
                <w:szCs w:val="18"/>
              </w:rPr>
              <w:t>meropenem</w:t>
            </w:r>
            <w:proofErr w:type="spellEnd"/>
            <w:r w:rsidRPr="00BE398A">
              <w:rPr>
                <w:rFonts w:asciiTheme="minorEastAsia" w:hAnsiTheme="minorEastAsia" w:cs="Times New Roman"/>
                <w:color w:val="000000"/>
                <w:sz w:val="18"/>
                <w:szCs w:val="18"/>
              </w:rPr>
              <w:t xml:space="preserve">, </w:t>
            </w: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meropenem</w:t>
            </w:r>
            <w:proofErr w:type="spellEnd"/>
            <w:r w:rsidRPr="00BE398A">
              <w:rPr>
                <w:rFonts w:asciiTheme="minorEastAsia" w:hAnsiTheme="minorEastAsia" w:cs="Times New Roman"/>
                <w:color w:val="000000"/>
                <w:sz w:val="18"/>
                <w:szCs w:val="18"/>
              </w:rPr>
              <w:t xml:space="preserve">, </w:t>
            </w:r>
            <w:proofErr w:type="spellStart"/>
            <w:r w:rsidRPr="00BE398A">
              <w:rPr>
                <w:rFonts w:asciiTheme="minorEastAsia" w:hAnsiTheme="minorEastAsia" w:cs="Times New Roman"/>
                <w:color w:val="000000"/>
                <w:sz w:val="18"/>
                <w:szCs w:val="18"/>
              </w:rPr>
              <w:t>colistin</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meropenem</w:t>
            </w:r>
            <w:proofErr w:type="spellEnd"/>
            <w:r w:rsidRPr="00BE398A">
              <w:rPr>
                <w:rFonts w:asciiTheme="minorEastAsia" w:hAnsiTheme="minorEastAsia" w:cs="Times New Roman"/>
                <w:color w:val="000000"/>
                <w:sz w:val="18"/>
                <w:szCs w:val="18"/>
              </w:rPr>
              <w:t xml:space="preserve">, </w:t>
            </w: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colistin</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meropenem</w:t>
            </w:r>
            <w:proofErr w:type="spellEnd"/>
            <w:r w:rsidRPr="00BE398A">
              <w:rPr>
                <w:rFonts w:asciiTheme="minorEastAsia" w:hAnsiTheme="minorEastAsia" w:cs="Times New Roman"/>
                <w:color w:val="000000"/>
                <w:sz w:val="18"/>
                <w:szCs w:val="18"/>
              </w:rPr>
              <w:t>, other 3-drug combinations</w:t>
            </w:r>
          </w:p>
        </w:tc>
        <w:tc>
          <w:tcPr>
            <w:tcW w:w="1302" w:type="dxa"/>
            <w:vAlign w:val="center"/>
          </w:tcPr>
          <w:p w14:paraId="2765C17A"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30-day mortality</w:t>
            </w:r>
          </w:p>
        </w:tc>
      </w:tr>
      <w:tr w:rsidR="002D32CF" w:rsidRPr="00BE398A" w14:paraId="4EB9A63C" w14:textId="77777777" w:rsidTr="00732722">
        <w:trPr>
          <w:cantSplit/>
          <w:trHeight w:hRule="exact" w:val="2427"/>
        </w:trPr>
        <w:tc>
          <w:tcPr>
            <w:tcW w:w="0" w:type="auto"/>
            <w:vAlign w:val="center"/>
          </w:tcPr>
          <w:p w14:paraId="209C4768"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RIHANI  2012</w:t>
            </w:r>
          </w:p>
        </w:tc>
        <w:tc>
          <w:tcPr>
            <w:tcW w:w="833" w:type="dxa"/>
            <w:vAlign w:val="center"/>
          </w:tcPr>
          <w:p w14:paraId="266C26C4"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2008.01-2009.12</w:t>
            </w:r>
          </w:p>
        </w:tc>
        <w:tc>
          <w:tcPr>
            <w:tcW w:w="839" w:type="dxa"/>
            <w:vAlign w:val="center"/>
          </w:tcPr>
          <w:p w14:paraId="1E17F9B5"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772" w:type="dxa"/>
            <w:vAlign w:val="center"/>
          </w:tcPr>
          <w:p w14:paraId="18D359B1"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7F2492F8"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392732B9"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2FD1BC26"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1C2BC896"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1382" w:type="dxa"/>
            <w:vAlign w:val="center"/>
          </w:tcPr>
          <w:p w14:paraId="56BAE09B"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colistin</w:t>
            </w:r>
            <w:proofErr w:type="spellEnd"/>
            <w:r w:rsidRPr="00BE398A">
              <w:rPr>
                <w:rFonts w:asciiTheme="minorEastAsia" w:hAnsiTheme="minorEastAsia" w:cs="Times New Roman"/>
                <w:color w:val="000000"/>
                <w:sz w:val="18"/>
                <w:szCs w:val="18"/>
              </w:rPr>
              <w:t xml:space="preserve">, </w:t>
            </w:r>
            <w:proofErr w:type="spellStart"/>
            <w:r w:rsidRPr="00BE398A">
              <w:rPr>
                <w:rFonts w:asciiTheme="minorEastAsia" w:hAnsiTheme="minorEastAsia" w:cs="Times New Roman"/>
                <w:color w:val="000000"/>
                <w:sz w:val="18"/>
                <w:szCs w:val="18"/>
              </w:rPr>
              <w:t>meropenem</w:t>
            </w:r>
            <w:proofErr w:type="spellEnd"/>
            <w:r w:rsidRPr="00BE398A">
              <w:rPr>
                <w:rFonts w:asciiTheme="minorEastAsia" w:hAnsiTheme="minorEastAsia" w:cs="Times New Roman"/>
                <w:color w:val="000000"/>
                <w:sz w:val="18"/>
                <w:szCs w:val="18"/>
              </w:rPr>
              <w:t>, aminoglycoside</w:t>
            </w:r>
            <w:r>
              <w:rPr>
                <w:rFonts w:asciiTheme="minorEastAsia" w:hAnsiTheme="minorEastAsia" w:cs="Times New Roman"/>
                <w:color w:val="000000"/>
                <w:sz w:val="18"/>
                <w:szCs w:val="18"/>
              </w:rPr>
              <w:t>s</w:t>
            </w:r>
            <w:r w:rsidRPr="00BE398A">
              <w:rPr>
                <w:rFonts w:asciiTheme="minorEastAsia" w:hAnsiTheme="minorEastAsia" w:cs="Times New Roman"/>
                <w:color w:val="000000"/>
                <w:sz w:val="18"/>
                <w:szCs w:val="18"/>
              </w:rPr>
              <w:t xml:space="preserve">, </w:t>
            </w:r>
            <w:proofErr w:type="spellStart"/>
            <w:r w:rsidRPr="00BE398A">
              <w:rPr>
                <w:rFonts w:asciiTheme="minorEastAsia" w:hAnsiTheme="minorEastAsia" w:cs="Times New Roman"/>
                <w:color w:val="000000"/>
                <w:sz w:val="18"/>
                <w:szCs w:val="18"/>
              </w:rPr>
              <w:t>tigecycline</w:t>
            </w:r>
            <w:proofErr w:type="spellEnd"/>
          </w:p>
        </w:tc>
        <w:tc>
          <w:tcPr>
            <w:tcW w:w="3172" w:type="dxa"/>
            <w:vAlign w:val="center"/>
          </w:tcPr>
          <w:p w14:paraId="5A478A66"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meropenem</w:t>
            </w:r>
            <w:proofErr w:type="spellEnd"/>
            <w:r w:rsidRPr="00BE398A">
              <w:rPr>
                <w:rFonts w:asciiTheme="minorEastAsia" w:hAnsiTheme="minorEastAsia" w:cs="Times New Roman"/>
                <w:color w:val="000000"/>
                <w:sz w:val="18"/>
                <w:szCs w:val="18"/>
              </w:rPr>
              <w:t xml:space="preserve">/amikacin, </w:t>
            </w:r>
            <w:proofErr w:type="spellStart"/>
            <w:r w:rsidRPr="00BE398A">
              <w:rPr>
                <w:rFonts w:asciiTheme="minorEastAsia" w:hAnsiTheme="minorEastAsia" w:cs="Times New Roman"/>
                <w:color w:val="000000"/>
                <w:sz w:val="18"/>
                <w:szCs w:val="18"/>
              </w:rPr>
              <w:t>meropenem</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 and others</w:t>
            </w:r>
          </w:p>
        </w:tc>
        <w:tc>
          <w:tcPr>
            <w:tcW w:w="1302" w:type="dxa"/>
            <w:vAlign w:val="center"/>
          </w:tcPr>
          <w:p w14:paraId="05956112"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clinical success, microbiological eradication</w:t>
            </w:r>
          </w:p>
        </w:tc>
      </w:tr>
      <w:tr w:rsidR="002D32CF" w:rsidRPr="00BE398A" w14:paraId="772E5D93" w14:textId="77777777" w:rsidTr="00732722">
        <w:trPr>
          <w:cantSplit/>
          <w:trHeight w:hRule="exact" w:val="2973"/>
        </w:trPr>
        <w:tc>
          <w:tcPr>
            <w:tcW w:w="0" w:type="auto"/>
            <w:vAlign w:val="center"/>
          </w:tcPr>
          <w:p w14:paraId="432B3C90"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lastRenderedPageBreak/>
              <w:t>Machuca</w:t>
            </w:r>
            <w:proofErr w:type="spellEnd"/>
            <w:r w:rsidRPr="00BE398A">
              <w:rPr>
                <w:rFonts w:asciiTheme="minorEastAsia" w:hAnsiTheme="minorEastAsia" w:cs="Times New Roman"/>
                <w:color w:val="000000"/>
                <w:sz w:val="18"/>
                <w:szCs w:val="18"/>
              </w:rPr>
              <w:t xml:space="preserve"> 2017</w:t>
            </w:r>
          </w:p>
        </w:tc>
        <w:tc>
          <w:tcPr>
            <w:tcW w:w="833" w:type="dxa"/>
            <w:vAlign w:val="center"/>
          </w:tcPr>
          <w:p w14:paraId="6CBF4850"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2012.07-2016.02</w:t>
            </w:r>
          </w:p>
        </w:tc>
        <w:tc>
          <w:tcPr>
            <w:tcW w:w="839" w:type="dxa"/>
            <w:vAlign w:val="center"/>
          </w:tcPr>
          <w:p w14:paraId="01460367"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 xml:space="preserve">65.08 </w:t>
            </w:r>
          </w:p>
        </w:tc>
        <w:tc>
          <w:tcPr>
            <w:tcW w:w="772" w:type="dxa"/>
            <w:vAlign w:val="center"/>
          </w:tcPr>
          <w:p w14:paraId="75FD2DE7"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151(93.3)</w:t>
            </w:r>
          </w:p>
        </w:tc>
        <w:tc>
          <w:tcPr>
            <w:tcW w:w="0" w:type="auto"/>
            <w:vAlign w:val="center"/>
          </w:tcPr>
          <w:p w14:paraId="0CD6EC8F"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CKD, DM, COPD, active solid tumor, transplant</w:t>
            </w:r>
          </w:p>
        </w:tc>
        <w:tc>
          <w:tcPr>
            <w:tcW w:w="0" w:type="auto"/>
            <w:vAlign w:val="center"/>
          </w:tcPr>
          <w:p w14:paraId="2C3DEFB6"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56(54)</w:t>
            </w:r>
          </w:p>
        </w:tc>
        <w:tc>
          <w:tcPr>
            <w:tcW w:w="0" w:type="auto"/>
            <w:vAlign w:val="center"/>
          </w:tcPr>
          <w:p w14:paraId="5F21D0B6"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PBS, septic shock</w:t>
            </w:r>
          </w:p>
        </w:tc>
        <w:tc>
          <w:tcPr>
            <w:tcW w:w="0" w:type="auto"/>
            <w:vAlign w:val="center"/>
          </w:tcPr>
          <w:p w14:paraId="2F50CDC7"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 xml:space="preserve">16.9 </w:t>
            </w:r>
          </w:p>
        </w:tc>
        <w:tc>
          <w:tcPr>
            <w:tcW w:w="1382" w:type="dxa"/>
            <w:vAlign w:val="center"/>
          </w:tcPr>
          <w:p w14:paraId="49F32834"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 xml:space="preserve">, gentamicin, </w:t>
            </w:r>
            <w:proofErr w:type="spellStart"/>
            <w:r w:rsidRPr="00BE398A">
              <w:rPr>
                <w:rFonts w:asciiTheme="minorEastAsia" w:hAnsiTheme="minorEastAsia" w:cs="Times New Roman"/>
                <w:color w:val="000000"/>
                <w:sz w:val="18"/>
                <w:szCs w:val="18"/>
              </w:rPr>
              <w:t>fosfomycin</w:t>
            </w:r>
            <w:proofErr w:type="spellEnd"/>
            <w:r w:rsidRPr="00BE398A">
              <w:rPr>
                <w:rFonts w:asciiTheme="minorEastAsia" w:hAnsiTheme="minorEastAsia" w:cs="Times New Roman"/>
                <w:color w:val="000000"/>
                <w:sz w:val="18"/>
                <w:szCs w:val="18"/>
              </w:rPr>
              <w:t>,</w:t>
            </w:r>
          </w:p>
        </w:tc>
        <w:tc>
          <w:tcPr>
            <w:tcW w:w="3172" w:type="dxa"/>
            <w:vAlign w:val="center"/>
          </w:tcPr>
          <w:p w14:paraId="105A35B9"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 xml:space="preserve">/gentamicin, </w:t>
            </w: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fosfomycin</w:t>
            </w:r>
            <w:proofErr w:type="spellEnd"/>
            <w:r w:rsidRPr="00BE398A">
              <w:rPr>
                <w:rFonts w:asciiTheme="minorEastAsia" w:hAnsiTheme="minorEastAsia" w:cs="Times New Roman"/>
                <w:color w:val="000000"/>
                <w:sz w:val="18"/>
                <w:szCs w:val="18"/>
              </w:rPr>
              <w:t>, gentamicin/</w:t>
            </w:r>
            <w:proofErr w:type="spellStart"/>
            <w:r w:rsidRPr="00BE398A">
              <w:rPr>
                <w:rFonts w:asciiTheme="minorEastAsia" w:hAnsiTheme="minorEastAsia" w:cs="Times New Roman"/>
                <w:color w:val="000000"/>
                <w:sz w:val="18"/>
                <w:szCs w:val="18"/>
              </w:rPr>
              <w:t>fosfomycin</w:t>
            </w:r>
            <w:proofErr w:type="spellEnd"/>
            <w:r w:rsidRPr="00BE398A">
              <w:rPr>
                <w:rFonts w:asciiTheme="minorEastAsia" w:hAnsiTheme="minorEastAsia" w:cs="Times New Roman"/>
                <w:color w:val="000000"/>
                <w:sz w:val="18"/>
                <w:szCs w:val="18"/>
              </w:rPr>
              <w:t xml:space="preserve">, </w:t>
            </w: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fosfomycin</w:t>
            </w:r>
            <w:proofErr w:type="spellEnd"/>
            <w:r w:rsidRPr="00BE398A">
              <w:rPr>
                <w:rFonts w:asciiTheme="minorEastAsia" w:hAnsiTheme="minorEastAsia" w:cs="Times New Roman"/>
                <w:color w:val="000000"/>
                <w:sz w:val="18"/>
                <w:szCs w:val="18"/>
              </w:rPr>
              <w:t>/gentamicin</w:t>
            </w:r>
          </w:p>
        </w:tc>
        <w:tc>
          <w:tcPr>
            <w:tcW w:w="1302" w:type="dxa"/>
            <w:vAlign w:val="center"/>
          </w:tcPr>
          <w:p w14:paraId="6FCBC415"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30-day mortality</w:t>
            </w:r>
          </w:p>
        </w:tc>
      </w:tr>
      <w:tr w:rsidR="002D32CF" w:rsidRPr="00BE398A" w14:paraId="28F3F9C5" w14:textId="77777777" w:rsidTr="00732722">
        <w:trPr>
          <w:cantSplit/>
          <w:trHeight w:hRule="exact" w:val="3987"/>
        </w:trPr>
        <w:tc>
          <w:tcPr>
            <w:tcW w:w="0" w:type="auto"/>
            <w:vAlign w:val="center"/>
          </w:tcPr>
          <w:p w14:paraId="48C8CBA9"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L.Corte´s</w:t>
            </w:r>
            <w:proofErr w:type="spellEnd"/>
            <w:r w:rsidRPr="00BE398A">
              <w:rPr>
                <w:rFonts w:asciiTheme="minorEastAsia" w:hAnsiTheme="minorEastAsia" w:cs="Times New Roman"/>
                <w:color w:val="000000"/>
                <w:sz w:val="18"/>
                <w:szCs w:val="18"/>
              </w:rPr>
              <w:t xml:space="preserve"> 2014</w:t>
            </w:r>
          </w:p>
        </w:tc>
        <w:tc>
          <w:tcPr>
            <w:tcW w:w="833" w:type="dxa"/>
            <w:vAlign w:val="center"/>
          </w:tcPr>
          <w:p w14:paraId="5A39E497"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2010.1.1-2010.3.31</w:t>
            </w:r>
          </w:p>
        </w:tc>
        <w:tc>
          <w:tcPr>
            <w:tcW w:w="839" w:type="dxa"/>
            <w:vAlign w:val="center"/>
          </w:tcPr>
          <w:p w14:paraId="7A0358A8"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772" w:type="dxa"/>
            <w:vAlign w:val="center"/>
          </w:tcPr>
          <w:p w14:paraId="6D6D2322"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0EE9C42B"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DM, COPD, malignancy, dialysis treatment, immunodeficiency</w:t>
            </w:r>
          </w:p>
        </w:tc>
        <w:tc>
          <w:tcPr>
            <w:tcW w:w="0" w:type="auto"/>
            <w:vAlign w:val="center"/>
          </w:tcPr>
          <w:p w14:paraId="39175FFE"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50CA59DB"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PBS, present ICU admission</w:t>
            </w:r>
          </w:p>
        </w:tc>
        <w:tc>
          <w:tcPr>
            <w:tcW w:w="0" w:type="auto"/>
            <w:vAlign w:val="center"/>
          </w:tcPr>
          <w:p w14:paraId="7DE60471"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1382" w:type="dxa"/>
            <w:vAlign w:val="center"/>
          </w:tcPr>
          <w:p w14:paraId="7C4553BD"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colistin</w:t>
            </w:r>
            <w:proofErr w:type="spellEnd"/>
            <w:r w:rsidRPr="00BE398A">
              <w:rPr>
                <w:rFonts w:asciiTheme="minorEastAsia" w:hAnsiTheme="minorEastAsia" w:cs="Times New Roman"/>
                <w:color w:val="000000"/>
                <w:sz w:val="18"/>
                <w:szCs w:val="18"/>
              </w:rPr>
              <w:t xml:space="preserve">, </w:t>
            </w:r>
            <w:proofErr w:type="spellStart"/>
            <w:r w:rsidRPr="00BE398A">
              <w:rPr>
                <w:rFonts w:asciiTheme="minorEastAsia" w:hAnsiTheme="minorEastAsia" w:cs="Times New Roman"/>
                <w:color w:val="000000"/>
                <w:sz w:val="18"/>
                <w:szCs w:val="18"/>
              </w:rPr>
              <w:t>carbapenem</w:t>
            </w:r>
            <w:proofErr w:type="spellEnd"/>
            <w:r w:rsidRPr="00BE398A">
              <w:rPr>
                <w:rFonts w:asciiTheme="minorEastAsia" w:hAnsiTheme="minorEastAsia" w:cs="Times New Roman"/>
                <w:color w:val="000000"/>
                <w:sz w:val="18"/>
                <w:szCs w:val="18"/>
              </w:rPr>
              <w:t xml:space="preserve">, </w:t>
            </w: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 tetracycline</w:t>
            </w:r>
          </w:p>
        </w:tc>
        <w:tc>
          <w:tcPr>
            <w:tcW w:w="3172" w:type="dxa"/>
            <w:vAlign w:val="center"/>
          </w:tcPr>
          <w:p w14:paraId="0AAA810F"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colistin</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 xml:space="preserve">, </w:t>
            </w:r>
            <w:proofErr w:type="spellStart"/>
            <w:r w:rsidRPr="00BE398A">
              <w:rPr>
                <w:rFonts w:asciiTheme="minorEastAsia" w:hAnsiTheme="minorEastAsia" w:cs="Times New Roman"/>
                <w:color w:val="000000"/>
                <w:sz w:val="18"/>
                <w:szCs w:val="18"/>
              </w:rPr>
              <w:t>carbapenem</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 xml:space="preserve">, </w:t>
            </w:r>
            <w:proofErr w:type="spellStart"/>
            <w:r w:rsidRPr="00BE398A">
              <w:rPr>
                <w:rFonts w:asciiTheme="minorEastAsia" w:hAnsiTheme="minorEastAsia" w:cs="Times New Roman"/>
                <w:color w:val="000000"/>
                <w:sz w:val="18"/>
                <w:szCs w:val="18"/>
              </w:rPr>
              <w:t>colistin</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carbapenem</w:t>
            </w:r>
            <w:proofErr w:type="spellEnd"/>
            <w:r w:rsidRPr="00BE398A">
              <w:rPr>
                <w:rFonts w:asciiTheme="minorEastAsia" w:hAnsiTheme="minorEastAsia" w:cs="Times New Roman"/>
                <w:color w:val="000000"/>
                <w:sz w:val="18"/>
                <w:szCs w:val="18"/>
              </w:rPr>
              <w:t xml:space="preserve">, </w:t>
            </w:r>
            <w:proofErr w:type="spellStart"/>
            <w:r w:rsidRPr="00BE398A">
              <w:rPr>
                <w:rFonts w:asciiTheme="minorEastAsia" w:hAnsiTheme="minorEastAsia" w:cs="Times New Roman"/>
                <w:color w:val="000000"/>
                <w:sz w:val="18"/>
                <w:szCs w:val="18"/>
              </w:rPr>
              <w:t>colistin</w:t>
            </w:r>
            <w:proofErr w:type="spellEnd"/>
            <w:r w:rsidRPr="00BE398A">
              <w:rPr>
                <w:rFonts w:asciiTheme="minorEastAsia" w:hAnsiTheme="minorEastAsia" w:cs="Times New Roman"/>
                <w:color w:val="000000"/>
                <w:sz w:val="18"/>
                <w:szCs w:val="18"/>
              </w:rPr>
              <w:t xml:space="preserve">/aminoglycoside, </w:t>
            </w:r>
            <w:proofErr w:type="spellStart"/>
            <w:r w:rsidRPr="00BE398A">
              <w:rPr>
                <w:rFonts w:asciiTheme="minorEastAsia" w:hAnsiTheme="minorEastAsia" w:cs="Times New Roman"/>
                <w:color w:val="000000"/>
                <w:sz w:val="18"/>
                <w:szCs w:val="18"/>
              </w:rPr>
              <w:t>colistin</w:t>
            </w:r>
            <w:proofErr w:type="spellEnd"/>
            <w:r w:rsidRPr="00BE398A">
              <w:rPr>
                <w:rFonts w:asciiTheme="minorEastAsia" w:hAnsiTheme="minorEastAsia" w:cs="Times New Roman"/>
                <w:color w:val="000000"/>
                <w:sz w:val="18"/>
                <w:szCs w:val="18"/>
              </w:rPr>
              <w:t xml:space="preserve">/rifampicin, </w:t>
            </w:r>
            <w:proofErr w:type="spellStart"/>
            <w:r w:rsidRPr="00BE398A">
              <w:rPr>
                <w:rFonts w:asciiTheme="minorEastAsia" w:hAnsiTheme="minorEastAsia" w:cs="Times New Roman"/>
                <w:color w:val="000000"/>
                <w:sz w:val="18"/>
                <w:szCs w:val="18"/>
              </w:rPr>
              <w:t>carbapenem</w:t>
            </w:r>
            <w:proofErr w:type="spellEnd"/>
            <w:r w:rsidRPr="00BE398A">
              <w:rPr>
                <w:rFonts w:asciiTheme="minorEastAsia" w:hAnsiTheme="minorEastAsia" w:cs="Times New Roman"/>
                <w:color w:val="000000"/>
                <w:sz w:val="18"/>
                <w:szCs w:val="18"/>
              </w:rPr>
              <w:t xml:space="preserve">/aminoglycoside, </w:t>
            </w: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 xml:space="preserve">/rifampicin, </w:t>
            </w: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 xml:space="preserve">/aminoglycoside, </w:t>
            </w:r>
            <w:proofErr w:type="spellStart"/>
            <w:r w:rsidRPr="00BE398A">
              <w:rPr>
                <w:rFonts w:asciiTheme="minorEastAsia" w:hAnsiTheme="minorEastAsia" w:cs="Times New Roman"/>
                <w:color w:val="000000"/>
                <w:sz w:val="18"/>
                <w:szCs w:val="18"/>
              </w:rPr>
              <w:t>colistin</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carbapenem</w:t>
            </w:r>
            <w:proofErr w:type="spellEnd"/>
            <w:r w:rsidRPr="00BE398A">
              <w:rPr>
                <w:rFonts w:asciiTheme="minorEastAsia" w:hAnsiTheme="minorEastAsia" w:cs="Times New Roman"/>
                <w:color w:val="000000"/>
                <w:sz w:val="18"/>
                <w:szCs w:val="18"/>
              </w:rPr>
              <w:t xml:space="preserve">/aminoglycoside, </w:t>
            </w:r>
            <w:proofErr w:type="spellStart"/>
            <w:r w:rsidRPr="00BE398A">
              <w:rPr>
                <w:rFonts w:asciiTheme="minorEastAsia" w:hAnsiTheme="minorEastAsia" w:cs="Times New Roman"/>
                <w:color w:val="000000"/>
                <w:sz w:val="18"/>
                <w:szCs w:val="18"/>
              </w:rPr>
              <w:t>colistin</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 xml:space="preserve">/aminoglycoside, </w:t>
            </w: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carbapenem</w:t>
            </w:r>
            <w:proofErr w:type="spellEnd"/>
            <w:r w:rsidRPr="00BE398A">
              <w:rPr>
                <w:rFonts w:asciiTheme="minorEastAsia" w:hAnsiTheme="minorEastAsia" w:cs="Times New Roman"/>
                <w:color w:val="000000"/>
                <w:sz w:val="18"/>
                <w:szCs w:val="18"/>
              </w:rPr>
              <w:t>/rifampicin</w:t>
            </w:r>
          </w:p>
        </w:tc>
        <w:tc>
          <w:tcPr>
            <w:tcW w:w="1302" w:type="dxa"/>
            <w:vAlign w:val="center"/>
          </w:tcPr>
          <w:p w14:paraId="4A25D89E"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30-day mortality</w:t>
            </w:r>
          </w:p>
        </w:tc>
      </w:tr>
      <w:tr w:rsidR="002D32CF" w:rsidRPr="00BE398A" w14:paraId="78710001" w14:textId="77777777" w:rsidTr="00732722">
        <w:trPr>
          <w:cantSplit/>
          <w:trHeight w:hRule="exact" w:val="2835"/>
        </w:trPr>
        <w:tc>
          <w:tcPr>
            <w:tcW w:w="0" w:type="auto"/>
            <w:vAlign w:val="center"/>
          </w:tcPr>
          <w:p w14:paraId="32C1C246"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lastRenderedPageBreak/>
              <w:t>Ghafur</w:t>
            </w:r>
            <w:proofErr w:type="spellEnd"/>
            <w:r w:rsidRPr="00BE398A">
              <w:rPr>
                <w:rFonts w:asciiTheme="minorEastAsia" w:hAnsiTheme="minorEastAsia" w:cs="Times New Roman"/>
                <w:color w:val="000000"/>
                <w:sz w:val="18"/>
                <w:szCs w:val="18"/>
              </w:rPr>
              <w:t xml:space="preserve"> 2017</w:t>
            </w:r>
          </w:p>
        </w:tc>
        <w:tc>
          <w:tcPr>
            <w:tcW w:w="833" w:type="dxa"/>
            <w:vAlign w:val="center"/>
          </w:tcPr>
          <w:p w14:paraId="4E46CAC0"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2011.1-2014.12</w:t>
            </w:r>
          </w:p>
        </w:tc>
        <w:tc>
          <w:tcPr>
            <w:tcW w:w="839" w:type="dxa"/>
            <w:vAlign w:val="center"/>
          </w:tcPr>
          <w:p w14:paraId="0CDD00FE"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 xml:space="preserve">48.04 </w:t>
            </w:r>
          </w:p>
        </w:tc>
        <w:tc>
          <w:tcPr>
            <w:tcW w:w="772" w:type="dxa"/>
            <w:vAlign w:val="center"/>
          </w:tcPr>
          <w:p w14:paraId="157BD091"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49FCF84F"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 xml:space="preserve">hematology, </w:t>
            </w:r>
            <w:proofErr w:type="spellStart"/>
            <w:r w:rsidRPr="00BE398A">
              <w:rPr>
                <w:rFonts w:asciiTheme="minorEastAsia" w:hAnsiTheme="minorEastAsia" w:cs="Times New Roman"/>
                <w:color w:val="000000"/>
                <w:sz w:val="18"/>
                <w:szCs w:val="18"/>
              </w:rPr>
              <w:t>haemato</w:t>
            </w:r>
            <w:proofErr w:type="spellEnd"/>
            <w:r w:rsidRPr="00BE398A">
              <w:rPr>
                <w:rFonts w:asciiTheme="minorEastAsia" w:hAnsiTheme="minorEastAsia" w:cs="Times New Roman"/>
                <w:color w:val="000000"/>
                <w:sz w:val="18"/>
                <w:szCs w:val="18"/>
              </w:rPr>
              <w:t xml:space="preserve">-oncology, neurosurgical oncology, solid tumor, neurosurgery, </w:t>
            </w:r>
            <w:r>
              <w:rPr>
                <w:rFonts w:asciiTheme="minorEastAsia" w:hAnsiTheme="minorEastAsia" w:cs="Times New Roman"/>
                <w:color w:val="000000"/>
                <w:sz w:val="18"/>
                <w:szCs w:val="18"/>
              </w:rPr>
              <w:t xml:space="preserve">and </w:t>
            </w:r>
            <w:r w:rsidRPr="00BE398A">
              <w:rPr>
                <w:rFonts w:asciiTheme="minorEastAsia" w:hAnsiTheme="minorEastAsia" w:cs="Times New Roman"/>
                <w:color w:val="000000"/>
                <w:sz w:val="18"/>
                <w:szCs w:val="18"/>
              </w:rPr>
              <w:t>others</w:t>
            </w:r>
          </w:p>
        </w:tc>
        <w:tc>
          <w:tcPr>
            <w:tcW w:w="0" w:type="auto"/>
            <w:vAlign w:val="center"/>
          </w:tcPr>
          <w:p w14:paraId="08CEB9EE"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70(77)</w:t>
            </w:r>
          </w:p>
        </w:tc>
        <w:tc>
          <w:tcPr>
            <w:tcW w:w="0" w:type="auto"/>
            <w:vAlign w:val="center"/>
          </w:tcPr>
          <w:p w14:paraId="7DBFA105"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APACHE II score, PBS</w:t>
            </w:r>
          </w:p>
        </w:tc>
        <w:tc>
          <w:tcPr>
            <w:tcW w:w="0" w:type="auto"/>
            <w:vAlign w:val="center"/>
          </w:tcPr>
          <w:p w14:paraId="3B913A8C"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1382" w:type="dxa"/>
            <w:vAlign w:val="center"/>
          </w:tcPr>
          <w:p w14:paraId="4D7FDEE8"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colistin</w:t>
            </w:r>
            <w:proofErr w:type="spellEnd"/>
          </w:p>
        </w:tc>
        <w:tc>
          <w:tcPr>
            <w:tcW w:w="3172" w:type="dxa"/>
            <w:vAlign w:val="center"/>
          </w:tcPr>
          <w:p w14:paraId="3D974026"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colistin</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meropenem</w:t>
            </w:r>
            <w:proofErr w:type="spellEnd"/>
            <w:r w:rsidRPr="00BE398A">
              <w:rPr>
                <w:rFonts w:asciiTheme="minorEastAsia" w:hAnsiTheme="minorEastAsia" w:cs="Times New Roman"/>
                <w:color w:val="000000"/>
                <w:sz w:val="18"/>
                <w:szCs w:val="18"/>
              </w:rPr>
              <w:t xml:space="preserve">, </w:t>
            </w:r>
            <w:proofErr w:type="spellStart"/>
            <w:r w:rsidRPr="00BE398A">
              <w:rPr>
                <w:rFonts w:asciiTheme="minorEastAsia" w:hAnsiTheme="minorEastAsia" w:cs="Times New Roman"/>
                <w:color w:val="000000"/>
                <w:sz w:val="18"/>
                <w:szCs w:val="18"/>
              </w:rPr>
              <w:t>colistin</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meropenem</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 xml:space="preserve">, </w:t>
            </w:r>
            <w:proofErr w:type="spellStart"/>
            <w:r w:rsidRPr="00BE398A">
              <w:rPr>
                <w:rFonts w:asciiTheme="minorEastAsia" w:hAnsiTheme="minorEastAsia" w:cs="Times New Roman"/>
                <w:color w:val="000000"/>
                <w:sz w:val="18"/>
                <w:szCs w:val="18"/>
              </w:rPr>
              <w:t>colistin</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tigecycline</w:t>
            </w:r>
            <w:proofErr w:type="spellEnd"/>
          </w:p>
        </w:tc>
        <w:tc>
          <w:tcPr>
            <w:tcW w:w="1302" w:type="dxa"/>
            <w:vAlign w:val="center"/>
          </w:tcPr>
          <w:p w14:paraId="6E84D1C9"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28-day mortality</w:t>
            </w:r>
          </w:p>
        </w:tc>
      </w:tr>
      <w:tr w:rsidR="002D32CF" w:rsidRPr="00BE398A" w14:paraId="595E8B5F" w14:textId="77777777" w:rsidTr="00732722">
        <w:trPr>
          <w:cantSplit/>
          <w:trHeight w:hRule="exact" w:val="3845"/>
        </w:trPr>
        <w:tc>
          <w:tcPr>
            <w:tcW w:w="0" w:type="auto"/>
            <w:vAlign w:val="center"/>
          </w:tcPr>
          <w:p w14:paraId="221A2D76"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sz w:val="18"/>
                <w:szCs w:val="18"/>
              </w:rPr>
              <w:t>Tumbarello</w:t>
            </w:r>
            <w:proofErr w:type="spellEnd"/>
            <w:r w:rsidRPr="00BE398A">
              <w:rPr>
                <w:rFonts w:asciiTheme="minorEastAsia" w:hAnsiTheme="minorEastAsia" w:cs="Times New Roman"/>
                <w:sz w:val="18"/>
                <w:szCs w:val="18"/>
              </w:rPr>
              <w:t xml:space="preserve"> 2015</w:t>
            </w:r>
          </w:p>
        </w:tc>
        <w:tc>
          <w:tcPr>
            <w:tcW w:w="833" w:type="dxa"/>
            <w:vAlign w:val="center"/>
          </w:tcPr>
          <w:p w14:paraId="614ECE86"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2010.1.1-2013.12.31</w:t>
            </w:r>
          </w:p>
        </w:tc>
        <w:tc>
          <w:tcPr>
            <w:tcW w:w="839" w:type="dxa"/>
            <w:vAlign w:val="center"/>
          </w:tcPr>
          <w:p w14:paraId="2755CF89"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 xml:space="preserve">68.00 </w:t>
            </w:r>
          </w:p>
        </w:tc>
        <w:tc>
          <w:tcPr>
            <w:tcW w:w="772" w:type="dxa"/>
            <w:vAlign w:val="center"/>
          </w:tcPr>
          <w:p w14:paraId="220780FB"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14EBD83B"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COPD, CAD, CVD or dementia, solid tumor, hematological malignancy, SOT, liver disease, HIV infection/immunodeficiency, CKD, diabetes, neutropenia</w:t>
            </w:r>
          </w:p>
        </w:tc>
        <w:tc>
          <w:tcPr>
            <w:tcW w:w="0" w:type="auto"/>
            <w:vAlign w:val="center"/>
          </w:tcPr>
          <w:p w14:paraId="36D30801"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230(35)</w:t>
            </w:r>
          </w:p>
        </w:tc>
        <w:tc>
          <w:tcPr>
            <w:tcW w:w="0" w:type="auto"/>
            <w:vAlign w:val="center"/>
          </w:tcPr>
          <w:p w14:paraId="58E6ED85"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shock, APACHE III score</w:t>
            </w:r>
          </w:p>
        </w:tc>
        <w:tc>
          <w:tcPr>
            <w:tcW w:w="0" w:type="auto"/>
            <w:vAlign w:val="center"/>
          </w:tcPr>
          <w:p w14:paraId="2E32FB62"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1382" w:type="dxa"/>
            <w:vAlign w:val="center"/>
          </w:tcPr>
          <w:p w14:paraId="74E29FF0"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 xml:space="preserve">, </w:t>
            </w:r>
            <w:proofErr w:type="spellStart"/>
            <w:r w:rsidRPr="00BE398A">
              <w:rPr>
                <w:rFonts w:asciiTheme="minorEastAsia" w:hAnsiTheme="minorEastAsia" w:cs="Times New Roman"/>
                <w:color w:val="000000"/>
                <w:sz w:val="18"/>
                <w:szCs w:val="18"/>
              </w:rPr>
              <w:t>colistin</w:t>
            </w:r>
            <w:proofErr w:type="spellEnd"/>
            <w:r w:rsidRPr="00BE398A">
              <w:rPr>
                <w:rFonts w:asciiTheme="minorEastAsia" w:hAnsiTheme="minorEastAsia" w:cs="Times New Roman"/>
                <w:color w:val="000000"/>
                <w:sz w:val="18"/>
                <w:szCs w:val="18"/>
              </w:rPr>
              <w:t>, gentamicin</w:t>
            </w:r>
          </w:p>
        </w:tc>
        <w:tc>
          <w:tcPr>
            <w:tcW w:w="3172" w:type="dxa"/>
            <w:vAlign w:val="center"/>
          </w:tcPr>
          <w:p w14:paraId="351EA303"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two-drug combination, there-drug combination</w:t>
            </w:r>
          </w:p>
        </w:tc>
        <w:tc>
          <w:tcPr>
            <w:tcW w:w="1302" w:type="dxa"/>
            <w:vAlign w:val="center"/>
          </w:tcPr>
          <w:p w14:paraId="7360886C"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14-day mortality</w:t>
            </w:r>
          </w:p>
        </w:tc>
      </w:tr>
      <w:tr w:rsidR="002D32CF" w:rsidRPr="00BE398A" w14:paraId="7057636F" w14:textId="77777777" w:rsidTr="00732722">
        <w:trPr>
          <w:cantSplit/>
          <w:trHeight w:hRule="exact" w:val="2835"/>
        </w:trPr>
        <w:tc>
          <w:tcPr>
            <w:tcW w:w="0" w:type="auto"/>
            <w:vAlign w:val="center"/>
          </w:tcPr>
          <w:p w14:paraId="1B15AA55"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lastRenderedPageBreak/>
              <w:t>Capone 2012</w:t>
            </w:r>
          </w:p>
        </w:tc>
        <w:tc>
          <w:tcPr>
            <w:tcW w:w="833" w:type="dxa"/>
            <w:vAlign w:val="center"/>
          </w:tcPr>
          <w:p w14:paraId="29344B28"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2010.12-2011.5</w:t>
            </w:r>
          </w:p>
        </w:tc>
        <w:tc>
          <w:tcPr>
            <w:tcW w:w="839" w:type="dxa"/>
            <w:vAlign w:val="center"/>
          </w:tcPr>
          <w:p w14:paraId="563413EC"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 xml:space="preserve">69.00 </w:t>
            </w:r>
          </w:p>
        </w:tc>
        <w:tc>
          <w:tcPr>
            <w:tcW w:w="772" w:type="dxa"/>
            <w:vAlign w:val="center"/>
          </w:tcPr>
          <w:p w14:paraId="26ED2F22"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7436027E"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 xml:space="preserve">immunosuppression, diabetes, COPD, CKD, cancer, chronic liver disease, </w:t>
            </w:r>
          </w:p>
        </w:tc>
        <w:tc>
          <w:tcPr>
            <w:tcW w:w="0" w:type="auto"/>
            <w:vAlign w:val="center"/>
          </w:tcPr>
          <w:p w14:paraId="570A7F21"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44(45)</w:t>
            </w:r>
          </w:p>
        </w:tc>
        <w:tc>
          <w:tcPr>
            <w:tcW w:w="0" w:type="auto"/>
            <w:vAlign w:val="center"/>
          </w:tcPr>
          <w:p w14:paraId="48BBE96F"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APACHE II score</w:t>
            </w:r>
          </w:p>
        </w:tc>
        <w:tc>
          <w:tcPr>
            <w:tcW w:w="0" w:type="auto"/>
            <w:vAlign w:val="center"/>
          </w:tcPr>
          <w:p w14:paraId="6BF715FF"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 xml:space="preserve">20.0 </w:t>
            </w:r>
          </w:p>
        </w:tc>
        <w:tc>
          <w:tcPr>
            <w:tcW w:w="1382" w:type="dxa"/>
            <w:vAlign w:val="center"/>
          </w:tcPr>
          <w:p w14:paraId="0113CD34"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 xml:space="preserve">gentamicin, </w:t>
            </w:r>
            <w:proofErr w:type="spellStart"/>
            <w:r w:rsidRPr="00BE398A">
              <w:rPr>
                <w:rFonts w:asciiTheme="minorEastAsia" w:hAnsiTheme="minorEastAsia" w:cs="Times New Roman"/>
                <w:color w:val="000000"/>
                <w:sz w:val="18"/>
                <w:szCs w:val="18"/>
              </w:rPr>
              <w:t>colistin</w:t>
            </w:r>
            <w:proofErr w:type="spellEnd"/>
          </w:p>
        </w:tc>
        <w:tc>
          <w:tcPr>
            <w:tcW w:w="3172" w:type="dxa"/>
            <w:vAlign w:val="center"/>
          </w:tcPr>
          <w:p w14:paraId="6FB3F737"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colistin</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 xml:space="preserve">, </w:t>
            </w:r>
            <w:proofErr w:type="spellStart"/>
            <w:r w:rsidRPr="00BE398A">
              <w:rPr>
                <w:rFonts w:asciiTheme="minorEastAsia" w:hAnsiTheme="minorEastAsia" w:cs="Times New Roman"/>
                <w:color w:val="000000"/>
                <w:sz w:val="18"/>
                <w:szCs w:val="18"/>
              </w:rPr>
              <w:t>colistin</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fosfomycin</w:t>
            </w:r>
            <w:proofErr w:type="spellEnd"/>
            <w:r w:rsidRPr="00BE398A">
              <w:rPr>
                <w:rFonts w:asciiTheme="minorEastAsia" w:hAnsiTheme="minorEastAsia" w:cs="Times New Roman"/>
                <w:color w:val="000000"/>
                <w:sz w:val="18"/>
                <w:szCs w:val="18"/>
              </w:rPr>
              <w:t xml:space="preserve">, </w:t>
            </w:r>
            <w:proofErr w:type="spellStart"/>
            <w:r w:rsidRPr="00BE398A">
              <w:rPr>
                <w:rFonts w:asciiTheme="minorEastAsia" w:hAnsiTheme="minorEastAsia" w:cs="Times New Roman"/>
                <w:color w:val="000000"/>
                <w:sz w:val="18"/>
                <w:szCs w:val="18"/>
              </w:rPr>
              <w:t>colistin</w:t>
            </w:r>
            <w:proofErr w:type="spellEnd"/>
            <w:r w:rsidRPr="00BE398A">
              <w:rPr>
                <w:rFonts w:asciiTheme="minorEastAsia" w:hAnsiTheme="minorEastAsia" w:cs="Times New Roman"/>
                <w:color w:val="000000"/>
                <w:sz w:val="18"/>
                <w:szCs w:val="18"/>
              </w:rPr>
              <w:t xml:space="preserve">/gentamicin, </w:t>
            </w: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fosfomycin</w:t>
            </w:r>
            <w:proofErr w:type="spellEnd"/>
          </w:p>
        </w:tc>
        <w:tc>
          <w:tcPr>
            <w:tcW w:w="1302" w:type="dxa"/>
            <w:vAlign w:val="center"/>
          </w:tcPr>
          <w:p w14:paraId="661FE314"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in-hospital mortality</w:t>
            </w:r>
          </w:p>
        </w:tc>
      </w:tr>
      <w:tr w:rsidR="002D32CF" w:rsidRPr="00BE398A" w14:paraId="371B9C73" w14:textId="77777777" w:rsidTr="00732722">
        <w:trPr>
          <w:cantSplit/>
          <w:trHeight w:hRule="exact" w:val="2267"/>
        </w:trPr>
        <w:tc>
          <w:tcPr>
            <w:tcW w:w="0" w:type="auto"/>
            <w:vAlign w:val="center"/>
          </w:tcPr>
          <w:p w14:paraId="638E8C1D"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Katip</w:t>
            </w:r>
            <w:proofErr w:type="spellEnd"/>
            <w:r w:rsidRPr="00BE398A">
              <w:rPr>
                <w:rFonts w:asciiTheme="minorEastAsia" w:hAnsiTheme="minorEastAsia" w:cs="Times New Roman"/>
                <w:color w:val="000000"/>
                <w:sz w:val="18"/>
                <w:szCs w:val="18"/>
              </w:rPr>
              <w:t xml:space="preserve"> 2020</w:t>
            </w:r>
          </w:p>
        </w:tc>
        <w:tc>
          <w:tcPr>
            <w:tcW w:w="833" w:type="dxa"/>
            <w:vAlign w:val="center"/>
          </w:tcPr>
          <w:p w14:paraId="6EA218DD"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2013.1.1-2017.8.31</w:t>
            </w:r>
          </w:p>
        </w:tc>
        <w:tc>
          <w:tcPr>
            <w:tcW w:w="839" w:type="dxa"/>
            <w:vAlign w:val="center"/>
          </w:tcPr>
          <w:p w14:paraId="5BA0B871"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 xml:space="preserve">62.77 </w:t>
            </w:r>
          </w:p>
        </w:tc>
        <w:tc>
          <w:tcPr>
            <w:tcW w:w="772" w:type="dxa"/>
            <w:vAlign w:val="center"/>
          </w:tcPr>
          <w:p w14:paraId="3FD09F18"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41741F9B"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1EED4684"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206(64)</w:t>
            </w:r>
          </w:p>
        </w:tc>
        <w:tc>
          <w:tcPr>
            <w:tcW w:w="0" w:type="auto"/>
            <w:vAlign w:val="center"/>
          </w:tcPr>
          <w:p w14:paraId="0FB6FB31"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CCI, septic shock</w:t>
            </w:r>
          </w:p>
        </w:tc>
        <w:tc>
          <w:tcPr>
            <w:tcW w:w="0" w:type="auto"/>
            <w:vAlign w:val="center"/>
          </w:tcPr>
          <w:p w14:paraId="79CF33FB"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 xml:space="preserve">10.1 </w:t>
            </w:r>
          </w:p>
        </w:tc>
        <w:tc>
          <w:tcPr>
            <w:tcW w:w="1382" w:type="dxa"/>
            <w:vAlign w:val="center"/>
          </w:tcPr>
          <w:p w14:paraId="1D0A1255"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colistin</w:t>
            </w:r>
            <w:proofErr w:type="spellEnd"/>
          </w:p>
        </w:tc>
        <w:tc>
          <w:tcPr>
            <w:tcW w:w="3172" w:type="dxa"/>
            <w:vAlign w:val="center"/>
          </w:tcPr>
          <w:p w14:paraId="266DFAF5"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colistin</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meropenem</w:t>
            </w:r>
            <w:proofErr w:type="spellEnd"/>
          </w:p>
        </w:tc>
        <w:tc>
          <w:tcPr>
            <w:tcW w:w="1302" w:type="dxa"/>
            <w:vAlign w:val="center"/>
          </w:tcPr>
          <w:p w14:paraId="644145B2"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 xml:space="preserve">Clinical/microbiological response, </w:t>
            </w:r>
            <w:r>
              <w:rPr>
                <w:rFonts w:asciiTheme="minorEastAsia" w:hAnsiTheme="minorEastAsia" w:cs="Times New Roman"/>
                <w:color w:val="000000"/>
                <w:sz w:val="18"/>
                <w:szCs w:val="18"/>
              </w:rPr>
              <w:t xml:space="preserve">the </w:t>
            </w:r>
            <w:r w:rsidRPr="00BE398A">
              <w:rPr>
                <w:rFonts w:asciiTheme="minorEastAsia" w:hAnsiTheme="minorEastAsia" w:cs="Times New Roman"/>
                <w:color w:val="000000"/>
                <w:sz w:val="18"/>
                <w:szCs w:val="18"/>
              </w:rPr>
              <w:t>mortality rate at the end of treatment</w:t>
            </w:r>
          </w:p>
        </w:tc>
      </w:tr>
      <w:tr w:rsidR="002D32CF" w:rsidRPr="00BE398A" w14:paraId="1A970115" w14:textId="77777777" w:rsidTr="00732722">
        <w:trPr>
          <w:cantSplit/>
          <w:trHeight w:hRule="exact" w:val="2427"/>
        </w:trPr>
        <w:tc>
          <w:tcPr>
            <w:tcW w:w="0" w:type="auto"/>
            <w:vAlign w:val="center"/>
          </w:tcPr>
          <w:p w14:paraId="394DB900"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G.Gutiérrez</w:t>
            </w:r>
            <w:proofErr w:type="spellEnd"/>
            <w:r w:rsidRPr="00BE398A">
              <w:rPr>
                <w:rFonts w:asciiTheme="minorEastAsia" w:hAnsiTheme="minorEastAsia" w:cs="Times New Roman"/>
                <w:color w:val="000000"/>
                <w:sz w:val="18"/>
                <w:szCs w:val="18"/>
              </w:rPr>
              <w:t xml:space="preserve"> 2017</w:t>
            </w:r>
          </w:p>
        </w:tc>
        <w:tc>
          <w:tcPr>
            <w:tcW w:w="833" w:type="dxa"/>
            <w:vAlign w:val="center"/>
          </w:tcPr>
          <w:p w14:paraId="75BF0AF1"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2004.1.1-2013.12.31</w:t>
            </w:r>
          </w:p>
        </w:tc>
        <w:tc>
          <w:tcPr>
            <w:tcW w:w="839" w:type="dxa"/>
            <w:vAlign w:val="center"/>
          </w:tcPr>
          <w:p w14:paraId="3D13A681"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 xml:space="preserve">66.00 </w:t>
            </w:r>
          </w:p>
        </w:tc>
        <w:tc>
          <w:tcPr>
            <w:tcW w:w="772" w:type="dxa"/>
            <w:vAlign w:val="center"/>
          </w:tcPr>
          <w:p w14:paraId="35E76C85"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298(86.9)</w:t>
            </w:r>
          </w:p>
        </w:tc>
        <w:tc>
          <w:tcPr>
            <w:tcW w:w="0" w:type="auto"/>
            <w:vAlign w:val="center"/>
          </w:tcPr>
          <w:p w14:paraId="0A3AF300"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mental status, leukemia or metastatic cancer, chronic liver disease, CKD</w:t>
            </w:r>
          </w:p>
        </w:tc>
        <w:tc>
          <w:tcPr>
            <w:tcW w:w="0" w:type="auto"/>
            <w:vAlign w:val="center"/>
          </w:tcPr>
          <w:p w14:paraId="128901D2"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123(36)</w:t>
            </w:r>
          </w:p>
        </w:tc>
        <w:tc>
          <w:tcPr>
            <w:tcW w:w="0" w:type="auto"/>
            <w:vAlign w:val="center"/>
          </w:tcPr>
          <w:p w14:paraId="2D179F52"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CCI, PBS, severe sepsis</w:t>
            </w:r>
            <w:r>
              <w:rPr>
                <w:rFonts w:asciiTheme="minorEastAsia" w:hAnsiTheme="minorEastAsia" w:cs="Times New Roman"/>
                <w:color w:val="000000"/>
                <w:sz w:val="18"/>
                <w:szCs w:val="18"/>
              </w:rPr>
              <w:t>,</w:t>
            </w:r>
            <w:r w:rsidRPr="00BE398A">
              <w:rPr>
                <w:rFonts w:asciiTheme="minorEastAsia" w:hAnsiTheme="minorEastAsia" w:cs="Times New Roman"/>
                <w:color w:val="000000"/>
                <w:sz w:val="18"/>
                <w:szCs w:val="18"/>
              </w:rPr>
              <w:t xml:space="preserve"> or septic shock</w:t>
            </w:r>
          </w:p>
        </w:tc>
        <w:tc>
          <w:tcPr>
            <w:tcW w:w="0" w:type="auto"/>
            <w:vAlign w:val="center"/>
          </w:tcPr>
          <w:p w14:paraId="7E47D1F2"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1382" w:type="dxa"/>
            <w:vAlign w:val="center"/>
          </w:tcPr>
          <w:p w14:paraId="244E23DB"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colistin</w:t>
            </w:r>
            <w:proofErr w:type="spellEnd"/>
            <w:r w:rsidRPr="00BE398A">
              <w:rPr>
                <w:rFonts w:asciiTheme="minorEastAsia" w:hAnsiTheme="minorEastAsia" w:cs="Times New Roman"/>
                <w:color w:val="000000"/>
                <w:sz w:val="18"/>
                <w:szCs w:val="18"/>
              </w:rPr>
              <w:t xml:space="preserve">, </w:t>
            </w:r>
            <w:proofErr w:type="spellStart"/>
            <w:r w:rsidRPr="00BE398A">
              <w:rPr>
                <w:rFonts w:asciiTheme="minorEastAsia" w:hAnsiTheme="minorEastAsia" w:cs="Times New Roman"/>
                <w:color w:val="000000"/>
                <w:sz w:val="18"/>
                <w:szCs w:val="18"/>
              </w:rPr>
              <w:t>meropenem</w:t>
            </w:r>
            <w:proofErr w:type="spellEnd"/>
            <w:r w:rsidRPr="00BE398A">
              <w:rPr>
                <w:rFonts w:asciiTheme="minorEastAsia" w:hAnsiTheme="minorEastAsia" w:cs="Times New Roman"/>
                <w:color w:val="000000"/>
                <w:sz w:val="18"/>
                <w:szCs w:val="18"/>
              </w:rPr>
              <w:t xml:space="preserve"> or imipenem, active β-lactams, </w:t>
            </w: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 xml:space="preserve">, aminoglycosides, </w:t>
            </w:r>
            <w:r>
              <w:rPr>
                <w:rFonts w:asciiTheme="minorEastAsia" w:hAnsiTheme="minorEastAsia" w:cs="Times New Roman"/>
                <w:color w:val="000000"/>
                <w:sz w:val="18"/>
                <w:szCs w:val="18"/>
              </w:rPr>
              <w:t xml:space="preserve">and </w:t>
            </w:r>
            <w:r w:rsidRPr="00BE398A">
              <w:rPr>
                <w:rFonts w:asciiTheme="minorEastAsia" w:hAnsiTheme="minorEastAsia" w:cs="Times New Roman"/>
                <w:color w:val="000000"/>
                <w:sz w:val="18"/>
                <w:szCs w:val="18"/>
              </w:rPr>
              <w:t>others</w:t>
            </w:r>
          </w:p>
        </w:tc>
        <w:tc>
          <w:tcPr>
            <w:tcW w:w="3172" w:type="dxa"/>
            <w:vAlign w:val="center"/>
          </w:tcPr>
          <w:p w14:paraId="64C2549C"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 xml:space="preserve"> included, </w:t>
            </w:r>
            <w:proofErr w:type="spellStart"/>
            <w:r w:rsidRPr="00BE398A">
              <w:rPr>
                <w:rFonts w:asciiTheme="minorEastAsia" w:hAnsiTheme="minorEastAsia" w:cs="Times New Roman"/>
                <w:color w:val="000000"/>
                <w:sz w:val="18"/>
                <w:szCs w:val="18"/>
              </w:rPr>
              <w:t>colistin</w:t>
            </w:r>
            <w:proofErr w:type="spellEnd"/>
            <w:r w:rsidRPr="00BE398A">
              <w:rPr>
                <w:rFonts w:asciiTheme="minorEastAsia" w:hAnsiTheme="minorEastAsia" w:cs="Times New Roman"/>
                <w:color w:val="000000"/>
                <w:sz w:val="18"/>
                <w:szCs w:val="18"/>
              </w:rPr>
              <w:t xml:space="preserve"> included, aminoglycosides included, </w:t>
            </w:r>
            <w:proofErr w:type="spellStart"/>
            <w:r w:rsidRPr="00BE398A">
              <w:rPr>
                <w:rFonts w:asciiTheme="minorEastAsia" w:hAnsiTheme="minorEastAsia" w:cs="Times New Roman"/>
                <w:color w:val="000000"/>
                <w:sz w:val="18"/>
                <w:szCs w:val="18"/>
              </w:rPr>
              <w:t>fosfomycin</w:t>
            </w:r>
            <w:proofErr w:type="spellEnd"/>
            <w:r w:rsidRPr="00BE398A">
              <w:rPr>
                <w:rFonts w:asciiTheme="minorEastAsia" w:hAnsiTheme="minorEastAsia" w:cs="Times New Roman"/>
                <w:color w:val="000000"/>
                <w:sz w:val="18"/>
                <w:szCs w:val="18"/>
              </w:rPr>
              <w:t xml:space="preserve"> included, </w:t>
            </w:r>
            <w:r>
              <w:rPr>
                <w:rFonts w:asciiTheme="minorEastAsia" w:hAnsiTheme="minorEastAsia" w:cs="Times New Roman"/>
                <w:color w:val="000000"/>
                <w:sz w:val="18"/>
                <w:szCs w:val="18"/>
              </w:rPr>
              <w:t xml:space="preserve">and </w:t>
            </w:r>
            <w:r w:rsidRPr="00BE398A">
              <w:rPr>
                <w:rFonts w:asciiTheme="minorEastAsia" w:hAnsiTheme="minorEastAsia" w:cs="Times New Roman"/>
                <w:color w:val="000000"/>
                <w:sz w:val="18"/>
                <w:szCs w:val="18"/>
              </w:rPr>
              <w:t>others</w:t>
            </w:r>
          </w:p>
        </w:tc>
        <w:tc>
          <w:tcPr>
            <w:tcW w:w="1302" w:type="dxa"/>
            <w:vAlign w:val="center"/>
          </w:tcPr>
          <w:p w14:paraId="0E34CC87"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30-day mortality</w:t>
            </w:r>
          </w:p>
        </w:tc>
      </w:tr>
      <w:tr w:rsidR="002D32CF" w:rsidRPr="00BE398A" w14:paraId="3C3C0313" w14:textId="77777777" w:rsidTr="00732722">
        <w:trPr>
          <w:cantSplit/>
          <w:trHeight w:hRule="exact" w:val="3396"/>
        </w:trPr>
        <w:tc>
          <w:tcPr>
            <w:tcW w:w="0" w:type="auto"/>
            <w:vAlign w:val="center"/>
          </w:tcPr>
          <w:p w14:paraId="2E113249"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lastRenderedPageBreak/>
              <w:t>Niu</w:t>
            </w:r>
            <w:proofErr w:type="spellEnd"/>
            <w:r w:rsidRPr="00BE398A">
              <w:rPr>
                <w:rFonts w:asciiTheme="minorEastAsia" w:hAnsiTheme="minorEastAsia" w:cs="Times New Roman"/>
                <w:color w:val="000000"/>
                <w:sz w:val="18"/>
                <w:szCs w:val="18"/>
              </w:rPr>
              <w:t xml:space="preserve"> 2019</w:t>
            </w:r>
          </w:p>
        </w:tc>
        <w:tc>
          <w:tcPr>
            <w:tcW w:w="833" w:type="dxa"/>
            <w:vAlign w:val="center"/>
          </w:tcPr>
          <w:p w14:paraId="64C2E213"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2012.1-2017.12</w:t>
            </w:r>
          </w:p>
        </w:tc>
        <w:tc>
          <w:tcPr>
            <w:tcW w:w="839" w:type="dxa"/>
            <w:vAlign w:val="center"/>
          </w:tcPr>
          <w:p w14:paraId="2367DEA7"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 xml:space="preserve">60.00 </w:t>
            </w:r>
          </w:p>
        </w:tc>
        <w:tc>
          <w:tcPr>
            <w:tcW w:w="772" w:type="dxa"/>
            <w:vAlign w:val="center"/>
          </w:tcPr>
          <w:p w14:paraId="62D567C9"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2FFB6FEC"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hypertension, hepatitis/cirrhosis, diabetes, renal insufficiency, coronary, respiratory, tumor, MOF, stroke, gastrointestinal bleeding</w:t>
            </w:r>
          </w:p>
        </w:tc>
        <w:tc>
          <w:tcPr>
            <w:tcW w:w="0" w:type="auto"/>
            <w:vAlign w:val="center"/>
          </w:tcPr>
          <w:p w14:paraId="5C018BC5"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55(26)</w:t>
            </w:r>
          </w:p>
        </w:tc>
        <w:tc>
          <w:tcPr>
            <w:tcW w:w="0" w:type="auto"/>
            <w:vAlign w:val="center"/>
          </w:tcPr>
          <w:p w14:paraId="425BF901"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APACHE II score</w:t>
            </w:r>
          </w:p>
        </w:tc>
        <w:tc>
          <w:tcPr>
            <w:tcW w:w="0" w:type="auto"/>
            <w:vAlign w:val="center"/>
          </w:tcPr>
          <w:p w14:paraId="5D6C7F8A"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1382" w:type="dxa"/>
            <w:vAlign w:val="center"/>
          </w:tcPr>
          <w:p w14:paraId="2665CBB8"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cefoperazone</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sulbactam</w:t>
            </w:r>
            <w:proofErr w:type="spellEnd"/>
          </w:p>
        </w:tc>
        <w:tc>
          <w:tcPr>
            <w:tcW w:w="3172" w:type="dxa"/>
            <w:vAlign w:val="center"/>
          </w:tcPr>
          <w:p w14:paraId="2A450B9D"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cefoperazone</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sulbactam</w:t>
            </w:r>
            <w:proofErr w:type="spellEnd"/>
            <w:r w:rsidRPr="00BE398A">
              <w:rPr>
                <w:rFonts w:asciiTheme="minorEastAsia" w:hAnsiTheme="minorEastAsia" w:cs="Times New Roman"/>
                <w:color w:val="000000"/>
                <w:sz w:val="18"/>
                <w:szCs w:val="18"/>
              </w:rPr>
              <w:t xml:space="preserve"> combination therapy</w:t>
            </w:r>
          </w:p>
        </w:tc>
        <w:tc>
          <w:tcPr>
            <w:tcW w:w="1302" w:type="dxa"/>
            <w:vAlign w:val="center"/>
          </w:tcPr>
          <w:p w14:paraId="35DB6199"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28-day mortality</w:t>
            </w:r>
          </w:p>
        </w:tc>
      </w:tr>
      <w:tr w:rsidR="002D32CF" w:rsidRPr="00BE398A" w14:paraId="70900072" w14:textId="77777777" w:rsidTr="00732722">
        <w:trPr>
          <w:cantSplit/>
          <w:trHeight w:hRule="exact" w:val="2268"/>
        </w:trPr>
        <w:tc>
          <w:tcPr>
            <w:tcW w:w="0" w:type="auto"/>
            <w:vAlign w:val="center"/>
          </w:tcPr>
          <w:p w14:paraId="654EB73B"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Katip</w:t>
            </w:r>
            <w:proofErr w:type="spellEnd"/>
            <w:r w:rsidRPr="00BE398A">
              <w:rPr>
                <w:rFonts w:asciiTheme="minorEastAsia" w:hAnsiTheme="minorEastAsia" w:cs="Times New Roman"/>
                <w:color w:val="000000"/>
                <w:sz w:val="18"/>
                <w:szCs w:val="18"/>
              </w:rPr>
              <w:t xml:space="preserve"> 2020*</w:t>
            </w:r>
          </w:p>
        </w:tc>
        <w:tc>
          <w:tcPr>
            <w:tcW w:w="833" w:type="dxa"/>
            <w:vAlign w:val="center"/>
          </w:tcPr>
          <w:p w14:paraId="17D84FA4"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2015-2017</w:t>
            </w:r>
          </w:p>
        </w:tc>
        <w:tc>
          <w:tcPr>
            <w:tcW w:w="839" w:type="dxa"/>
            <w:vAlign w:val="center"/>
          </w:tcPr>
          <w:p w14:paraId="60740E0F"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 xml:space="preserve">66.63 </w:t>
            </w:r>
          </w:p>
        </w:tc>
        <w:tc>
          <w:tcPr>
            <w:tcW w:w="772" w:type="dxa"/>
            <w:vAlign w:val="center"/>
          </w:tcPr>
          <w:p w14:paraId="5F4C3A3A"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0A62A8AD"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hypertension, cardiovascular disease, DM, CKD, COPD, malignancy, chronic liver disease</w:t>
            </w:r>
          </w:p>
        </w:tc>
        <w:tc>
          <w:tcPr>
            <w:tcW w:w="0" w:type="auto"/>
            <w:vAlign w:val="center"/>
          </w:tcPr>
          <w:p w14:paraId="05EDB404"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0B1FB5A7"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 xml:space="preserve">CCI, APACHE II score, </w:t>
            </w:r>
          </w:p>
        </w:tc>
        <w:tc>
          <w:tcPr>
            <w:tcW w:w="0" w:type="auto"/>
            <w:vAlign w:val="center"/>
          </w:tcPr>
          <w:p w14:paraId="5A8883FC"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 xml:space="preserve">10.0 </w:t>
            </w:r>
          </w:p>
        </w:tc>
        <w:tc>
          <w:tcPr>
            <w:tcW w:w="1382" w:type="dxa"/>
            <w:vAlign w:val="center"/>
          </w:tcPr>
          <w:p w14:paraId="423C3CDA"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colistin</w:t>
            </w:r>
            <w:proofErr w:type="spellEnd"/>
          </w:p>
        </w:tc>
        <w:tc>
          <w:tcPr>
            <w:tcW w:w="3172" w:type="dxa"/>
            <w:vAlign w:val="center"/>
          </w:tcPr>
          <w:p w14:paraId="1BF75D06"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colistin</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meropenem</w:t>
            </w:r>
            <w:proofErr w:type="spellEnd"/>
          </w:p>
        </w:tc>
        <w:tc>
          <w:tcPr>
            <w:tcW w:w="1302" w:type="dxa"/>
            <w:vAlign w:val="center"/>
          </w:tcPr>
          <w:p w14:paraId="7BB8833F"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30-day mortality, clinical/microbiological response</w:t>
            </w:r>
          </w:p>
        </w:tc>
      </w:tr>
      <w:tr w:rsidR="002D32CF" w:rsidRPr="00BE398A" w14:paraId="6BF1B014" w14:textId="77777777" w:rsidTr="00732722">
        <w:trPr>
          <w:cantSplit/>
          <w:trHeight w:hRule="exact" w:val="1152"/>
        </w:trPr>
        <w:tc>
          <w:tcPr>
            <w:tcW w:w="0" w:type="auto"/>
            <w:vAlign w:val="center"/>
          </w:tcPr>
          <w:p w14:paraId="5F6DF94B"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Amat</w:t>
            </w:r>
            <w:proofErr w:type="spellEnd"/>
            <w:r w:rsidRPr="00BE398A">
              <w:rPr>
                <w:rFonts w:asciiTheme="minorEastAsia" w:hAnsiTheme="minorEastAsia" w:cs="Times New Roman"/>
                <w:color w:val="000000"/>
                <w:sz w:val="18"/>
                <w:szCs w:val="18"/>
              </w:rPr>
              <w:t xml:space="preserve"> 2017</w:t>
            </w:r>
          </w:p>
        </w:tc>
        <w:tc>
          <w:tcPr>
            <w:tcW w:w="833" w:type="dxa"/>
            <w:vAlign w:val="center"/>
          </w:tcPr>
          <w:p w14:paraId="19019108"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2010.1-2012.12</w:t>
            </w:r>
          </w:p>
        </w:tc>
        <w:tc>
          <w:tcPr>
            <w:tcW w:w="839" w:type="dxa"/>
            <w:vAlign w:val="center"/>
          </w:tcPr>
          <w:p w14:paraId="6C25B120"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 xml:space="preserve">57.00 </w:t>
            </w:r>
          </w:p>
        </w:tc>
        <w:tc>
          <w:tcPr>
            <w:tcW w:w="772" w:type="dxa"/>
            <w:vAlign w:val="center"/>
          </w:tcPr>
          <w:p w14:paraId="7D0914ED"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81(68.6)</w:t>
            </w:r>
          </w:p>
        </w:tc>
        <w:tc>
          <w:tcPr>
            <w:tcW w:w="0" w:type="auto"/>
            <w:vAlign w:val="center"/>
          </w:tcPr>
          <w:p w14:paraId="6074D57C"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DM, COPD, immune-suppressed, liver cirrhosis, CKD</w:t>
            </w:r>
          </w:p>
        </w:tc>
        <w:tc>
          <w:tcPr>
            <w:tcW w:w="0" w:type="auto"/>
            <w:vAlign w:val="center"/>
          </w:tcPr>
          <w:p w14:paraId="7D2EECF4"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12(10)</w:t>
            </w:r>
          </w:p>
        </w:tc>
        <w:tc>
          <w:tcPr>
            <w:tcW w:w="0" w:type="auto"/>
            <w:vAlign w:val="center"/>
          </w:tcPr>
          <w:p w14:paraId="0C4556F6"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 xml:space="preserve">APACHE II score, CCI, septic shock </w:t>
            </w:r>
          </w:p>
        </w:tc>
        <w:tc>
          <w:tcPr>
            <w:tcW w:w="0" w:type="auto"/>
            <w:vAlign w:val="center"/>
          </w:tcPr>
          <w:p w14:paraId="5B25DAD5"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1382" w:type="dxa"/>
            <w:vAlign w:val="center"/>
          </w:tcPr>
          <w:p w14:paraId="5648F173"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colistin</w:t>
            </w:r>
            <w:proofErr w:type="spellEnd"/>
          </w:p>
        </w:tc>
        <w:tc>
          <w:tcPr>
            <w:tcW w:w="3172" w:type="dxa"/>
            <w:vAlign w:val="center"/>
          </w:tcPr>
          <w:p w14:paraId="47639AF9"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colistin</w:t>
            </w:r>
            <w:proofErr w:type="spellEnd"/>
          </w:p>
        </w:tc>
        <w:tc>
          <w:tcPr>
            <w:tcW w:w="1302" w:type="dxa"/>
            <w:vAlign w:val="center"/>
          </w:tcPr>
          <w:p w14:paraId="533D2643"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14-day/30-day mortality</w:t>
            </w:r>
          </w:p>
        </w:tc>
      </w:tr>
      <w:tr w:rsidR="002D32CF" w:rsidRPr="00BE398A" w14:paraId="1A525D2A" w14:textId="77777777" w:rsidTr="00732722">
        <w:trPr>
          <w:cantSplit/>
          <w:trHeight w:hRule="exact" w:val="2826"/>
        </w:trPr>
        <w:tc>
          <w:tcPr>
            <w:tcW w:w="0" w:type="auto"/>
            <w:vAlign w:val="center"/>
          </w:tcPr>
          <w:p w14:paraId="31FCE401"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lastRenderedPageBreak/>
              <w:t>Medeiros 2018</w:t>
            </w:r>
          </w:p>
        </w:tc>
        <w:tc>
          <w:tcPr>
            <w:tcW w:w="833" w:type="dxa"/>
            <w:vAlign w:val="center"/>
          </w:tcPr>
          <w:p w14:paraId="4DC3D434"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2015.8-2016.12</w:t>
            </w:r>
          </w:p>
        </w:tc>
        <w:tc>
          <w:tcPr>
            <w:tcW w:w="839" w:type="dxa"/>
            <w:vAlign w:val="center"/>
          </w:tcPr>
          <w:p w14:paraId="6CB0A08F"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 xml:space="preserve">57.60 </w:t>
            </w:r>
          </w:p>
        </w:tc>
        <w:tc>
          <w:tcPr>
            <w:tcW w:w="772" w:type="dxa"/>
            <w:vAlign w:val="center"/>
          </w:tcPr>
          <w:p w14:paraId="4F0C8DB4"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2FA500B1"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cardiovascular disease, cancer, chronic lung disease, CKD, cirrhosis, diabetes, HIV, central nervous system disease</w:t>
            </w:r>
          </w:p>
        </w:tc>
        <w:tc>
          <w:tcPr>
            <w:tcW w:w="0" w:type="auto"/>
            <w:vAlign w:val="center"/>
          </w:tcPr>
          <w:p w14:paraId="68185905"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50(61)</w:t>
            </w:r>
          </w:p>
        </w:tc>
        <w:tc>
          <w:tcPr>
            <w:tcW w:w="0" w:type="auto"/>
            <w:vAlign w:val="center"/>
          </w:tcPr>
          <w:p w14:paraId="091C030A"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PBS, CCI</w:t>
            </w:r>
          </w:p>
        </w:tc>
        <w:tc>
          <w:tcPr>
            <w:tcW w:w="0" w:type="auto"/>
            <w:vAlign w:val="center"/>
          </w:tcPr>
          <w:p w14:paraId="12AD5188"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1382" w:type="dxa"/>
            <w:vAlign w:val="center"/>
          </w:tcPr>
          <w:p w14:paraId="1E1D790B"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polymyxin</w:t>
            </w:r>
            <w:proofErr w:type="spellEnd"/>
            <w:r w:rsidRPr="00BE398A">
              <w:rPr>
                <w:rFonts w:asciiTheme="minorEastAsia" w:hAnsiTheme="minorEastAsia" w:cs="Times New Roman"/>
                <w:color w:val="000000"/>
                <w:sz w:val="18"/>
                <w:szCs w:val="18"/>
              </w:rPr>
              <w:t xml:space="preserve"> B, </w:t>
            </w:r>
            <w:proofErr w:type="spellStart"/>
            <w:r w:rsidRPr="00BE398A">
              <w:rPr>
                <w:rFonts w:asciiTheme="minorEastAsia" w:hAnsiTheme="minorEastAsia" w:cs="Times New Roman"/>
                <w:color w:val="000000"/>
                <w:sz w:val="18"/>
                <w:szCs w:val="18"/>
              </w:rPr>
              <w:t>meropenem</w:t>
            </w:r>
            <w:proofErr w:type="spellEnd"/>
            <w:r w:rsidRPr="00BE398A">
              <w:rPr>
                <w:rFonts w:asciiTheme="minorEastAsia" w:hAnsiTheme="minorEastAsia" w:cs="Times New Roman"/>
                <w:color w:val="000000"/>
                <w:sz w:val="18"/>
                <w:szCs w:val="18"/>
              </w:rPr>
              <w:t xml:space="preserve">, amikacin, </w:t>
            </w:r>
            <w:proofErr w:type="spellStart"/>
            <w:r w:rsidRPr="00BE398A">
              <w:rPr>
                <w:rFonts w:asciiTheme="minorEastAsia" w:hAnsiTheme="minorEastAsia" w:cs="Times New Roman"/>
                <w:color w:val="000000"/>
                <w:sz w:val="18"/>
                <w:szCs w:val="18"/>
              </w:rPr>
              <w:t>polymyxin</w:t>
            </w:r>
            <w:proofErr w:type="spellEnd"/>
            <w:r w:rsidRPr="00BE398A">
              <w:rPr>
                <w:rFonts w:asciiTheme="minorEastAsia" w:hAnsiTheme="minorEastAsia" w:cs="Times New Roman"/>
                <w:color w:val="000000"/>
                <w:sz w:val="18"/>
                <w:szCs w:val="18"/>
              </w:rPr>
              <w:t xml:space="preserve"> B/</w:t>
            </w:r>
            <w:proofErr w:type="spellStart"/>
            <w:r w:rsidRPr="00BE398A">
              <w:rPr>
                <w:rFonts w:asciiTheme="minorEastAsia" w:hAnsiTheme="minorEastAsia" w:cs="Times New Roman"/>
                <w:color w:val="000000"/>
                <w:sz w:val="18"/>
                <w:szCs w:val="18"/>
              </w:rPr>
              <w:t>meropenem</w:t>
            </w:r>
            <w:proofErr w:type="spellEnd"/>
            <w:r w:rsidRPr="00BE398A">
              <w:rPr>
                <w:rFonts w:asciiTheme="minorEastAsia" w:hAnsiTheme="minorEastAsia" w:cs="Times New Roman"/>
                <w:color w:val="000000"/>
                <w:sz w:val="18"/>
                <w:szCs w:val="18"/>
              </w:rPr>
              <w:t>, amikacin/</w:t>
            </w:r>
            <w:proofErr w:type="spellStart"/>
            <w:r w:rsidRPr="00BE398A">
              <w:rPr>
                <w:rFonts w:asciiTheme="minorEastAsia" w:hAnsiTheme="minorEastAsia" w:cs="Times New Roman"/>
                <w:color w:val="000000"/>
                <w:sz w:val="18"/>
                <w:szCs w:val="18"/>
              </w:rPr>
              <w:t>meropenem</w:t>
            </w:r>
            <w:proofErr w:type="spellEnd"/>
            <w:r w:rsidRPr="00BE398A">
              <w:rPr>
                <w:rFonts w:asciiTheme="minorEastAsia" w:hAnsiTheme="minorEastAsia" w:cs="Times New Roman"/>
                <w:color w:val="000000"/>
                <w:sz w:val="18"/>
                <w:szCs w:val="18"/>
              </w:rPr>
              <w:t xml:space="preserve">, </w:t>
            </w:r>
            <w:proofErr w:type="spellStart"/>
            <w:r w:rsidRPr="00BE398A">
              <w:rPr>
                <w:rFonts w:asciiTheme="minorEastAsia" w:hAnsiTheme="minorEastAsia" w:cs="Times New Roman"/>
                <w:color w:val="000000"/>
                <w:sz w:val="18"/>
                <w:szCs w:val="18"/>
              </w:rPr>
              <w:t>polymyxin</w:t>
            </w:r>
            <w:proofErr w:type="spellEnd"/>
            <w:r w:rsidRPr="00BE398A">
              <w:rPr>
                <w:rFonts w:asciiTheme="minorEastAsia" w:hAnsiTheme="minorEastAsia" w:cs="Times New Roman"/>
                <w:color w:val="000000"/>
                <w:sz w:val="18"/>
                <w:szCs w:val="18"/>
              </w:rPr>
              <w:t xml:space="preserve"> B/amikacin/</w:t>
            </w:r>
            <w:proofErr w:type="spellStart"/>
            <w:r w:rsidRPr="00BE398A">
              <w:rPr>
                <w:rFonts w:asciiTheme="minorEastAsia" w:hAnsiTheme="minorEastAsia" w:cs="Times New Roman"/>
                <w:color w:val="000000"/>
                <w:sz w:val="18"/>
                <w:szCs w:val="18"/>
              </w:rPr>
              <w:t>meropenem</w:t>
            </w:r>
            <w:proofErr w:type="spellEnd"/>
          </w:p>
        </w:tc>
        <w:tc>
          <w:tcPr>
            <w:tcW w:w="3172" w:type="dxa"/>
            <w:vAlign w:val="center"/>
          </w:tcPr>
          <w:p w14:paraId="6BB95C08"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polymyxin</w:t>
            </w:r>
            <w:proofErr w:type="spellEnd"/>
            <w:r w:rsidRPr="00BE398A">
              <w:rPr>
                <w:rFonts w:asciiTheme="minorEastAsia" w:hAnsiTheme="minorEastAsia" w:cs="Times New Roman"/>
                <w:color w:val="000000"/>
                <w:sz w:val="18"/>
                <w:szCs w:val="18"/>
              </w:rPr>
              <w:t xml:space="preserve"> B/amikacin, </w:t>
            </w:r>
            <w:proofErr w:type="spellStart"/>
            <w:r w:rsidRPr="00BE398A">
              <w:rPr>
                <w:rFonts w:asciiTheme="minorEastAsia" w:hAnsiTheme="minorEastAsia" w:cs="Times New Roman"/>
                <w:color w:val="000000"/>
                <w:sz w:val="18"/>
                <w:szCs w:val="18"/>
              </w:rPr>
              <w:t>polymyxin</w:t>
            </w:r>
            <w:proofErr w:type="spellEnd"/>
            <w:r w:rsidRPr="00BE398A">
              <w:rPr>
                <w:rFonts w:asciiTheme="minorEastAsia" w:hAnsiTheme="minorEastAsia" w:cs="Times New Roman"/>
                <w:color w:val="000000"/>
                <w:sz w:val="18"/>
                <w:szCs w:val="18"/>
              </w:rPr>
              <w:t xml:space="preserve"> B/amikacin/</w:t>
            </w:r>
            <w:proofErr w:type="spellStart"/>
            <w:r w:rsidRPr="00BE398A">
              <w:rPr>
                <w:rFonts w:asciiTheme="minorEastAsia" w:hAnsiTheme="minorEastAsia" w:cs="Times New Roman"/>
                <w:color w:val="000000"/>
                <w:sz w:val="18"/>
                <w:szCs w:val="18"/>
              </w:rPr>
              <w:t>meropenem</w:t>
            </w:r>
            <w:proofErr w:type="spellEnd"/>
            <w:r w:rsidRPr="00BE398A">
              <w:rPr>
                <w:rFonts w:asciiTheme="minorEastAsia" w:hAnsiTheme="minorEastAsia" w:cs="Times New Roman"/>
                <w:color w:val="000000"/>
                <w:sz w:val="18"/>
                <w:szCs w:val="18"/>
              </w:rPr>
              <w:t xml:space="preserve">, </w:t>
            </w:r>
            <w:proofErr w:type="spellStart"/>
            <w:r w:rsidRPr="00BE398A">
              <w:rPr>
                <w:rFonts w:asciiTheme="minorEastAsia" w:hAnsiTheme="minorEastAsia" w:cs="Times New Roman"/>
                <w:color w:val="000000"/>
                <w:sz w:val="18"/>
                <w:szCs w:val="18"/>
              </w:rPr>
              <w:t>polymyxin</w:t>
            </w:r>
            <w:proofErr w:type="spellEnd"/>
            <w:r w:rsidRPr="00BE398A">
              <w:rPr>
                <w:rFonts w:asciiTheme="minorEastAsia" w:hAnsiTheme="minorEastAsia" w:cs="Times New Roman"/>
                <w:color w:val="000000"/>
                <w:sz w:val="18"/>
                <w:szCs w:val="18"/>
              </w:rPr>
              <w:t xml:space="preserve"> B/</w:t>
            </w:r>
            <w:proofErr w:type="spellStart"/>
            <w:r w:rsidRPr="00BE398A">
              <w:rPr>
                <w:rFonts w:asciiTheme="minorEastAsia" w:hAnsiTheme="minorEastAsia" w:cs="Times New Roman"/>
                <w:color w:val="000000"/>
                <w:sz w:val="18"/>
                <w:szCs w:val="18"/>
              </w:rPr>
              <w:t>meropenem</w:t>
            </w:r>
            <w:proofErr w:type="spellEnd"/>
            <w:r w:rsidRPr="00BE398A">
              <w:rPr>
                <w:rFonts w:asciiTheme="minorEastAsia" w:hAnsiTheme="minorEastAsia" w:cs="Times New Roman"/>
                <w:color w:val="000000"/>
                <w:sz w:val="18"/>
                <w:szCs w:val="18"/>
              </w:rPr>
              <w:t xml:space="preserve">, </w:t>
            </w:r>
            <w:proofErr w:type="spellStart"/>
            <w:r w:rsidRPr="00BE398A">
              <w:rPr>
                <w:rFonts w:asciiTheme="minorEastAsia" w:hAnsiTheme="minorEastAsia" w:cs="Times New Roman"/>
                <w:color w:val="000000"/>
                <w:sz w:val="18"/>
                <w:szCs w:val="18"/>
              </w:rPr>
              <w:t>polymyxin</w:t>
            </w:r>
            <w:proofErr w:type="spellEnd"/>
            <w:r w:rsidRPr="00BE398A">
              <w:rPr>
                <w:rFonts w:asciiTheme="minorEastAsia" w:hAnsiTheme="minorEastAsia" w:cs="Times New Roman"/>
                <w:color w:val="000000"/>
                <w:sz w:val="18"/>
                <w:szCs w:val="18"/>
              </w:rPr>
              <w:t xml:space="preserve"> B/amikacin/</w:t>
            </w: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 xml:space="preserve">, </w:t>
            </w:r>
            <w:proofErr w:type="spellStart"/>
            <w:r w:rsidRPr="00BE398A">
              <w:rPr>
                <w:rFonts w:asciiTheme="minorEastAsia" w:hAnsiTheme="minorEastAsia" w:cs="Times New Roman"/>
                <w:color w:val="000000"/>
                <w:sz w:val="18"/>
                <w:szCs w:val="18"/>
              </w:rPr>
              <w:t>polymyxin</w:t>
            </w:r>
            <w:proofErr w:type="spellEnd"/>
            <w:r w:rsidRPr="00BE398A">
              <w:rPr>
                <w:rFonts w:asciiTheme="minorEastAsia" w:hAnsiTheme="minorEastAsia" w:cs="Times New Roman"/>
                <w:color w:val="000000"/>
                <w:sz w:val="18"/>
                <w:szCs w:val="18"/>
              </w:rPr>
              <w:t xml:space="preserve"> B/amikacin/</w:t>
            </w: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 xml:space="preserve"> (monotherapy: only one in vitro active agent or combination between one in vitro active agent plus one or more in vitro non-active agents)</w:t>
            </w:r>
          </w:p>
        </w:tc>
        <w:tc>
          <w:tcPr>
            <w:tcW w:w="1302" w:type="dxa"/>
            <w:vAlign w:val="center"/>
          </w:tcPr>
          <w:p w14:paraId="410C9239"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30-day mortality</w:t>
            </w:r>
          </w:p>
        </w:tc>
      </w:tr>
      <w:tr w:rsidR="002D32CF" w:rsidRPr="00BE398A" w14:paraId="18C2369E" w14:textId="77777777" w:rsidTr="00732722">
        <w:trPr>
          <w:cantSplit/>
          <w:trHeight w:hRule="exact" w:val="1993"/>
        </w:trPr>
        <w:tc>
          <w:tcPr>
            <w:tcW w:w="0" w:type="auto"/>
            <w:vAlign w:val="center"/>
          </w:tcPr>
          <w:p w14:paraId="64CCE088"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G.Simmonds</w:t>
            </w:r>
            <w:proofErr w:type="spellEnd"/>
            <w:r w:rsidRPr="00BE398A">
              <w:rPr>
                <w:rFonts w:asciiTheme="minorEastAsia" w:hAnsiTheme="minorEastAsia" w:cs="Times New Roman"/>
                <w:color w:val="000000"/>
                <w:sz w:val="18"/>
                <w:szCs w:val="18"/>
              </w:rPr>
              <w:t xml:space="preserve"> 2016</w:t>
            </w:r>
          </w:p>
        </w:tc>
        <w:tc>
          <w:tcPr>
            <w:tcW w:w="833" w:type="dxa"/>
            <w:vAlign w:val="center"/>
          </w:tcPr>
          <w:p w14:paraId="22CEBE2A"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2006-2013</w:t>
            </w:r>
          </w:p>
        </w:tc>
        <w:tc>
          <w:tcPr>
            <w:tcW w:w="839" w:type="dxa"/>
            <w:vAlign w:val="center"/>
          </w:tcPr>
          <w:p w14:paraId="7062154A"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 xml:space="preserve">61.61 </w:t>
            </w:r>
          </w:p>
        </w:tc>
        <w:tc>
          <w:tcPr>
            <w:tcW w:w="772" w:type="dxa"/>
            <w:vAlign w:val="center"/>
          </w:tcPr>
          <w:p w14:paraId="7DD7B562"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57567A65"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neutropenia, others</w:t>
            </w:r>
          </w:p>
        </w:tc>
        <w:tc>
          <w:tcPr>
            <w:tcW w:w="0" w:type="auto"/>
            <w:vAlign w:val="center"/>
          </w:tcPr>
          <w:p w14:paraId="2BA25008"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87(57)</w:t>
            </w:r>
          </w:p>
        </w:tc>
        <w:tc>
          <w:tcPr>
            <w:tcW w:w="0" w:type="auto"/>
            <w:vAlign w:val="center"/>
          </w:tcPr>
          <w:p w14:paraId="0CE5067F"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PBS, septic shock, admission to ICU,</w:t>
            </w:r>
          </w:p>
        </w:tc>
        <w:tc>
          <w:tcPr>
            <w:tcW w:w="0" w:type="auto"/>
            <w:vAlign w:val="center"/>
          </w:tcPr>
          <w:p w14:paraId="4936E378"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1382" w:type="dxa"/>
            <w:vAlign w:val="center"/>
          </w:tcPr>
          <w:p w14:paraId="59C1484F"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SAA</w:t>
            </w:r>
          </w:p>
        </w:tc>
        <w:tc>
          <w:tcPr>
            <w:tcW w:w="3172" w:type="dxa"/>
            <w:vAlign w:val="center"/>
          </w:tcPr>
          <w:p w14:paraId="66FFF71B"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SAA plus a BL, MAA without or plus a BL(SAA, single active agent; BL, β-lactam antibiotic; MAA, multiple active agents)</w:t>
            </w:r>
          </w:p>
        </w:tc>
        <w:tc>
          <w:tcPr>
            <w:tcW w:w="1302" w:type="dxa"/>
            <w:vAlign w:val="center"/>
          </w:tcPr>
          <w:p w14:paraId="04B7C30B"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30-day mortality</w:t>
            </w:r>
          </w:p>
        </w:tc>
      </w:tr>
      <w:tr w:rsidR="002D32CF" w:rsidRPr="00BE398A" w14:paraId="2128CB0A" w14:textId="77777777" w:rsidTr="00732722">
        <w:trPr>
          <w:cantSplit/>
          <w:trHeight w:hRule="exact" w:val="2269"/>
        </w:trPr>
        <w:tc>
          <w:tcPr>
            <w:tcW w:w="0" w:type="auto"/>
            <w:vAlign w:val="center"/>
          </w:tcPr>
          <w:p w14:paraId="6DB61906"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AYDEMIR 2012</w:t>
            </w:r>
          </w:p>
        </w:tc>
        <w:tc>
          <w:tcPr>
            <w:tcW w:w="833" w:type="dxa"/>
            <w:vAlign w:val="center"/>
          </w:tcPr>
          <w:p w14:paraId="7DEADBE9"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2011.3-2012.3</w:t>
            </w:r>
          </w:p>
        </w:tc>
        <w:tc>
          <w:tcPr>
            <w:tcW w:w="839" w:type="dxa"/>
            <w:vAlign w:val="center"/>
          </w:tcPr>
          <w:p w14:paraId="360366AB"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 xml:space="preserve">61.00 </w:t>
            </w:r>
          </w:p>
        </w:tc>
        <w:tc>
          <w:tcPr>
            <w:tcW w:w="772" w:type="dxa"/>
            <w:vAlign w:val="center"/>
          </w:tcPr>
          <w:p w14:paraId="3B866CB0"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43(100)</w:t>
            </w:r>
          </w:p>
        </w:tc>
        <w:tc>
          <w:tcPr>
            <w:tcW w:w="0" w:type="auto"/>
            <w:vAlign w:val="center"/>
          </w:tcPr>
          <w:p w14:paraId="2F04691D"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DM, CKD, hypertension, CHF, malignancy, cerebrovascular disease, trauma, operation</w:t>
            </w:r>
          </w:p>
        </w:tc>
        <w:tc>
          <w:tcPr>
            <w:tcW w:w="0" w:type="auto"/>
            <w:vAlign w:val="center"/>
          </w:tcPr>
          <w:p w14:paraId="57415AD2"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0146099A"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APACHE II, SOFA score</w:t>
            </w:r>
          </w:p>
        </w:tc>
        <w:tc>
          <w:tcPr>
            <w:tcW w:w="0" w:type="auto"/>
            <w:vAlign w:val="center"/>
          </w:tcPr>
          <w:p w14:paraId="76EB0E37"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 xml:space="preserve">9.3 </w:t>
            </w:r>
          </w:p>
        </w:tc>
        <w:tc>
          <w:tcPr>
            <w:tcW w:w="1382" w:type="dxa"/>
            <w:vAlign w:val="center"/>
          </w:tcPr>
          <w:p w14:paraId="328D59CE"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colistin</w:t>
            </w:r>
            <w:proofErr w:type="spellEnd"/>
          </w:p>
        </w:tc>
        <w:tc>
          <w:tcPr>
            <w:tcW w:w="3172" w:type="dxa"/>
            <w:vAlign w:val="center"/>
          </w:tcPr>
          <w:p w14:paraId="73BB0295"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colistin</w:t>
            </w:r>
            <w:proofErr w:type="spellEnd"/>
            <w:r w:rsidRPr="00BE398A">
              <w:rPr>
                <w:rFonts w:asciiTheme="minorEastAsia" w:hAnsiTheme="minorEastAsia" w:cs="Times New Roman"/>
                <w:color w:val="000000"/>
                <w:sz w:val="18"/>
                <w:szCs w:val="18"/>
              </w:rPr>
              <w:t xml:space="preserve"> and rifampicin</w:t>
            </w:r>
          </w:p>
        </w:tc>
        <w:tc>
          <w:tcPr>
            <w:tcW w:w="1302" w:type="dxa"/>
            <w:vAlign w:val="center"/>
          </w:tcPr>
          <w:p w14:paraId="685F0AA8" w14:textId="77777777" w:rsidR="002D32CF" w:rsidRPr="00BE398A" w:rsidRDefault="002D32CF" w:rsidP="00374544">
            <w:pPr>
              <w:ind w:right="-1"/>
              <w:rPr>
                <w:rFonts w:asciiTheme="minorEastAsia" w:hAnsiTheme="minorEastAsia" w:cs="Times New Roman"/>
                <w:sz w:val="18"/>
                <w:szCs w:val="18"/>
              </w:rPr>
            </w:pPr>
            <w:r>
              <w:rPr>
                <w:rFonts w:asciiTheme="minorEastAsia" w:hAnsiTheme="minorEastAsia" w:cs="Times New Roman"/>
                <w:color w:val="000000"/>
                <w:sz w:val="18"/>
                <w:szCs w:val="18"/>
              </w:rPr>
              <w:t>In-hospital</w:t>
            </w:r>
            <w:r w:rsidRPr="00BE398A">
              <w:rPr>
                <w:rFonts w:asciiTheme="minorEastAsia" w:hAnsiTheme="minorEastAsia" w:cs="Times New Roman"/>
                <w:color w:val="000000"/>
                <w:sz w:val="18"/>
                <w:szCs w:val="18"/>
              </w:rPr>
              <w:t>/VAP-related mortality, clinical/microbiological response</w:t>
            </w:r>
          </w:p>
        </w:tc>
      </w:tr>
      <w:tr w:rsidR="002D32CF" w:rsidRPr="00BE398A" w14:paraId="76050447" w14:textId="77777777" w:rsidTr="00732722">
        <w:trPr>
          <w:cantSplit/>
          <w:trHeight w:hRule="exact" w:val="1572"/>
        </w:trPr>
        <w:tc>
          <w:tcPr>
            <w:tcW w:w="0" w:type="auto"/>
            <w:vAlign w:val="center"/>
          </w:tcPr>
          <w:p w14:paraId="350209B6"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Makris</w:t>
            </w:r>
            <w:proofErr w:type="spellEnd"/>
            <w:r w:rsidRPr="00BE398A">
              <w:rPr>
                <w:rFonts w:asciiTheme="minorEastAsia" w:hAnsiTheme="minorEastAsia" w:cs="Times New Roman"/>
                <w:color w:val="000000"/>
                <w:sz w:val="18"/>
                <w:szCs w:val="18"/>
              </w:rPr>
              <w:t xml:space="preserve"> 2018</w:t>
            </w:r>
          </w:p>
        </w:tc>
        <w:tc>
          <w:tcPr>
            <w:tcW w:w="833" w:type="dxa"/>
            <w:vAlign w:val="center"/>
          </w:tcPr>
          <w:p w14:paraId="2A3B651C"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839" w:type="dxa"/>
            <w:vAlign w:val="center"/>
          </w:tcPr>
          <w:p w14:paraId="43A29C6B"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 xml:space="preserve">56.75 </w:t>
            </w:r>
          </w:p>
        </w:tc>
        <w:tc>
          <w:tcPr>
            <w:tcW w:w="772" w:type="dxa"/>
            <w:vAlign w:val="center"/>
          </w:tcPr>
          <w:p w14:paraId="50578605"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39(100)</w:t>
            </w:r>
          </w:p>
        </w:tc>
        <w:tc>
          <w:tcPr>
            <w:tcW w:w="0" w:type="auto"/>
            <w:vAlign w:val="center"/>
          </w:tcPr>
          <w:p w14:paraId="48BD3CCA"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1ED1FC75"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39(100)</w:t>
            </w:r>
          </w:p>
        </w:tc>
        <w:tc>
          <w:tcPr>
            <w:tcW w:w="0" w:type="auto"/>
            <w:vAlign w:val="center"/>
          </w:tcPr>
          <w:p w14:paraId="78CEDDA1"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SOFA score, APACHE II score</w:t>
            </w:r>
          </w:p>
        </w:tc>
        <w:tc>
          <w:tcPr>
            <w:tcW w:w="0" w:type="auto"/>
            <w:vAlign w:val="center"/>
          </w:tcPr>
          <w:p w14:paraId="3319747B"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1382" w:type="dxa"/>
            <w:vAlign w:val="center"/>
          </w:tcPr>
          <w:p w14:paraId="72966A6C"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colistin</w:t>
            </w:r>
            <w:proofErr w:type="spellEnd"/>
          </w:p>
        </w:tc>
        <w:tc>
          <w:tcPr>
            <w:tcW w:w="3172" w:type="dxa"/>
            <w:vAlign w:val="center"/>
          </w:tcPr>
          <w:p w14:paraId="0F7DA5FA"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colistin</w:t>
            </w:r>
            <w:proofErr w:type="spellEnd"/>
            <w:r w:rsidRPr="00BE398A">
              <w:rPr>
                <w:rFonts w:asciiTheme="minorEastAsia" w:hAnsiTheme="minorEastAsia" w:cs="Times New Roman"/>
                <w:color w:val="000000"/>
                <w:sz w:val="18"/>
                <w:szCs w:val="18"/>
              </w:rPr>
              <w:t xml:space="preserve"> and ampicillin-</w:t>
            </w:r>
            <w:proofErr w:type="spellStart"/>
            <w:r w:rsidRPr="00BE398A">
              <w:rPr>
                <w:rFonts w:asciiTheme="minorEastAsia" w:hAnsiTheme="minorEastAsia" w:cs="Times New Roman"/>
                <w:color w:val="000000"/>
                <w:sz w:val="18"/>
                <w:szCs w:val="18"/>
              </w:rPr>
              <w:t>sulbactam</w:t>
            </w:r>
            <w:proofErr w:type="spellEnd"/>
          </w:p>
        </w:tc>
        <w:tc>
          <w:tcPr>
            <w:tcW w:w="1302" w:type="dxa"/>
            <w:vAlign w:val="center"/>
          </w:tcPr>
          <w:p w14:paraId="62551B4B"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28-day mortality, clinical/microbiological response</w:t>
            </w:r>
          </w:p>
        </w:tc>
      </w:tr>
      <w:tr w:rsidR="002D32CF" w:rsidRPr="00BE398A" w14:paraId="18E03950" w14:textId="77777777" w:rsidTr="00732722">
        <w:trPr>
          <w:cantSplit/>
          <w:trHeight w:hRule="exact" w:val="3831"/>
        </w:trPr>
        <w:tc>
          <w:tcPr>
            <w:tcW w:w="0" w:type="auto"/>
            <w:vAlign w:val="center"/>
          </w:tcPr>
          <w:p w14:paraId="3982178C"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lastRenderedPageBreak/>
              <w:t>Shi 2019</w:t>
            </w:r>
          </w:p>
        </w:tc>
        <w:tc>
          <w:tcPr>
            <w:tcW w:w="833" w:type="dxa"/>
            <w:vAlign w:val="center"/>
          </w:tcPr>
          <w:p w14:paraId="4ECE2429"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2007.7-2018.10</w:t>
            </w:r>
          </w:p>
        </w:tc>
        <w:tc>
          <w:tcPr>
            <w:tcW w:w="839" w:type="dxa"/>
            <w:vAlign w:val="center"/>
          </w:tcPr>
          <w:p w14:paraId="554E0B9D"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 xml:space="preserve">71.60 </w:t>
            </w:r>
          </w:p>
        </w:tc>
        <w:tc>
          <w:tcPr>
            <w:tcW w:w="772" w:type="dxa"/>
            <w:vAlign w:val="center"/>
          </w:tcPr>
          <w:p w14:paraId="2E207442"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57(35.6)</w:t>
            </w:r>
          </w:p>
        </w:tc>
        <w:tc>
          <w:tcPr>
            <w:tcW w:w="0" w:type="auto"/>
            <w:vAlign w:val="center"/>
          </w:tcPr>
          <w:p w14:paraId="2E18C2DF"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DM, hypertension, hematologic malignancy, solid malignancy, CKD, chronic lung disease, CNS</w:t>
            </w:r>
            <w:r>
              <w:rPr>
                <w:rFonts w:asciiTheme="minorEastAsia" w:hAnsiTheme="minorEastAsia" w:cs="Times New Roman"/>
                <w:color w:val="000000"/>
                <w:sz w:val="18"/>
                <w:szCs w:val="18"/>
              </w:rPr>
              <w:t xml:space="preserve"> or other </w:t>
            </w:r>
            <w:r w:rsidRPr="00BE398A">
              <w:rPr>
                <w:rFonts w:asciiTheme="minorEastAsia" w:hAnsiTheme="minorEastAsia" w:cs="Times New Roman"/>
                <w:color w:val="000000"/>
                <w:sz w:val="18"/>
                <w:szCs w:val="18"/>
              </w:rPr>
              <w:t>surgery,</w:t>
            </w:r>
            <w:r>
              <w:rPr>
                <w:rFonts w:asciiTheme="minorEastAsia" w:hAnsiTheme="minorEastAsia" w:cs="Times New Roman"/>
                <w:color w:val="000000"/>
                <w:sz w:val="18"/>
                <w:szCs w:val="18"/>
              </w:rPr>
              <w:t xml:space="preserve"> </w:t>
            </w:r>
            <w:r w:rsidRPr="00BE398A">
              <w:rPr>
                <w:rFonts w:asciiTheme="minorEastAsia" w:hAnsiTheme="minorEastAsia" w:cs="Times New Roman"/>
                <w:color w:val="000000"/>
                <w:sz w:val="18"/>
                <w:szCs w:val="18"/>
              </w:rPr>
              <w:t>neurologic disease</w:t>
            </w:r>
          </w:p>
        </w:tc>
        <w:tc>
          <w:tcPr>
            <w:tcW w:w="0" w:type="auto"/>
            <w:vAlign w:val="center"/>
          </w:tcPr>
          <w:p w14:paraId="06F8B603"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0E6B5222"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APACHE II score</w:t>
            </w:r>
          </w:p>
        </w:tc>
        <w:tc>
          <w:tcPr>
            <w:tcW w:w="0" w:type="auto"/>
            <w:vAlign w:val="center"/>
          </w:tcPr>
          <w:p w14:paraId="463A88F1"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1382" w:type="dxa"/>
            <w:vAlign w:val="center"/>
          </w:tcPr>
          <w:p w14:paraId="4EA44DEE"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colistin</w:t>
            </w:r>
            <w:proofErr w:type="spellEnd"/>
          </w:p>
        </w:tc>
        <w:tc>
          <w:tcPr>
            <w:tcW w:w="3172" w:type="dxa"/>
            <w:vAlign w:val="center"/>
          </w:tcPr>
          <w:p w14:paraId="104E8F23"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colistin</w:t>
            </w:r>
            <w:proofErr w:type="spellEnd"/>
            <w:r w:rsidRPr="00BE398A">
              <w:rPr>
                <w:rFonts w:asciiTheme="minorEastAsia" w:hAnsiTheme="minorEastAsia" w:cs="Times New Roman"/>
                <w:color w:val="000000"/>
                <w:sz w:val="18"/>
                <w:szCs w:val="18"/>
              </w:rPr>
              <w:t xml:space="preserve"> and </w:t>
            </w:r>
            <w:proofErr w:type="spellStart"/>
            <w:r w:rsidRPr="00BE398A">
              <w:rPr>
                <w:rFonts w:asciiTheme="minorEastAsia" w:hAnsiTheme="minorEastAsia" w:cs="Times New Roman"/>
                <w:color w:val="000000"/>
                <w:sz w:val="18"/>
                <w:szCs w:val="18"/>
              </w:rPr>
              <w:t>carbapenem</w:t>
            </w:r>
            <w:proofErr w:type="spellEnd"/>
          </w:p>
        </w:tc>
        <w:tc>
          <w:tcPr>
            <w:tcW w:w="1302" w:type="dxa"/>
            <w:vAlign w:val="center"/>
          </w:tcPr>
          <w:p w14:paraId="30D5E5DE"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14-day/in-hospital mortality, clinical improvement/ microbiological eradication at day 14</w:t>
            </w:r>
          </w:p>
        </w:tc>
      </w:tr>
      <w:tr w:rsidR="002D32CF" w:rsidRPr="00BE398A" w14:paraId="0AD49828" w14:textId="77777777" w:rsidTr="00732722">
        <w:trPr>
          <w:cantSplit/>
          <w:trHeight w:hRule="exact" w:val="2853"/>
        </w:trPr>
        <w:tc>
          <w:tcPr>
            <w:tcW w:w="0" w:type="auto"/>
            <w:vAlign w:val="center"/>
          </w:tcPr>
          <w:p w14:paraId="6D03665C"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ÇET</w:t>
            </w:r>
            <w:r w:rsidRPr="00BE398A">
              <w:rPr>
                <w:rFonts w:ascii="Cambria" w:hAnsi="Cambria" w:cs="Cambria"/>
                <w:color w:val="000000"/>
                <w:sz w:val="18"/>
                <w:szCs w:val="18"/>
              </w:rPr>
              <w:t>İ</w:t>
            </w:r>
            <w:r w:rsidRPr="00BE398A">
              <w:rPr>
                <w:rFonts w:asciiTheme="minorEastAsia" w:hAnsiTheme="minorEastAsia" w:cs="Times New Roman"/>
                <w:color w:val="000000"/>
                <w:sz w:val="18"/>
                <w:szCs w:val="18"/>
              </w:rPr>
              <w:t>N 2016</w:t>
            </w:r>
          </w:p>
        </w:tc>
        <w:tc>
          <w:tcPr>
            <w:tcW w:w="833" w:type="dxa"/>
            <w:vAlign w:val="center"/>
          </w:tcPr>
          <w:p w14:paraId="367ACF62"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2014.1-2017.12</w:t>
            </w:r>
          </w:p>
        </w:tc>
        <w:tc>
          <w:tcPr>
            <w:tcW w:w="839" w:type="dxa"/>
            <w:vAlign w:val="center"/>
          </w:tcPr>
          <w:p w14:paraId="2072B51A"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 xml:space="preserve">48.00 </w:t>
            </w:r>
          </w:p>
        </w:tc>
        <w:tc>
          <w:tcPr>
            <w:tcW w:w="772" w:type="dxa"/>
            <w:vAlign w:val="center"/>
          </w:tcPr>
          <w:p w14:paraId="6B9A5965"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1B646550"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hypertension, DM, CKD, liver disease, malignancy</w:t>
            </w:r>
          </w:p>
        </w:tc>
        <w:tc>
          <w:tcPr>
            <w:tcW w:w="0" w:type="auto"/>
            <w:vAlign w:val="center"/>
          </w:tcPr>
          <w:p w14:paraId="758F7E02"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84(100)</w:t>
            </w:r>
          </w:p>
        </w:tc>
        <w:tc>
          <w:tcPr>
            <w:tcW w:w="0" w:type="auto"/>
            <w:vAlign w:val="center"/>
          </w:tcPr>
          <w:p w14:paraId="1CE20BAA"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APACHE II score</w:t>
            </w:r>
          </w:p>
        </w:tc>
        <w:tc>
          <w:tcPr>
            <w:tcW w:w="0" w:type="auto"/>
            <w:vAlign w:val="center"/>
          </w:tcPr>
          <w:p w14:paraId="26E632D4"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1382" w:type="dxa"/>
            <w:vAlign w:val="center"/>
          </w:tcPr>
          <w:p w14:paraId="6838C016"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colistin</w:t>
            </w:r>
            <w:proofErr w:type="spellEnd"/>
            <w:r w:rsidRPr="00BE398A">
              <w:rPr>
                <w:rFonts w:asciiTheme="minorEastAsia" w:hAnsiTheme="minorEastAsia" w:cs="Times New Roman"/>
                <w:color w:val="000000"/>
                <w:sz w:val="18"/>
                <w:szCs w:val="18"/>
              </w:rPr>
              <w:t xml:space="preserve"> and/or other antibiotics effective gram-positive bacteria</w:t>
            </w:r>
          </w:p>
        </w:tc>
        <w:tc>
          <w:tcPr>
            <w:tcW w:w="3172" w:type="dxa"/>
            <w:vAlign w:val="center"/>
          </w:tcPr>
          <w:p w14:paraId="642DFA5C"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colistin</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carbapenem</w:t>
            </w:r>
            <w:proofErr w:type="spellEnd"/>
            <w:r w:rsidRPr="00BE398A">
              <w:rPr>
                <w:rFonts w:asciiTheme="minorEastAsia" w:hAnsiTheme="minorEastAsia" w:cs="Times New Roman"/>
                <w:color w:val="000000"/>
                <w:sz w:val="18"/>
                <w:szCs w:val="18"/>
              </w:rPr>
              <w:t xml:space="preserve">, </w:t>
            </w:r>
            <w:proofErr w:type="spellStart"/>
            <w:r w:rsidRPr="00BE398A">
              <w:rPr>
                <w:rFonts w:asciiTheme="minorEastAsia" w:hAnsiTheme="minorEastAsia" w:cs="Times New Roman"/>
                <w:color w:val="000000"/>
                <w:sz w:val="18"/>
                <w:szCs w:val="18"/>
              </w:rPr>
              <w:t>colistin</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tigecycline</w:t>
            </w:r>
            <w:proofErr w:type="spellEnd"/>
          </w:p>
        </w:tc>
        <w:tc>
          <w:tcPr>
            <w:tcW w:w="1302" w:type="dxa"/>
            <w:vAlign w:val="center"/>
          </w:tcPr>
          <w:p w14:paraId="52EA8A9D"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 xml:space="preserve">in-hospital mortality, 7-day mortality, 30-day mortality, microbiological eradication within 7 days </w:t>
            </w:r>
          </w:p>
        </w:tc>
      </w:tr>
      <w:tr w:rsidR="002D32CF" w:rsidRPr="00BE398A" w14:paraId="7BFF173C" w14:textId="77777777" w:rsidTr="00732722">
        <w:trPr>
          <w:cantSplit/>
          <w:trHeight w:hRule="exact" w:val="2538"/>
        </w:trPr>
        <w:tc>
          <w:tcPr>
            <w:tcW w:w="0" w:type="auto"/>
            <w:vAlign w:val="center"/>
          </w:tcPr>
          <w:p w14:paraId="18DDF852"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lastRenderedPageBreak/>
              <w:t>Paul 2018</w:t>
            </w:r>
          </w:p>
        </w:tc>
        <w:tc>
          <w:tcPr>
            <w:tcW w:w="833" w:type="dxa"/>
            <w:vAlign w:val="center"/>
          </w:tcPr>
          <w:p w14:paraId="168C27B3"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2013.10.1-2016.12.31</w:t>
            </w:r>
          </w:p>
        </w:tc>
        <w:tc>
          <w:tcPr>
            <w:tcW w:w="839" w:type="dxa"/>
            <w:vAlign w:val="center"/>
          </w:tcPr>
          <w:p w14:paraId="19DBC390"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 xml:space="preserve">66.00 </w:t>
            </w:r>
          </w:p>
        </w:tc>
        <w:tc>
          <w:tcPr>
            <w:tcW w:w="772" w:type="dxa"/>
            <w:vAlign w:val="center"/>
          </w:tcPr>
          <w:p w14:paraId="1EEA345F"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19E7D7D0"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dementia, CKD, malignancy, CHF, chronic pulmonary disease, immune suppressive therapy</w:t>
            </w:r>
          </w:p>
        </w:tc>
        <w:tc>
          <w:tcPr>
            <w:tcW w:w="0" w:type="auto"/>
            <w:vAlign w:val="center"/>
          </w:tcPr>
          <w:p w14:paraId="6E4EFBFC"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130(32)</w:t>
            </w:r>
          </w:p>
        </w:tc>
        <w:tc>
          <w:tcPr>
            <w:tcW w:w="0" w:type="auto"/>
            <w:vAlign w:val="center"/>
          </w:tcPr>
          <w:p w14:paraId="6725DFF1"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sz w:val="18"/>
                <w:szCs w:val="18"/>
              </w:rPr>
              <w:t>CCI</w:t>
            </w:r>
          </w:p>
        </w:tc>
        <w:tc>
          <w:tcPr>
            <w:tcW w:w="0" w:type="auto"/>
            <w:vAlign w:val="center"/>
          </w:tcPr>
          <w:p w14:paraId="330D01E2"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1382" w:type="dxa"/>
            <w:vAlign w:val="center"/>
          </w:tcPr>
          <w:p w14:paraId="150E1312"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colistin</w:t>
            </w:r>
            <w:proofErr w:type="spellEnd"/>
          </w:p>
        </w:tc>
        <w:tc>
          <w:tcPr>
            <w:tcW w:w="3172" w:type="dxa"/>
            <w:vAlign w:val="center"/>
          </w:tcPr>
          <w:p w14:paraId="57FE5674"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colistin</w:t>
            </w:r>
            <w:proofErr w:type="spellEnd"/>
            <w:r w:rsidRPr="00BE398A">
              <w:rPr>
                <w:rFonts w:asciiTheme="minorEastAsia" w:hAnsiTheme="minorEastAsia" w:cs="Times New Roman"/>
                <w:color w:val="000000"/>
                <w:sz w:val="18"/>
                <w:szCs w:val="18"/>
              </w:rPr>
              <w:t xml:space="preserve"> and </w:t>
            </w:r>
            <w:proofErr w:type="spellStart"/>
            <w:r w:rsidRPr="00BE398A">
              <w:rPr>
                <w:rFonts w:asciiTheme="minorEastAsia" w:hAnsiTheme="minorEastAsia" w:cs="Times New Roman"/>
                <w:color w:val="000000"/>
                <w:sz w:val="18"/>
                <w:szCs w:val="18"/>
              </w:rPr>
              <w:t>meropenem</w:t>
            </w:r>
            <w:proofErr w:type="spellEnd"/>
          </w:p>
        </w:tc>
        <w:tc>
          <w:tcPr>
            <w:tcW w:w="1302" w:type="dxa"/>
            <w:vAlign w:val="center"/>
          </w:tcPr>
          <w:p w14:paraId="534793D4"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clinical/ microbiological success, 28-day/14-day mortality</w:t>
            </w:r>
          </w:p>
        </w:tc>
      </w:tr>
      <w:tr w:rsidR="002D32CF" w:rsidRPr="00BE398A" w14:paraId="602A619F" w14:textId="77777777" w:rsidTr="00732722">
        <w:trPr>
          <w:cantSplit/>
          <w:trHeight w:hRule="exact" w:val="1701"/>
        </w:trPr>
        <w:tc>
          <w:tcPr>
            <w:tcW w:w="0" w:type="auto"/>
            <w:vAlign w:val="center"/>
          </w:tcPr>
          <w:p w14:paraId="042B563B"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Yilmaz 2015</w:t>
            </w:r>
          </w:p>
        </w:tc>
        <w:tc>
          <w:tcPr>
            <w:tcW w:w="833" w:type="dxa"/>
            <w:vAlign w:val="center"/>
          </w:tcPr>
          <w:p w14:paraId="0D97CB9C"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2011.1-2013.1</w:t>
            </w:r>
          </w:p>
        </w:tc>
        <w:tc>
          <w:tcPr>
            <w:tcW w:w="839" w:type="dxa"/>
            <w:vAlign w:val="center"/>
          </w:tcPr>
          <w:p w14:paraId="136ADFAA"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 xml:space="preserve">59.67 </w:t>
            </w:r>
          </w:p>
        </w:tc>
        <w:tc>
          <w:tcPr>
            <w:tcW w:w="772" w:type="dxa"/>
            <w:vAlign w:val="center"/>
          </w:tcPr>
          <w:p w14:paraId="061334E2"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29E07774"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 xml:space="preserve">DM, COPD, CKD, malignancy, HF, </w:t>
            </w:r>
            <w:r>
              <w:rPr>
                <w:rFonts w:asciiTheme="minorEastAsia" w:hAnsiTheme="minorEastAsia" w:cs="Times New Roman"/>
                <w:color w:val="000000"/>
                <w:sz w:val="18"/>
                <w:szCs w:val="18"/>
              </w:rPr>
              <w:t>immunosuppression</w:t>
            </w:r>
            <w:r w:rsidRPr="00BE398A">
              <w:rPr>
                <w:rFonts w:asciiTheme="minorEastAsia" w:hAnsiTheme="minorEastAsia" w:cs="Times New Roman"/>
                <w:color w:val="000000"/>
                <w:sz w:val="18"/>
                <w:szCs w:val="18"/>
              </w:rPr>
              <w:t>, trauma</w:t>
            </w:r>
          </w:p>
        </w:tc>
        <w:tc>
          <w:tcPr>
            <w:tcW w:w="0" w:type="auto"/>
            <w:vAlign w:val="center"/>
          </w:tcPr>
          <w:p w14:paraId="23535D35"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50(100)</w:t>
            </w:r>
          </w:p>
        </w:tc>
        <w:tc>
          <w:tcPr>
            <w:tcW w:w="0" w:type="auto"/>
            <w:vAlign w:val="center"/>
          </w:tcPr>
          <w:p w14:paraId="502B7958"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SAPS2</w:t>
            </w:r>
          </w:p>
        </w:tc>
        <w:tc>
          <w:tcPr>
            <w:tcW w:w="0" w:type="auto"/>
            <w:vAlign w:val="center"/>
          </w:tcPr>
          <w:p w14:paraId="2EDAFC90"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 xml:space="preserve">11.9 </w:t>
            </w:r>
          </w:p>
        </w:tc>
        <w:tc>
          <w:tcPr>
            <w:tcW w:w="1382" w:type="dxa"/>
            <w:vAlign w:val="center"/>
          </w:tcPr>
          <w:p w14:paraId="2217E0C1"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colistin</w:t>
            </w:r>
            <w:proofErr w:type="spellEnd"/>
          </w:p>
        </w:tc>
        <w:tc>
          <w:tcPr>
            <w:tcW w:w="3172" w:type="dxa"/>
            <w:vAlign w:val="center"/>
          </w:tcPr>
          <w:p w14:paraId="091607AF"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colistin</w:t>
            </w:r>
            <w:proofErr w:type="spellEnd"/>
            <w:r w:rsidRPr="00BE398A">
              <w:rPr>
                <w:rFonts w:asciiTheme="minorEastAsia" w:hAnsiTheme="minorEastAsia" w:cs="Times New Roman"/>
                <w:color w:val="000000"/>
                <w:sz w:val="18"/>
                <w:szCs w:val="18"/>
              </w:rPr>
              <w:t xml:space="preserve"> and </w:t>
            </w:r>
            <w:proofErr w:type="spellStart"/>
            <w:r w:rsidRPr="00BE398A">
              <w:rPr>
                <w:rFonts w:asciiTheme="minorEastAsia" w:hAnsiTheme="minorEastAsia" w:cs="Times New Roman"/>
                <w:color w:val="000000"/>
                <w:sz w:val="18"/>
                <w:szCs w:val="18"/>
              </w:rPr>
              <w:t>carbapenem</w:t>
            </w:r>
            <w:proofErr w:type="spellEnd"/>
          </w:p>
        </w:tc>
        <w:tc>
          <w:tcPr>
            <w:tcW w:w="1302" w:type="dxa"/>
            <w:vAlign w:val="center"/>
          </w:tcPr>
          <w:p w14:paraId="2D318790"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28-day mortality, clinical/microbiological response</w:t>
            </w:r>
          </w:p>
        </w:tc>
      </w:tr>
      <w:tr w:rsidR="002D32CF" w:rsidRPr="00BE398A" w14:paraId="3A3314C2" w14:textId="77777777" w:rsidTr="00732722">
        <w:trPr>
          <w:cantSplit/>
          <w:trHeight w:hRule="exact" w:val="4553"/>
        </w:trPr>
        <w:tc>
          <w:tcPr>
            <w:tcW w:w="0" w:type="auto"/>
            <w:vAlign w:val="center"/>
          </w:tcPr>
          <w:p w14:paraId="54F00772"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Zhang 2020</w:t>
            </w:r>
          </w:p>
        </w:tc>
        <w:tc>
          <w:tcPr>
            <w:tcW w:w="833" w:type="dxa"/>
            <w:vAlign w:val="center"/>
          </w:tcPr>
          <w:p w14:paraId="175A95D4"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2014.6-2019.6</w:t>
            </w:r>
          </w:p>
        </w:tc>
        <w:tc>
          <w:tcPr>
            <w:tcW w:w="839" w:type="dxa"/>
            <w:vAlign w:val="center"/>
          </w:tcPr>
          <w:p w14:paraId="0932B1B2"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 xml:space="preserve">53.00 </w:t>
            </w:r>
          </w:p>
        </w:tc>
        <w:tc>
          <w:tcPr>
            <w:tcW w:w="772" w:type="dxa"/>
            <w:vAlign w:val="center"/>
          </w:tcPr>
          <w:p w14:paraId="78D7BEAB"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07BAB17E"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hypertension, diabetes, CKD, liver insufficiency, solid organ cancer, blood disease, CAD</w:t>
            </w:r>
          </w:p>
        </w:tc>
        <w:tc>
          <w:tcPr>
            <w:tcW w:w="0" w:type="auto"/>
            <w:vAlign w:val="center"/>
          </w:tcPr>
          <w:p w14:paraId="2037DC8F"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78(100)</w:t>
            </w:r>
          </w:p>
        </w:tc>
        <w:tc>
          <w:tcPr>
            <w:tcW w:w="0" w:type="auto"/>
            <w:vAlign w:val="center"/>
          </w:tcPr>
          <w:p w14:paraId="1A150CC1"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APACHE II, SOFA score, septic shock</w:t>
            </w:r>
          </w:p>
        </w:tc>
        <w:tc>
          <w:tcPr>
            <w:tcW w:w="0" w:type="auto"/>
            <w:vAlign w:val="center"/>
          </w:tcPr>
          <w:p w14:paraId="3497016F"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1382" w:type="dxa"/>
            <w:vAlign w:val="center"/>
          </w:tcPr>
          <w:p w14:paraId="201ED771"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carbapenem</w:t>
            </w:r>
            <w:proofErr w:type="spellEnd"/>
            <w:r w:rsidRPr="00BE398A">
              <w:rPr>
                <w:rFonts w:asciiTheme="minorEastAsia" w:hAnsiTheme="minorEastAsia" w:cs="Times New Roman"/>
                <w:color w:val="000000"/>
                <w:sz w:val="18"/>
                <w:szCs w:val="18"/>
              </w:rPr>
              <w:t xml:space="preserve">, </w:t>
            </w:r>
            <w:proofErr w:type="spellStart"/>
            <w:r w:rsidRPr="00BE398A">
              <w:rPr>
                <w:rFonts w:asciiTheme="minorEastAsia" w:hAnsiTheme="minorEastAsia" w:cs="Times New Roman"/>
                <w:color w:val="000000"/>
                <w:sz w:val="18"/>
                <w:szCs w:val="18"/>
              </w:rPr>
              <w:t>cefoperazone-sulbactam</w:t>
            </w:r>
            <w:proofErr w:type="spellEnd"/>
            <w:r w:rsidRPr="00BE398A">
              <w:rPr>
                <w:rFonts w:asciiTheme="minorEastAsia" w:hAnsiTheme="minorEastAsia" w:cs="Times New Roman"/>
                <w:color w:val="000000"/>
                <w:sz w:val="18"/>
                <w:szCs w:val="18"/>
              </w:rPr>
              <w:t>, piperacillin-</w:t>
            </w:r>
            <w:proofErr w:type="spellStart"/>
            <w:r w:rsidRPr="00BE398A">
              <w:rPr>
                <w:rFonts w:asciiTheme="minorEastAsia" w:hAnsiTheme="minorEastAsia" w:cs="Times New Roman"/>
                <w:color w:val="000000"/>
                <w:sz w:val="18"/>
                <w:szCs w:val="18"/>
              </w:rPr>
              <w:t>tazobactam</w:t>
            </w:r>
            <w:proofErr w:type="spellEnd"/>
            <w:r w:rsidRPr="00BE398A">
              <w:rPr>
                <w:rFonts w:asciiTheme="minorEastAsia" w:hAnsiTheme="minorEastAsia" w:cs="Times New Roman"/>
                <w:color w:val="000000"/>
                <w:sz w:val="18"/>
                <w:szCs w:val="18"/>
              </w:rPr>
              <w:t xml:space="preserve">, </w:t>
            </w:r>
            <w:proofErr w:type="spellStart"/>
            <w:r w:rsidRPr="00BE398A">
              <w:rPr>
                <w:rFonts w:asciiTheme="minorEastAsia" w:hAnsiTheme="minorEastAsia" w:cs="Times New Roman"/>
                <w:color w:val="000000"/>
                <w:sz w:val="18"/>
                <w:szCs w:val="18"/>
              </w:rPr>
              <w:t>cefepime</w:t>
            </w:r>
            <w:proofErr w:type="spellEnd"/>
            <w:r w:rsidRPr="00BE398A">
              <w:rPr>
                <w:rFonts w:asciiTheme="minorEastAsia" w:hAnsiTheme="minorEastAsia" w:cs="Times New Roman"/>
                <w:color w:val="000000"/>
                <w:sz w:val="18"/>
                <w:szCs w:val="18"/>
              </w:rPr>
              <w:t>, ceftazidime</w:t>
            </w:r>
          </w:p>
        </w:tc>
        <w:tc>
          <w:tcPr>
            <w:tcW w:w="3172" w:type="dxa"/>
            <w:vAlign w:val="center"/>
          </w:tcPr>
          <w:p w14:paraId="5A3BD4E7"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carbapenem</w:t>
            </w:r>
            <w:proofErr w:type="spellEnd"/>
            <w:r w:rsidRPr="00BE398A">
              <w:rPr>
                <w:rFonts w:asciiTheme="minorEastAsia" w:hAnsiTheme="minorEastAsia" w:cs="Times New Roman"/>
                <w:color w:val="000000"/>
                <w:sz w:val="18"/>
                <w:szCs w:val="18"/>
              </w:rPr>
              <w:t xml:space="preserve">, </w:t>
            </w: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polymyxin</w:t>
            </w:r>
            <w:proofErr w:type="spellEnd"/>
            <w:r w:rsidRPr="00BE398A">
              <w:rPr>
                <w:rFonts w:asciiTheme="minorEastAsia" w:hAnsiTheme="minorEastAsia" w:cs="Times New Roman"/>
                <w:color w:val="000000"/>
                <w:sz w:val="18"/>
                <w:szCs w:val="18"/>
              </w:rPr>
              <w:t xml:space="preserve"> B, </w:t>
            </w: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/piperacillin-</w:t>
            </w:r>
            <w:proofErr w:type="spellStart"/>
            <w:r w:rsidRPr="00BE398A">
              <w:rPr>
                <w:rFonts w:asciiTheme="minorEastAsia" w:hAnsiTheme="minorEastAsia" w:cs="Times New Roman"/>
                <w:color w:val="000000"/>
                <w:sz w:val="18"/>
                <w:szCs w:val="18"/>
              </w:rPr>
              <w:t>tazobactam</w:t>
            </w:r>
            <w:proofErr w:type="spellEnd"/>
            <w:r w:rsidRPr="00BE398A">
              <w:rPr>
                <w:rFonts w:asciiTheme="minorEastAsia" w:hAnsiTheme="minorEastAsia" w:cs="Times New Roman"/>
                <w:color w:val="000000"/>
                <w:sz w:val="18"/>
                <w:szCs w:val="18"/>
              </w:rPr>
              <w:t xml:space="preserve">, </w:t>
            </w: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 xml:space="preserve">/aminoglycosides, </w:t>
            </w: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cefoperazone-sulbactam</w:t>
            </w:r>
            <w:proofErr w:type="spellEnd"/>
            <w:r w:rsidRPr="00BE398A">
              <w:rPr>
                <w:rFonts w:asciiTheme="minorEastAsia" w:hAnsiTheme="minorEastAsia" w:cs="Times New Roman"/>
                <w:color w:val="000000"/>
                <w:sz w:val="18"/>
                <w:szCs w:val="18"/>
              </w:rPr>
              <w:t xml:space="preserve">, </w:t>
            </w: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carbapenem</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cefoperazone-sulbactam</w:t>
            </w:r>
            <w:proofErr w:type="spellEnd"/>
            <w:r w:rsidRPr="00BE398A">
              <w:rPr>
                <w:rFonts w:asciiTheme="minorEastAsia" w:hAnsiTheme="minorEastAsia" w:cs="Times New Roman"/>
                <w:color w:val="000000"/>
                <w:sz w:val="18"/>
                <w:szCs w:val="18"/>
              </w:rPr>
              <w:t xml:space="preserve">, </w:t>
            </w: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/aminoglycosides/</w:t>
            </w:r>
            <w:proofErr w:type="spellStart"/>
            <w:r w:rsidRPr="00BE398A">
              <w:rPr>
                <w:rFonts w:asciiTheme="minorEastAsia" w:hAnsiTheme="minorEastAsia" w:cs="Times New Roman"/>
                <w:color w:val="000000"/>
                <w:sz w:val="18"/>
                <w:szCs w:val="18"/>
              </w:rPr>
              <w:t>carbapenem</w:t>
            </w:r>
            <w:proofErr w:type="spellEnd"/>
            <w:r w:rsidRPr="00BE398A">
              <w:rPr>
                <w:rFonts w:asciiTheme="minorEastAsia" w:hAnsiTheme="minorEastAsia" w:cs="Times New Roman"/>
                <w:color w:val="000000"/>
                <w:sz w:val="18"/>
                <w:szCs w:val="18"/>
              </w:rPr>
              <w:t xml:space="preserve">, </w:t>
            </w: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carbapenem</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polymyxin</w:t>
            </w:r>
            <w:proofErr w:type="spellEnd"/>
            <w:r w:rsidRPr="00BE398A">
              <w:rPr>
                <w:rFonts w:asciiTheme="minorEastAsia" w:hAnsiTheme="minorEastAsia" w:cs="Times New Roman"/>
                <w:color w:val="000000"/>
                <w:sz w:val="18"/>
                <w:szCs w:val="18"/>
              </w:rPr>
              <w:t xml:space="preserve"> B, </w:t>
            </w:r>
            <w:proofErr w:type="spellStart"/>
            <w:r w:rsidRPr="00BE398A">
              <w:rPr>
                <w:rFonts w:asciiTheme="minorEastAsia" w:hAnsiTheme="minorEastAsia" w:cs="Times New Roman"/>
                <w:color w:val="000000"/>
                <w:sz w:val="18"/>
                <w:szCs w:val="18"/>
              </w:rPr>
              <w:t>carbapenem</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cefoperazone-sulbactam</w:t>
            </w:r>
            <w:proofErr w:type="spellEnd"/>
            <w:r w:rsidRPr="00BE398A">
              <w:rPr>
                <w:rFonts w:asciiTheme="minorEastAsia" w:hAnsiTheme="minorEastAsia" w:cs="Times New Roman"/>
                <w:color w:val="000000"/>
                <w:sz w:val="18"/>
                <w:szCs w:val="18"/>
              </w:rPr>
              <w:t xml:space="preserve">, </w:t>
            </w:r>
            <w:proofErr w:type="spellStart"/>
            <w:r w:rsidRPr="00BE398A">
              <w:rPr>
                <w:rFonts w:asciiTheme="minorEastAsia" w:hAnsiTheme="minorEastAsia" w:cs="Times New Roman"/>
                <w:color w:val="000000"/>
                <w:sz w:val="18"/>
                <w:szCs w:val="18"/>
              </w:rPr>
              <w:t>carbapenem</w:t>
            </w:r>
            <w:proofErr w:type="spellEnd"/>
            <w:r w:rsidRPr="00BE398A">
              <w:rPr>
                <w:rFonts w:asciiTheme="minorEastAsia" w:hAnsiTheme="minorEastAsia" w:cs="Times New Roman"/>
                <w:color w:val="000000"/>
                <w:sz w:val="18"/>
                <w:szCs w:val="18"/>
              </w:rPr>
              <w:t>/aminoglycosides</w:t>
            </w:r>
          </w:p>
        </w:tc>
        <w:tc>
          <w:tcPr>
            <w:tcW w:w="1302" w:type="dxa"/>
            <w:vAlign w:val="center"/>
          </w:tcPr>
          <w:p w14:paraId="44638D5D"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28-day mortality</w:t>
            </w:r>
          </w:p>
        </w:tc>
      </w:tr>
      <w:tr w:rsidR="002D32CF" w:rsidRPr="00BE398A" w14:paraId="2676455E" w14:textId="77777777" w:rsidTr="00732722">
        <w:trPr>
          <w:cantSplit/>
          <w:trHeight w:hRule="exact" w:val="3136"/>
        </w:trPr>
        <w:tc>
          <w:tcPr>
            <w:tcW w:w="0" w:type="auto"/>
            <w:vAlign w:val="center"/>
          </w:tcPr>
          <w:p w14:paraId="54B02680"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lastRenderedPageBreak/>
              <w:t>Villegas 2016</w:t>
            </w:r>
          </w:p>
        </w:tc>
        <w:tc>
          <w:tcPr>
            <w:tcW w:w="833" w:type="dxa"/>
            <w:vAlign w:val="center"/>
          </w:tcPr>
          <w:p w14:paraId="04C1D60B"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2013.7-2014.12</w:t>
            </w:r>
          </w:p>
        </w:tc>
        <w:tc>
          <w:tcPr>
            <w:tcW w:w="839" w:type="dxa"/>
            <w:vAlign w:val="center"/>
          </w:tcPr>
          <w:p w14:paraId="1B3D19CC"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772" w:type="dxa"/>
            <w:vAlign w:val="center"/>
          </w:tcPr>
          <w:p w14:paraId="12136A9F"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0DEE227E"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03ADEF41"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42C03BEC"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63C7A61F"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1382" w:type="dxa"/>
            <w:vAlign w:val="center"/>
          </w:tcPr>
          <w:p w14:paraId="7D3CE7D9"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carbapenem</w:t>
            </w:r>
            <w:proofErr w:type="spellEnd"/>
            <w:r w:rsidRPr="00BE398A">
              <w:rPr>
                <w:rFonts w:asciiTheme="minorEastAsia" w:hAnsiTheme="minorEastAsia" w:cs="Times New Roman"/>
                <w:color w:val="000000"/>
                <w:sz w:val="18"/>
                <w:szCs w:val="18"/>
              </w:rPr>
              <w:t xml:space="preserve">, </w:t>
            </w:r>
            <w:proofErr w:type="spellStart"/>
            <w:r w:rsidRPr="00BE398A">
              <w:rPr>
                <w:rFonts w:asciiTheme="minorEastAsia" w:hAnsiTheme="minorEastAsia" w:cs="Times New Roman"/>
                <w:color w:val="000000"/>
                <w:sz w:val="18"/>
                <w:szCs w:val="18"/>
              </w:rPr>
              <w:t>tigecycline</w:t>
            </w:r>
            <w:proofErr w:type="spellEnd"/>
          </w:p>
        </w:tc>
        <w:tc>
          <w:tcPr>
            <w:tcW w:w="3172" w:type="dxa"/>
            <w:vAlign w:val="center"/>
          </w:tcPr>
          <w:p w14:paraId="249761F3"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carbapenem</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colistin</w:t>
            </w:r>
            <w:proofErr w:type="spellEnd"/>
            <w:r w:rsidRPr="00BE398A">
              <w:rPr>
                <w:rFonts w:asciiTheme="minorEastAsia" w:hAnsiTheme="minorEastAsia" w:cs="Times New Roman"/>
                <w:color w:val="000000"/>
                <w:sz w:val="18"/>
                <w:szCs w:val="18"/>
              </w:rPr>
              <w:t xml:space="preserve"> or </w:t>
            </w:r>
            <w:proofErr w:type="spellStart"/>
            <w:r w:rsidRPr="00BE398A">
              <w:rPr>
                <w:rFonts w:asciiTheme="minorEastAsia" w:hAnsiTheme="minorEastAsia" w:cs="Times New Roman"/>
                <w:color w:val="000000"/>
                <w:sz w:val="18"/>
                <w:szCs w:val="18"/>
              </w:rPr>
              <w:t>polymyxin</w:t>
            </w:r>
            <w:proofErr w:type="spellEnd"/>
            <w:r w:rsidRPr="00BE398A">
              <w:rPr>
                <w:rFonts w:asciiTheme="minorEastAsia" w:hAnsiTheme="minorEastAsia" w:cs="Times New Roman"/>
                <w:color w:val="000000"/>
                <w:sz w:val="18"/>
                <w:szCs w:val="18"/>
              </w:rPr>
              <w:t xml:space="preserve"> B, </w:t>
            </w:r>
            <w:proofErr w:type="spellStart"/>
            <w:r w:rsidRPr="00BE398A">
              <w:rPr>
                <w:rFonts w:asciiTheme="minorEastAsia" w:hAnsiTheme="minorEastAsia" w:cs="Times New Roman"/>
                <w:color w:val="000000"/>
                <w:sz w:val="18"/>
                <w:szCs w:val="18"/>
              </w:rPr>
              <w:t>carbapenem</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colistin</w:t>
            </w:r>
            <w:proofErr w:type="spellEnd"/>
            <w:r w:rsidRPr="00BE398A">
              <w:rPr>
                <w:rFonts w:asciiTheme="minorEastAsia" w:hAnsiTheme="minorEastAsia" w:cs="Times New Roman"/>
                <w:color w:val="000000"/>
                <w:sz w:val="18"/>
                <w:szCs w:val="18"/>
              </w:rPr>
              <w:t xml:space="preserve"> or </w:t>
            </w:r>
            <w:proofErr w:type="spellStart"/>
            <w:r w:rsidRPr="00BE398A">
              <w:rPr>
                <w:rFonts w:asciiTheme="minorEastAsia" w:hAnsiTheme="minorEastAsia" w:cs="Times New Roman"/>
                <w:color w:val="000000"/>
                <w:sz w:val="18"/>
                <w:szCs w:val="18"/>
              </w:rPr>
              <w:t>polymyxin</w:t>
            </w:r>
            <w:proofErr w:type="spellEnd"/>
            <w:r w:rsidRPr="00BE398A">
              <w:rPr>
                <w:rFonts w:asciiTheme="minorEastAsia" w:hAnsiTheme="minorEastAsia" w:cs="Times New Roman"/>
                <w:color w:val="000000"/>
                <w:sz w:val="18"/>
                <w:szCs w:val="18"/>
              </w:rPr>
              <w:t xml:space="preserve"> B/</w:t>
            </w: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 xml:space="preserve">, </w:t>
            </w:r>
            <w:proofErr w:type="spellStart"/>
            <w:r w:rsidRPr="00BE398A">
              <w:rPr>
                <w:rFonts w:asciiTheme="minorEastAsia" w:hAnsiTheme="minorEastAsia" w:cs="Times New Roman"/>
                <w:color w:val="000000"/>
                <w:sz w:val="18"/>
                <w:szCs w:val="18"/>
              </w:rPr>
              <w:t>carbapenem</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colistin</w:t>
            </w:r>
            <w:proofErr w:type="spellEnd"/>
            <w:r w:rsidRPr="00BE398A">
              <w:rPr>
                <w:rFonts w:asciiTheme="minorEastAsia" w:hAnsiTheme="minorEastAsia" w:cs="Times New Roman"/>
                <w:color w:val="000000"/>
                <w:sz w:val="18"/>
                <w:szCs w:val="18"/>
              </w:rPr>
              <w:t xml:space="preserve"> or </w:t>
            </w:r>
            <w:proofErr w:type="spellStart"/>
            <w:r w:rsidRPr="00BE398A">
              <w:rPr>
                <w:rFonts w:asciiTheme="minorEastAsia" w:hAnsiTheme="minorEastAsia" w:cs="Times New Roman"/>
                <w:color w:val="000000"/>
                <w:sz w:val="18"/>
                <w:szCs w:val="18"/>
              </w:rPr>
              <w:t>polymyxin</w:t>
            </w:r>
            <w:proofErr w:type="spellEnd"/>
            <w:r w:rsidRPr="00BE398A">
              <w:rPr>
                <w:rFonts w:asciiTheme="minorEastAsia" w:hAnsiTheme="minorEastAsia" w:cs="Times New Roman"/>
                <w:color w:val="000000"/>
                <w:sz w:val="18"/>
                <w:szCs w:val="18"/>
              </w:rPr>
              <w:t xml:space="preserve"> B/aminoglycoside, </w:t>
            </w:r>
            <w:proofErr w:type="spellStart"/>
            <w:r w:rsidRPr="00BE398A">
              <w:rPr>
                <w:rFonts w:asciiTheme="minorEastAsia" w:hAnsiTheme="minorEastAsia" w:cs="Times New Roman"/>
                <w:color w:val="000000"/>
                <w:sz w:val="18"/>
                <w:szCs w:val="18"/>
              </w:rPr>
              <w:t>carbapenem</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 xml:space="preserve">, </w:t>
            </w:r>
            <w:proofErr w:type="spellStart"/>
            <w:r w:rsidRPr="00BE398A">
              <w:rPr>
                <w:rFonts w:asciiTheme="minorEastAsia" w:hAnsiTheme="minorEastAsia" w:cs="Times New Roman"/>
                <w:color w:val="000000"/>
                <w:sz w:val="18"/>
                <w:szCs w:val="18"/>
              </w:rPr>
              <w:t>carbapenem</w:t>
            </w:r>
            <w:proofErr w:type="spellEnd"/>
            <w:r w:rsidRPr="00BE398A">
              <w:rPr>
                <w:rFonts w:asciiTheme="minorEastAsia" w:hAnsiTheme="minorEastAsia" w:cs="Times New Roman"/>
                <w:color w:val="000000"/>
                <w:sz w:val="18"/>
                <w:szCs w:val="18"/>
              </w:rPr>
              <w:t>/aminoglycoside/</w:t>
            </w:r>
            <w:proofErr w:type="spellStart"/>
            <w:r w:rsidRPr="00BE398A">
              <w:rPr>
                <w:rFonts w:asciiTheme="minorEastAsia" w:hAnsiTheme="minorEastAsia" w:cs="Times New Roman"/>
                <w:color w:val="000000"/>
                <w:sz w:val="18"/>
                <w:szCs w:val="18"/>
              </w:rPr>
              <w:t>polymyxin</w:t>
            </w:r>
            <w:proofErr w:type="spellEnd"/>
            <w:r w:rsidRPr="00BE398A">
              <w:rPr>
                <w:rFonts w:asciiTheme="minorEastAsia" w:hAnsiTheme="minorEastAsia" w:cs="Times New Roman"/>
                <w:color w:val="000000"/>
                <w:sz w:val="18"/>
                <w:szCs w:val="18"/>
              </w:rPr>
              <w:t xml:space="preserve"> B/</w:t>
            </w: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 xml:space="preserve">, </w:t>
            </w:r>
            <w:proofErr w:type="spellStart"/>
            <w:r w:rsidRPr="00BE398A">
              <w:rPr>
                <w:rFonts w:asciiTheme="minorEastAsia" w:hAnsiTheme="minorEastAsia" w:cs="Times New Roman"/>
                <w:color w:val="000000"/>
                <w:sz w:val="18"/>
                <w:szCs w:val="18"/>
              </w:rPr>
              <w:t>carbapenem</w:t>
            </w:r>
            <w:proofErr w:type="spellEnd"/>
            <w:r w:rsidRPr="00BE398A">
              <w:rPr>
                <w:rFonts w:asciiTheme="minorEastAsia" w:hAnsiTheme="minorEastAsia" w:cs="Times New Roman"/>
                <w:color w:val="000000"/>
                <w:sz w:val="18"/>
                <w:szCs w:val="18"/>
              </w:rPr>
              <w:t>/aminoglycoside/</w:t>
            </w: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 xml:space="preserve">, </w:t>
            </w:r>
            <w:proofErr w:type="spellStart"/>
            <w:r w:rsidRPr="00BE398A">
              <w:rPr>
                <w:rFonts w:asciiTheme="minorEastAsia" w:hAnsiTheme="minorEastAsia" w:cs="Times New Roman"/>
                <w:color w:val="000000"/>
                <w:sz w:val="18"/>
                <w:szCs w:val="18"/>
              </w:rPr>
              <w:t>carbapenem</w:t>
            </w:r>
            <w:proofErr w:type="spellEnd"/>
            <w:r w:rsidRPr="00BE398A">
              <w:rPr>
                <w:rFonts w:asciiTheme="minorEastAsia" w:hAnsiTheme="minorEastAsia" w:cs="Times New Roman"/>
                <w:color w:val="000000"/>
                <w:sz w:val="18"/>
                <w:szCs w:val="18"/>
              </w:rPr>
              <w:t xml:space="preserve">/rifampin, </w:t>
            </w:r>
            <w:proofErr w:type="spellStart"/>
            <w:r w:rsidRPr="00BE398A">
              <w:rPr>
                <w:rFonts w:asciiTheme="minorEastAsia" w:hAnsiTheme="minorEastAsia" w:cs="Times New Roman"/>
                <w:color w:val="000000"/>
                <w:sz w:val="18"/>
                <w:szCs w:val="18"/>
              </w:rPr>
              <w:t>polymyxin</w:t>
            </w:r>
            <w:proofErr w:type="spellEnd"/>
            <w:r w:rsidRPr="00BE398A">
              <w:rPr>
                <w:rFonts w:asciiTheme="minorEastAsia" w:hAnsiTheme="minorEastAsia" w:cs="Times New Roman"/>
                <w:color w:val="000000"/>
                <w:sz w:val="18"/>
                <w:szCs w:val="18"/>
              </w:rPr>
              <w:t xml:space="preserve"> B/rifampin</w:t>
            </w:r>
          </w:p>
        </w:tc>
        <w:tc>
          <w:tcPr>
            <w:tcW w:w="1302" w:type="dxa"/>
            <w:vAlign w:val="center"/>
          </w:tcPr>
          <w:p w14:paraId="5E957354" w14:textId="77777777" w:rsidR="002D32CF" w:rsidRPr="00BE398A" w:rsidRDefault="002D32CF" w:rsidP="00374544">
            <w:pPr>
              <w:ind w:right="-1"/>
              <w:rPr>
                <w:rFonts w:asciiTheme="minorEastAsia" w:hAnsiTheme="minorEastAsia" w:cs="Times New Roman"/>
                <w:sz w:val="18"/>
                <w:szCs w:val="18"/>
              </w:rPr>
            </w:pPr>
            <w:r>
              <w:rPr>
                <w:rFonts w:asciiTheme="minorEastAsia" w:hAnsiTheme="minorEastAsia" w:cs="Times New Roman"/>
                <w:color w:val="000000"/>
                <w:sz w:val="18"/>
                <w:szCs w:val="18"/>
              </w:rPr>
              <w:t>mortality</w:t>
            </w:r>
            <w:r w:rsidRPr="00BE398A">
              <w:rPr>
                <w:rFonts w:asciiTheme="minorEastAsia" w:hAnsiTheme="minorEastAsia" w:cs="Times New Roman"/>
                <w:color w:val="000000"/>
                <w:sz w:val="18"/>
                <w:szCs w:val="18"/>
              </w:rPr>
              <w:t xml:space="preserve"> at the end of treatment or death</w:t>
            </w:r>
          </w:p>
        </w:tc>
      </w:tr>
      <w:tr w:rsidR="002D32CF" w:rsidRPr="00BE398A" w14:paraId="22D42286" w14:textId="77777777" w:rsidTr="00732722">
        <w:trPr>
          <w:cantSplit/>
          <w:trHeight w:hRule="exact" w:val="2835"/>
        </w:trPr>
        <w:tc>
          <w:tcPr>
            <w:tcW w:w="0" w:type="auto"/>
            <w:vAlign w:val="center"/>
          </w:tcPr>
          <w:p w14:paraId="224FF78C"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Karaiskos</w:t>
            </w:r>
            <w:proofErr w:type="spellEnd"/>
            <w:r w:rsidRPr="00BE398A">
              <w:rPr>
                <w:rFonts w:asciiTheme="minorEastAsia" w:hAnsiTheme="minorEastAsia" w:cs="Times New Roman"/>
                <w:color w:val="000000"/>
                <w:sz w:val="18"/>
                <w:szCs w:val="18"/>
              </w:rPr>
              <w:t xml:space="preserve"> 2020</w:t>
            </w:r>
          </w:p>
        </w:tc>
        <w:tc>
          <w:tcPr>
            <w:tcW w:w="833" w:type="dxa"/>
            <w:vAlign w:val="center"/>
          </w:tcPr>
          <w:p w14:paraId="70D88BE0"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2018.1-2019.3</w:t>
            </w:r>
          </w:p>
        </w:tc>
        <w:tc>
          <w:tcPr>
            <w:tcW w:w="839" w:type="dxa"/>
            <w:vAlign w:val="center"/>
          </w:tcPr>
          <w:p w14:paraId="3E7AFE4C"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 xml:space="preserve">60.90 </w:t>
            </w:r>
          </w:p>
        </w:tc>
        <w:tc>
          <w:tcPr>
            <w:tcW w:w="772" w:type="dxa"/>
            <w:vAlign w:val="center"/>
          </w:tcPr>
          <w:p w14:paraId="0F7A6F12"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128(87.1)</w:t>
            </w:r>
          </w:p>
        </w:tc>
        <w:tc>
          <w:tcPr>
            <w:tcW w:w="0" w:type="auto"/>
            <w:vAlign w:val="center"/>
          </w:tcPr>
          <w:p w14:paraId="6703C7A0"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170E26E9"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74(50)</w:t>
            </w:r>
          </w:p>
        </w:tc>
        <w:tc>
          <w:tcPr>
            <w:tcW w:w="0" w:type="auto"/>
            <w:vAlign w:val="center"/>
          </w:tcPr>
          <w:p w14:paraId="14F76DB2"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CCI, APACHE II score, SOFA score, sepsis, septic shock</w:t>
            </w:r>
          </w:p>
        </w:tc>
        <w:tc>
          <w:tcPr>
            <w:tcW w:w="0" w:type="auto"/>
            <w:vAlign w:val="center"/>
          </w:tcPr>
          <w:p w14:paraId="73381037"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1382" w:type="dxa"/>
            <w:vAlign w:val="center"/>
          </w:tcPr>
          <w:p w14:paraId="48D303EB"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CAZ-AVI</w:t>
            </w:r>
          </w:p>
        </w:tc>
        <w:tc>
          <w:tcPr>
            <w:tcW w:w="3172" w:type="dxa"/>
            <w:vAlign w:val="center"/>
          </w:tcPr>
          <w:p w14:paraId="624A249D"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CAZ-AVI/</w:t>
            </w:r>
            <w:proofErr w:type="spellStart"/>
            <w:r w:rsidRPr="00BE398A">
              <w:rPr>
                <w:rFonts w:asciiTheme="minorEastAsia" w:hAnsiTheme="minorEastAsia" w:cs="Times New Roman"/>
                <w:color w:val="000000"/>
                <w:sz w:val="18"/>
                <w:szCs w:val="18"/>
              </w:rPr>
              <w:t>colistin</w:t>
            </w:r>
            <w:proofErr w:type="spellEnd"/>
            <w:r w:rsidRPr="00BE398A">
              <w:rPr>
                <w:rFonts w:asciiTheme="minorEastAsia" w:hAnsiTheme="minorEastAsia" w:cs="Times New Roman"/>
                <w:color w:val="000000"/>
                <w:sz w:val="18"/>
                <w:szCs w:val="18"/>
              </w:rPr>
              <w:t>, CAZ-AVI/aminoglycosides, CAZ-AVI/</w:t>
            </w:r>
            <w:proofErr w:type="spellStart"/>
            <w:r w:rsidRPr="00BE398A">
              <w:rPr>
                <w:rFonts w:asciiTheme="minorEastAsia" w:hAnsiTheme="minorEastAsia" w:cs="Times New Roman"/>
                <w:color w:val="000000"/>
                <w:sz w:val="18"/>
                <w:szCs w:val="18"/>
              </w:rPr>
              <w:t>colistin</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 CAZ-AVI/</w:t>
            </w: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 CAZ-AVI/trimethoprim/sulfamethoxazole, CAZ-AVI/</w:t>
            </w:r>
            <w:proofErr w:type="spellStart"/>
            <w:r w:rsidRPr="00BE398A">
              <w:rPr>
                <w:rFonts w:asciiTheme="minorEastAsia" w:hAnsiTheme="minorEastAsia" w:cs="Times New Roman"/>
                <w:color w:val="000000"/>
                <w:sz w:val="18"/>
                <w:szCs w:val="18"/>
              </w:rPr>
              <w:t>fosfomycin</w:t>
            </w:r>
            <w:proofErr w:type="spellEnd"/>
            <w:r w:rsidRPr="00BE398A">
              <w:rPr>
                <w:rFonts w:asciiTheme="minorEastAsia" w:hAnsiTheme="minorEastAsia" w:cs="Times New Roman"/>
                <w:color w:val="000000"/>
                <w:sz w:val="18"/>
                <w:szCs w:val="18"/>
              </w:rPr>
              <w:t>, CAZ-AVI/ciprofloxacin, CAZ-AVI/</w:t>
            </w:r>
            <w:proofErr w:type="spellStart"/>
            <w:r w:rsidRPr="00BE398A">
              <w:rPr>
                <w:rFonts w:asciiTheme="minorEastAsia" w:hAnsiTheme="minorEastAsia" w:cs="Times New Roman"/>
                <w:color w:val="000000"/>
                <w:sz w:val="18"/>
                <w:szCs w:val="18"/>
              </w:rPr>
              <w:t>colistin</w:t>
            </w:r>
            <w:proofErr w:type="spellEnd"/>
            <w:r w:rsidRPr="00BE398A">
              <w:rPr>
                <w:rFonts w:asciiTheme="minorEastAsia" w:hAnsiTheme="minorEastAsia" w:cs="Times New Roman"/>
                <w:color w:val="000000"/>
                <w:sz w:val="18"/>
                <w:szCs w:val="18"/>
              </w:rPr>
              <w:t>/aminoglycoside, CAZ-AVI/</w:t>
            </w: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fosfomycin</w:t>
            </w:r>
            <w:proofErr w:type="spellEnd"/>
          </w:p>
        </w:tc>
        <w:tc>
          <w:tcPr>
            <w:tcW w:w="1302" w:type="dxa"/>
            <w:vAlign w:val="center"/>
          </w:tcPr>
          <w:p w14:paraId="516B777F"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28-day mortality</w:t>
            </w:r>
          </w:p>
        </w:tc>
      </w:tr>
      <w:tr w:rsidR="002D32CF" w:rsidRPr="00BE398A" w14:paraId="4430E829" w14:textId="77777777" w:rsidTr="00732722">
        <w:trPr>
          <w:cantSplit/>
          <w:trHeight w:hRule="exact" w:val="1144"/>
        </w:trPr>
        <w:tc>
          <w:tcPr>
            <w:tcW w:w="0" w:type="auto"/>
            <w:vAlign w:val="center"/>
          </w:tcPr>
          <w:p w14:paraId="3F3D2AEC"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Tofas</w:t>
            </w:r>
            <w:proofErr w:type="spellEnd"/>
            <w:r w:rsidRPr="00BE398A">
              <w:rPr>
                <w:rFonts w:asciiTheme="minorEastAsia" w:hAnsiTheme="minorEastAsia" w:cs="Times New Roman"/>
                <w:color w:val="000000"/>
                <w:sz w:val="18"/>
                <w:szCs w:val="18"/>
              </w:rPr>
              <w:t xml:space="preserve"> 2016</w:t>
            </w:r>
          </w:p>
        </w:tc>
        <w:tc>
          <w:tcPr>
            <w:tcW w:w="833" w:type="dxa"/>
            <w:vAlign w:val="center"/>
          </w:tcPr>
          <w:p w14:paraId="28A47B13"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2010.1-2014.5</w:t>
            </w:r>
          </w:p>
        </w:tc>
        <w:tc>
          <w:tcPr>
            <w:tcW w:w="839" w:type="dxa"/>
            <w:vAlign w:val="center"/>
          </w:tcPr>
          <w:p w14:paraId="49124B7D"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772" w:type="dxa"/>
            <w:vAlign w:val="center"/>
          </w:tcPr>
          <w:p w14:paraId="5DE6CE1B"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40(100)</w:t>
            </w:r>
          </w:p>
        </w:tc>
        <w:tc>
          <w:tcPr>
            <w:tcW w:w="0" w:type="auto"/>
            <w:vAlign w:val="center"/>
          </w:tcPr>
          <w:p w14:paraId="7A7DB786"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43F68817"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63CFB04C"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sepsis, severe sepsis, septic shock</w:t>
            </w:r>
          </w:p>
        </w:tc>
        <w:tc>
          <w:tcPr>
            <w:tcW w:w="0" w:type="auto"/>
            <w:vAlign w:val="center"/>
          </w:tcPr>
          <w:p w14:paraId="31AB3A90"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1382" w:type="dxa"/>
            <w:vAlign w:val="center"/>
          </w:tcPr>
          <w:p w14:paraId="10F26FD2"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treatment with one in vitro active agent</w:t>
            </w:r>
          </w:p>
        </w:tc>
        <w:tc>
          <w:tcPr>
            <w:tcW w:w="3172" w:type="dxa"/>
            <w:vAlign w:val="center"/>
          </w:tcPr>
          <w:p w14:paraId="3FB88608"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treatment with two or more in vitro active agents</w:t>
            </w:r>
          </w:p>
        </w:tc>
        <w:tc>
          <w:tcPr>
            <w:tcW w:w="1302" w:type="dxa"/>
            <w:vAlign w:val="center"/>
          </w:tcPr>
          <w:p w14:paraId="24FACA55"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14-day mortality</w:t>
            </w:r>
          </w:p>
        </w:tc>
      </w:tr>
      <w:tr w:rsidR="002D32CF" w:rsidRPr="00BE398A" w14:paraId="0E5556E4" w14:textId="77777777" w:rsidTr="00732722">
        <w:trPr>
          <w:cantSplit/>
          <w:trHeight w:hRule="exact" w:val="1274"/>
        </w:trPr>
        <w:tc>
          <w:tcPr>
            <w:tcW w:w="0" w:type="auto"/>
            <w:vAlign w:val="center"/>
          </w:tcPr>
          <w:p w14:paraId="23473919"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Porwal</w:t>
            </w:r>
            <w:proofErr w:type="spellEnd"/>
            <w:r w:rsidRPr="00BE398A">
              <w:rPr>
                <w:rFonts w:asciiTheme="minorEastAsia" w:hAnsiTheme="minorEastAsia" w:cs="Times New Roman"/>
                <w:color w:val="000000"/>
                <w:sz w:val="18"/>
                <w:szCs w:val="18"/>
              </w:rPr>
              <w:t xml:space="preserve"> 2014</w:t>
            </w:r>
          </w:p>
        </w:tc>
        <w:tc>
          <w:tcPr>
            <w:tcW w:w="833" w:type="dxa"/>
            <w:vAlign w:val="center"/>
          </w:tcPr>
          <w:p w14:paraId="7E664381"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2011.5-2012.5</w:t>
            </w:r>
          </w:p>
        </w:tc>
        <w:tc>
          <w:tcPr>
            <w:tcW w:w="839" w:type="dxa"/>
            <w:vAlign w:val="center"/>
          </w:tcPr>
          <w:p w14:paraId="34389A62"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772" w:type="dxa"/>
            <w:vAlign w:val="center"/>
          </w:tcPr>
          <w:p w14:paraId="7A877871"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3A2474E5"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DM, CKD, post liver transplant, other surgeries</w:t>
            </w:r>
          </w:p>
        </w:tc>
        <w:tc>
          <w:tcPr>
            <w:tcW w:w="0" w:type="auto"/>
            <w:vAlign w:val="center"/>
          </w:tcPr>
          <w:p w14:paraId="23A55A1F"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41(100)</w:t>
            </w:r>
          </w:p>
        </w:tc>
        <w:tc>
          <w:tcPr>
            <w:tcW w:w="0" w:type="auto"/>
            <w:vAlign w:val="center"/>
          </w:tcPr>
          <w:p w14:paraId="197F2471"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3DA5B9F9"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1382" w:type="dxa"/>
            <w:vAlign w:val="center"/>
          </w:tcPr>
          <w:p w14:paraId="19DC64C5"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colistin</w:t>
            </w:r>
            <w:proofErr w:type="spellEnd"/>
          </w:p>
        </w:tc>
        <w:tc>
          <w:tcPr>
            <w:tcW w:w="3172" w:type="dxa"/>
            <w:vAlign w:val="center"/>
          </w:tcPr>
          <w:p w14:paraId="37128ED7"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colistin</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meropenem</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 xml:space="preserve">, </w:t>
            </w:r>
            <w:proofErr w:type="spellStart"/>
            <w:r w:rsidRPr="00BE398A">
              <w:rPr>
                <w:rFonts w:asciiTheme="minorEastAsia" w:hAnsiTheme="minorEastAsia" w:cs="Times New Roman"/>
                <w:color w:val="000000"/>
                <w:sz w:val="18"/>
                <w:szCs w:val="18"/>
              </w:rPr>
              <w:t>colistin</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meropenem</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sulbactam</w:t>
            </w:r>
            <w:proofErr w:type="spellEnd"/>
          </w:p>
        </w:tc>
        <w:tc>
          <w:tcPr>
            <w:tcW w:w="1302" w:type="dxa"/>
            <w:vAlign w:val="center"/>
          </w:tcPr>
          <w:p w14:paraId="5DFEAD90"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30-day mortality</w:t>
            </w:r>
          </w:p>
        </w:tc>
      </w:tr>
      <w:tr w:rsidR="002D32CF" w:rsidRPr="00BE398A" w14:paraId="67DF1CD7" w14:textId="77777777" w:rsidTr="00732722">
        <w:trPr>
          <w:cantSplit/>
          <w:trHeight w:hRule="exact" w:val="2267"/>
        </w:trPr>
        <w:tc>
          <w:tcPr>
            <w:tcW w:w="0" w:type="auto"/>
            <w:vAlign w:val="center"/>
          </w:tcPr>
          <w:p w14:paraId="7AF319AE"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lastRenderedPageBreak/>
              <w:t>Zhou 2021</w:t>
            </w:r>
          </w:p>
        </w:tc>
        <w:tc>
          <w:tcPr>
            <w:tcW w:w="833" w:type="dxa"/>
            <w:vAlign w:val="center"/>
          </w:tcPr>
          <w:p w14:paraId="5B2D1288"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2019.1-2019.12</w:t>
            </w:r>
          </w:p>
        </w:tc>
        <w:tc>
          <w:tcPr>
            <w:tcW w:w="839" w:type="dxa"/>
            <w:vAlign w:val="center"/>
          </w:tcPr>
          <w:p w14:paraId="6B2CE204"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772" w:type="dxa"/>
            <w:vAlign w:val="center"/>
          </w:tcPr>
          <w:p w14:paraId="33E7A1E6"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182(87.5)</w:t>
            </w:r>
          </w:p>
        </w:tc>
        <w:tc>
          <w:tcPr>
            <w:tcW w:w="0" w:type="auto"/>
            <w:vAlign w:val="center"/>
          </w:tcPr>
          <w:p w14:paraId="583AC481"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61915B6F"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206D919C"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CCI</w:t>
            </w:r>
          </w:p>
        </w:tc>
        <w:tc>
          <w:tcPr>
            <w:tcW w:w="0" w:type="auto"/>
            <w:vAlign w:val="center"/>
          </w:tcPr>
          <w:p w14:paraId="2677D0CF"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1382" w:type="dxa"/>
            <w:vAlign w:val="center"/>
          </w:tcPr>
          <w:p w14:paraId="5D926572"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 xml:space="preserve">, </w:t>
            </w:r>
            <w:proofErr w:type="spellStart"/>
            <w:r w:rsidRPr="00BE398A">
              <w:rPr>
                <w:rFonts w:asciiTheme="minorEastAsia" w:hAnsiTheme="minorEastAsia" w:cs="Times New Roman"/>
                <w:color w:val="000000"/>
                <w:sz w:val="18"/>
                <w:szCs w:val="18"/>
              </w:rPr>
              <w:t>carbapenem</w:t>
            </w:r>
            <w:proofErr w:type="spellEnd"/>
            <w:r w:rsidRPr="00BE398A">
              <w:rPr>
                <w:rFonts w:asciiTheme="minorEastAsia" w:hAnsiTheme="minorEastAsia" w:cs="Times New Roman"/>
                <w:color w:val="000000"/>
                <w:sz w:val="18"/>
                <w:szCs w:val="18"/>
              </w:rPr>
              <w:t xml:space="preserve">, amikacin, </w:t>
            </w:r>
            <w:proofErr w:type="spellStart"/>
            <w:r w:rsidRPr="00BE398A">
              <w:rPr>
                <w:rFonts w:asciiTheme="minorEastAsia" w:hAnsiTheme="minorEastAsia" w:cs="Times New Roman"/>
                <w:color w:val="000000"/>
                <w:sz w:val="18"/>
                <w:szCs w:val="18"/>
              </w:rPr>
              <w:t>polymyxin</w:t>
            </w:r>
            <w:proofErr w:type="spellEnd"/>
            <w:r w:rsidRPr="00BE398A">
              <w:rPr>
                <w:rFonts w:asciiTheme="minorEastAsia" w:hAnsiTheme="minorEastAsia" w:cs="Times New Roman"/>
                <w:color w:val="000000"/>
                <w:sz w:val="18"/>
                <w:szCs w:val="18"/>
              </w:rPr>
              <w:t xml:space="preserve"> B, CAZ-AVI</w:t>
            </w:r>
          </w:p>
        </w:tc>
        <w:tc>
          <w:tcPr>
            <w:tcW w:w="3172" w:type="dxa"/>
            <w:vAlign w:val="center"/>
          </w:tcPr>
          <w:p w14:paraId="544AB4DC"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polymyxin</w:t>
            </w:r>
            <w:proofErr w:type="spellEnd"/>
            <w:r w:rsidRPr="00BE398A">
              <w:rPr>
                <w:rFonts w:asciiTheme="minorEastAsia" w:hAnsiTheme="minorEastAsia" w:cs="Times New Roman"/>
                <w:color w:val="000000"/>
                <w:sz w:val="18"/>
                <w:szCs w:val="18"/>
              </w:rPr>
              <w:t xml:space="preserve"> B, </w:t>
            </w: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carbapenem</w:t>
            </w:r>
            <w:proofErr w:type="spellEnd"/>
            <w:r w:rsidRPr="00BE398A">
              <w:rPr>
                <w:rFonts w:asciiTheme="minorEastAsia" w:hAnsiTheme="minorEastAsia" w:cs="Times New Roman"/>
                <w:color w:val="000000"/>
                <w:sz w:val="18"/>
                <w:szCs w:val="18"/>
              </w:rPr>
              <w:t xml:space="preserve">, </w:t>
            </w: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 xml:space="preserve">/amikacin, CAZ-AVI/imipenem, </w:t>
            </w: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polymyxin</w:t>
            </w:r>
            <w:proofErr w:type="spellEnd"/>
            <w:r w:rsidRPr="00BE398A">
              <w:rPr>
                <w:rFonts w:asciiTheme="minorEastAsia" w:hAnsiTheme="minorEastAsia" w:cs="Times New Roman"/>
                <w:color w:val="000000"/>
                <w:sz w:val="18"/>
                <w:szCs w:val="18"/>
              </w:rPr>
              <w:t xml:space="preserve"> B/imipenem, </w:t>
            </w: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polymyxin</w:t>
            </w:r>
            <w:proofErr w:type="spellEnd"/>
            <w:r w:rsidRPr="00BE398A">
              <w:rPr>
                <w:rFonts w:asciiTheme="minorEastAsia" w:hAnsiTheme="minorEastAsia" w:cs="Times New Roman"/>
                <w:color w:val="000000"/>
                <w:sz w:val="18"/>
                <w:szCs w:val="18"/>
              </w:rPr>
              <w:t xml:space="preserve"> B/amikacin, </w:t>
            </w: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carbapenem</w:t>
            </w:r>
            <w:proofErr w:type="spellEnd"/>
            <w:r w:rsidRPr="00BE398A">
              <w:rPr>
                <w:rFonts w:asciiTheme="minorEastAsia" w:hAnsiTheme="minorEastAsia" w:cs="Times New Roman"/>
                <w:color w:val="000000"/>
                <w:sz w:val="18"/>
                <w:szCs w:val="18"/>
              </w:rPr>
              <w:t xml:space="preserve">/amikacin, </w:t>
            </w: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/CAZ-AVI, imipenem/amikacin</w:t>
            </w:r>
          </w:p>
        </w:tc>
        <w:tc>
          <w:tcPr>
            <w:tcW w:w="1302" w:type="dxa"/>
            <w:vAlign w:val="center"/>
          </w:tcPr>
          <w:p w14:paraId="51092BB8"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30-day mortality</w:t>
            </w:r>
          </w:p>
        </w:tc>
      </w:tr>
      <w:tr w:rsidR="002D32CF" w:rsidRPr="00BE398A" w14:paraId="7D067876" w14:textId="77777777" w:rsidTr="00732722">
        <w:trPr>
          <w:cantSplit/>
          <w:trHeight w:hRule="exact" w:val="1566"/>
        </w:trPr>
        <w:tc>
          <w:tcPr>
            <w:tcW w:w="0" w:type="auto"/>
            <w:vAlign w:val="center"/>
          </w:tcPr>
          <w:p w14:paraId="75624CA1"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Tsai 2021</w:t>
            </w:r>
          </w:p>
        </w:tc>
        <w:tc>
          <w:tcPr>
            <w:tcW w:w="833" w:type="dxa"/>
            <w:vAlign w:val="center"/>
          </w:tcPr>
          <w:p w14:paraId="5722A53D"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2010-2016</w:t>
            </w:r>
          </w:p>
        </w:tc>
        <w:tc>
          <w:tcPr>
            <w:tcW w:w="839" w:type="dxa"/>
            <w:vAlign w:val="center"/>
          </w:tcPr>
          <w:p w14:paraId="6729EC99"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 xml:space="preserve">70.50 </w:t>
            </w:r>
          </w:p>
        </w:tc>
        <w:tc>
          <w:tcPr>
            <w:tcW w:w="772" w:type="dxa"/>
            <w:vAlign w:val="center"/>
          </w:tcPr>
          <w:p w14:paraId="4E66A8CF"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5366F75F"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DM, CKD, malignancy, liver cirrhosis</w:t>
            </w:r>
          </w:p>
        </w:tc>
        <w:tc>
          <w:tcPr>
            <w:tcW w:w="0" w:type="auto"/>
            <w:vAlign w:val="center"/>
          </w:tcPr>
          <w:p w14:paraId="302CE01D"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449E81E4"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PBS</w:t>
            </w:r>
          </w:p>
        </w:tc>
        <w:tc>
          <w:tcPr>
            <w:tcW w:w="0" w:type="auto"/>
            <w:vAlign w:val="center"/>
          </w:tcPr>
          <w:p w14:paraId="0FE9DB00"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 xml:space="preserve">15.5 </w:t>
            </w:r>
          </w:p>
        </w:tc>
        <w:tc>
          <w:tcPr>
            <w:tcW w:w="1382" w:type="dxa"/>
            <w:vAlign w:val="center"/>
          </w:tcPr>
          <w:p w14:paraId="19835A4E"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the use of at least one drug with in vitro activity against the blood isolates</w:t>
            </w:r>
          </w:p>
        </w:tc>
        <w:tc>
          <w:tcPr>
            <w:tcW w:w="3172" w:type="dxa"/>
            <w:vAlign w:val="center"/>
          </w:tcPr>
          <w:p w14:paraId="5F2C2ADD"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the use of at least one or more drugs with in vitro activity against the blood isolates</w:t>
            </w:r>
          </w:p>
        </w:tc>
        <w:tc>
          <w:tcPr>
            <w:tcW w:w="1302" w:type="dxa"/>
            <w:vAlign w:val="center"/>
          </w:tcPr>
          <w:p w14:paraId="3C7559E5"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30-day mortality, clinical failure, microbiological failure</w:t>
            </w:r>
          </w:p>
        </w:tc>
      </w:tr>
      <w:tr w:rsidR="002D32CF" w:rsidRPr="00BE398A" w14:paraId="5ADA85C9" w14:textId="77777777" w:rsidTr="00732722">
        <w:trPr>
          <w:cantSplit/>
          <w:trHeight w:hRule="exact" w:val="1708"/>
        </w:trPr>
        <w:tc>
          <w:tcPr>
            <w:tcW w:w="0" w:type="auto"/>
            <w:vAlign w:val="center"/>
          </w:tcPr>
          <w:p w14:paraId="7C4831A3"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Liang 2017</w:t>
            </w:r>
          </w:p>
        </w:tc>
        <w:tc>
          <w:tcPr>
            <w:tcW w:w="833" w:type="dxa"/>
            <w:vAlign w:val="center"/>
          </w:tcPr>
          <w:p w14:paraId="78A53445"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2010-2015</w:t>
            </w:r>
          </w:p>
        </w:tc>
        <w:tc>
          <w:tcPr>
            <w:tcW w:w="839" w:type="dxa"/>
            <w:vAlign w:val="center"/>
          </w:tcPr>
          <w:p w14:paraId="74D33738"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772" w:type="dxa"/>
            <w:vAlign w:val="center"/>
          </w:tcPr>
          <w:p w14:paraId="65FA5ECB"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511390E6"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76AAAAC2"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226(100)</w:t>
            </w:r>
          </w:p>
        </w:tc>
        <w:tc>
          <w:tcPr>
            <w:tcW w:w="0" w:type="auto"/>
            <w:vAlign w:val="center"/>
          </w:tcPr>
          <w:p w14:paraId="0C65C133"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APACHE II score, mechanical ventilation, vasopressor use</w:t>
            </w:r>
          </w:p>
        </w:tc>
        <w:tc>
          <w:tcPr>
            <w:tcW w:w="0" w:type="auto"/>
            <w:vAlign w:val="center"/>
          </w:tcPr>
          <w:p w14:paraId="36B18A95"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1382" w:type="dxa"/>
            <w:vAlign w:val="center"/>
          </w:tcPr>
          <w:p w14:paraId="541E53CA"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 xml:space="preserve">, </w:t>
            </w:r>
            <w:proofErr w:type="spellStart"/>
            <w:r w:rsidRPr="00BE398A">
              <w:rPr>
                <w:rFonts w:asciiTheme="minorEastAsia" w:hAnsiTheme="minorEastAsia" w:cs="Times New Roman"/>
                <w:color w:val="000000"/>
                <w:sz w:val="18"/>
                <w:szCs w:val="18"/>
              </w:rPr>
              <w:t>colistin</w:t>
            </w:r>
            <w:proofErr w:type="spellEnd"/>
          </w:p>
        </w:tc>
        <w:tc>
          <w:tcPr>
            <w:tcW w:w="3172" w:type="dxa"/>
            <w:vAlign w:val="center"/>
          </w:tcPr>
          <w:p w14:paraId="2A81482C"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 xml:space="preserve"> with </w:t>
            </w:r>
            <w:proofErr w:type="spellStart"/>
            <w:r w:rsidRPr="00BE398A">
              <w:rPr>
                <w:rFonts w:asciiTheme="minorEastAsia" w:hAnsiTheme="minorEastAsia" w:cs="Times New Roman"/>
                <w:color w:val="000000"/>
                <w:sz w:val="18"/>
                <w:szCs w:val="18"/>
              </w:rPr>
              <w:t>colistin</w:t>
            </w:r>
            <w:proofErr w:type="spellEnd"/>
            <w:r w:rsidRPr="00BE398A">
              <w:rPr>
                <w:rFonts w:asciiTheme="minorEastAsia" w:hAnsiTheme="minorEastAsia" w:cs="Times New Roman"/>
                <w:color w:val="000000"/>
                <w:sz w:val="18"/>
                <w:szCs w:val="18"/>
              </w:rPr>
              <w:t xml:space="preserve">, </w:t>
            </w:r>
            <w:proofErr w:type="spellStart"/>
            <w:r w:rsidRPr="00BE398A">
              <w:rPr>
                <w:rFonts w:asciiTheme="minorEastAsia" w:hAnsiTheme="minorEastAsia" w:cs="Times New Roman"/>
                <w:color w:val="000000"/>
                <w:sz w:val="18"/>
                <w:szCs w:val="18"/>
              </w:rPr>
              <w:t>colistin</w:t>
            </w:r>
            <w:proofErr w:type="spellEnd"/>
            <w:r w:rsidRPr="00BE398A">
              <w:rPr>
                <w:rFonts w:asciiTheme="minorEastAsia" w:hAnsiTheme="minorEastAsia" w:cs="Times New Roman"/>
                <w:color w:val="000000"/>
                <w:sz w:val="18"/>
                <w:szCs w:val="18"/>
              </w:rPr>
              <w:t xml:space="preserve"> combination, </w:t>
            </w:r>
            <w:proofErr w:type="spellStart"/>
            <w:r w:rsidRPr="00BE398A">
              <w:rPr>
                <w:rFonts w:asciiTheme="minorEastAsia" w:hAnsiTheme="minorEastAsia" w:cs="Times New Roman"/>
                <w:color w:val="000000"/>
                <w:sz w:val="18"/>
                <w:szCs w:val="18"/>
              </w:rPr>
              <w:t>colistin</w:t>
            </w:r>
            <w:proofErr w:type="spellEnd"/>
            <w:r w:rsidRPr="00BE398A">
              <w:rPr>
                <w:rFonts w:asciiTheme="minorEastAsia" w:hAnsiTheme="minorEastAsia" w:cs="Times New Roman"/>
                <w:color w:val="000000"/>
                <w:sz w:val="18"/>
                <w:szCs w:val="18"/>
              </w:rPr>
              <w:t xml:space="preserve"> monotherapy</w:t>
            </w:r>
          </w:p>
        </w:tc>
        <w:tc>
          <w:tcPr>
            <w:tcW w:w="1302" w:type="dxa"/>
            <w:vAlign w:val="center"/>
          </w:tcPr>
          <w:p w14:paraId="3CBA8704"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ICU-mortality</w:t>
            </w:r>
          </w:p>
        </w:tc>
      </w:tr>
      <w:tr w:rsidR="002D32CF" w:rsidRPr="00BE398A" w14:paraId="761BB725" w14:textId="77777777" w:rsidTr="00732722">
        <w:trPr>
          <w:cantSplit/>
          <w:trHeight w:hRule="exact" w:val="2853"/>
        </w:trPr>
        <w:tc>
          <w:tcPr>
            <w:tcW w:w="0" w:type="auto"/>
            <w:vAlign w:val="center"/>
          </w:tcPr>
          <w:p w14:paraId="0C4B47FD"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Chusri</w:t>
            </w:r>
            <w:proofErr w:type="spellEnd"/>
            <w:r w:rsidRPr="00BE398A">
              <w:rPr>
                <w:rFonts w:asciiTheme="minorEastAsia" w:hAnsiTheme="minorEastAsia" w:cs="Times New Roman"/>
                <w:color w:val="000000"/>
                <w:sz w:val="18"/>
                <w:szCs w:val="18"/>
              </w:rPr>
              <w:t xml:space="preserve"> 2019</w:t>
            </w:r>
          </w:p>
        </w:tc>
        <w:tc>
          <w:tcPr>
            <w:tcW w:w="833" w:type="dxa"/>
            <w:vAlign w:val="center"/>
          </w:tcPr>
          <w:p w14:paraId="3F1571D4"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2012.1-2017.12</w:t>
            </w:r>
          </w:p>
        </w:tc>
        <w:tc>
          <w:tcPr>
            <w:tcW w:w="839" w:type="dxa"/>
            <w:vAlign w:val="center"/>
          </w:tcPr>
          <w:p w14:paraId="34BC9F58"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772" w:type="dxa"/>
            <w:vAlign w:val="center"/>
          </w:tcPr>
          <w:p w14:paraId="4339B7D4"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184E1716"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06D85D05"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16(57)</w:t>
            </w:r>
          </w:p>
        </w:tc>
        <w:tc>
          <w:tcPr>
            <w:tcW w:w="0" w:type="auto"/>
            <w:vAlign w:val="center"/>
          </w:tcPr>
          <w:p w14:paraId="35753ADF"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APACHE II score</w:t>
            </w:r>
          </w:p>
        </w:tc>
        <w:tc>
          <w:tcPr>
            <w:tcW w:w="0" w:type="auto"/>
            <w:vAlign w:val="center"/>
          </w:tcPr>
          <w:p w14:paraId="6D603D5F"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1382" w:type="dxa"/>
            <w:vAlign w:val="center"/>
          </w:tcPr>
          <w:p w14:paraId="201F66D7"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tigecycline</w:t>
            </w:r>
            <w:proofErr w:type="spellEnd"/>
          </w:p>
        </w:tc>
        <w:tc>
          <w:tcPr>
            <w:tcW w:w="3172" w:type="dxa"/>
            <w:vAlign w:val="center"/>
          </w:tcPr>
          <w:p w14:paraId="6FB90D5C"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colistin</w:t>
            </w:r>
            <w:proofErr w:type="spellEnd"/>
          </w:p>
        </w:tc>
        <w:tc>
          <w:tcPr>
            <w:tcW w:w="1302" w:type="dxa"/>
            <w:vAlign w:val="center"/>
          </w:tcPr>
          <w:p w14:paraId="294278A9" w14:textId="77777777" w:rsidR="002D32CF" w:rsidRPr="00BE398A" w:rsidRDefault="002D32CF" w:rsidP="00374544">
            <w:pPr>
              <w:ind w:right="-1"/>
              <w:rPr>
                <w:rFonts w:asciiTheme="minorEastAsia" w:hAnsiTheme="minorEastAsia" w:cs="Times New Roman"/>
                <w:color w:val="000000"/>
                <w:sz w:val="18"/>
                <w:szCs w:val="18"/>
              </w:rPr>
            </w:pPr>
            <w:r w:rsidRPr="00BE398A">
              <w:rPr>
                <w:rFonts w:asciiTheme="minorEastAsia" w:hAnsiTheme="minorEastAsia" w:cs="Times New Roman"/>
                <w:color w:val="000000"/>
                <w:sz w:val="18"/>
                <w:szCs w:val="18"/>
              </w:rPr>
              <w:t>14-day/30-day /in-hospital mortality, length of hospital-stay/ventilator-day/ICU-stay</w:t>
            </w:r>
          </w:p>
        </w:tc>
      </w:tr>
      <w:tr w:rsidR="002D32CF" w:rsidRPr="00BE398A" w14:paraId="23D86685" w14:textId="77777777" w:rsidTr="00732722">
        <w:trPr>
          <w:cantSplit/>
          <w:trHeight w:hRule="exact" w:val="2569"/>
        </w:trPr>
        <w:tc>
          <w:tcPr>
            <w:tcW w:w="0" w:type="auto"/>
            <w:vAlign w:val="center"/>
          </w:tcPr>
          <w:p w14:paraId="204DF8C9"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lastRenderedPageBreak/>
              <w:t>Tumbarello</w:t>
            </w:r>
            <w:proofErr w:type="spellEnd"/>
            <w:r w:rsidRPr="00BE398A">
              <w:rPr>
                <w:rFonts w:asciiTheme="minorEastAsia" w:hAnsiTheme="minorEastAsia" w:cs="Times New Roman"/>
                <w:color w:val="000000"/>
                <w:sz w:val="18"/>
                <w:szCs w:val="18"/>
              </w:rPr>
              <w:t xml:space="preserve"> 2018</w:t>
            </w:r>
          </w:p>
        </w:tc>
        <w:tc>
          <w:tcPr>
            <w:tcW w:w="833" w:type="dxa"/>
            <w:vAlign w:val="center"/>
          </w:tcPr>
          <w:p w14:paraId="6A4DF1B0"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2016.4.1-2017.12.31</w:t>
            </w:r>
          </w:p>
        </w:tc>
        <w:tc>
          <w:tcPr>
            <w:tcW w:w="839" w:type="dxa"/>
            <w:vAlign w:val="center"/>
          </w:tcPr>
          <w:p w14:paraId="4B3DCF65"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 xml:space="preserve">66.00 </w:t>
            </w:r>
          </w:p>
        </w:tc>
        <w:tc>
          <w:tcPr>
            <w:tcW w:w="772" w:type="dxa"/>
            <w:vAlign w:val="center"/>
          </w:tcPr>
          <w:p w14:paraId="1D4A2318"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185(88.9)</w:t>
            </w:r>
          </w:p>
        </w:tc>
        <w:tc>
          <w:tcPr>
            <w:tcW w:w="0" w:type="auto"/>
            <w:vAlign w:val="center"/>
          </w:tcPr>
          <w:p w14:paraId="40311B8C"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COPD, CAD, CVD, Solid tumor, Hematologic malignancy, Liver disease, SOT, CKD, Diabetes, Neutropenia</w:t>
            </w:r>
          </w:p>
        </w:tc>
        <w:tc>
          <w:tcPr>
            <w:tcW w:w="0" w:type="auto"/>
            <w:vAlign w:val="center"/>
          </w:tcPr>
          <w:p w14:paraId="36FA9CCE"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66(32)</w:t>
            </w:r>
          </w:p>
        </w:tc>
        <w:tc>
          <w:tcPr>
            <w:tcW w:w="0" w:type="auto"/>
            <w:vAlign w:val="center"/>
          </w:tcPr>
          <w:p w14:paraId="475E6799"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Septic shock, PBS</w:t>
            </w:r>
          </w:p>
        </w:tc>
        <w:tc>
          <w:tcPr>
            <w:tcW w:w="0" w:type="auto"/>
            <w:vAlign w:val="center"/>
          </w:tcPr>
          <w:p w14:paraId="0BB92D7B"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1382" w:type="dxa"/>
            <w:vAlign w:val="center"/>
          </w:tcPr>
          <w:p w14:paraId="5A127371"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CAZ-AVI, another agent</w:t>
            </w:r>
          </w:p>
        </w:tc>
        <w:tc>
          <w:tcPr>
            <w:tcW w:w="3172" w:type="dxa"/>
            <w:vAlign w:val="center"/>
          </w:tcPr>
          <w:p w14:paraId="10E392E4"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 xml:space="preserve">combinations that included CAZ-AVI, combinations that did not include CAZ-AVI </w:t>
            </w:r>
          </w:p>
        </w:tc>
        <w:tc>
          <w:tcPr>
            <w:tcW w:w="1302" w:type="dxa"/>
            <w:vAlign w:val="center"/>
          </w:tcPr>
          <w:p w14:paraId="0586EA55"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30-day mortality</w:t>
            </w:r>
          </w:p>
        </w:tc>
      </w:tr>
      <w:tr w:rsidR="002D32CF" w:rsidRPr="00BE398A" w14:paraId="1BF3EA25" w14:textId="77777777" w:rsidTr="00732722">
        <w:trPr>
          <w:cantSplit/>
          <w:trHeight w:hRule="exact" w:val="1272"/>
        </w:trPr>
        <w:tc>
          <w:tcPr>
            <w:tcW w:w="0" w:type="auto"/>
            <w:vAlign w:val="center"/>
          </w:tcPr>
          <w:p w14:paraId="3FE1B32A"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Shields 2017</w:t>
            </w:r>
          </w:p>
        </w:tc>
        <w:tc>
          <w:tcPr>
            <w:tcW w:w="833" w:type="dxa"/>
            <w:vAlign w:val="center"/>
          </w:tcPr>
          <w:p w14:paraId="50A32A99"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2009.1-2017.2</w:t>
            </w:r>
          </w:p>
        </w:tc>
        <w:tc>
          <w:tcPr>
            <w:tcW w:w="839" w:type="dxa"/>
            <w:vAlign w:val="center"/>
          </w:tcPr>
          <w:p w14:paraId="1EA60F58"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772" w:type="dxa"/>
            <w:vAlign w:val="center"/>
          </w:tcPr>
          <w:p w14:paraId="63A75BB0"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26755C09"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7F588AB9"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02CEEA06"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PBS, APACHE II score</w:t>
            </w:r>
          </w:p>
        </w:tc>
        <w:tc>
          <w:tcPr>
            <w:tcW w:w="0" w:type="auto"/>
            <w:vAlign w:val="center"/>
          </w:tcPr>
          <w:p w14:paraId="56F4A3BF"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1382" w:type="dxa"/>
            <w:vAlign w:val="center"/>
          </w:tcPr>
          <w:p w14:paraId="023ABFBE"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CAZ-AVI</w:t>
            </w:r>
          </w:p>
        </w:tc>
        <w:tc>
          <w:tcPr>
            <w:tcW w:w="3172" w:type="dxa"/>
            <w:vAlign w:val="center"/>
          </w:tcPr>
          <w:p w14:paraId="22DA8EFA"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CAZ-AVI and gentamicin</w:t>
            </w:r>
          </w:p>
        </w:tc>
        <w:tc>
          <w:tcPr>
            <w:tcW w:w="1302" w:type="dxa"/>
            <w:vAlign w:val="center"/>
          </w:tcPr>
          <w:p w14:paraId="35ABD415"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30-day mortality, clinical success</w:t>
            </w:r>
          </w:p>
        </w:tc>
      </w:tr>
      <w:tr w:rsidR="002D32CF" w:rsidRPr="00BE398A" w14:paraId="53D1DB90" w14:textId="77777777" w:rsidTr="00732722">
        <w:trPr>
          <w:cantSplit/>
          <w:trHeight w:hRule="exact" w:val="1704"/>
        </w:trPr>
        <w:tc>
          <w:tcPr>
            <w:tcW w:w="0" w:type="auto"/>
            <w:vAlign w:val="center"/>
          </w:tcPr>
          <w:p w14:paraId="776A4FFA"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Madeline 2017</w:t>
            </w:r>
          </w:p>
        </w:tc>
        <w:tc>
          <w:tcPr>
            <w:tcW w:w="833" w:type="dxa"/>
            <w:vAlign w:val="center"/>
          </w:tcPr>
          <w:p w14:paraId="448B0F0C"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2015.3-2016.4</w:t>
            </w:r>
          </w:p>
        </w:tc>
        <w:tc>
          <w:tcPr>
            <w:tcW w:w="839" w:type="dxa"/>
            <w:vAlign w:val="center"/>
          </w:tcPr>
          <w:p w14:paraId="25CD287C"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 xml:space="preserve">60.00 </w:t>
            </w:r>
          </w:p>
        </w:tc>
        <w:tc>
          <w:tcPr>
            <w:tcW w:w="772" w:type="dxa"/>
            <w:vAlign w:val="center"/>
          </w:tcPr>
          <w:p w14:paraId="4A96F0D1"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1BA15E9D"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severe renal disease, severe liver disease, SOT</w:t>
            </w:r>
          </w:p>
        </w:tc>
        <w:tc>
          <w:tcPr>
            <w:tcW w:w="0" w:type="auto"/>
            <w:vAlign w:val="center"/>
          </w:tcPr>
          <w:p w14:paraId="18B77AF7"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35(59)</w:t>
            </w:r>
          </w:p>
        </w:tc>
        <w:tc>
          <w:tcPr>
            <w:tcW w:w="0" w:type="auto"/>
            <w:vAlign w:val="center"/>
          </w:tcPr>
          <w:p w14:paraId="51F5059C"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CCI, PBS</w:t>
            </w:r>
          </w:p>
        </w:tc>
        <w:tc>
          <w:tcPr>
            <w:tcW w:w="0" w:type="auto"/>
            <w:vAlign w:val="center"/>
          </w:tcPr>
          <w:p w14:paraId="3FE50E22"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1382" w:type="dxa"/>
            <w:vAlign w:val="center"/>
          </w:tcPr>
          <w:p w14:paraId="515C0DBC"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CAZ-AVI</w:t>
            </w:r>
          </w:p>
        </w:tc>
        <w:tc>
          <w:tcPr>
            <w:tcW w:w="3172" w:type="dxa"/>
            <w:vAlign w:val="center"/>
          </w:tcPr>
          <w:p w14:paraId="5387C7E7"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CAZ-AVI with other drugs</w:t>
            </w:r>
          </w:p>
        </w:tc>
        <w:tc>
          <w:tcPr>
            <w:tcW w:w="1302" w:type="dxa"/>
            <w:vAlign w:val="center"/>
          </w:tcPr>
          <w:p w14:paraId="1B0CC442"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in-hospital mortality, microbiological cure, clinical success</w:t>
            </w:r>
          </w:p>
        </w:tc>
      </w:tr>
      <w:tr w:rsidR="002D32CF" w:rsidRPr="00BE398A" w14:paraId="171C52F9" w14:textId="77777777" w:rsidTr="00732722">
        <w:trPr>
          <w:cantSplit/>
          <w:trHeight w:hRule="exact" w:val="2551"/>
        </w:trPr>
        <w:tc>
          <w:tcPr>
            <w:tcW w:w="0" w:type="auto"/>
            <w:vAlign w:val="center"/>
          </w:tcPr>
          <w:p w14:paraId="34E0F702"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Cristina 2018</w:t>
            </w:r>
          </w:p>
        </w:tc>
        <w:tc>
          <w:tcPr>
            <w:tcW w:w="833" w:type="dxa"/>
            <w:vAlign w:val="center"/>
          </w:tcPr>
          <w:p w14:paraId="3570DD72"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2014.10-2016.12</w:t>
            </w:r>
          </w:p>
        </w:tc>
        <w:tc>
          <w:tcPr>
            <w:tcW w:w="839" w:type="dxa"/>
            <w:vAlign w:val="center"/>
          </w:tcPr>
          <w:p w14:paraId="45EC3076"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 xml:space="preserve">58.85 </w:t>
            </w:r>
          </w:p>
        </w:tc>
        <w:tc>
          <w:tcPr>
            <w:tcW w:w="772" w:type="dxa"/>
            <w:vAlign w:val="center"/>
          </w:tcPr>
          <w:p w14:paraId="110BF4BD"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20(83.3)</w:t>
            </w:r>
          </w:p>
        </w:tc>
        <w:tc>
          <w:tcPr>
            <w:tcW w:w="0" w:type="auto"/>
            <w:vAlign w:val="center"/>
          </w:tcPr>
          <w:p w14:paraId="12B8B048"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DM, CVD, liver cirrhosis, CKD, chronic pulmonary disease, solid organ/hematological cancer, HIV, immunosuppressive treatment, SOT</w:t>
            </w:r>
          </w:p>
        </w:tc>
        <w:tc>
          <w:tcPr>
            <w:tcW w:w="0" w:type="auto"/>
            <w:vAlign w:val="center"/>
          </w:tcPr>
          <w:p w14:paraId="524F87C8"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8(33)</w:t>
            </w:r>
          </w:p>
        </w:tc>
        <w:tc>
          <w:tcPr>
            <w:tcW w:w="0" w:type="auto"/>
            <w:vAlign w:val="center"/>
          </w:tcPr>
          <w:p w14:paraId="5018E463"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CCI, McCabe prognosis of underlying disease, SOFA score</w:t>
            </w:r>
          </w:p>
        </w:tc>
        <w:tc>
          <w:tcPr>
            <w:tcW w:w="0" w:type="auto"/>
            <w:vAlign w:val="center"/>
          </w:tcPr>
          <w:p w14:paraId="65FE96E9"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1382" w:type="dxa"/>
            <w:vAlign w:val="center"/>
          </w:tcPr>
          <w:p w14:paraId="72F04687"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CAZ-AVI</w:t>
            </w:r>
          </w:p>
        </w:tc>
        <w:tc>
          <w:tcPr>
            <w:tcW w:w="3172" w:type="dxa"/>
            <w:vAlign w:val="center"/>
          </w:tcPr>
          <w:p w14:paraId="06CE99BD"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 xml:space="preserve">CAZ-AVI with </w:t>
            </w:r>
            <w:proofErr w:type="spellStart"/>
            <w:r w:rsidRPr="00BE398A">
              <w:rPr>
                <w:rFonts w:asciiTheme="minorEastAsia" w:hAnsiTheme="minorEastAsia" w:cs="Times New Roman"/>
                <w:color w:val="000000"/>
                <w:sz w:val="18"/>
                <w:szCs w:val="18"/>
              </w:rPr>
              <w:t>colistin</w:t>
            </w:r>
            <w:proofErr w:type="spellEnd"/>
            <w:r w:rsidRPr="00BE398A">
              <w:rPr>
                <w:rFonts w:asciiTheme="minorEastAsia" w:hAnsiTheme="minorEastAsia" w:cs="Times New Roman"/>
                <w:color w:val="000000"/>
                <w:sz w:val="18"/>
                <w:szCs w:val="18"/>
              </w:rPr>
              <w:t>/amikacin/</w:t>
            </w:r>
            <w:proofErr w:type="spellStart"/>
            <w:r w:rsidRPr="00BE398A">
              <w:rPr>
                <w:rFonts w:asciiTheme="minorEastAsia" w:hAnsiTheme="minorEastAsia" w:cs="Times New Roman"/>
                <w:color w:val="000000"/>
                <w:sz w:val="18"/>
                <w:szCs w:val="18"/>
              </w:rPr>
              <w:t>colistin</w:t>
            </w:r>
            <w:proofErr w:type="spellEnd"/>
            <w:r w:rsidRPr="00BE398A">
              <w:rPr>
                <w:rFonts w:asciiTheme="minorEastAsia" w:hAnsiTheme="minorEastAsia" w:cs="Times New Roman"/>
                <w:color w:val="000000"/>
                <w:sz w:val="18"/>
                <w:szCs w:val="18"/>
              </w:rPr>
              <w:t xml:space="preserve"> or two of these drugs</w:t>
            </w:r>
          </w:p>
        </w:tc>
        <w:tc>
          <w:tcPr>
            <w:tcW w:w="1302" w:type="dxa"/>
            <w:vAlign w:val="center"/>
          </w:tcPr>
          <w:p w14:paraId="3EECA254"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90-day mortality, clinical success</w:t>
            </w:r>
          </w:p>
        </w:tc>
      </w:tr>
      <w:tr w:rsidR="002D32CF" w:rsidRPr="00BE398A" w14:paraId="16E92584" w14:textId="77777777" w:rsidTr="00732722">
        <w:trPr>
          <w:cantSplit/>
          <w:trHeight w:hRule="exact" w:val="2569"/>
        </w:trPr>
        <w:tc>
          <w:tcPr>
            <w:tcW w:w="0" w:type="auto"/>
            <w:vAlign w:val="center"/>
          </w:tcPr>
          <w:p w14:paraId="34A7E7DC"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lastRenderedPageBreak/>
              <w:t>Daikos</w:t>
            </w:r>
            <w:proofErr w:type="spellEnd"/>
            <w:r w:rsidRPr="00BE398A">
              <w:rPr>
                <w:rFonts w:asciiTheme="minorEastAsia" w:hAnsiTheme="minorEastAsia" w:cs="Times New Roman"/>
                <w:color w:val="000000"/>
                <w:sz w:val="18"/>
                <w:szCs w:val="18"/>
              </w:rPr>
              <w:t xml:space="preserve"> 2014</w:t>
            </w:r>
          </w:p>
        </w:tc>
        <w:tc>
          <w:tcPr>
            <w:tcW w:w="833" w:type="dxa"/>
            <w:vAlign w:val="center"/>
          </w:tcPr>
          <w:p w14:paraId="2876AEC0"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2009.8-2010.12</w:t>
            </w:r>
          </w:p>
        </w:tc>
        <w:tc>
          <w:tcPr>
            <w:tcW w:w="839" w:type="dxa"/>
            <w:vAlign w:val="center"/>
          </w:tcPr>
          <w:p w14:paraId="6C1ACEB1"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 xml:space="preserve">61.73 </w:t>
            </w:r>
          </w:p>
        </w:tc>
        <w:tc>
          <w:tcPr>
            <w:tcW w:w="772" w:type="dxa"/>
            <w:vAlign w:val="center"/>
          </w:tcPr>
          <w:p w14:paraId="5B785F6D"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33F1ADA4"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599F4CA3"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101(58)</w:t>
            </w:r>
          </w:p>
        </w:tc>
        <w:tc>
          <w:tcPr>
            <w:tcW w:w="0" w:type="auto"/>
            <w:vAlign w:val="center"/>
          </w:tcPr>
          <w:p w14:paraId="4F4BDDCF"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2C892AD0"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1382" w:type="dxa"/>
            <w:vAlign w:val="center"/>
          </w:tcPr>
          <w:p w14:paraId="253C3486"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 xml:space="preserve">, </w:t>
            </w:r>
            <w:proofErr w:type="spellStart"/>
            <w:r w:rsidRPr="00BE398A">
              <w:rPr>
                <w:rFonts w:asciiTheme="minorEastAsia" w:hAnsiTheme="minorEastAsia" w:cs="Times New Roman"/>
                <w:color w:val="000000"/>
                <w:sz w:val="18"/>
                <w:szCs w:val="18"/>
              </w:rPr>
              <w:t>colistin</w:t>
            </w:r>
            <w:proofErr w:type="spellEnd"/>
            <w:r w:rsidRPr="00BE398A">
              <w:rPr>
                <w:rFonts w:asciiTheme="minorEastAsia" w:hAnsiTheme="minorEastAsia" w:cs="Times New Roman"/>
                <w:color w:val="000000"/>
                <w:sz w:val="18"/>
                <w:szCs w:val="18"/>
              </w:rPr>
              <w:t xml:space="preserve">, aminoglycoside, </w:t>
            </w:r>
            <w:proofErr w:type="spellStart"/>
            <w:r w:rsidRPr="00BE398A">
              <w:rPr>
                <w:rFonts w:asciiTheme="minorEastAsia" w:hAnsiTheme="minorEastAsia" w:cs="Times New Roman"/>
                <w:color w:val="000000"/>
                <w:sz w:val="18"/>
                <w:szCs w:val="18"/>
              </w:rPr>
              <w:t>carbapenem</w:t>
            </w:r>
            <w:proofErr w:type="spellEnd"/>
            <w:r w:rsidRPr="00BE398A">
              <w:rPr>
                <w:rFonts w:asciiTheme="minorEastAsia" w:hAnsiTheme="minorEastAsia" w:cs="Times New Roman"/>
                <w:color w:val="000000"/>
                <w:sz w:val="18"/>
                <w:szCs w:val="18"/>
              </w:rPr>
              <w:t xml:space="preserve">, </w:t>
            </w:r>
            <w:r>
              <w:rPr>
                <w:rFonts w:asciiTheme="minorEastAsia" w:hAnsiTheme="minorEastAsia" w:cs="Times New Roman"/>
                <w:color w:val="000000"/>
                <w:sz w:val="18"/>
                <w:szCs w:val="18"/>
              </w:rPr>
              <w:t xml:space="preserve">and </w:t>
            </w:r>
            <w:r w:rsidRPr="00BE398A">
              <w:rPr>
                <w:rFonts w:asciiTheme="minorEastAsia" w:hAnsiTheme="minorEastAsia" w:cs="Times New Roman"/>
                <w:color w:val="000000"/>
                <w:sz w:val="18"/>
                <w:szCs w:val="18"/>
              </w:rPr>
              <w:t xml:space="preserve">other </w:t>
            </w:r>
          </w:p>
        </w:tc>
        <w:tc>
          <w:tcPr>
            <w:tcW w:w="3172" w:type="dxa"/>
            <w:vAlign w:val="center"/>
          </w:tcPr>
          <w:p w14:paraId="11B7ACAF"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carbapenem</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 xml:space="preserve">/aminoglycoside or </w:t>
            </w:r>
            <w:proofErr w:type="spellStart"/>
            <w:r w:rsidRPr="00BE398A">
              <w:rPr>
                <w:rFonts w:asciiTheme="minorEastAsia" w:hAnsiTheme="minorEastAsia" w:cs="Times New Roman"/>
                <w:color w:val="000000"/>
                <w:sz w:val="18"/>
                <w:szCs w:val="18"/>
              </w:rPr>
              <w:t>colistin</w:t>
            </w:r>
            <w:proofErr w:type="spellEnd"/>
            <w:r w:rsidRPr="00BE398A">
              <w:rPr>
                <w:rFonts w:asciiTheme="minorEastAsia" w:hAnsiTheme="minorEastAsia" w:cs="Times New Roman"/>
                <w:color w:val="000000"/>
                <w:sz w:val="18"/>
                <w:szCs w:val="18"/>
              </w:rPr>
              <w:t xml:space="preserve">, </w:t>
            </w:r>
            <w:proofErr w:type="spellStart"/>
            <w:r w:rsidRPr="00BE398A">
              <w:rPr>
                <w:rFonts w:asciiTheme="minorEastAsia" w:hAnsiTheme="minorEastAsia" w:cs="Times New Roman"/>
                <w:color w:val="000000"/>
                <w:sz w:val="18"/>
                <w:szCs w:val="18"/>
              </w:rPr>
              <w:t>carbapenem</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 xml:space="preserve">, </w:t>
            </w:r>
            <w:proofErr w:type="spellStart"/>
            <w:r w:rsidRPr="00BE398A">
              <w:rPr>
                <w:rFonts w:asciiTheme="minorEastAsia" w:hAnsiTheme="minorEastAsia" w:cs="Times New Roman"/>
                <w:color w:val="000000"/>
                <w:sz w:val="18"/>
                <w:szCs w:val="18"/>
              </w:rPr>
              <w:t>carbapenem</w:t>
            </w:r>
            <w:proofErr w:type="spellEnd"/>
            <w:r w:rsidRPr="00BE398A">
              <w:rPr>
                <w:rFonts w:asciiTheme="minorEastAsia" w:hAnsiTheme="minorEastAsia" w:cs="Times New Roman"/>
                <w:color w:val="000000"/>
                <w:sz w:val="18"/>
                <w:szCs w:val="18"/>
              </w:rPr>
              <w:t xml:space="preserve">/aminoglycoside, </w:t>
            </w:r>
            <w:proofErr w:type="spellStart"/>
            <w:r w:rsidRPr="00BE398A">
              <w:rPr>
                <w:rFonts w:asciiTheme="minorEastAsia" w:hAnsiTheme="minorEastAsia" w:cs="Times New Roman"/>
                <w:color w:val="000000"/>
                <w:sz w:val="18"/>
                <w:szCs w:val="18"/>
              </w:rPr>
              <w:t>carbapenem</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colistin</w:t>
            </w:r>
            <w:proofErr w:type="spellEnd"/>
            <w:r w:rsidRPr="00BE398A">
              <w:rPr>
                <w:rFonts w:asciiTheme="minorEastAsia" w:hAnsiTheme="minorEastAsia" w:cs="Times New Roman"/>
                <w:color w:val="000000"/>
                <w:sz w:val="18"/>
                <w:szCs w:val="18"/>
              </w:rPr>
              <w:t xml:space="preserve">, </w:t>
            </w: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/aminoglycoside/</w:t>
            </w:r>
            <w:proofErr w:type="spellStart"/>
            <w:r w:rsidRPr="00BE398A">
              <w:rPr>
                <w:rFonts w:asciiTheme="minorEastAsia" w:hAnsiTheme="minorEastAsia" w:cs="Times New Roman"/>
                <w:color w:val="000000"/>
                <w:sz w:val="18"/>
                <w:szCs w:val="18"/>
              </w:rPr>
              <w:t>colistin</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 xml:space="preserve">/aminoglycoside, </w:t>
            </w: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w:t>
            </w:r>
            <w:proofErr w:type="spellStart"/>
            <w:r w:rsidRPr="00BE398A">
              <w:rPr>
                <w:rFonts w:asciiTheme="minorEastAsia" w:hAnsiTheme="minorEastAsia" w:cs="Times New Roman"/>
                <w:color w:val="000000"/>
                <w:sz w:val="18"/>
                <w:szCs w:val="18"/>
              </w:rPr>
              <w:t>Colistin</w:t>
            </w:r>
            <w:proofErr w:type="spellEnd"/>
            <w:r w:rsidRPr="00BE398A">
              <w:rPr>
                <w:rFonts w:asciiTheme="minorEastAsia" w:hAnsiTheme="minorEastAsia" w:cs="Times New Roman"/>
                <w:color w:val="000000"/>
                <w:sz w:val="18"/>
                <w:szCs w:val="18"/>
              </w:rPr>
              <w:t>, aminoglycoside/</w:t>
            </w:r>
            <w:proofErr w:type="spellStart"/>
            <w:r w:rsidRPr="00BE398A">
              <w:rPr>
                <w:rFonts w:asciiTheme="minorEastAsia" w:hAnsiTheme="minorEastAsia" w:cs="Times New Roman"/>
                <w:color w:val="000000"/>
                <w:sz w:val="18"/>
                <w:szCs w:val="18"/>
              </w:rPr>
              <w:t>colistin</w:t>
            </w:r>
            <w:proofErr w:type="spellEnd"/>
            <w:r w:rsidRPr="00BE398A">
              <w:rPr>
                <w:rFonts w:asciiTheme="minorEastAsia" w:hAnsiTheme="minorEastAsia" w:cs="Times New Roman"/>
                <w:color w:val="000000"/>
                <w:sz w:val="18"/>
                <w:szCs w:val="18"/>
              </w:rPr>
              <w:t>, Others</w:t>
            </w:r>
          </w:p>
        </w:tc>
        <w:tc>
          <w:tcPr>
            <w:tcW w:w="1302" w:type="dxa"/>
            <w:vAlign w:val="center"/>
          </w:tcPr>
          <w:p w14:paraId="4E686B4C"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28-day mortality</w:t>
            </w:r>
          </w:p>
        </w:tc>
      </w:tr>
      <w:tr w:rsidR="002D32CF" w:rsidRPr="00BE398A" w14:paraId="36B4CD9F" w14:textId="77777777" w:rsidTr="00732722">
        <w:trPr>
          <w:cantSplit/>
          <w:trHeight w:hRule="exact" w:val="992"/>
        </w:trPr>
        <w:tc>
          <w:tcPr>
            <w:tcW w:w="0" w:type="auto"/>
            <w:vAlign w:val="center"/>
          </w:tcPr>
          <w:p w14:paraId="095109CE"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G.Padilla</w:t>
            </w:r>
            <w:proofErr w:type="spellEnd"/>
            <w:r w:rsidRPr="00BE398A">
              <w:rPr>
                <w:rFonts w:asciiTheme="minorEastAsia" w:hAnsiTheme="minorEastAsia" w:cs="Times New Roman"/>
                <w:color w:val="000000"/>
                <w:sz w:val="18"/>
                <w:szCs w:val="18"/>
              </w:rPr>
              <w:t xml:space="preserve"> 2019</w:t>
            </w:r>
          </w:p>
        </w:tc>
        <w:tc>
          <w:tcPr>
            <w:tcW w:w="833" w:type="dxa"/>
            <w:vAlign w:val="center"/>
          </w:tcPr>
          <w:p w14:paraId="04F1D6F1"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2012.6-2013.2</w:t>
            </w:r>
          </w:p>
        </w:tc>
        <w:tc>
          <w:tcPr>
            <w:tcW w:w="839" w:type="dxa"/>
            <w:vAlign w:val="center"/>
          </w:tcPr>
          <w:p w14:paraId="4CCF8A61"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772" w:type="dxa"/>
            <w:vAlign w:val="center"/>
          </w:tcPr>
          <w:p w14:paraId="50FC993B"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058F5F27"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6842122A"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49BFBB89"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5B8A4E49"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1382" w:type="dxa"/>
            <w:vAlign w:val="center"/>
          </w:tcPr>
          <w:p w14:paraId="63EA265A"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 gentamicin</w:t>
            </w:r>
          </w:p>
        </w:tc>
        <w:tc>
          <w:tcPr>
            <w:tcW w:w="3172" w:type="dxa"/>
            <w:vAlign w:val="center"/>
          </w:tcPr>
          <w:p w14:paraId="28CE30C0"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Tigecycline</w:t>
            </w:r>
            <w:proofErr w:type="spellEnd"/>
            <w:r w:rsidRPr="00BE398A">
              <w:rPr>
                <w:rFonts w:asciiTheme="minorEastAsia" w:hAnsiTheme="minorEastAsia" w:cs="Times New Roman"/>
                <w:color w:val="000000"/>
                <w:sz w:val="18"/>
                <w:szCs w:val="18"/>
              </w:rPr>
              <w:t>/gentamicin</w:t>
            </w:r>
          </w:p>
        </w:tc>
        <w:tc>
          <w:tcPr>
            <w:tcW w:w="1302" w:type="dxa"/>
            <w:vAlign w:val="center"/>
          </w:tcPr>
          <w:p w14:paraId="0930F85D"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30-day mortality</w:t>
            </w:r>
          </w:p>
        </w:tc>
      </w:tr>
      <w:tr w:rsidR="002D32CF" w:rsidRPr="00BE398A" w14:paraId="296855F1" w14:textId="77777777" w:rsidTr="00732722">
        <w:trPr>
          <w:cantSplit/>
          <w:trHeight w:hRule="exact" w:val="2835"/>
        </w:trPr>
        <w:tc>
          <w:tcPr>
            <w:tcW w:w="0" w:type="auto"/>
            <w:vAlign w:val="center"/>
          </w:tcPr>
          <w:p w14:paraId="51410B53"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D.Mangoni</w:t>
            </w:r>
            <w:proofErr w:type="spellEnd"/>
            <w:r w:rsidRPr="00BE398A">
              <w:rPr>
                <w:rFonts w:asciiTheme="minorEastAsia" w:hAnsiTheme="minorEastAsia" w:cs="Times New Roman"/>
                <w:color w:val="000000"/>
                <w:sz w:val="18"/>
                <w:szCs w:val="18"/>
              </w:rPr>
              <w:t xml:space="preserve"> 2013</w:t>
            </w:r>
          </w:p>
        </w:tc>
        <w:tc>
          <w:tcPr>
            <w:tcW w:w="833" w:type="dxa"/>
            <w:vAlign w:val="center"/>
          </w:tcPr>
          <w:p w14:paraId="475C62B1"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2008-2011</w:t>
            </w:r>
          </w:p>
        </w:tc>
        <w:tc>
          <w:tcPr>
            <w:tcW w:w="839" w:type="dxa"/>
            <w:vAlign w:val="center"/>
          </w:tcPr>
          <w:p w14:paraId="3E42FD96"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 xml:space="preserve">62.00 </w:t>
            </w:r>
          </w:p>
        </w:tc>
        <w:tc>
          <w:tcPr>
            <w:tcW w:w="772" w:type="dxa"/>
            <w:vAlign w:val="center"/>
          </w:tcPr>
          <w:p w14:paraId="2B0742CD"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509A8E1C"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CHF, CKD, undergoing dialysis, DM, ischemic heart disease, COPD, CVD, obesity, malignancy</w:t>
            </w:r>
          </w:p>
        </w:tc>
        <w:tc>
          <w:tcPr>
            <w:tcW w:w="0" w:type="auto"/>
            <w:vAlign w:val="center"/>
          </w:tcPr>
          <w:p w14:paraId="544AA7A1"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127(61)</w:t>
            </w:r>
          </w:p>
        </w:tc>
        <w:tc>
          <w:tcPr>
            <w:tcW w:w="0" w:type="auto"/>
            <w:vAlign w:val="center"/>
          </w:tcPr>
          <w:p w14:paraId="4F0DB510"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0" w:type="auto"/>
            <w:vAlign w:val="center"/>
          </w:tcPr>
          <w:p w14:paraId="5BE7FE07"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NR</w:t>
            </w:r>
          </w:p>
        </w:tc>
        <w:tc>
          <w:tcPr>
            <w:tcW w:w="1382" w:type="dxa"/>
            <w:vAlign w:val="center"/>
          </w:tcPr>
          <w:p w14:paraId="6E093CDD"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colistin</w:t>
            </w:r>
            <w:proofErr w:type="spellEnd"/>
          </w:p>
        </w:tc>
        <w:tc>
          <w:tcPr>
            <w:tcW w:w="3172" w:type="dxa"/>
            <w:vAlign w:val="center"/>
          </w:tcPr>
          <w:p w14:paraId="7370E0D2" w14:textId="77777777" w:rsidR="002D32CF" w:rsidRPr="00BE398A" w:rsidRDefault="002D32CF" w:rsidP="00374544">
            <w:pPr>
              <w:ind w:right="-1"/>
              <w:rPr>
                <w:rFonts w:asciiTheme="minorEastAsia" w:hAnsiTheme="minorEastAsia" w:cs="Times New Roman"/>
                <w:sz w:val="18"/>
                <w:szCs w:val="18"/>
              </w:rPr>
            </w:pPr>
            <w:proofErr w:type="spellStart"/>
            <w:r w:rsidRPr="00BE398A">
              <w:rPr>
                <w:rFonts w:asciiTheme="minorEastAsia" w:hAnsiTheme="minorEastAsia" w:cs="Times New Roman"/>
                <w:color w:val="000000"/>
                <w:sz w:val="18"/>
                <w:szCs w:val="18"/>
              </w:rPr>
              <w:t>colistin</w:t>
            </w:r>
            <w:proofErr w:type="spellEnd"/>
            <w:r w:rsidRPr="00BE398A">
              <w:rPr>
                <w:rFonts w:asciiTheme="minorEastAsia" w:hAnsiTheme="minorEastAsia" w:cs="Times New Roman"/>
                <w:color w:val="000000"/>
                <w:sz w:val="18"/>
                <w:szCs w:val="18"/>
              </w:rPr>
              <w:t xml:space="preserve"> and rifampicin</w:t>
            </w:r>
          </w:p>
        </w:tc>
        <w:tc>
          <w:tcPr>
            <w:tcW w:w="1302" w:type="dxa"/>
            <w:vAlign w:val="center"/>
          </w:tcPr>
          <w:p w14:paraId="4C6DBFEA" w14:textId="77777777" w:rsidR="002D32CF" w:rsidRPr="00BE398A" w:rsidRDefault="002D32CF" w:rsidP="00374544">
            <w:pPr>
              <w:ind w:right="-1"/>
              <w:rPr>
                <w:rFonts w:asciiTheme="minorEastAsia" w:hAnsiTheme="minorEastAsia" w:cs="Times New Roman"/>
                <w:sz w:val="18"/>
                <w:szCs w:val="18"/>
              </w:rPr>
            </w:pPr>
            <w:r w:rsidRPr="00BE398A">
              <w:rPr>
                <w:rFonts w:asciiTheme="minorEastAsia" w:hAnsiTheme="minorEastAsia" w:cs="Times New Roman"/>
                <w:color w:val="000000"/>
                <w:sz w:val="18"/>
                <w:szCs w:val="18"/>
              </w:rPr>
              <w:t>30-day overall/ infection-related mortality, hospitalization length, microbiological eradication</w:t>
            </w:r>
          </w:p>
        </w:tc>
      </w:tr>
      <w:tr w:rsidR="002D32CF" w:rsidRPr="00BE398A" w14:paraId="4EDA2F80" w14:textId="77777777" w:rsidTr="00732722">
        <w:trPr>
          <w:cantSplit/>
          <w:trHeight w:hRule="exact" w:val="2835"/>
        </w:trPr>
        <w:tc>
          <w:tcPr>
            <w:tcW w:w="0" w:type="auto"/>
            <w:vAlign w:val="center"/>
          </w:tcPr>
          <w:p w14:paraId="22B5C18A" w14:textId="77777777" w:rsidR="002D32CF" w:rsidRPr="00BE398A" w:rsidRDefault="002D32CF" w:rsidP="00374544">
            <w:pPr>
              <w:ind w:right="-1"/>
              <w:rPr>
                <w:rFonts w:asciiTheme="minorEastAsia" w:hAnsiTheme="minorEastAsia" w:cs="Times New Roman"/>
                <w:color w:val="000000"/>
                <w:sz w:val="18"/>
                <w:szCs w:val="18"/>
              </w:rPr>
            </w:pPr>
            <w:r w:rsidRPr="00D04D53">
              <w:rPr>
                <w:rFonts w:asciiTheme="minorEastAsia" w:hAnsiTheme="minorEastAsia" w:cs="Times New Roman"/>
                <w:color w:val="000000"/>
                <w:sz w:val="18"/>
                <w:szCs w:val="18"/>
              </w:rPr>
              <w:lastRenderedPageBreak/>
              <w:t>Hager 2020</w:t>
            </w:r>
          </w:p>
        </w:tc>
        <w:tc>
          <w:tcPr>
            <w:tcW w:w="833" w:type="dxa"/>
            <w:vAlign w:val="center"/>
          </w:tcPr>
          <w:p w14:paraId="31CE8D72" w14:textId="77777777" w:rsidR="002D32CF" w:rsidRPr="00BE398A" w:rsidRDefault="002D32CF" w:rsidP="00374544">
            <w:pPr>
              <w:ind w:leftChars="86" w:left="181" w:right="-1"/>
              <w:rPr>
                <w:rFonts w:asciiTheme="minorEastAsia" w:hAnsiTheme="minorEastAsia" w:cs="Times New Roman"/>
                <w:color w:val="000000"/>
                <w:sz w:val="18"/>
                <w:szCs w:val="18"/>
              </w:rPr>
            </w:pPr>
            <w:r w:rsidRPr="00F427C5">
              <w:rPr>
                <w:rFonts w:asciiTheme="minorEastAsia" w:hAnsiTheme="minorEastAsia" w:cs="Times New Roman"/>
                <w:color w:val="000000"/>
                <w:sz w:val="18"/>
                <w:szCs w:val="18"/>
              </w:rPr>
              <w:t>2017.1.1-2018.12.31</w:t>
            </w:r>
          </w:p>
        </w:tc>
        <w:tc>
          <w:tcPr>
            <w:tcW w:w="839" w:type="dxa"/>
            <w:vAlign w:val="center"/>
          </w:tcPr>
          <w:p w14:paraId="5C151EBC" w14:textId="77777777" w:rsidR="002D32CF" w:rsidRPr="00BE398A" w:rsidRDefault="002D32CF" w:rsidP="00374544">
            <w:pPr>
              <w:ind w:leftChars="86" w:left="181" w:right="-1"/>
              <w:rPr>
                <w:rFonts w:asciiTheme="minorEastAsia" w:hAnsiTheme="minorEastAsia" w:cs="Times New Roman"/>
                <w:color w:val="000000"/>
                <w:sz w:val="18"/>
                <w:szCs w:val="18"/>
              </w:rPr>
            </w:pPr>
            <w:r w:rsidRPr="00BE398A">
              <w:rPr>
                <w:rFonts w:asciiTheme="minorEastAsia" w:hAnsiTheme="minorEastAsia" w:cs="Times New Roman"/>
                <w:color w:val="000000"/>
                <w:sz w:val="18"/>
                <w:szCs w:val="18"/>
              </w:rPr>
              <w:t>NR</w:t>
            </w:r>
          </w:p>
        </w:tc>
        <w:tc>
          <w:tcPr>
            <w:tcW w:w="772" w:type="dxa"/>
            <w:vAlign w:val="center"/>
          </w:tcPr>
          <w:p w14:paraId="314907B6" w14:textId="77777777" w:rsidR="002D32CF" w:rsidRPr="00BE398A" w:rsidRDefault="002D32CF" w:rsidP="00374544">
            <w:pPr>
              <w:ind w:leftChars="86" w:left="181" w:right="-1"/>
              <w:rPr>
                <w:rFonts w:asciiTheme="minorEastAsia" w:hAnsiTheme="minorEastAsia" w:cs="Times New Roman"/>
                <w:color w:val="000000"/>
                <w:sz w:val="18"/>
                <w:szCs w:val="18"/>
              </w:rPr>
            </w:pPr>
            <w:r w:rsidRPr="00BE398A">
              <w:rPr>
                <w:rFonts w:asciiTheme="minorEastAsia" w:hAnsiTheme="minorEastAsia" w:cs="Times New Roman"/>
                <w:color w:val="000000"/>
                <w:sz w:val="18"/>
                <w:szCs w:val="18"/>
              </w:rPr>
              <w:t>NR</w:t>
            </w:r>
          </w:p>
        </w:tc>
        <w:tc>
          <w:tcPr>
            <w:tcW w:w="0" w:type="auto"/>
            <w:vAlign w:val="center"/>
          </w:tcPr>
          <w:p w14:paraId="59B99CCB" w14:textId="77777777" w:rsidR="002D32CF" w:rsidRPr="00BE398A" w:rsidRDefault="002D32CF" w:rsidP="00374544">
            <w:pPr>
              <w:ind w:leftChars="86" w:left="181" w:right="-1"/>
              <w:rPr>
                <w:rFonts w:asciiTheme="minorEastAsia" w:hAnsiTheme="minorEastAsia" w:cs="Times New Roman"/>
                <w:color w:val="000000"/>
                <w:sz w:val="18"/>
                <w:szCs w:val="18"/>
              </w:rPr>
            </w:pPr>
            <w:r w:rsidRPr="00BE398A">
              <w:rPr>
                <w:rFonts w:asciiTheme="minorEastAsia" w:hAnsiTheme="minorEastAsia" w:cs="Times New Roman"/>
                <w:color w:val="000000"/>
                <w:sz w:val="18"/>
                <w:szCs w:val="18"/>
              </w:rPr>
              <w:t>NR</w:t>
            </w:r>
          </w:p>
        </w:tc>
        <w:tc>
          <w:tcPr>
            <w:tcW w:w="0" w:type="auto"/>
            <w:vAlign w:val="center"/>
          </w:tcPr>
          <w:p w14:paraId="40C1031E" w14:textId="77777777" w:rsidR="002D32CF" w:rsidRPr="00BE398A" w:rsidRDefault="002D32CF" w:rsidP="00374544">
            <w:pPr>
              <w:ind w:leftChars="86" w:left="181" w:right="-1"/>
              <w:rPr>
                <w:rFonts w:asciiTheme="minorEastAsia" w:hAnsiTheme="minorEastAsia" w:cs="Times New Roman"/>
                <w:color w:val="000000"/>
                <w:sz w:val="18"/>
                <w:szCs w:val="18"/>
              </w:rPr>
            </w:pPr>
            <w:r w:rsidRPr="00BE398A">
              <w:rPr>
                <w:rFonts w:asciiTheme="minorEastAsia" w:hAnsiTheme="minorEastAsia" w:cs="Times New Roman"/>
                <w:color w:val="000000"/>
                <w:sz w:val="18"/>
                <w:szCs w:val="18"/>
              </w:rPr>
              <w:t>NR</w:t>
            </w:r>
          </w:p>
        </w:tc>
        <w:tc>
          <w:tcPr>
            <w:tcW w:w="0" w:type="auto"/>
            <w:vAlign w:val="center"/>
          </w:tcPr>
          <w:p w14:paraId="47A17AE7" w14:textId="77777777" w:rsidR="002D32CF" w:rsidRPr="00BE398A" w:rsidRDefault="002D32CF" w:rsidP="00374544">
            <w:pPr>
              <w:ind w:leftChars="86" w:left="181" w:right="-1"/>
              <w:rPr>
                <w:rFonts w:asciiTheme="minorEastAsia" w:hAnsiTheme="minorEastAsia" w:cs="Times New Roman"/>
                <w:color w:val="000000"/>
                <w:sz w:val="18"/>
                <w:szCs w:val="18"/>
              </w:rPr>
            </w:pPr>
            <w:r w:rsidRPr="00BE398A">
              <w:rPr>
                <w:rFonts w:asciiTheme="minorEastAsia" w:hAnsiTheme="minorEastAsia" w:cs="Times New Roman"/>
                <w:color w:val="000000"/>
                <w:sz w:val="18"/>
                <w:szCs w:val="18"/>
              </w:rPr>
              <w:t>NR</w:t>
            </w:r>
          </w:p>
        </w:tc>
        <w:tc>
          <w:tcPr>
            <w:tcW w:w="0" w:type="auto"/>
            <w:vAlign w:val="center"/>
          </w:tcPr>
          <w:p w14:paraId="18F4C411" w14:textId="77777777" w:rsidR="002D32CF" w:rsidRPr="00BE398A" w:rsidRDefault="002D32CF" w:rsidP="00374544">
            <w:pPr>
              <w:ind w:leftChars="86" w:left="181" w:right="-1"/>
              <w:rPr>
                <w:rFonts w:asciiTheme="minorEastAsia" w:hAnsiTheme="minorEastAsia" w:cs="Times New Roman"/>
                <w:color w:val="000000"/>
                <w:sz w:val="18"/>
                <w:szCs w:val="18"/>
              </w:rPr>
            </w:pPr>
            <w:r w:rsidRPr="00BE398A">
              <w:rPr>
                <w:rFonts w:asciiTheme="minorEastAsia" w:hAnsiTheme="minorEastAsia" w:cs="Times New Roman"/>
                <w:color w:val="000000"/>
                <w:sz w:val="18"/>
                <w:szCs w:val="18"/>
              </w:rPr>
              <w:t>NR</w:t>
            </w:r>
          </w:p>
        </w:tc>
        <w:tc>
          <w:tcPr>
            <w:tcW w:w="1382" w:type="dxa"/>
            <w:vAlign w:val="center"/>
          </w:tcPr>
          <w:p w14:paraId="011272FB" w14:textId="77777777" w:rsidR="002D32CF" w:rsidRPr="00BE398A" w:rsidRDefault="002D32CF" w:rsidP="00374544">
            <w:pPr>
              <w:ind w:leftChars="86" w:left="181" w:right="-1"/>
              <w:rPr>
                <w:rFonts w:asciiTheme="minorEastAsia" w:hAnsiTheme="minorEastAsia" w:cs="Times New Roman"/>
                <w:color w:val="000000"/>
                <w:sz w:val="18"/>
                <w:szCs w:val="18"/>
              </w:rPr>
            </w:pPr>
            <w:proofErr w:type="spellStart"/>
            <w:r w:rsidRPr="00BE398A">
              <w:rPr>
                <w:rFonts w:asciiTheme="minorEastAsia" w:hAnsiTheme="minorEastAsia" w:cs="Times New Roman"/>
                <w:color w:val="000000"/>
                <w:sz w:val="18"/>
                <w:szCs w:val="18"/>
              </w:rPr>
              <w:t>colistin</w:t>
            </w:r>
            <w:proofErr w:type="spellEnd"/>
          </w:p>
        </w:tc>
        <w:tc>
          <w:tcPr>
            <w:tcW w:w="3172" w:type="dxa"/>
            <w:vAlign w:val="center"/>
          </w:tcPr>
          <w:p w14:paraId="3BD1C081" w14:textId="77777777" w:rsidR="002D32CF" w:rsidRPr="00BE398A" w:rsidRDefault="002D32CF" w:rsidP="00374544">
            <w:pPr>
              <w:ind w:leftChars="86" w:left="181" w:right="-1"/>
              <w:rPr>
                <w:rFonts w:asciiTheme="minorEastAsia" w:hAnsiTheme="minorEastAsia" w:cs="Times New Roman"/>
                <w:color w:val="000000"/>
                <w:sz w:val="18"/>
                <w:szCs w:val="18"/>
              </w:rPr>
            </w:pPr>
            <w:proofErr w:type="spellStart"/>
            <w:r w:rsidRPr="00E91691">
              <w:rPr>
                <w:rFonts w:asciiTheme="minorEastAsia" w:hAnsiTheme="minorEastAsia" w:cs="Times New Roman"/>
                <w:color w:val="000000"/>
                <w:sz w:val="18"/>
                <w:szCs w:val="18"/>
              </w:rPr>
              <w:t>colistin</w:t>
            </w:r>
            <w:proofErr w:type="spellEnd"/>
            <w:r w:rsidRPr="00E91691">
              <w:rPr>
                <w:rFonts w:asciiTheme="minorEastAsia" w:hAnsiTheme="minorEastAsia" w:cs="Times New Roman"/>
                <w:color w:val="000000"/>
                <w:sz w:val="18"/>
                <w:szCs w:val="18"/>
              </w:rPr>
              <w:t xml:space="preserve"> combination antibiotic regimen</w:t>
            </w:r>
          </w:p>
        </w:tc>
        <w:tc>
          <w:tcPr>
            <w:tcW w:w="1302" w:type="dxa"/>
            <w:vAlign w:val="center"/>
          </w:tcPr>
          <w:p w14:paraId="78D2ECFA" w14:textId="77777777" w:rsidR="002D32CF" w:rsidRPr="00BE398A" w:rsidRDefault="002D32CF" w:rsidP="00374544">
            <w:pPr>
              <w:ind w:leftChars="86" w:left="181" w:right="-1"/>
              <w:rPr>
                <w:rFonts w:asciiTheme="minorEastAsia" w:hAnsiTheme="minorEastAsia" w:cs="Times New Roman"/>
                <w:color w:val="000000"/>
                <w:sz w:val="18"/>
                <w:szCs w:val="18"/>
              </w:rPr>
            </w:pPr>
            <w:r w:rsidRPr="00E91691">
              <w:rPr>
                <w:rFonts w:asciiTheme="minorEastAsia" w:hAnsiTheme="minorEastAsia" w:cs="Times New Roman"/>
                <w:color w:val="000000"/>
                <w:sz w:val="18"/>
                <w:szCs w:val="18"/>
              </w:rPr>
              <w:t>mortality due to infection</w:t>
            </w:r>
          </w:p>
        </w:tc>
      </w:tr>
      <w:tr w:rsidR="002D32CF" w:rsidRPr="00BE398A" w14:paraId="4E8E3447" w14:textId="77777777" w:rsidTr="00115458">
        <w:trPr>
          <w:cantSplit/>
          <w:trHeight w:hRule="exact" w:val="2835"/>
        </w:trPr>
        <w:tc>
          <w:tcPr>
            <w:tcW w:w="0" w:type="auto"/>
            <w:vAlign w:val="bottom"/>
          </w:tcPr>
          <w:p w14:paraId="235D24EF" w14:textId="77777777" w:rsidR="002D32CF" w:rsidRPr="00D04D53" w:rsidRDefault="002D32CF" w:rsidP="00A34F12">
            <w:pPr>
              <w:ind w:right="-1"/>
              <w:rPr>
                <w:rFonts w:asciiTheme="minorEastAsia" w:hAnsiTheme="minorEastAsia" w:cs="Times New Roman"/>
                <w:color w:val="000000"/>
                <w:sz w:val="18"/>
                <w:szCs w:val="18"/>
              </w:rPr>
            </w:pPr>
            <w:r w:rsidRPr="00B00F36">
              <w:rPr>
                <w:rFonts w:ascii="Arial" w:eastAsia="Arial" w:hAnsi="Arial"/>
                <w:sz w:val="16"/>
                <w:szCs w:val="16"/>
              </w:rPr>
              <w:t>Li 2024</w:t>
            </w:r>
          </w:p>
        </w:tc>
        <w:tc>
          <w:tcPr>
            <w:tcW w:w="833" w:type="dxa"/>
            <w:vAlign w:val="center"/>
          </w:tcPr>
          <w:p w14:paraId="475E99B9" w14:textId="77777777" w:rsidR="002D32CF" w:rsidRPr="00F427C5"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2019.12.1-2023.8.31</w:t>
            </w:r>
          </w:p>
        </w:tc>
        <w:tc>
          <w:tcPr>
            <w:tcW w:w="839" w:type="dxa"/>
            <w:vAlign w:val="center"/>
          </w:tcPr>
          <w:p w14:paraId="133C3131" w14:textId="77777777" w:rsidR="002D32CF" w:rsidRPr="00BE398A"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64.20</w:t>
            </w:r>
          </w:p>
        </w:tc>
        <w:tc>
          <w:tcPr>
            <w:tcW w:w="772" w:type="dxa"/>
            <w:vAlign w:val="center"/>
          </w:tcPr>
          <w:p w14:paraId="0737D642" w14:textId="77777777" w:rsidR="002D32CF" w:rsidRPr="00BE398A"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NR</w:t>
            </w:r>
          </w:p>
        </w:tc>
        <w:tc>
          <w:tcPr>
            <w:tcW w:w="0" w:type="auto"/>
            <w:vAlign w:val="center"/>
          </w:tcPr>
          <w:p w14:paraId="042350F6" w14:textId="77777777" w:rsidR="002D32CF" w:rsidRPr="00BE398A"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COPD, CKD, DM, HF, ASCVD</w:t>
            </w:r>
          </w:p>
        </w:tc>
        <w:tc>
          <w:tcPr>
            <w:tcW w:w="0" w:type="auto"/>
            <w:vAlign w:val="center"/>
          </w:tcPr>
          <w:p w14:paraId="59E59C92" w14:textId="77777777" w:rsidR="002D32CF" w:rsidRPr="00BE398A"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NR</w:t>
            </w:r>
          </w:p>
        </w:tc>
        <w:tc>
          <w:tcPr>
            <w:tcW w:w="0" w:type="auto"/>
            <w:vAlign w:val="center"/>
          </w:tcPr>
          <w:p w14:paraId="58B47783" w14:textId="77777777" w:rsidR="002D32CF" w:rsidRPr="00BE398A"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APACHE II score, SOFA score, CCI</w:t>
            </w:r>
          </w:p>
        </w:tc>
        <w:tc>
          <w:tcPr>
            <w:tcW w:w="0" w:type="auto"/>
            <w:vAlign w:val="center"/>
          </w:tcPr>
          <w:p w14:paraId="1E59BAB4" w14:textId="77777777" w:rsidR="002D32CF" w:rsidRPr="00BE398A"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7</w:t>
            </w:r>
          </w:p>
        </w:tc>
        <w:tc>
          <w:tcPr>
            <w:tcW w:w="1382" w:type="dxa"/>
            <w:vAlign w:val="center"/>
          </w:tcPr>
          <w:p w14:paraId="735C4442" w14:textId="77777777" w:rsidR="002D32CF" w:rsidRPr="00BE398A"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CZA-AVI</w:t>
            </w:r>
          </w:p>
        </w:tc>
        <w:tc>
          <w:tcPr>
            <w:tcW w:w="3172" w:type="dxa"/>
            <w:vAlign w:val="center"/>
          </w:tcPr>
          <w:p w14:paraId="35B39303" w14:textId="77777777" w:rsidR="002D32CF" w:rsidRPr="00E91691"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CZA-AVI combined with other drugs</w:t>
            </w:r>
          </w:p>
        </w:tc>
        <w:tc>
          <w:tcPr>
            <w:tcW w:w="1302" w:type="dxa"/>
            <w:vAlign w:val="center"/>
          </w:tcPr>
          <w:p w14:paraId="451B9775" w14:textId="77777777" w:rsidR="002D32CF" w:rsidRPr="00E91691"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 xml:space="preserve">30-day mortality, bacterial </w:t>
            </w:r>
            <w:proofErr w:type="spellStart"/>
            <w:r>
              <w:rPr>
                <w:rFonts w:asciiTheme="minorEastAsia" w:hAnsiTheme="minorEastAsia" w:cs="Times New Roman" w:hint="eastAsia"/>
                <w:color w:val="000000"/>
                <w:sz w:val="18"/>
                <w:szCs w:val="18"/>
              </w:rPr>
              <w:t>eradiction</w:t>
            </w:r>
            <w:proofErr w:type="spellEnd"/>
          </w:p>
        </w:tc>
      </w:tr>
      <w:tr w:rsidR="002D32CF" w:rsidRPr="00BE398A" w14:paraId="1A39451B" w14:textId="77777777" w:rsidTr="00115458">
        <w:trPr>
          <w:cantSplit/>
          <w:trHeight w:hRule="exact" w:val="2835"/>
        </w:trPr>
        <w:tc>
          <w:tcPr>
            <w:tcW w:w="0" w:type="auto"/>
            <w:vAlign w:val="bottom"/>
          </w:tcPr>
          <w:p w14:paraId="40785A4A" w14:textId="77777777" w:rsidR="002D32CF" w:rsidRPr="00D04D53" w:rsidRDefault="002D32CF" w:rsidP="00A34F12">
            <w:pPr>
              <w:ind w:right="-1"/>
              <w:rPr>
                <w:rFonts w:asciiTheme="minorEastAsia" w:hAnsiTheme="minorEastAsia" w:cs="Times New Roman"/>
                <w:color w:val="000000"/>
                <w:sz w:val="18"/>
                <w:szCs w:val="18"/>
              </w:rPr>
            </w:pPr>
            <w:r w:rsidRPr="00B00F36">
              <w:rPr>
                <w:rFonts w:ascii="Arial" w:eastAsia="Arial" w:hAnsi="Arial"/>
                <w:sz w:val="16"/>
                <w:szCs w:val="16"/>
              </w:rPr>
              <w:t>Chen 2024</w:t>
            </w:r>
          </w:p>
        </w:tc>
        <w:tc>
          <w:tcPr>
            <w:tcW w:w="833" w:type="dxa"/>
            <w:vAlign w:val="center"/>
          </w:tcPr>
          <w:p w14:paraId="642CA232" w14:textId="77777777" w:rsidR="002D32CF" w:rsidRPr="00F427C5"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2008-2019</w:t>
            </w:r>
          </w:p>
        </w:tc>
        <w:tc>
          <w:tcPr>
            <w:tcW w:w="839" w:type="dxa"/>
            <w:vAlign w:val="center"/>
          </w:tcPr>
          <w:p w14:paraId="1F5745C9" w14:textId="77777777" w:rsidR="002D32CF" w:rsidRPr="00BE398A"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67</w:t>
            </w:r>
          </w:p>
        </w:tc>
        <w:tc>
          <w:tcPr>
            <w:tcW w:w="772" w:type="dxa"/>
            <w:vAlign w:val="center"/>
          </w:tcPr>
          <w:p w14:paraId="721CFFE4" w14:textId="77777777" w:rsidR="002D32CF" w:rsidRPr="00BE398A"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NR</w:t>
            </w:r>
          </w:p>
        </w:tc>
        <w:tc>
          <w:tcPr>
            <w:tcW w:w="0" w:type="auto"/>
            <w:vAlign w:val="center"/>
          </w:tcPr>
          <w:p w14:paraId="5D91BFCB" w14:textId="77777777" w:rsidR="002D32CF" w:rsidRPr="00BE398A"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color w:val="000000"/>
                <w:sz w:val="18"/>
                <w:szCs w:val="18"/>
              </w:rPr>
              <w:t>H</w:t>
            </w:r>
            <w:r>
              <w:rPr>
                <w:rFonts w:asciiTheme="minorEastAsia" w:hAnsiTheme="minorEastAsia" w:cs="Times New Roman" w:hint="eastAsia"/>
                <w:color w:val="000000"/>
                <w:sz w:val="18"/>
                <w:szCs w:val="18"/>
              </w:rPr>
              <w:t>ypertension, DM, MI, COPD, CVD, renal disease</w:t>
            </w:r>
          </w:p>
        </w:tc>
        <w:tc>
          <w:tcPr>
            <w:tcW w:w="0" w:type="auto"/>
            <w:vAlign w:val="center"/>
          </w:tcPr>
          <w:p w14:paraId="3B77B33A" w14:textId="77777777" w:rsidR="002D32CF" w:rsidRPr="00BE398A"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NR</w:t>
            </w:r>
          </w:p>
        </w:tc>
        <w:tc>
          <w:tcPr>
            <w:tcW w:w="0" w:type="auto"/>
            <w:vAlign w:val="center"/>
          </w:tcPr>
          <w:p w14:paraId="7A2381CC" w14:textId="77777777" w:rsidR="002D32CF" w:rsidRPr="00BE398A"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CCI score, SOFA score</w:t>
            </w:r>
          </w:p>
        </w:tc>
        <w:tc>
          <w:tcPr>
            <w:tcW w:w="0" w:type="auto"/>
            <w:vAlign w:val="center"/>
          </w:tcPr>
          <w:p w14:paraId="3F37651F" w14:textId="77777777" w:rsidR="002D32CF" w:rsidRPr="00BE398A"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NR</w:t>
            </w:r>
          </w:p>
        </w:tc>
        <w:tc>
          <w:tcPr>
            <w:tcW w:w="1382" w:type="dxa"/>
            <w:vAlign w:val="center"/>
          </w:tcPr>
          <w:p w14:paraId="4B2F3366" w14:textId="77777777" w:rsidR="002D32CF" w:rsidRPr="00BE398A"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color w:val="000000"/>
                <w:sz w:val="18"/>
                <w:szCs w:val="18"/>
              </w:rPr>
              <w:t>O</w:t>
            </w:r>
            <w:r>
              <w:rPr>
                <w:rFonts w:asciiTheme="minorEastAsia" w:hAnsiTheme="minorEastAsia" w:cs="Times New Roman" w:hint="eastAsia"/>
                <w:color w:val="000000"/>
                <w:sz w:val="18"/>
                <w:szCs w:val="18"/>
              </w:rPr>
              <w:t>ne drug</w:t>
            </w:r>
          </w:p>
        </w:tc>
        <w:tc>
          <w:tcPr>
            <w:tcW w:w="3172" w:type="dxa"/>
            <w:vAlign w:val="center"/>
          </w:tcPr>
          <w:p w14:paraId="6CD3A16D" w14:textId="77777777" w:rsidR="002D32CF" w:rsidRPr="00E91691"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color w:val="000000"/>
                <w:sz w:val="18"/>
                <w:szCs w:val="18"/>
              </w:rPr>
              <w:t>T</w:t>
            </w:r>
            <w:r>
              <w:rPr>
                <w:rFonts w:asciiTheme="minorEastAsia" w:hAnsiTheme="minorEastAsia" w:cs="Times New Roman" w:hint="eastAsia"/>
                <w:color w:val="000000"/>
                <w:sz w:val="18"/>
                <w:szCs w:val="18"/>
              </w:rPr>
              <w:t>wo or more drugs</w:t>
            </w:r>
          </w:p>
        </w:tc>
        <w:tc>
          <w:tcPr>
            <w:tcW w:w="1302" w:type="dxa"/>
            <w:vAlign w:val="center"/>
          </w:tcPr>
          <w:p w14:paraId="0DE4B67B" w14:textId="77777777" w:rsidR="002D32CF" w:rsidRPr="00E91691"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color w:val="000000"/>
                <w:sz w:val="18"/>
                <w:szCs w:val="18"/>
              </w:rPr>
              <w:t>C</w:t>
            </w:r>
            <w:r>
              <w:rPr>
                <w:rFonts w:asciiTheme="minorEastAsia" w:hAnsiTheme="minorEastAsia" w:cs="Times New Roman" w:hint="eastAsia"/>
                <w:color w:val="000000"/>
                <w:sz w:val="18"/>
                <w:szCs w:val="18"/>
              </w:rPr>
              <w:t>linical success, 28-day mortality</w:t>
            </w:r>
          </w:p>
        </w:tc>
      </w:tr>
      <w:tr w:rsidR="002D32CF" w:rsidRPr="00BE398A" w14:paraId="3DB3D298" w14:textId="77777777" w:rsidTr="00115458">
        <w:trPr>
          <w:cantSplit/>
          <w:trHeight w:hRule="exact" w:val="2835"/>
        </w:trPr>
        <w:tc>
          <w:tcPr>
            <w:tcW w:w="0" w:type="auto"/>
            <w:vAlign w:val="bottom"/>
          </w:tcPr>
          <w:p w14:paraId="221CEE08" w14:textId="77777777" w:rsidR="002D32CF" w:rsidRPr="00D04D53" w:rsidRDefault="002D32CF" w:rsidP="00A34F12">
            <w:pPr>
              <w:ind w:right="-1"/>
              <w:rPr>
                <w:rFonts w:asciiTheme="minorEastAsia" w:hAnsiTheme="minorEastAsia" w:cs="Times New Roman"/>
                <w:color w:val="000000"/>
                <w:sz w:val="18"/>
                <w:szCs w:val="18"/>
              </w:rPr>
            </w:pPr>
            <w:proofErr w:type="spellStart"/>
            <w:r w:rsidRPr="00B00F36">
              <w:rPr>
                <w:rFonts w:ascii="Arial" w:eastAsia="Arial" w:hAnsi="Arial"/>
                <w:sz w:val="16"/>
                <w:szCs w:val="16"/>
              </w:rPr>
              <w:lastRenderedPageBreak/>
              <w:t>Sirijatuphat</w:t>
            </w:r>
            <w:proofErr w:type="spellEnd"/>
            <w:r w:rsidRPr="00B00F36">
              <w:rPr>
                <w:rFonts w:ascii="Arial" w:eastAsia="Arial" w:hAnsi="Arial"/>
                <w:sz w:val="16"/>
                <w:szCs w:val="16"/>
              </w:rPr>
              <w:t xml:space="preserve"> 2022</w:t>
            </w:r>
          </w:p>
        </w:tc>
        <w:tc>
          <w:tcPr>
            <w:tcW w:w="833" w:type="dxa"/>
            <w:vAlign w:val="center"/>
          </w:tcPr>
          <w:p w14:paraId="4AE47ED9" w14:textId="77777777" w:rsidR="002D32CF" w:rsidRPr="00F427C5"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2018.12-2021.12</w:t>
            </w:r>
          </w:p>
        </w:tc>
        <w:tc>
          <w:tcPr>
            <w:tcW w:w="839" w:type="dxa"/>
            <w:vAlign w:val="center"/>
          </w:tcPr>
          <w:p w14:paraId="3AE331C9" w14:textId="77777777" w:rsidR="002D32CF" w:rsidRPr="00BE398A"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69.2</w:t>
            </w:r>
          </w:p>
        </w:tc>
        <w:tc>
          <w:tcPr>
            <w:tcW w:w="772" w:type="dxa"/>
            <w:vAlign w:val="center"/>
          </w:tcPr>
          <w:p w14:paraId="38F9B586" w14:textId="77777777" w:rsidR="002D32CF" w:rsidRPr="00BE398A"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NR</w:t>
            </w:r>
          </w:p>
        </w:tc>
        <w:tc>
          <w:tcPr>
            <w:tcW w:w="0" w:type="auto"/>
            <w:vAlign w:val="center"/>
          </w:tcPr>
          <w:p w14:paraId="5EB5B6C9" w14:textId="77777777" w:rsidR="002D32CF" w:rsidRPr="00BE398A"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DM, HT, CKD, CAD, CVD,COPD, cancer</w:t>
            </w:r>
          </w:p>
        </w:tc>
        <w:tc>
          <w:tcPr>
            <w:tcW w:w="0" w:type="auto"/>
            <w:vAlign w:val="center"/>
          </w:tcPr>
          <w:p w14:paraId="7C322671" w14:textId="77777777" w:rsidR="002D32CF" w:rsidRPr="00BE398A"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29(51.8%)</w:t>
            </w:r>
          </w:p>
        </w:tc>
        <w:tc>
          <w:tcPr>
            <w:tcW w:w="0" w:type="auto"/>
            <w:vAlign w:val="center"/>
          </w:tcPr>
          <w:p w14:paraId="2AF9ACB2" w14:textId="77777777" w:rsidR="002D32CF" w:rsidRPr="00BE398A"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APACHE II score, SOFA score</w:t>
            </w:r>
          </w:p>
        </w:tc>
        <w:tc>
          <w:tcPr>
            <w:tcW w:w="0" w:type="auto"/>
            <w:vAlign w:val="center"/>
          </w:tcPr>
          <w:p w14:paraId="4762F504" w14:textId="77777777" w:rsidR="002D32CF" w:rsidRPr="00BE398A"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46</w:t>
            </w:r>
          </w:p>
        </w:tc>
        <w:tc>
          <w:tcPr>
            <w:tcW w:w="1382" w:type="dxa"/>
            <w:vAlign w:val="center"/>
          </w:tcPr>
          <w:p w14:paraId="3A5E77D0" w14:textId="77777777" w:rsidR="002D32CF" w:rsidRPr="00BE398A" w:rsidRDefault="002D32CF" w:rsidP="00A34F12">
            <w:pPr>
              <w:ind w:leftChars="86" w:left="181" w:right="-1"/>
              <w:rPr>
                <w:rFonts w:asciiTheme="minorEastAsia" w:hAnsiTheme="minorEastAsia" w:cs="Times New Roman"/>
                <w:color w:val="000000"/>
                <w:sz w:val="18"/>
                <w:szCs w:val="18"/>
              </w:rPr>
            </w:pPr>
            <w:proofErr w:type="spellStart"/>
            <w:r>
              <w:rPr>
                <w:rFonts w:asciiTheme="minorEastAsia" w:hAnsiTheme="minorEastAsia" w:cs="Times New Roman" w:hint="eastAsia"/>
                <w:color w:val="000000"/>
                <w:sz w:val="18"/>
                <w:szCs w:val="18"/>
              </w:rPr>
              <w:t>colistin</w:t>
            </w:r>
            <w:proofErr w:type="spellEnd"/>
          </w:p>
        </w:tc>
        <w:tc>
          <w:tcPr>
            <w:tcW w:w="3172" w:type="dxa"/>
            <w:vAlign w:val="center"/>
          </w:tcPr>
          <w:p w14:paraId="55274CD7" w14:textId="77777777" w:rsidR="002D32CF" w:rsidRPr="00E91691" w:rsidRDefault="002D32CF" w:rsidP="00A34F12">
            <w:pPr>
              <w:ind w:leftChars="86" w:left="181" w:right="-1"/>
              <w:rPr>
                <w:rFonts w:asciiTheme="minorEastAsia" w:hAnsiTheme="minorEastAsia" w:cs="Times New Roman"/>
                <w:color w:val="000000"/>
                <w:sz w:val="18"/>
                <w:szCs w:val="18"/>
              </w:rPr>
            </w:pPr>
            <w:proofErr w:type="spellStart"/>
            <w:r>
              <w:rPr>
                <w:rFonts w:asciiTheme="minorEastAsia" w:hAnsiTheme="minorEastAsia" w:cs="Times New Roman"/>
                <w:color w:val="000000"/>
                <w:sz w:val="18"/>
                <w:szCs w:val="18"/>
              </w:rPr>
              <w:t>C</w:t>
            </w:r>
            <w:r>
              <w:rPr>
                <w:rFonts w:asciiTheme="minorEastAsia" w:hAnsiTheme="minorEastAsia" w:cs="Times New Roman" w:hint="eastAsia"/>
                <w:color w:val="000000"/>
                <w:sz w:val="18"/>
                <w:szCs w:val="18"/>
              </w:rPr>
              <w:t>olistin</w:t>
            </w:r>
            <w:proofErr w:type="spellEnd"/>
            <w:r>
              <w:rPr>
                <w:rFonts w:asciiTheme="minorEastAsia" w:hAnsiTheme="minorEastAsia" w:cs="Times New Roman" w:hint="eastAsia"/>
                <w:color w:val="000000"/>
                <w:sz w:val="18"/>
                <w:szCs w:val="18"/>
              </w:rPr>
              <w:t xml:space="preserve"> and </w:t>
            </w:r>
            <w:proofErr w:type="spellStart"/>
            <w:r>
              <w:rPr>
                <w:rFonts w:asciiTheme="minorEastAsia" w:hAnsiTheme="minorEastAsia" w:cs="Times New Roman" w:hint="eastAsia"/>
                <w:color w:val="000000"/>
                <w:sz w:val="18"/>
                <w:szCs w:val="18"/>
              </w:rPr>
              <w:t>sitafloxacin</w:t>
            </w:r>
            <w:proofErr w:type="spellEnd"/>
          </w:p>
        </w:tc>
        <w:tc>
          <w:tcPr>
            <w:tcW w:w="1302" w:type="dxa"/>
            <w:vAlign w:val="center"/>
          </w:tcPr>
          <w:p w14:paraId="5FBBAB9F" w14:textId="77777777" w:rsidR="002D32CF" w:rsidRPr="00E91691"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28-day mortality, clinical response, microbiological response</w:t>
            </w:r>
          </w:p>
        </w:tc>
      </w:tr>
      <w:tr w:rsidR="002D32CF" w:rsidRPr="00BE398A" w14:paraId="5949803B" w14:textId="77777777" w:rsidTr="00115458">
        <w:trPr>
          <w:cantSplit/>
          <w:trHeight w:hRule="exact" w:val="2835"/>
        </w:trPr>
        <w:tc>
          <w:tcPr>
            <w:tcW w:w="0" w:type="auto"/>
            <w:vAlign w:val="bottom"/>
          </w:tcPr>
          <w:p w14:paraId="36A2F746" w14:textId="77777777" w:rsidR="002D32CF" w:rsidRPr="00D04D53" w:rsidRDefault="002D32CF" w:rsidP="00A34F12">
            <w:pPr>
              <w:ind w:right="-1"/>
              <w:rPr>
                <w:rFonts w:asciiTheme="minorEastAsia" w:hAnsiTheme="minorEastAsia" w:cs="Times New Roman"/>
                <w:color w:val="000000"/>
                <w:sz w:val="18"/>
                <w:szCs w:val="18"/>
              </w:rPr>
            </w:pPr>
            <w:r w:rsidRPr="00B00F36">
              <w:rPr>
                <w:rFonts w:ascii="Arial" w:eastAsia="Arial" w:hAnsi="Arial"/>
                <w:sz w:val="16"/>
                <w:szCs w:val="16"/>
              </w:rPr>
              <w:t>Kaye 2023</w:t>
            </w:r>
          </w:p>
        </w:tc>
        <w:tc>
          <w:tcPr>
            <w:tcW w:w="833" w:type="dxa"/>
            <w:vAlign w:val="center"/>
          </w:tcPr>
          <w:p w14:paraId="24F4FB0B" w14:textId="77777777" w:rsidR="002D32CF" w:rsidRPr="00F427C5"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2012.10-2022.8</w:t>
            </w:r>
          </w:p>
        </w:tc>
        <w:tc>
          <w:tcPr>
            <w:tcW w:w="839" w:type="dxa"/>
            <w:vAlign w:val="center"/>
          </w:tcPr>
          <w:p w14:paraId="654F9AD4" w14:textId="77777777" w:rsidR="002D32CF" w:rsidRPr="00BE398A"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68.05</w:t>
            </w:r>
          </w:p>
        </w:tc>
        <w:tc>
          <w:tcPr>
            <w:tcW w:w="772" w:type="dxa"/>
            <w:vAlign w:val="center"/>
          </w:tcPr>
          <w:p w14:paraId="39F39BF2" w14:textId="77777777" w:rsidR="002D32CF" w:rsidRPr="00BE398A"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NR</w:t>
            </w:r>
          </w:p>
        </w:tc>
        <w:tc>
          <w:tcPr>
            <w:tcW w:w="0" w:type="auto"/>
            <w:vAlign w:val="center"/>
          </w:tcPr>
          <w:p w14:paraId="51B26017" w14:textId="77777777" w:rsidR="002D32CF" w:rsidRPr="00BE398A"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DM, COPD, CKD, malignancy</w:t>
            </w:r>
          </w:p>
        </w:tc>
        <w:tc>
          <w:tcPr>
            <w:tcW w:w="0" w:type="auto"/>
            <w:vAlign w:val="center"/>
          </w:tcPr>
          <w:p w14:paraId="431D2FA4" w14:textId="77777777" w:rsidR="002D32CF" w:rsidRPr="00BE398A"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291(68.8%)</w:t>
            </w:r>
          </w:p>
        </w:tc>
        <w:tc>
          <w:tcPr>
            <w:tcW w:w="0" w:type="auto"/>
            <w:vAlign w:val="center"/>
          </w:tcPr>
          <w:p w14:paraId="51B985E3" w14:textId="77777777" w:rsidR="002D32CF" w:rsidRPr="00BE398A"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CCI, APACHE II score</w:t>
            </w:r>
          </w:p>
        </w:tc>
        <w:tc>
          <w:tcPr>
            <w:tcW w:w="0" w:type="auto"/>
            <w:vAlign w:val="center"/>
          </w:tcPr>
          <w:p w14:paraId="5552311A" w14:textId="77777777" w:rsidR="002D32CF" w:rsidRPr="00BE398A"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NR</w:t>
            </w:r>
          </w:p>
        </w:tc>
        <w:tc>
          <w:tcPr>
            <w:tcW w:w="1382" w:type="dxa"/>
            <w:vAlign w:val="center"/>
          </w:tcPr>
          <w:p w14:paraId="4D3291E7" w14:textId="77777777" w:rsidR="002D32CF" w:rsidRPr="00BE398A" w:rsidRDefault="002D32CF" w:rsidP="00A34F12">
            <w:pPr>
              <w:ind w:leftChars="86" w:left="181" w:right="-1"/>
              <w:rPr>
                <w:rFonts w:asciiTheme="minorEastAsia" w:hAnsiTheme="minorEastAsia" w:cs="Times New Roman"/>
                <w:color w:val="000000"/>
                <w:sz w:val="18"/>
                <w:szCs w:val="18"/>
              </w:rPr>
            </w:pPr>
            <w:proofErr w:type="spellStart"/>
            <w:r>
              <w:rPr>
                <w:rFonts w:asciiTheme="minorEastAsia" w:hAnsiTheme="minorEastAsia" w:cs="Times New Roman"/>
                <w:color w:val="000000"/>
                <w:sz w:val="18"/>
                <w:szCs w:val="18"/>
              </w:rPr>
              <w:t>C</w:t>
            </w:r>
            <w:r>
              <w:rPr>
                <w:rFonts w:asciiTheme="minorEastAsia" w:hAnsiTheme="minorEastAsia" w:cs="Times New Roman" w:hint="eastAsia"/>
                <w:color w:val="000000"/>
                <w:sz w:val="18"/>
                <w:szCs w:val="18"/>
              </w:rPr>
              <w:t>olistin</w:t>
            </w:r>
            <w:proofErr w:type="spellEnd"/>
          </w:p>
        </w:tc>
        <w:tc>
          <w:tcPr>
            <w:tcW w:w="3172" w:type="dxa"/>
            <w:vAlign w:val="center"/>
          </w:tcPr>
          <w:p w14:paraId="2814347E" w14:textId="77777777" w:rsidR="002D32CF" w:rsidRPr="00E91691" w:rsidRDefault="002D32CF" w:rsidP="00A34F12">
            <w:pPr>
              <w:ind w:leftChars="86" w:left="181" w:right="-1"/>
              <w:rPr>
                <w:rFonts w:asciiTheme="minorEastAsia" w:hAnsiTheme="minorEastAsia" w:cs="Times New Roman"/>
                <w:color w:val="000000"/>
                <w:sz w:val="18"/>
                <w:szCs w:val="18"/>
              </w:rPr>
            </w:pPr>
            <w:proofErr w:type="spellStart"/>
            <w:r>
              <w:rPr>
                <w:rFonts w:asciiTheme="minorEastAsia" w:hAnsiTheme="minorEastAsia" w:cs="Times New Roman"/>
                <w:color w:val="000000"/>
                <w:sz w:val="18"/>
                <w:szCs w:val="18"/>
              </w:rPr>
              <w:t>C</w:t>
            </w:r>
            <w:r>
              <w:rPr>
                <w:rFonts w:asciiTheme="minorEastAsia" w:hAnsiTheme="minorEastAsia" w:cs="Times New Roman" w:hint="eastAsia"/>
                <w:color w:val="000000"/>
                <w:sz w:val="18"/>
                <w:szCs w:val="18"/>
              </w:rPr>
              <w:t>olistin</w:t>
            </w:r>
            <w:proofErr w:type="spellEnd"/>
            <w:r>
              <w:rPr>
                <w:rFonts w:asciiTheme="minorEastAsia" w:hAnsiTheme="minorEastAsia" w:cs="Times New Roman" w:hint="eastAsia"/>
                <w:color w:val="000000"/>
                <w:sz w:val="18"/>
                <w:szCs w:val="18"/>
              </w:rPr>
              <w:t xml:space="preserve"> and </w:t>
            </w:r>
            <w:proofErr w:type="spellStart"/>
            <w:r>
              <w:rPr>
                <w:rFonts w:asciiTheme="minorEastAsia" w:hAnsiTheme="minorEastAsia" w:cs="Times New Roman" w:hint="eastAsia"/>
                <w:color w:val="000000"/>
                <w:sz w:val="18"/>
                <w:szCs w:val="18"/>
              </w:rPr>
              <w:t>meropenem</w:t>
            </w:r>
            <w:proofErr w:type="spellEnd"/>
          </w:p>
        </w:tc>
        <w:tc>
          <w:tcPr>
            <w:tcW w:w="1302" w:type="dxa"/>
            <w:vAlign w:val="center"/>
          </w:tcPr>
          <w:p w14:paraId="2A2E9CFE" w14:textId="77777777" w:rsidR="002D32CF" w:rsidRPr="00E91691"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color w:val="000000"/>
                <w:sz w:val="18"/>
                <w:szCs w:val="18"/>
              </w:rPr>
              <w:t>C</w:t>
            </w:r>
            <w:r>
              <w:rPr>
                <w:rFonts w:asciiTheme="minorEastAsia" w:hAnsiTheme="minorEastAsia" w:cs="Times New Roman" w:hint="eastAsia"/>
                <w:color w:val="000000"/>
                <w:sz w:val="18"/>
                <w:szCs w:val="18"/>
              </w:rPr>
              <w:t>linical failure, microbiologic cure, 28-day mortality</w:t>
            </w:r>
          </w:p>
        </w:tc>
      </w:tr>
      <w:tr w:rsidR="002D32CF" w:rsidRPr="00BE398A" w14:paraId="5126F975" w14:textId="77777777" w:rsidTr="00115458">
        <w:trPr>
          <w:cantSplit/>
          <w:trHeight w:hRule="exact" w:val="2835"/>
        </w:trPr>
        <w:tc>
          <w:tcPr>
            <w:tcW w:w="0" w:type="auto"/>
            <w:vAlign w:val="bottom"/>
          </w:tcPr>
          <w:p w14:paraId="73C94DF8" w14:textId="77777777" w:rsidR="002D32CF" w:rsidRPr="00D04D53" w:rsidRDefault="002D32CF" w:rsidP="00A34F12">
            <w:pPr>
              <w:ind w:right="-1"/>
              <w:rPr>
                <w:rFonts w:asciiTheme="minorEastAsia" w:hAnsiTheme="minorEastAsia" w:cs="Times New Roman"/>
                <w:color w:val="000000"/>
                <w:sz w:val="18"/>
                <w:szCs w:val="18"/>
              </w:rPr>
            </w:pPr>
            <w:proofErr w:type="spellStart"/>
            <w:r w:rsidRPr="00B00F36">
              <w:rPr>
                <w:rFonts w:ascii="Arial" w:eastAsia="Arial" w:hAnsi="Arial"/>
                <w:sz w:val="16"/>
                <w:szCs w:val="16"/>
              </w:rPr>
              <w:t>Hao</w:t>
            </w:r>
            <w:proofErr w:type="spellEnd"/>
            <w:r w:rsidRPr="00B00F36">
              <w:rPr>
                <w:rFonts w:ascii="Arial" w:eastAsia="Arial" w:hAnsi="Arial"/>
                <w:sz w:val="16"/>
                <w:szCs w:val="16"/>
              </w:rPr>
              <w:t xml:space="preserve"> 2022</w:t>
            </w:r>
          </w:p>
        </w:tc>
        <w:tc>
          <w:tcPr>
            <w:tcW w:w="833" w:type="dxa"/>
            <w:vAlign w:val="center"/>
          </w:tcPr>
          <w:p w14:paraId="0CC10A93" w14:textId="77777777" w:rsidR="002D32CF" w:rsidRPr="00F427C5"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2020.1.1-2020.8.31</w:t>
            </w:r>
          </w:p>
        </w:tc>
        <w:tc>
          <w:tcPr>
            <w:tcW w:w="839" w:type="dxa"/>
            <w:vAlign w:val="center"/>
          </w:tcPr>
          <w:p w14:paraId="64BF5708" w14:textId="77777777" w:rsidR="002D32CF" w:rsidRPr="00BE398A"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60.5</w:t>
            </w:r>
          </w:p>
        </w:tc>
        <w:tc>
          <w:tcPr>
            <w:tcW w:w="772" w:type="dxa"/>
            <w:vAlign w:val="center"/>
          </w:tcPr>
          <w:p w14:paraId="1B7ABF80" w14:textId="77777777" w:rsidR="002D32CF" w:rsidRPr="00BE398A"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NR</w:t>
            </w:r>
          </w:p>
        </w:tc>
        <w:tc>
          <w:tcPr>
            <w:tcW w:w="0" w:type="auto"/>
            <w:vAlign w:val="center"/>
          </w:tcPr>
          <w:p w14:paraId="4F115310" w14:textId="77777777" w:rsidR="002D32CF" w:rsidRPr="00BE398A"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DM, malignant tumor, CVD, transplant recipient, CKD, and others</w:t>
            </w:r>
          </w:p>
        </w:tc>
        <w:tc>
          <w:tcPr>
            <w:tcW w:w="0" w:type="auto"/>
            <w:vAlign w:val="center"/>
          </w:tcPr>
          <w:p w14:paraId="66AC642D" w14:textId="77777777" w:rsidR="002D32CF" w:rsidRPr="00BE398A"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NR</w:t>
            </w:r>
          </w:p>
        </w:tc>
        <w:tc>
          <w:tcPr>
            <w:tcW w:w="0" w:type="auto"/>
            <w:vAlign w:val="center"/>
          </w:tcPr>
          <w:p w14:paraId="7E8C0A9B" w14:textId="77777777" w:rsidR="002D32CF" w:rsidRPr="00BE398A"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NR</w:t>
            </w:r>
          </w:p>
        </w:tc>
        <w:tc>
          <w:tcPr>
            <w:tcW w:w="0" w:type="auto"/>
            <w:vAlign w:val="center"/>
          </w:tcPr>
          <w:p w14:paraId="5D7FCA9A" w14:textId="77777777" w:rsidR="002D32CF" w:rsidRPr="00BE398A"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49</w:t>
            </w:r>
          </w:p>
        </w:tc>
        <w:tc>
          <w:tcPr>
            <w:tcW w:w="1382" w:type="dxa"/>
            <w:vAlign w:val="center"/>
          </w:tcPr>
          <w:p w14:paraId="0A8C5E2D" w14:textId="77777777" w:rsidR="002D32CF" w:rsidRPr="00BE398A" w:rsidRDefault="002D32CF" w:rsidP="00A34F12">
            <w:pPr>
              <w:ind w:leftChars="86" w:left="181" w:right="-1"/>
              <w:rPr>
                <w:rFonts w:asciiTheme="minorEastAsia" w:hAnsiTheme="minorEastAsia" w:cs="Times New Roman"/>
                <w:color w:val="000000"/>
                <w:sz w:val="18"/>
                <w:szCs w:val="18"/>
              </w:rPr>
            </w:pPr>
            <w:proofErr w:type="spellStart"/>
            <w:r>
              <w:rPr>
                <w:rFonts w:asciiTheme="minorEastAsia" w:hAnsiTheme="minorEastAsia" w:cs="Times New Roman"/>
                <w:color w:val="000000"/>
                <w:sz w:val="18"/>
                <w:szCs w:val="18"/>
              </w:rPr>
              <w:t>C</w:t>
            </w:r>
            <w:r>
              <w:rPr>
                <w:rFonts w:asciiTheme="minorEastAsia" w:hAnsiTheme="minorEastAsia" w:cs="Times New Roman" w:hint="eastAsia"/>
                <w:color w:val="000000"/>
                <w:sz w:val="18"/>
                <w:szCs w:val="18"/>
              </w:rPr>
              <w:t>olistin</w:t>
            </w:r>
            <w:proofErr w:type="spellEnd"/>
          </w:p>
        </w:tc>
        <w:tc>
          <w:tcPr>
            <w:tcW w:w="3172" w:type="dxa"/>
            <w:vAlign w:val="center"/>
          </w:tcPr>
          <w:p w14:paraId="46058ADC" w14:textId="77777777" w:rsidR="002D32CF" w:rsidRPr="00E91691"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color w:val="000000"/>
                <w:sz w:val="18"/>
                <w:szCs w:val="18"/>
              </w:rPr>
              <w:t>C</w:t>
            </w:r>
            <w:r>
              <w:rPr>
                <w:rFonts w:asciiTheme="minorEastAsia" w:hAnsiTheme="minorEastAsia" w:cs="Times New Roman" w:hint="eastAsia"/>
                <w:color w:val="000000"/>
                <w:sz w:val="18"/>
                <w:szCs w:val="18"/>
              </w:rPr>
              <w:t xml:space="preserve">ombined regimen including </w:t>
            </w:r>
            <w:proofErr w:type="spellStart"/>
            <w:r>
              <w:rPr>
                <w:rFonts w:asciiTheme="minorEastAsia" w:hAnsiTheme="minorEastAsia" w:cs="Times New Roman" w:hint="eastAsia"/>
                <w:color w:val="000000"/>
                <w:sz w:val="18"/>
                <w:szCs w:val="18"/>
              </w:rPr>
              <w:t>colistin</w:t>
            </w:r>
            <w:proofErr w:type="spellEnd"/>
          </w:p>
        </w:tc>
        <w:tc>
          <w:tcPr>
            <w:tcW w:w="1302" w:type="dxa"/>
            <w:vAlign w:val="center"/>
          </w:tcPr>
          <w:p w14:paraId="5DAD01B2" w14:textId="77777777" w:rsidR="002D32CF" w:rsidRPr="00E91691"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color w:val="000000"/>
                <w:sz w:val="18"/>
                <w:szCs w:val="18"/>
              </w:rPr>
              <w:t>M</w:t>
            </w:r>
            <w:r>
              <w:rPr>
                <w:rFonts w:asciiTheme="minorEastAsia" w:hAnsiTheme="minorEastAsia" w:cs="Times New Roman" w:hint="eastAsia"/>
                <w:color w:val="000000"/>
                <w:sz w:val="18"/>
                <w:szCs w:val="18"/>
              </w:rPr>
              <w:t>icrobial clearance rate, 28-day mortality, clinical efficacy</w:t>
            </w:r>
          </w:p>
        </w:tc>
      </w:tr>
      <w:tr w:rsidR="002D32CF" w:rsidRPr="00BE398A" w14:paraId="38724057" w14:textId="77777777" w:rsidTr="00115458">
        <w:trPr>
          <w:cantSplit/>
          <w:trHeight w:hRule="exact" w:val="2835"/>
        </w:trPr>
        <w:tc>
          <w:tcPr>
            <w:tcW w:w="0" w:type="auto"/>
            <w:vAlign w:val="bottom"/>
          </w:tcPr>
          <w:p w14:paraId="5F3CD7A4" w14:textId="77777777" w:rsidR="002D32CF" w:rsidRPr="00D04D53" w:rsidRDefault="002D32CF" w:rsidP="00A34F12">
            <w:pPr>
              <w:ind w:right="-1"/>
              <w:rPr>
                <w:rFonts w:asciiTheme="minorEastAsia" w:hAnsiTheme="minorEastAsia" w:cs="Times New Roman"/>
                <w:color w:val="000000"/>
                <w:sz w:val="18"/>
                <w:szCs w:val="18"/>
              </w:rPr>
            </w:pPr>
            <w:r w:rsidRPr="00B00F36">
              <w:rPr>
                <w:rFonts w:ascii="Arial" w:eastAsia="Arial" w:hAnsi="Arial"/>
                <w:sz w:val="16"/>
                <w:szCs w:val="16"/>
              </w:rPr>
              <w:lastRenderedPageBreak/>
              <w:t>Lin 2023</w:t>
            </w:r>
          </w:p>
        </w:tc>
        <w:tc>
          <w:tcPr>
            <w:tcW w:w="833" w:type="dxa"/>
            <w:vAlign w:val="center"/>
          </w:tcPr>
          <w:p w14:paraId="3C299C20" w14:textId="77777777" w:rsidR="002D32CF" w:rsidRPr="00F427C5"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2019.8-2022.8</w:t>
            </w:r>
          </w:p>
        </w:tc>
        <w:tc>
          <w:tcPr>
            <w:tcW w:w="839" w:type="dxa"/>
            <w:vAlign w:val="center"/>
          </w:tcPr>
          <w:p w14:paraId="23574088" w14:textId="77777777" w:rsidR="002D32CF" w:rsidRPr="00BE398A"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58.33</w:t>
            </w:r>
          </w:p>
        </w:tc>
        <w:tc>
          <w:tcPr>
            <w:tcW w:w="772" w:type="dxa"/>
            <w:vAlign w:val="center"/>
          </w:tcPr>
          <w:p w14:paraId="65537121" w14:textId="77777777" w:rsidR="002D32CF" w:rsidRPr="00BE398A"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NR</w:t>
            </w:r>
          </w:p>
        </w:tc>
        <w:tc>
          <w:tcPr>
            <w:tcW w:w="0" w:type="auto"/>
            <w:vAlign w:val="center"/>
          </w:tcPr>
          <w:p w14:paraId="4D27E304" w14:textId="77777777" w:rsidR="002D32CF" w:rsidRPr="00BE398A"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DM, MI, CHF, CKD, cancer</w:t>
            </w:r>
          </w:p>
        </w:tc>
        <w:tc>
          <w:tcPr>
            <w:tcW w:w="0" w:type="auto"/>
            <w:vAlign w:val="center"/>
          </w:tcPr>
          <w:p w14:paraId="0E3CFD1A" w14:textId="77777777" w:rsidR="002D32CF" w:rsidRPr="00BE398A"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NR</w:t>
            </w:r>
          </w:p>
        </w:tc>
        <w:tc>
          <w:tcPr>
            <w:tcW w:w="0" w:type="auto"/>
            <w:vAlign w:val="center"/>
          </w:tcPr>
          <w:p w14:paraId="54C69075" w14:textId="77777777" w:rsidR="002D32CF" w:rsidRPr="00BE398A"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CCI, SOFA score</w:t>
            </w:r>
          </w:p>
        </w:tc>
        <w:tc>
          <w:tcPr>
            <w:tcW w:w="0" w:type="auto"/>
            <w:vAlign w:val="center"/>
          </w:tcPr>
          <w:p w14:paraId="60A0B351" w14:textId="77777777" w:rsidR="002D32CF" w:rsidRPr="00BE398A"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36</w:t>
            </w:r>
          </w:p>
        </w:tc>
        <w:tc>
          <w:tcPr>
            <w:tcW w:w="1382" w:type="dxa"/>
            <w:vAlign w:val="center"/>
          </w:tcPr>
          <w:p w14:paraId="100C09F6" w14:textId="77777777" w:rsidR="002D32CF" w:rsidRPr="00BE398A"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CZA-AVI</w:t>
            </w:r>
          </w:p>
        </w:tc>
        <w:tc>
          <w:tcPr>
            <w:tcW w:w="3172" w:type="dxa"/>
            <w:vAlign w:val="center"/>
          </w:tcPr>
          <w:p w14:paraId="38E6EC8C" w14:textId="77777777" w:rsidR="002D32CF" w:rsidRPr="00F1763C"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color w:val="000000"/>
                <w:sz w:val="18"/>
                <w:szCs w:val="18"/>
              </w:rPr>
              <w:t>C</w:t>
            </w:r>
            <w:r>
              <w:rPr>
                <w:rFonts w:asciiTheme="minorEastAsia" w:hAnsiTheme="minorEastAsia" w:cs="Times New Roman" w:hint="eastAsia"/>
                <w:color w:val="000000"/>
                <w:sz w:val="18"/>
                <w:szCs w:val="18"/>
              </w:rPr>
              <w:t>ombined regimen including CZA-AVI</w:t>
            </w:r>
          </w:p>
        </w:tc>
        <w:tc>
          <w:tcPr>
            <w:tcW w:w="1302" w:type="dxa"/>
            <w:vAlign w:val="center"/>
          </w:tcPr>
          <w:p w14:paraId="0E0D89F5" w14:textId="77777777" w:rsidR="002D32CF" w:rsidRPr="00E91691"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30-day and 90-day mortality, clinical response, microbiologic response</w:t>
            </w:r>
          </w:p>
        </w:tc>
      </w:tr>
      <w:tr w:rsidR="002D32CF" w:rsidRPr="00BE398A" w14:paraId="27C16111" w14:textId="77777777" w:rsidTr="00115458">
        <w:trPr>
          <w:cantSplit/>
          <w:trHeight w:hRule="exact" w:val="2835"/>
        </w:trPr>
        <w:tc>
          <w:tcPr>
            <w:tcW w:w="0" w:type="auto"/>
            <w:vAlign w:val="bottom"/>
          </w:tcPr>
          <w:p w14:paraId="121B1643" w14:textId="77777777" w:rsidR="002D32CF" w:rsidRPr="00D04D53" w:rsidRDefault="002D32CF" w:rsidP="00A34F12">
            <w:pPr>
              <w:ind w:right="-1"/>
              <w:rPr>
                <w:rFonts w:asciiTheme="minorEastAsia" w:hAnsiTheme="minorEastAsia" w:cs="Times New Roman"/>
                <w:color w:val="000000"/>
                <w:sz w:val="18"/>
                <w:szCs w:val="18"/>
              </w:rPr>
            </w:pPr>
            <w:proofErr w:type="spellStart"/>
            <w:r w:rsidRPr="00B00F36">
              <w:rPr>
                <w:rFonts w:ascii="Arial" w:eastAsia="Arial" w:hAnsi="Arial"/>
                <w:sz w:val="16"/>
                <w:szCs w:val="16"/>
              </w:rPr>
              <w:t>Katip</w:t>
            </w:r>
            <w:proofErr w:type="spellEnd"/>
            <w:r w:rsidRPr="00B00F36">
              <w:rPr>
                <w:rFonts w:ascii="Arial" w:eastAsia="Arial" w:hAnsi="Arial"/>
                <w:sz w:val="16"/>
                <w:szCs w:val="16"/>
              </w:rPr>
              <w:t xml:space="preserve"> 2024</w:t>
            </w:r>
          </w:p>
        </w:tc>
        <w:tc>
          <w:tcPr>
            <w:tcW w:w="833" w:type="dxa"/>
            <w:vAlign w:val="center"/>
          </w:tcPr>
          <w:p w14:paraId="3431B4D9" w14:textId="77777777" w:rsidR="002D32CF" w:rsidRPr="00F427C5"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2015.1.1-2022.6.30</w:t>
            </w:r>
          </w:p>
        </w:tc>
        <w:tc>
          <w:tcPr>
            <w:tcW w:w="839" w:type="dxa"/>
            <w:vAlign w:val="center"/>
          </w:tcPr>
          <w:p w14:paraId="71F3BE9F" w14:textId="77777777" w:rsidR="002D32CF" w:rsidRPr="00BE398A"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NR</w:t>
            </w:r>
          </w:p>
        </w:tc>
        <w:tc>
          <w:tcPr>
            <w:tcW w:w="772" w:type="dxa"/>
            <w:vAlign w:val="center"/>
          </w:tcPr>
          <w:p w14:paraId="2EE4D924" w14:textId="77777777" w:rsidR="002D32CF" w:rsidRPr="00BE398A"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NR</w:t>
            </w:r>
          </w:p>
        </w:tc>
        <w:tc>
          <w:tcPr>
            <w:tcW w:w="0" w:type="auto"/>
            <w:vAlign w:val="center"/>
          </w:tcPr>
          <w:p w14:paraId="1C6B0BD4" w14:textId="77777777" w:rsidR="002D32CF" w:rsidRPr="00BE398A"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CVD, cancer, DM, COPD, CKD, and others</w:t>
            </w:r>
          </w:p>
        </w:tc>
        <w:tc>
          <w:tcPr>
            <w:tcW w:w="0" w:type="auto"/>
            <w:vAlign w:val="center"/>
          </w:tcPr>
          <w:p w14:paraId="51B17E02" w14:textId="77777777" w:rsidR="002D32CF" w:rsidRPr="00BE398A"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35(15.9%)</w:t>
            </w:r>
          </w:p>
        </w:tc>
        <w:tc>
          <w:tcPr>
            <w:tcW w:w="0" w:type="auto"/>
            <w:vAlign w:val="center"/>
          </w:tcPr>
          <w:p w14:paraId="213C0332" w14:textId="77777777" w:rsidR="002D32CF" w:rsidRPr="00BE398A"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APACHE II score</w:t>
            </w:r>
          </w:p>
        </w:tc>
        <w:tc>
          <w:tcPr>
            <w:tcW w:w="0" w:type="auto"/>
            <w:vAlign w:val="center"/>
          </w:tcPr>
          <w:p w14:paraId="1653614B" w14:textId="77777777" w:rsidR="002D32CF" w:rsidRPr="00BE398A"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NR</w:t>
            </w:r>
          </w:p>
        </w:tc>
        <w:tc>
          <w:tcPr>
            <w:tcW w:w="1382" w:type="dxa"/>
            <w:vAlign w:val="center"/>
          </w:tcPr>
          <w:p w14:paraId="17C842B4" w14:textId="77777777" w:rsidR="002D32CF" w:rsidRPr="00BE398A" w:rsidRDefault="002D32CF" w:rsidP="00A34F12">
            <w:pPr>
              <w:ind w:leftChars="86" w:left="181" w:right="-1"/>
              <w:rPr>
                <w:rFonts w:asciiTheme="minorEastAsia" w:hAnsiTheme="minorEastAsia" w:cs="Times New Roman"/>
                <w:color w:val="000000"/>
                <w:sz w:val="18"/>
                <w:szCs w:val="18"/>
              </w:rPr>
            </w:pPr>
            <w:proofErr w:type="spellStart"/>
            <w:r>
              <w:rPr>
                <w:rFonts w:asciiTheme="minorEastAsia" w:hAnsiTheme="minorEastAsia" w:cs="Times New Roman" w:hint="eastAsia"/>
                <w:color w:val="000000"/>
                <w:sz w:val="18"/>
                <w:szCs w:val="18"/>
              </w:rPr>
              <w:t>colistin</w:t>
            </w:r>
            <w:proofErr w:type="spellEnd"/>
          </w:p>
        </w:tc>
        <w:tc>
          <w:tcPr>
            <w:tcW w:w="3172" w:type="dxa"/>
            <w:vAlign w:val="center"/>
          </w:tcPr>
          <w:p w14:paraId="78B3BFAA" w14:textId="77777777" w:rsidR="002D32CF" w:rsidRPr="00E91691" w:rsidRDefault="002D32CF" w:rsidP="00A34F12">
            <w:pPr>
              <w:ind w:leftChars="86" w:left="181" w:right="-1"/>
              <w:rPr>
                <w:rFonts w:asciiTheme="minorEastAsia" w:hAnsiTheme="minorEastAsia" w:cs="Times New Roman"/>
                <w:color w:val="000000"/>
                <w:sz w:val="18"/>
                <w:szCs w:val="18"/>
              </w:rPr>
            </w:pPr>
            <w:proofErr w:type="spellStart"/>
            <w:r>
              <w:rPr>
                <w:rFonts w:asciiTheme="minorEastAsia" w:hAnsiTheme="minorEastAsia" w:cs="Times New Roman"/>
                <w:color w:val="000000"/>
                <w:sz w:val="18"/>
                <w:szCs w:val="18"/>
              </w:rPr>
              <w:t>C</w:t>
            </w:r>
            <w:r>
              <w:rPr>
                <w:rFonts w:asciiTheme="minorEastAsia" w:hAnsiTheme="minorEastAsia" w:cs="Times New Roman" w:hint="eastAsia"/>
                <w:color w:val="000000"/>
                <w:sz w:val="18"/>
                <w:szCs w:val="18"/>
              </w:rPr>
              <w:t>olistin-fosfomycin</w:t>
            </w:r>
            <w:proofErr w:type="spellEnd"/>
          </w:p>
        </w:tc>
        <w:tc>
          <w:tcPr>
            <w:tcW w:w="1302" w:type="dxa"/>
            <w:vAlign w:val="center"/>
          </w:tcPr>
          <w:p w14:paraId="22CCD984" w14:textId="77777777" w:rsidR="002D32CF" w:rsidRPr="00E91691"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30-day mortality, clinical response, microbiologic response</w:t>
            </w:r>
          </w:p>
        </w:tc>
      </w:tr>
      <w:tr w:rsidR="002D32CF" w:rsidRPr="00BE398A" w14:paraId="16F53E63" w14:textId="77777777" w:rsidTr="00115458">
        <w:trPr>
          <w:cantSplit/>
          <w:trHeight w:hRule="exact" w:val="2835"/>
        </w:trPr>
        <w:tc>
          <w:tcPr>
            <w:tcW w:w="0" w:type="auto"/>
            <w:vAlign w:val="bottom"/>
          </w:tcPr>
          <w:p w14:paraId="40B580EC" w14:textId="77777777" w:rsidR="002D32CF" w:rsidRPr="00D04D53" w:rsidRDefault="002D32CF" w:rsidP="00A34F12">
            <w:pPr>
              <w:ind w:right="-1"/>
              <w:rPr>
                <w:rFonts w:asciiTheme="minorEastAsia" w:hAnsiTheme="minorEastAsia" w:cs="Times New Roman"/>
                <w:color w:val="000000"/>
                <w:sz w:val="18"/>
                <w:szCs w:val="18"/>
              </w:rPr>
            </w:pPr>
            <w:proofErr w:type="spellStart"/>
            <w:r w:rsidRPr="00B00F36">
              <w:rPr>
                <w:rFonts w:ascii="Arial" w:eastAsia="Arial" w:hAnsi="Arial"/>
                <w:sz w:val="16"/>
                <w:szCs w:val="16"/>
              </w:rPr>
              <w:t>Zha</w:t>
            </w:r>
            <w:proofErr w:type="spellEnd"/>
            <w:r w:rsidRPr="00B00F36">
              <w:rPr>
                <w:rFonts w:ascii="Arial" w:eastAsia="Arial" w:hAnsi="Arial"/>
                <w:sz w:val="16"/>
                <w:szCs w:val="16"/>
              </w:rPr>
              <w:t xml:space="preserve"> 2023</w:t>
            </w:r>
          </w:p>
        </w:tc>
        <w:tc>
          <w:tcPr>
            <w:tcW w:w="833" w:type="dxa"/>
            <w:vAlign w:val="center"/>
          </w:tcPr>
          <w:p w14:paraId="0E1FBCF9" w14:textId="77777777" w:rsidR="002D32CF" w:rsidRPr="00F427C5"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2019.7-2021.12</w:t>
            </w:r>
          </w:p>
        </w:tc>
        <w:tc>
          <w:tcPr>
            <w:tcW w:w="839" w:type="dxa"/>
            <w:vAlign w:val="center"/>
          </w:tcPr>
          <w:p w14:paraId="72A14AC3" w14:textId="77777777" w:rsidR="002D32CF" w:rsidRPr="00BE398A"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63</w:t>
            </w:r>
          </w:p>
        </w:tc>
        <w:tc>
          <w:tcPr>
            <w:tcW w:w="772" w:type="dxa"/>
            <w:vAlign w:val="center"/>
          </w:tcPr>
          <w:p w14:paraId="30BDFE6C" w14:textId="77777777" w:rsidR="002D32CF" w:rsidRPr="00BE398A"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NR</w:t>
            </w:r>
          </w:p>
        </w:tc>
        <w:tc>
          <w:tcPr>
            <w:tcW w:w="0" w:type="auto"/>
            <w:vAlign w:val="center"/>
          </w:tcPr>
          <w:p w14:paraId="03D63826" w14:textId="77777777" w:rsidR="002D32CF" w:rsidRPr="00BE398A"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color w:val="000000"/>
                <w:sz w:val="18"/>
                <w:szCs w:val="18"/>
              </w:rPr>
              <w:t>H</w:t>
            </w:r>
            <w:r>
              <w:rPr>
                <w:rFonts w:asciiTheme="minorEastAsia" w:hAnsiTheme="minorEastAsia" w:cs="Times New Roman" w:hint="eastAsia"/>
                <w:color w:val="000000"/>
                <w:sz w:val="18"/>
                <w:szCs w:val="18"/>
              </w:rPr>
              <w:t>ypertension, history of surgery, DM, CHD, CKD, malignancy</w:t>
            </w:r>
          </w:p>
        </w:tc>
        <w:tc>
          <w:tcPr>
            <w:tcW w:w="0" w:type="auto"/>
            <w:vAlign w:val="center"/>
          </w:tcPr>
          <w:p w14:paraId="4C34C526" w14:textId="77777777" w:rsidR="002D32CF" w:rsidRPr="00BE398A"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NR</w:t>
            </w:r>
          </w:p>
        </w:tc>
        <w:tc>
          <w:tcPr>
            <w:tcW w:w="0" w:type="auto"/>
            <w:vAlign w:val="center"/>
          </w:tcPr>
          <w:p w14:paraId="1F7C1740" w14:textId="77777777" w:rsidR="002D32CF" w:rsidRPr="00BE398A"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SOFA score</w:t>
            </w:r>
          </w:p>
        </w:tc>
        <w:tc>
          <w:tcPr>
            <w:tcW w:w="0" w:type="auto"/>
            <w:vAlign w:val="center"/>
          </w:tcPr>
          <w:p w14:paraId="7694C0EC" w14:textId="77777777" w:rsidR="002D32CF" w:rsidRPr="00BE398A"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NR</w:t>
            </w:r>
          </w:p>
        </w:tc>
        <w:tc>
          <w:tcPr>
            <w:tcW w:w="1382" w:type="dxa"/>
            <w:vAlign w:val="center"/>
          </w:tcPr>
          <w:p w14:paraId="43BA134C" w14:textId="77777777" w:rsidR="002D32CF" w:rsidRPr="00BE398A" w:rsidRDefault="002D32CF" w:rsidP="00A34F12">
            <w:pPr>
              <w:ind w:leftChars="86" w:left="181" w:right="-1"/>
              <w:rPr>
                <w:rFonts w:asciiTheme="minorEastAsia" w:hAnsiTheme="minorEastAsia" w:cs="Times New Roman"/>
                <w:color w:val="000000"/>
                <w:sz w:val="18"/>
                <w:szCs w:val="18"/>
              </w:rPr>
            </w:pPr>
            <w:proofErr w:type="spellStart"/>
            <w:r>
              <w:rPr>
                <w:rFonts w:asciiTheme="minorEastAsia" w:hAnsiTheme="minorEastAsia" w:cs="Times New Roman" w:hint="eastAsia"/>
                <w:color w:val="000000"/>
                <w:sz w:val="18"/>
                <w:szCs w:val="18"/>
              </w:rPr>
              <w:t>tigecycline</w:t>
            </w:r>
            <w:proofErr w:type="spellEnd"/>
          </w:p>
        </w:tc>
        <w:tc>
          <w:tcPr>
            <w:tcW w:w="3172" w:type="dxa"/>
            <w:vAlign w:val="center"/>
          </w:tcPr>
          <w:p w14:paraId="5483244C" w14:textId="77777777" w:rsidR="002D32CF" w:rsidRPr="00E91691" w:rsidRDefault="002D32CF" w:rsidP="00A34F12">
            <w:pPr>
              <w:ind w:leftChars="86" w:left="181" w:right="-1"/>
              <w:rPr>
                <w:rFonts w:asciiTheme="minorEastAsia" w:hAnsiTheme="minorEastAsia" w:cs="Times New Roman"/>
                <w:color w:val="000000"/>
                <w:sz w:val="18"/>
                <w:szCs w:val="18"/>
              </w:rPr>
            </w:pPr>
            <w:proofErr w:type="spellStart"/>
            <w:r>
              <w:rPr>
                <w:rFonts w:asciiTheme="minorEastAsia" w:hAnsiTheme="minorEastAsia" w:cs="Times New Roman"/>
                <w:color w:val="000000"/>
                <w:sz w:val="18"/>
                <w:szCs w:val="18"/>
              </w:rPr>
              <w:t>Tigecycline</w:t>
            </w:r>
            <w:r>
              <w:rPr>
                <w:rFonts w:asciiTheme="minorEastAsia" w:hAnsiTheme="minorEastAsia" w:cs="Times New Roman" w:hint="eastAsia"/>
                <w:color w:val="000000"/>
                <w:sz w:val="18"/>
                <w:szCs w:val="18"/>
              </w:rPr>
              <w:t>+colistin</w:t>
            </w:r>
            <w:proofErr w:type="spellEnd"/>
          </w:p>
        </w:tc>
        <w:tc>
          <w:tcPr>
            <w:tcW w:w="1302" w:type="dxa"/>
            <w:vAlign w:val="center"/>
          </w:tcPr>
          <w:p w14:paraId="461461B5" w14:textId="77777777" w:rsidR="002D32CF" w:rsidRPr="00E91691"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14-day mortality, clinical cure, microbiological cure</w:t>
            </w:r>
          </w:p>
        </w:tc>
      </w:tr>
      <w:tr w:rsidR="002D32CF" w:rsidRPr="00BE398A" w14:paraId="43745AC6" w14:textId="77777777" w:rsidTr="00115458">
        <w:trPr>
          <w:cantSplit/>
          <w:trHeight w:hRule="exact" w:val="2835"/>
        </w:trPr>
        <w:tc>
          <w:tcPr>
            <w:tcW w:w="0" w:type="auto"/>
            <w:vAlign w:val="bottom"/>
          </w:tcPr>
          <w:p w14:paraId="59672971" w14:textId="77777777" w:rsidR="002D32CF" w:rsidRPr="00D04D53" w:rsidRDefault="002D32CF" w:rsidP="00A34F12">
            <w:pPr>
              <w:ind w:right="-1"/>
              <w:rPr>
                <w:rFonts w:asciiTheme="minorEastAsia" w:hAnsiTheme="minorEastAsia" w:cs="Times New Roman"/>
                <w:color w:val="000000"/>
                <w:sz w:val="18"/>
                <w:szCs w:val="18"/>
              </w:rPr>
            </w:pPr>
            <w:r w:rsidRPr="00B00F36">
              <w:rPr>
                <w:rFonts w:ascii="Arial" w:eastAsia="Arial" w:hAnsi="Arial"/>
                <w:sz w:val="16"/>
                <w:szCs w:val="16"/>
              </w:rPr>
              <w:lastRenderedPageBreak/>
              <w:t>Federica 2023</w:t>
            </w:r>
          </w:p>
        </w:tc>
        <w:tc>
          <w:tcPr>
            <w:tcW w:w="833" w:type="dxa"/>
            <w:vAlign w:val="center"/>
          </w:tcPr>
          <w:p w14:paraId="65ADA6D8" w14:textId="77777777" w:rsidR="002D32CF" w:rsidRPr="00F427C5"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2021.6.1-2022.10.30</w:t>
            </w:r>
          </w:p>
        </w:tc>
        <w:tc>
          <w:tcPr>
            <w:tcW w:w="839" w:type="dxa"/>
            <w:vAlign w:val="center"/>
          </w:tcPr>
          <w:p w14:paraId="51E6A1A8" w14:textId="77777777" w:rsidR="002D32CF" w:rsidRPr="00BE398A"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65</w:t>
            </w:r>
          </w:p>
        </w:tc>
        <w:tc>
          <w:tcPr>
            <w:tcW w:w="772" w:type="dxa"/>
            <w:vAlign w:val="center"/>
          </w:tcPr>
          <w:p w14:paraId="17D4872B" w14:textId="77777777" w:rsidR="002D32CF" w:rsidRPr="00BE398A"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8(20%)</w:t>
            </w:r>
          </w:p>
        </w:tc>
        <w:tc>
          <w:tcPr>
            <w:tcW w:w="0" w:type="auto"/>
            <w:vAlign w:val="center"/>
          </w:tcPr>
          <w:p w14:paraId="4F524DFE" w14:textId="77777777" w:rsidR="002D32CF" w:rsidRPr="00BE398A"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CVD, diabetes, COPD, CKD, tumor, and others</w:t>
            </w:r>
          </w:p>
        </w:tc>
        <w:tc>
          <w:tcPr>
            <w:tcW w:w="0" w:type="auto"/>
            <w:vAlign w:val="center"/>
          </w:tcPr>
          <w:p w14:paraId="2386ED28" w14:textId="77777777" w:rsidR="002D32CF" w:rsidRPr="00BE398A"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NR</w:t>
            </w:r>
          </w:p>
        </w:tc>
        <w:tc>
          <w:tcPr>
            <w:tcW w:w="0" w:type="auto"/>
            <w:vAlign w:val="center"/>
          </w:tcPr>
          <w:p w14:paraId="0A44CFE2" w14:textId="77777777" w:rsidR="002D32CF" w:rsidRPr="00BE398A"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SOFA score, PITT score, CPIS score</w:t>
            </w:r>
          </w:p>
        </w:tc>
        <w:tc>
          <w:tcPr>
            <w:tcW w:w="0" w:type="auto"/>
            <w:vAlign w:val="center"/>
          </w:tcPr>
          <w:p w14:paraId="0CE7B4FF" w14:textId="77777777" w:rsidR="002D32CF" w:rsidRPr="00BE398A"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41.6</w:t>
            </w:r>
          </w:p>
        </w:tc>
        <w:tc>
          <w:tcPr>
            <w:tcW w:w="1382" w:type="dxa"/>
            <w:vAlign w:val="center"/>
          </w:tcPr>
          <w:p w14:paraId="30174E57" w14:textId="77777777" w:rsidR="002D32CF" w:rsidRPr="00BE398A" w:rsidRDefault="002D32CF" w:rsidP="00A34F12">
            <w:pPr>
              <w:ind w:leftChars="86" w:left="181" w:right="-1"/>
              <w:rPr>
                <w:rFonts w:asciiTheme="minorEastAsia" w:hAnsiTheme="minorEastAsia" w:cs="Times New Roman"/>
                <w:color w:val="000000"/>
                <w:sz w:val="18"/>
                <w:szCs w:val="18"/>
              </w:rPr>
            </w:pPr>
          </w:p>
        </w:tc>
        <w:tc>
          <w:tcPr>
            <w:tcW w:w="3172" w:type="dxa"/>
            <w:vAlign w:val="center"/>
          </w:tcPr>
          <w:p w14:paraId="09251FD3" w14:textId="77777777" w:rsidR="002D32CF" w:rsidRPr="00E91691" w:rsidRDefault="002D32CF" w:rsidP="00A34F12">
            <w:pPr>
              <w:ind w:leftChars="86" w:left="181" w:right="-1"/>
              <w:rPr>
                <w:rFonts w:asciiTheme="minorEastAsia" w:hAnsiTheme="minorEastAsia" w:cs="Times New Roman"/>
                <w:color w:val="000000"/>
                <w:sz w:val="18"/>
                <w:szCs w:val="18"/>
              </w:rPr>
            </w:pPr>
          </w:p>
        </w:tc>
        <w:tc>
          <w:tcPr>
            <w:tcW w:w="1302" w:type="dxa"/>
            <w:vAlign w:val="center"/>
          </w:tcPr>
          <w:p w14:paraId="70428850" w14:textId="77777777" w:rsidR="002D32CF" w:rsidRPr="00E91691"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color w:val="000000"/>
                <w:sz w:val="18"/>
                <w:szCs w:val="18"/>
              </w:rPr>
              <w:t>C</w:t>
            </w:r>
            <w:r>
              <w:rPr>
                <w:rFonts w:asciiTheme="minorEastAsia" w:hAnsiTheme="minorEastAsia" w:cs="Times New Roman" w:hint="eastAsia"/>
                <w:color w:val="000000"/>
                <w:sz w:val="18"/>
                <w:szCs w:val="18"/>
              </w:rPr>
              <w:t>linical failure, microbiological failure, 30-day mortality</w:t>
            </w:r>
          </w:p>
        </w:tc>
      </w:tr>
      <w:tr w:rsidR="002D32CF" w:rsidRPr="00BE398A" w14:paraId="76020E3D" w14:textId="77777777" w:rsidTr="00115458">
        <w:trPr>
          <w:cantSplit/>
          <w:trHeight w:hRule="exact" w:val="2835"/>
        </w:trPr>
        <w:tc>
          <w:tcPr>
            <w:tcW w:w="0" w:type="auto"/>
            <w:vAlign w:val="bottom"/>
          </w:tcPr>
          <w:p w14:paraId="61CB458E" w14:textId="77777777" w:rsidR="002D32CF" w:rsidRPr="00D04D53" w:rsidRDefault="002D32CF" w:rsidP="00A34F12">
            <w:pPr>
              <w:ind w:right="-1"/>
              <w:rPr>
                <w:rFonts w:asciiTheme="minorEastAsia" w:hAnsiTheme="minorEastAsia" w:cs="Times New Roman"/>
                <w:color w:val="000000"/>
                <w:sz w:val="18"/>
                <w:szCs w:val="18"/>
              </w:rPr>
            </w:pPr>
            <w:r w:rsidRPr="00B00F36">
              <w:rPr>
                <w:rFonts w:ascii="Arial" w:eastAsia="Arial" w:hAnsi="Arial"/>
                <w:sz w:val="16"/>
                <w:szCs w:val="16"/>
              </w:rPr>
              <w:t>Chang 2022</w:t>
            </w:r>
          </w:p>
        </w:tc>
        <w:tc>
          <w:tcPr>
            <w:tcW w:w="833" w:type="dxa"/>
            <w:vAlign w:val="center"/>
          </w:tcPr>
          <w:p w14:paraId="4E383A71" w14:textId="77777777" w:rsidR="002D32CF" w:rsidRPr="00F427C5"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NR</w:t>
            </w:r>
          </w:p>
        </w:tc>
        <w:tc>
          <w:tcPr>
            <w:tcW w:w="839" w:type="dxa"/>
            <w:vAlign w:val="center"/>
          </w:tcPr>
          <w:p w14:paraId="5E26E36E" w14:textId="77777777" w:rsidR="002D32CF" w:rsidRPr="00BE398A"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63</w:t>
            </w:r>
          </w:p>
        </w:tc>
        <w:tc>
          <w:tcPr>
            <w:tcW w:w="772" w:type="dxa"/>
            <w:vAlign w:val="center"/>
          </w:tcPr>
          <w:p w14:paraId="14EFDFC3" w14:textId="77777777" w:rsidR="002D32CF" w:rsidRPr="00BE398A"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NR</w:t>
            </w:r>
          </w:p>
        </w:tc>
        <w:tc>
          <w:tcPr>
            <w:tcW w:w="0" w:type="auto"/>
            <w:vAlign w:val="center"/>
          </w:tcPr>
          <w:p w14:paraId="5167E56D" w14:textId="77777777" w:rsidR="002D32CF" w:rsidRPr="00BE398A"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CRD, CVD, CKD</w:t>
            </w:r>
          </w:p>
        </w:tc>
        <w:tc>
          <w:tcPr>
            <w:tcW w:w="0" w:type="auto"/>
            <w:vAlign w:val="center"/>
          </w:tcPr>
          <w:p w14:paraId="19D9592C" w14:textId="77777777" w:rsidR="002D32CF" w:rsidRPr="00BE398A"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NR</w:t>
            </w:r>
          </w:p>
        </w:tc>
        <w:tc>
          <w:tcPr>
            <w:tcW w:w="0" w:type="auto"/>
            <w:vAlign w:val="center"/>
          </w:tcPr>
          <w:p w14:paraId="423EA6E7" w14:textId="77777777" w:rsidR="002D32CF" w:rsidRPr="00BE398A"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SOFA score, APACHE II score</w:t>
            </w:r>
          </w:p>
        </w:tc>
        <w:tc>
          <w:tcPr>
            <w:tcW w:w="0" w:type="auto"/>
            <w:vAlign w:val="center"/>
          </w:tcPr>
          <w:p w14:paraId="7895D56A" w14:textId="77777777" w:rsidR="002D32CF" w:rsidRPr="00BE398A"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hint="eastAsia"/>
                <w:color w:val="000000"/>
                <w:sz w:val="18"/>
                <w:szCs w:val="18"/>
              </w:rPr>
              <w:t>21</w:t>
            </w:r>
          </w:p>
        </w:tc>
        <w:tc>
          <w:tcPr>
            <w:tcW w:w="1382" w:type="dxa"/>
            <w:vAlign w:val="center"/>
          </w:tcPr>
          <w:p w14:paraId="27293A1F" w14:textId="77777777" w:rsidR="002D32CF" w:rsidRPr="00BE398A" w:rsidRDefault="002D32CF" w:rsidP="00A34F12">
            <w:pPr>
              <w:ind w:leftChars="86" w:left="181" w:right="-1"/>
              <w:rPr>
                <w:rFonts w:asciiTheme="minorEastAsia" w:hAnsiTheme="minorEastAsia" w:cs="Times New Roman"/>
                <w:color w:val="000000"/>
                <w:sz w:val="18"/>
                <w:szCs w:val="18"/>
              </w:rPr>
            </w:pPr>
            <w:proofErr w:type="spellStart"/>
            <w:r>
              <w:rPr>
                <w:rFonts w:asciiTheme="minorEastAsia" w:hAnsiTheme="minorEastAsia" w:cs="Times New Roman"/>
                <w:color w:val="000000"/>
                <w:sz w:val="18"/>
                <w:szCs w:val="18"/>
              </w:rPr>
              <w:t>C</w:t>
            </w:r>
            <w:r>
              <w:rPr>
                <w:rFonts w:asciiTheme="minorEastAsia" w:hAnsiTheme="minorEastAsia" w:cs="Times New Roman" w:hint="eastAsia"/>
                <w:color w:val="000000"/>
                <w:sz w:val="18"/>
                <w:szCs w:val="18"/>
              </w:rPr>
              <w:t>olistin</w:t>
            </w:r>
            <w:proofErr w:type="spellEnd"/>
            <w:r>
              <w:rPr>
                <w:rFonts w:asciiTheme="minorEastAsia" w:hAnsiTheme="minorEastAsia" w:cs="Times New Roman" w:hint="eastAsia"/>
                <w:color w:val="000000"/>
                <w:sz w:val="18"/>
                <w:szCs w:val="18"/>
              </w:rPr>
              <w:t>/</w:t>
            </w:r>
            <w:proofErr w:type="spellStart"/>
            <w:r>
              <w:rPr>
                <w:rFonts w:asciiTheme="minorEastAsia" w:hAnsiTheme="minorEastAsia" w:cs="Times New Roman" w:hint="eastAsia"/>
                <w:color w:val="000000"/>
                <w:sz w:val="18"/>
                <w:szCs w:val="18"/>
              </w:rPr>
              <w:t>tigecycline</w:t>
            </w:r>
            <w:proofErr w:type="spellEnd"/>
          </w:p>
        </w:tc>
        <w:tc>
          <w:tcPr>
            <w:tcW w:w="3172" w:type="dxa"/>
            <w:vAlign w:val="center"/>
          </w:tcPr>
          <w:p w14:paraId="73A77F6A" w14:textId="77777777" w:rsidR="002D32CF" w:rsidRPr="00E91691" w:rsidRDefault="002D32CF" w:rsidP="00A34F12">
            <w:pPr>
              <w:ind w:leftChars="86" w:left="181" w:right="-1"/>
              <w:rPr>
                <w:rFonts w:asciiTheme="minorEastAsia" w:hAnsiTheme="minorEastAsia" w:cs="Times New Roman"/>
                <w:color w:val="000000"/>
                <w:sz w:val="18"/>
                <w:szCs w:val="18"/>
              </w:rPr>
            </w:pPr>
            <w:proofErr w:type="spellStart"/>
            <w:r>
              <w:rPr>
                <w:rFonts w:asciiTheme="minorEastAsia" w:hAnsiTheme="minorEastAsia" w:cs="Times New Roman"/>
                <w:color w:val="000000"/>
                <w:sz w:val="18"/>
                <w:szCs w:val="18"/>
              </w:rPr>
              <w:t>C</w:t>
            </w:r>
            <w:r>
              <w:rPr>
                <w:rFonts w:asciiTheme="minorEastAsia" w:hAnsiTheme="minorEastAsia" w:cs="Times New Roman" w:hint="eastAsia"/>
                <w:color w:val="000000"/>
                <w:sz w:val="18"/>
                <w:szCs w:val="18"/>
              </w:rPr>
              <w:t>olistin</w:t>
            </w:r>
            <w:proofErr w:type="spellEnd"/>
            <w:r>
              <w:rPr>
                <w:rFonts w:asciiTheme="minorEastAsia" w:hAnsiTheme="minorEastAsia" w:cs="Times New Roman" w:hint="eastAsia"/>
                <w:color w:val="000000"/>
                <w:sz w:val="18"/>
                <w:szCs w:val="18"/>
              </w:rPr>
              <w:t xml:space="preserve"> and </w:t>
            </w:r>
            <w:proofErr w:type="spellStart"/>
            <w:r>
              <w:rPr>
                <w:rFonts w:asciiTheme="minorEastAsia" w:hAnsiTheme="minorEastAsia" w:cs="Times New Roman" w:hint="eastAsia"/>
                <w:color w:val="000000"/>
                <w:sz w:val="18"/>
                <w:szCs w:val="18"/>
              </w:rPr>
              <w:t>tigecycline</w:t>
            </w:r>
            <w:proofErr w:type="spellEnd"/>
          </w:p>
        </w:tc>
        <w:tc>
          <w:tcPr>
            <w:tcW w:w="1302" w:type="dxa"/>
            <w:vAlign w:val="center"/>
          </w:tcPr>
          <w:p w14:paraId="7BD002A2" w14:textId="77777777" w:rsidR="002D32CF" w:rsidRPr="00E91691" w:rsidRDefault="002D32CF" w:rsidP="00A34F12">
            <w:pPr>
              <w:ind w:leftChars="86" w:left="181" w:right="-1"/>
              <w:rPr>
                <w:rFonts w:asciiTheme="minorEastAsia" w:hAnsiTheme="minorEastAsia" w:cs="Times New Roman"/>
                <w:color w:val="000000"/>
                <w:sz w:val="18"/>
                <w:szCs w:val="18"/>
              </w:rPr>
            </w:pPr>
            <w:r>
              <w:rPr>
                <w:rFonts w:asciiTheme="minorEastAsia" w:hAnsiTheme="minorEastAsia" w:cs="Times New Roman"/>
                <w:color w:val="000000"/>
                <w:sz w:val="18"/>
                <w:szCs w:val="18"/>
              </w:rPr>
              <w:t>C</w:t>
            </w:r>
            <w:r>
              <w:rPr>
                <w:rFonts w:asciiTheme="minorEastAsia" w:hAnsiTheme="minorEastAsia" w:cs="Times New Roman" w:hint="eastAsia"/>
                <w:color w:val="000000"/>
                <w:sz w:val="18"/>
                <w:szCs w:val="18"/>
              </w:rPr>
              <w:t>linical success, 28-day mortality, 14-day mortality</w:t>
            </w:r>
          </w:p>
        </w:tc>
      </w:tr>
    </w:tbl>
    <w:p w14:paraId="47E93112" w14:textId="77777777" w:rsidR="002D32CF" w:rsidRPr="001E6888" w:rsidRDefault="002D32CF" w:rsidP="00C72442">
      <w:pPr>
        <w:spacing w:line="480" w:lineRule="auto"/>
        <w:ind w:right="-1"/>
        <w:rPr>
          <w:rFonts w:ascii="Times New Roman" w:hAnsi="Times New Roman" w:cs="Times New Roman"/>
          <w:sz w:val="24"/>
          <w:szCs w:val="24"/>
        </w:rPr>
      </w:pPr>
    </w:p>
    <w:p w14:paraId="580C6391" w14:textId="77777777" w:rsidR="002D32CF" w:rsidRDefault="002D32CF" w:rsidP="00E953D6">
      <w:pPr>
        <w:spacing w:line="480" w:lineRule="auto"/>
        <w:ind w:left="210" w:right="210"/>
        <w:rPr>
          <w:rFonts w:ascii="Times New Roman" w:hAnsi="Times New Roman" w:cs="Times New Roman"/>
          <w:sz w:val="24"/>
          <w:szCs w:val="24"/>
        </w:rPr>
      </w:pPr>
      <w:r w:rsidRPr="001E6888">
        <w:rPr>
          <w:rFonts w:ascii="Times New Roman" w:hAnsi="Times New Roman" w:cs="Times New Roman"/>
          <w:sz w:val="24"/>
          <w:szCs w:val="24"/>
        </w:rPr>
        <w:t xml:space="preserve">BSI=Bloodstream infection (bacteremia); CAD=Coronary </w:t>
      </w:r>
      <w:r>
        <w:rPr>
          <w:rFonts w:ascii="Times New Roman" w:hAnsi="Times New Roman" w:cs="Times New Roman"/>
          <w:sz w:val="24"/>
          <w:szCs w:val="24"/>
        </w:rPr>
        <w:t>A</w:t>
      </w:r>
      <w:r w:rsidRPr="001E6888">
        <w:rPr>
          <w:rFonts w:ascii="Times New Roman" w:hAnsi="Times New Roman" w:cs="Times New Roman"/>
          <w:sz w:val="24"/>
          <w:szCs w:val="24"/>
        </w:rPr>
        <w:t xml:space="preserve">rtery </w:t>
      </w:r>
      <w:r>
        <w:rPr>
          <w:rFonts w:ascii="Times New Roman" w:hAnsi="Times New Roman" w:cs="Times New Roman"/>
          <w:sz w:val="24"/>
          <w:szCs w:val="24"/>
        </w:rPr>
        <w:t>D</w:t>
      </w:r>
      <w:r w:rsidRPr="001E6888">
        <w:rPr>
          <w:rFonts w:ascii="Times New Roman" w:hAnsi="Times New Roman" w:cs="Times New Roman"/>
          <w:sz w:val="24"/>
          <w:szCs w:val="24"/>
        </w:rPr>
        <w:t>isease; CHF=Congestive heart failure; CRF=Chronic renal failure; CR-K</w:t>
      </w:r>
      <w:r>
        <w:rPr>
          <w:rFonts w:ascii="Times New Roman" w:hAnsi="Times New Roman" w:cs="Times New Roman"/>
          <w:sz w:val="24"/>
          <w:szCs w:val="24"/>
        </w:rPr>
        <w:t>P</w:t>
      </w:r>
      <w:r w:rsidRPr="001E6888">
        <w:rPr>
          <w:rFonts w:ascii="Times New Roman" w:hAnsi="Times New Roman" w:cs="Times New Roman"/>
          <w:sz w:val="24"/>
          <w:szCs w:val="24"/>
        </w:rPr>
        <w:t xml:space="preserve">= </w:t>
      </w:r>
      <w:proofErr w:type="spellStart"/>
      <w:r w:rsidRPr="001E6888">
        <w:rPr>
          <w:rFonts w:ascii="Times New Roman" w:hAnsi="Times New Roman" w:cs="Times New Roman"/>
          <w:sz w:val="24"/>
          <w:szCs w:val="24"/>
        </w:rPr>
        <w:t>Carbapenem</w:t>
      </w:r>
      <w:proofErr w:type="spellEnd"/>
      <w:r w:rsidRPr="001E6888">
        <w:rPr>
          <w:rFonts w:ascii="Times New Roman" w:hAnsi="Times New Roman" w:cs="Times New Roman"/>
          <w:sz w:val="24"/>
          <w:szCs w:val="24"/>
        </w:rPr>
        <w:t xml:space="preserve"> resistant </w:t>
      </w:r>
      <w:proofErr w:type="spellStart"/>
      <w:r w:rsidRPr="001E6888">
        <w:rPr>
          <w:rFonts w:ascii="Times New Roman" w:hAnsi="Times New Roman" w:cs="Times New Roman"/>
          <w:sz w:val="24"/>
          <w:szCs w:val="24"/>
        </w:rPr>
        <w:t>Klebsiella</w:t>
      </w:r>
      <w:proofErr w:type="spellEnd"/>
      <w:r w:rsidRPr="001E6888">
        <w:rPr>
          <w:rFonts w:ascii="Times New Roman" w:hAnsi="Times New Roman" w:cs="Times New Roman"/>
          <w:sz w:val="24"/>
          <w:szCs w:val="24"/>
        </w:rPr>
        <w:t xml:space="preserve"> pneumoniae; DM=Diabetes mellitus; ESLD=End-stage liver disease; F=Female; M=Male; HIV=Human immunodeficiency virus; IAI=Intra-abdominal infection; IAA=intra-abdominal abscess; RTI=respiratory tract infection; MIC=Minimum inhibitory concentration; </w:t>
      </w:r>
      <w:r>
        <w:rPr>
          <w:rFonts w:ascii="Times New Roman" w:hAnsi="Times New Roman" w:cs="Times New Roman"/>
          <w:sz w:val="24"/>
          <w:szCs w:val="24"/>
        </w:rPr>
        <w:t>NR=N</w:t>
      </w:r>
      <w:r>
        <w:rPr>
          <w:rFonts w:ascii="Times New Roman" w:hAnsi="Times New Roman" w:cs="Times New Roman" w:hint="eastAsia"/>
          <w:sz w:val="24"/>
          <w:szCs w:val="24"/>
        </w:rPr>
        <w:t>ot</w:t>
      </w:r>
      <w:r>
        <w:rPr>
          <w:rFonts w:ascii="Times New Roman" w:hAnsi="Times New Roman" w:cs="Times New Roman"/>
          <w:sz w:val="24"/>
          <w:szCs w:val="24"/>
        </w:rPr>
        <w:t xml:space="preserve"> reported</w:t>
      </w:r>
      <w:r>
        <w:rPr>
          <w:rFonts w:ascii="Times New Roman" w:hAnsi="Times New Roman" w:cs="Times New Roman" w:hint="eastAsia"/>
          <w:sz w:val="24"/>
          <w:szCs w:val="24"/>
        </w:rPr>
        <w:t>;</w:t>
      </w:r>
      <w:r>
        <w:rPr>
          <w:rFonts w:ascii="Times New Roman" w:hAnsi="Times New Roman" w:cs="Times New Roman"/>
          <w:sz w:val="24"/>
          <w:szCs w:val="24"/>
        </w:rPr>
        <w:t xml:space="preserve"> </w:t>
      </w:r>
      <w:r w:rsidRPr="001E6888">
        <w:rPr>
          <w:rFonts w:ascii="Times New Roman" w:hAnsi="Times New Roman" w:cs="Times New Roman"/>
          <w:sz w:val="24"/>
          <w:szCs w:val="24"/>
        </w:rPr>
        <w:t>OM=Osteomyelitis; PNA=Pneumonia; Pt=Patient; TDC=Tunneled dialysis catheter; WT=Wild-type;</w:t>
      </w:r>
      <w:r>
        <w:rPr>
          <w:rFonts w:ascii="Times New Roman" w:hAnsi="Times New Roman" w:cs="Times New Roman"/>
          <w:sz w:val="24"/>
          <w:szCs w:val="24"/>
        </w:rPr>
        <w:t xml:space="preserve"> </w:t>
      </w:r>
      <w:r w:rsidRPr="001E6888">
        <w:rPr>
          <w:rFonts w:ascii="Times New Roman" w:hAnsi="Times New Roman" w:cs="Times New Roman"/>
          <w:sz w:val="24"/>
          <w:szCs w:val="24"/>
        </w:rPr>
        <w:t>DM=</w:t>
      </w:r>
      <w:r>
        <w:rPr>
          <w:rFonts w:ascii="Times New Roman" w:hAnsi="Times New Roman" w:cs="Times New Roman"/>
          <w:sz w:val="24"/>
          <w:szCs w:val="24"/>
        </w:rPr>
        <w:t>D</w:t>
      </w:r>
      <w:r w:rsidRPr="001E6888">
        <w:rPr>
          <w:rFonts w:ascii="Times New Roman" w:hAnsi="Times New Roman" w:cs="Times New Roman"/>
          <w:sz w:val="24"/>
          <w:szCs w:val="24"/>
        </w:rPr>
        <w:t xml:space="preserve">iabetes </w:t>
      </w:r>
      <w:r>
        <w:rPr>
          <w:rFonts w:ascii="Times New Roman" w:hAnsi="Times New Roman" w:cs="Times New Roman"/>
          <w:sz w:val="24"/>
          <w:szCs w:val="24"/>
        </w:rPr>
        <w:t>M</w:t>
      </w:r>
      <w:r w:rsidRPr="001E6888">
        <w:rPr>
          <w:rFonts w:ascii="Times New Roman" w:hAnsi="Times New Roman" w:cs="Times New Roman"/>
          <w:sz w:val="24"/>
          <w:szCs w:val="24"/>
        </w:rPr>
        <w:t>ellitus; CRF=</w:t>
      </w:r>
      <w:r>
        <w:rPr>
          <w:rFonts w:ascii="Times New Roman" w:hAnsi="Times New Roman" w:cs="Times New Roman"/>
          <w:sz w:val="24"/>
          <w:szCs w:val="24"/>
        </w:rPr>
        <w:t>C</w:t>
      </w:r>
      <w:r w:rsidRPr="001E6888">
        <w:rPr>
          <w:rFonts w:ascii="Times New Roman" w:hAnsi="Times New Roman" w:cs="Times New Roman"/>
          <w:sz w:val="24"/>
          <w:szCs w:val="24"/>
        </w:rPr>
        <w:t xml:space="preserve">hronic </w:t>
      </w:r>
      <w:r>
        <w:rPr>
          <w:rFonts w:ascii="Times New Roman" w:hAnsi="Times New Roman" w:cs="Times New Roman"/>
          <w:sz w:val="24"/>
          <w:szCs w:val="24"/>
        </w:rPr>
        <w:t>R</w:t>
      </w:r>
      <w:r w:rsidRPr="001E6888">
        <w:rPr>
          <w:rFonts w:ascii="Times New Roman" w:hAnsi="Times New Roman" w:cs="Times New Roman"/>
          <w:sz w:val="24"/>
          <w:szCs w:val="24"/>
        </w:rPr>
        <w:t xml:space="preserve">enal </w:t>
      </w:r>
      <w:r>
        <w:rPr>
          <w:rFonts w:ascii="Times New Roman" w:hAnsi="Times New Roman" w:cs="Times New Roman"/>
          <w:sz w:val="24"/>
          <w:szCs w:val="24"/>
        </w:rPr>
        <w:t>F</w:t>
      </w:r>
      <w:r w:rsidRPr="001E6888">
        <w:rPr>
          <w:rFonts w:ascii="Times New Roman" w:hAnsi="Times New Roman" w:cs="Times New Roman"/>
          <w:sz w:val="24"/>
          <w:szCs w:val="24"/>
        </w:rPr>
        <w:t>ailure; COPD=</w:t>
      </w:r>
      <w:r>
        <w:rPr>
          <w:rFonts w:ascii="Times New Roman" w:hAnsi="Times New Roman" w:cs="Times New Roman"/>
          <w:sz w:val="24"/>
          <w:szCs w:val="24"/>
        </w:rPr>
        <w:t>C</w:t>
      </w:r>
      <w:r w:rsidRPr="001E6888">
        <w:rPr>
          <w:rFonts w:ascii="Times New Roman" w:hAnsi="Times New Roman" w:cs="Times New Roman"/>
          <w:sz w:val="24"/>
          <w:szCs w:val="24"/>
        </w:rPr>
        <w:t xml:space="preserve">hronic obstructive pulmonary disease; </w:t>
      </w:r>
      <w:r w:rsidRPr="001E6888">
        <w:rPr>
          <w:rFonts w:ascii="Times New Roman" w:hAnsi="Times New Roman" w:cs="Times New Roman"/>
          <w:sz w:val="24"/>
          <w:szCs w:val="24"/>
        </w:rPr>
        <w:lastRenderedPageBreak/>
        <w:t>CKD=</w:t>
      </w:r>
      <w:r>
        <w:rPr>
          <w:rFonts w:ascii="Times New Roman" w:hAnsi="Times New Roman" w:cs="Times New Roman"/>
          <w:sz w:val="24"/>
          <w:szCs w:val="24"/>
        </w:rPr>
        <w:t>Chronic Kidney Disease;</w:t>
      </w:r>
      <w:r w:rsidRPr="001E6888">
        <w:rPr>
          <w:rFonts w:ascii="Times New Roman" w:hAnsi="Times New Roman" w:cs="Times New Roman"/>
          <w:sz w:val="24"/>
          <w:szCs w:val="24"/>
        </w:rPr>
        <w:t xml:space="preserve"> SOT</w:t>
      </w:r>
      <w:r>
        <w:rPr>
          <w:rFonts w:ascii="Times New Roman" w:hAnsi="Times New Roman" w:cs="Times New Roman"/>
          <w:sz w:val="24"/>
          <w:szCs w:val="24"/>
        </w:rPr>
        <w:t xml:space="preserve">=Solid Organ Transplantation; </w:t>
      </w:r>
      <w:r w:rsidRPr="001E6888">
        <w:rPr>
          <w:rFonts w:ascii="Times New Roman" w:hAnsi="Times New Roman" w:cs="Times New Roman"/>
          <w:sz w:val="24"/>
          <w:szCs w:val="24"/>
        </w:rPr>
        <w:t>CVD=</w:t>
      </w:r>
      <w:r>
        <w:rPr>
          <w:rFonts w:ascii="Times New Roman" w:hAnsi="Times New Roman" w:cs="Times New Roman"/>
          <w:sz w:val="24"/>
          <w:szCs w:val="24"/>
        </w:rPr>
        <w:t>C</w:t>
      </w:r>
      <w:r w:rsidRPr="001E6888">
        <w:rPr>
          <w:rFonts w:ascii="Times New Roman" w:hAnsi="Times New Roman" w:cs="Times New Roman"/>
          <w:sz w:val="24"/>
          <w:szCs w:val="24"/>
        </w:rPr>
        <w:t xml:space="preserve">ardiovascular </w:t>
      </w:r>
      <w:r>
        <w:rPr>
          <w:rFonts w:ascii="Times New Roman" w:hAnsi="Times New Roman" w:cs="Times New Roman"/>
          <w:sz w:val="24"/>
          <w:szCs w:val="24"/>
        </w:rPr>
        <w:t>D</w:t>
      </w:r>
      <w:r w:rsidRPr="001E6888">
        <w:rPr>
          <w:rFonts w:ascii="Times New Roman" w:hAnsi="Times New Roman" w:cs="Times New Roman"/>
          <w:sz w:val="24"/>
          <w:szCs w:val="24"/>
        </w:rPr>
        <w:t>isease; CCI=</w:t>
      </w:r>
      <w:proofErr w:type="spellStart"/>
      <w:r w:rsidRPr="001E6888">
        <w:rPr>
          <w:rFonts w:ascii="Times New Roman" w:hAnsi="Times New Roman" w:cs="Times New Roman"/>
          <w:sz w:val="24"/>
          <w:szCs w:val="24"/>
        </w:rPr>
        <w:t>Charlson</w:t>
      </w:r>
      <w:proofErr w:type="spellEnd"/>
      <w:r w:rsidRPr="001E6888">
        <w:rPr>
          <w:rFonts w:ascii="Times New Roman" w:hAnsi="Times New Roman" w:cs="Times New Roman"/>
          <w:sz w:val="24"/>
          <w:szCs w:val="24"/>
        </w:rPr>
        <w:t xml:space="preserve"> Comorbidity Index</w:t>
      </w:r>
      <w:r>
        <w:rPr>
          <w:rFonts w:ascii="Times New Roman" w:hAnsi="Times New Roman" w:cs="Times New Roman"/>
          <w:sz w:val="24"/>
          <w:szCs w:val="24"/>
        </w:rPr>
        <w:t xml:space="preserve">; </w:t>
      </w:r>
      <w:r w:rsidRPr="001E6888">
        <w:rPr>
          <w:rFonts w:ascii="Times New Roman" w:hAnsi="Times New Roman" w:cs="Times New Roman"/>
          <w:sz w:val="24"/>
          <w:szCs w:val="24"/>
        </w:rPr>
        <w:t>HSCT</w:t>
      </w:r>
      <w:r>
        <w:rPr>
          <w:rFonts w:ascii="Times New Roman" w:hAnsi="Times New Roman" w:cs="Times New Roman"/>
          <w:sz w:val="24"/>
          <w:szCs w:val="24"/>
        </w:rPr>
        <w:t>=H</w:t>
      </w:r>
      <w:r w:rsidRPr="0048157D">
        <w:rPr>
          <w:rFonts w:ascii="Times New Roman" w:hAnsi="Times New Roman" w:cs="Times New Roman"/>
          <w:sz w:val="24"/>
          <w:szCs w:val="24"/>
        </w:rPr>
        <w:t xml:space="preserve">ematopoietic </w:t>
      </w:r>
      <w:r>
        <w:rPr>
          <w:rFonts w:ascii="Times New Roman" w:hAnsi="Times New Roman" w:cs="Times New Roman"/>
          <w:sz w:val="24"/>
          <w:szCs w:val="24"/>
        </w:rPr>
        <w:t>S</w:t>
      </w:r>
      <w:r w:rsidRPr="0048157D">
        <w:rPr>
          <w:rFonts w:ascii="Times New Roman" w:hAnsi="Times New Roman" w:cs="Times New Roman"/>
          <w:sz w:val="24"/>
          <w:szCs w:val="24"/>
        </w:rPr>
        <w:t xml:space="preserve">tem </w:t>
      </w:r>
      <w:r>
        <w:rPr>
          <w:rFonts w:ascii="Times New Roman" w:hAnsi="Times New Roman" w:cs="Times New Roman"/>
          <w:sz w:val="24"/>
          <w:szCs w:val="24"/>
        </w:rPr>
        <w:t>C</w:t>
      </w:r>
      <w:r w:rsidRPr="0048157D">
        <w:rPr>
          <w:rFonts w:ascii="Times New Roman" w:hAnsi="Times New Roman" w:cs="Times New Roman"/>
          <w:sz w:val="24"/>
          <w:szCs w:val="24"/>
        </w:rPr>
        <w:t xml:space="preserve">ell </w:t>
      </w:r>
      <w:r>
        <w:rPr>
          <w:rFonts w:ascii="Times New Roman" w:hAnsi="Times New Roman" w:cs="Times New Roman"/>
          <w:sz w:val="24"/>
          <w:szCs w:val="24"/>
        </w:rPr>
        <w:t>T</w:t>
      </w:r>
      <w:r w:rsidRPr="0048157D">
        <w:rPr>
          <w:rFonts w:ascii="Times New Roman" w:hAnsi="Times New Roman" w:cs="Times New Roman"/>
          <w:sz w:val="24"/>
          <w:szCs w:val="24"/>
        </w:rPr>
        <w:t>ransplantation</w:t>
      </w:r>
      <w:r>
        <w:rPr>
          <w:rFonts w:ascii="Times New Roman" w:hAnsi="Times New Roman" w:cs="Times New Roman"/>
          <w:sz w:val="24"/>
          <w:szCs w:val="24"/>
        </w:rPr>
        <w:t>;</w:t>
      </w:r>
      <w:r w:rsidRPr="001E6888">
        <w:rPr>
          <w:rFonts w:ascii="Times New Roman" w:hAnsi="Times New Roman" w:cs="Times New Roman"/>
          <w:sz w:val="24"/>
          <w:szCs w:val="24"/>
        </w:rPr>
        <w:t xml:space="preserve"> CRF</w:t>
      </w:r>
      <w:r>
        <w:rPr>
          <w:rFonts w:ascii="Times New Roman" w:hAnsi="Times New Roman" w:cs="Times New Roman"/>
          <w:sz w:val="24"/>
          <w:szCs w:val="24"/>
        </w:rPr>
        <w:t>=Chronic R</w:t>
      </w:r>
      <w:r w:rsidRPr="009C0460">
        <w:rPr>
          <w:rFonts w:ascii="Times New Roman" w:hAnsi="Times New Roman" w:cs="Times New Roman"/>
          <w:sz w:val="24"/>
          <w:szCs w:val="24"/>
        </w:rPr>
        <w:t xml:space="preserve">espiratory </w:t>
      </w:r>
      <w:r>
        <w:rPr>
          <w:rFonts w:ascii="Times New Roman" w:hAnsi="Times New Roman" w:cs="Times New Roman"/>
          <w:sz w:val="24"/>
          <w:szCs w:val="24"/>
        </w:rPr>
        <w:t>F</w:t>
      </w:r>
      <w:r w:rsidRPr="009C0460">
        <w:rPr>
          <w:rFonts w:ascii="Times New Roman" w:hAnsi="Times New Roman" w:cs="Times New Roman"/>
          <w:sz w:val="24"/>
          <w:szCs w:val="24"/>
        </w:rPr>
        <w:t>ailure</w:t>
      </w:r>
    </w:p>
    <w:p w14:paraId="6E549E52" w14:textId="77777777" w:rsidR="002D32CF" w:rsidRPr="00E953D6" w:rsidRDefault="002D32CF" w:rsidP="00C72442">
      <w:pPr>
        <w:spacing w:line="480" w:lineRule="auto"/>
        <w:ind w:right="-1"/>
        <w:rPr>
          <w:rFonts w:ascii="Times New Roman" w:hAnsi="Times New Roman" w:cs="Times New Roman"/>
          <w:sz w:val="24"/>
          <w:szCs w:val="24"/>
        </w:rPr>
      </w:pPr>
    </w:p>
    <w:p w14:paraId="3F4A982A" w14:textId="77777777" w:rsidR="002D32CF" w:rsidRPr="00732722" w:rsidRDefault="002D32CF" w:rsidP="006117B7">
      <w:pPr>
        <w:spacing w:line="480" w:lineRule="auto"/>
        <w:outlineLvl w:val="0"/>
        <w:rPr>
          <w:rFonts w:ascii="Times New Roman" w:hAnsi="Times New Roman" w:cs="Times New Roman"/>
          <w:b/>
          <w:bCs/>
          <w:sz w:val="24"/>
          <w:szCs w:val="24"/>
        </w:rPr>
      </w:pPr>
      <w:proofErr w:type="spellStart"/>
      <w:proofErr w:type="gramStart"/>
      <w:r w:rsidRPr="00732722">
        <w:rPr>
          <w:rFonts w:ascii="Times New Roman" w:hAnsi="Times New Roman" w:cs="Times New Roman"/>
          <w:b/>
          <w:bCs/>
          <w:sz w:val="24"/>
          <w:szCs w:val="24"/>
        </w:rPr>
        <w:t>eTable</w:t>
      </w:r>
      <w:proofErr w:type="spellEnd"/>
      <w:proofErr w:type="gramEnd"/>
      <w:r w:rsidRPr="00732722">
        <w:rPr>
          <w:rFonts w:ascii="Times New Roman" w:hAnsi="Times New Roman" w:cs="Times New Roman"/>
          <w:b/>
          <w:bCs/>
          <w:sz w:val="24"/>
          <w:szCs w:val="24"/>
        </w:rPr>
        <w:t xml:space="preserve"> 4. MINORS items for non-randomized studies</w:t>
      </w:r>
    </w:p>
    <w:tbl>
      <w:tblPr>
        <w:tblStyle w:val="TableGrid"/>
        <w:tblW w:w="0" w:type="auto"/>
        <w:tblInd w:w="-43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91"/>
        <w:gridCol w:w="992"/>
        <w:gridCol w:w="709"/>
        <w:gridCol w:w="1134"/>
        <w:gridCol w:w="708"/>
        <w:gridCol w:w="993"/>
        <w:gridCol w:w="708"/>
        <w:gridCol w:w="993"/>
        <w:gridCol w:w="850"/>
        <w:gridCol w:w="709"/>
        <w:gridCol w:w="992"/>
        <w:gridCol w:w="851"/>
        <w:gridCol w:w="992"/>
        <w:gridCol w:w="1767"/>
      </w:tblGrid>
      <w:tr w:rsidR="002D32CF" w:rsidRPr="007D0010" w14:paraId="3CEDB02E" w14:textId="77777777" w:rsidTr="007021BA">
        <w:trPr>
          <w:cantSplit/>
          <w:trHeight w:val="567"/>
        </w:trPr>
        <w:tc>
          <w:tcPr>
            <w:tcW w:w="1991" w:type="dxa"/>
            <w:tcBorders>
              <w:top w:val="single" w:sz="4" w:space="0" w:color="auto"/>
              <w:bottom w:val="single" w:sz="4" w:space="0" w:color="auto"/>
            </w:tcBorders>
            <w:vAlign w:val="center"/>
          </w:tcPr>
          <w:p w14:paraId="2BBC5E26" w14:textId="77777777" w:rsidR="002D32CF" w:rsidRPr="00FD1DE8" w:rsidRDefault="002D32CF" w:rsidP="00FD1DE8">
            <w:pPr>
              <w:spacing w:line="480" w:lineRule="auto"/>
              <w:ind w:right="-1"/>
              <w:jc w:val="center"/>
              <w:rPr>
                <w:rFonts w:ascii="Times New Roman" w:eastAsia="DengXian" w:hAnsi="Times New Roman" w:cs="Times New Roman"/>
                <w:color w:val="000000"/>
                <w:sz w:val="24"/>
                <w:szCs w:val="24"/>
              </w:rPr>
            </w:pPr>
            <w:r w:rsidRPr="00FD1DE8">
              <w:rPr>
                <w:rFonts w:ascii="Times New Roman" w:eastAsia="DengXian" w:hAnsi="Times New Roman" w:cs="Times New Roman"/>
                <w:color w:val="000000"/>
                <w:sz w:val="24"/>
                <w:szCs w:val="24"/>
              </w:rPr>
              <w:t>Author, year</w:t>
            </w:r>
          </w:p>
        </w:tc>
        <w:tc>
          <w:tcPr>
            <w:tcW w:w="992" w:type="dxa"/>
            <w:tcBorders>
              <w:top w:val="single" w:sz="4" w:space="0" w:color="auto"/>
              <w:bottom w:val="single" w:sz="4" w:space="0" w:color="auto"/>
            </w:tcBorders>
            <w:vAlign w:val="center"/>
          </w:tcPr>
          <w:p w14:paraId="747497F1" w14:textId="77777777" w:rsidR="002D32CF" w:rsidRPr="00FD1DE8" w:rsidRDefault="002D32CF" w:rsidP="00FD1DE8">
            <w:pPr>
              <w:spacing w:line="480" w:lineRule="auto"/>
              <w:ind w:leftChars="86" w:left="181" w:right="-1"/>
              <w:jc w:val="center"/>
              <w:rPr>
                <w:rFonts w:ascii="Times New Roman" w:hAnsi="Times New Roman" w:cs="Times New Roman"/>
                <w:sz w:val="24"/>
                <w:szCs w:val="24"/>
              </w:rPr>
            </w:pPr>
            <w:r w:rsidRPr="00FD1DE8">
              <w:rPr>
                <w:rFonts w:ascii="Times New Roman" w:hAnsi="Times New Roman" w:cs="Times New Roman"/>
                <w:sz w:val="24"/>
                <w:szCs w:val="24"/>
              </w:rPr>
              <w:t>A1</w:t>
            </w:r>
          </w:p>
        </w:tc>
        <w:tc>
          <w:tcPr>
            <w:tcW w:w="709" w:type="dxa"/>
            <w:tcBorders>
              <w:top w:val="single" w:sz="4" w:space="0" w:color="auto"/>
              <w:bottom w:val="single" w:sz="4" w:space="0" w:color="auto"/>
            </w:tcBorders>
            <w:vAlign w:val="center"/>
          </w:tcPr>
          <w:p w14:paraId="37F5E4F9" w14:textId="77777777" w:rsidR="002D32CF" w:rsidRPr="00FD1DE8" w:rsidRDefault="002D32CF" w:rsidP="00FD1DE8">
            <w:pPr>
              <w:spacing w:line="480" w:lineRule="auto"/>
              <w:ind w:leftChars="86" w:left="181" w:right="-1"/>
              <w:jc w:val="center"/>
              <w:rPr>
                <w:rFonts w:ascii="Times New Roman" w:hAnsi="Times New Roman" w:cs="Times New Roman"/>
                <w:sz w:val="24"/>
                <w:szCs w:val="24"/>
              </w:rPr>
            </w:pPr>
            <w:r w:rsidRPr="00FD1DE8">
              <w:rPr>
                <w:rFonts w:ascii="Times New Roman" w:hAnsi="Times New Roman" w:cs="Times New Roman"/>
                <w:sz w:val="24"/>
                <w:szCs w:val="24"/>
              </w:rPr>
              <w:t>A2</w:t>
            </w:r>
          </w:p>
        </w:tc>
        <w:tc>
          <w:tcPr>
            <w:tcW w:w="1134" w:type="dxa"/>
            <w:tcBorders>
              <w:top w:val="single" w:sz="4" w:space="0" w:color="auto"/>
              <w:bottom w:val="single" w:sz="4" w:space="0" w:color="auto"/>
            </w:tcBorders>
            <w:vAlign w:val="center"/>
          </w:tcPr>
          <w:p w14:paraId="6F5DF800" w14:textId="77777777" w:rsidR="002D32CF" w:rsidRPr="00FD1DE8" w:rsidRDefault="002D32CF" w:rsidP="00FD1DE8">
            <w:pPr>
              <w:spacing w:line="480" w:lineRule="auto"/>
              <w:ind w:leftChars="86" w:left="181" w:right="-1"/>
              <w:jc w:val="center"/>
              <w:rPr>
                <w:rFonts w:ascii="Times New Roman" w:hAnsi="Times New Roman" w:cs="Times New Roman"/>
                <w:sz w:val="24"/>
                <w:szCs w:val="24"/>
              </w:rPr>
            </w:pPr>
            <w:r w:rsidRPr="00FD1DE8">
              <w:rPr>
                <w:rFonts w:ascii="Times New Roman" w:hAnsi="Times New Roman" w:cs="Times New Roman"/>
                <w:sz w:val="24"/>
                <w:szCs w:val="24"/>
              </w:rPr>
              <w:t>A3</w:t>
            </w:r>
          </w:p>
        </w:tc>
        <w:tc>
          <w:tcPr>
            <w:tcW w:w="708" w:type="dxa"/>
            <w:tcBorders>
              <w:top w:val="single" w:sz="4" w:space="0" w:color="auto"/>
              <w:bottom w:val="single" w:sz="4" w:space="0" w:color="auto"/>
            </w:tcBorders>
            <w:vAlign w:val="center"/>
          </w:tcPr>
          <w:p w14:paraId="03000626" w14:textId="77777777" w:rsidR="002D32CF" w:rsidRPr="00FD1DE8" w:rsidRDefault="002D32CF" w:rsidP="00FD1DE8">
            <w:pPr>
              <w:spacing w:line="480" w:lineRule="auto"/>
              <w:ind w:leftChars="86" w:left="181" w:right="-1"/>
              <w:jc w:val="center"/>
              <w:rPr>
                <w:rFonts w:ascii="Times New Roman" w:hAnsi="Times New Roman" w:cs="Times New Roman"/>
                <w:sz w:val="24"/>
                <w:szCs w:val="24"/>
              </w:rPr>
            </w:pPr>
            <w:r w:rsidRPr="00FD1DE8">
              <w:rPr>
                <w:rFonts w:ascii="Times New Roman" w:hAnsi="Times New Roman" w:cs="Times New Roman"/>
                <w:sz w:val="24"/>
                <w:szCs w:val="24"/>
              </w:rPr>
              <w:t>A4</w:t>
            </w:r>
          </w:p>
        </w:tc>
        <w:tc>
          <w:tcPr>
            <w:tcW w:w="993" w:type="dxa"/>
            <w:tcBorders>
              <w:top w:val="single" w:sz="4" w:space="0" w:color="auto"/>
              <w:bottom w:val="single" w:sz="4" w:space="0" w:color="auto"/>
            </w:tcBorders>
            <w:vAlign w:val="center"/>
          </w:tcPr>
          <w:p w14:paraId="32F893E2" w14:textId="77777777" w:rsidR="002D32CF" w:rsidRPr="00FD1DE8" w:rsidRDefault="002D32CF" w:rsidP="00FD1DE8">
            <w:pPr>
              <w:spacing w:line="480" w:lineRule="auto"/>
              <w:ind w:leftChars="86" w:left="181" w:right="-1"/>
              <w:jc w:val="center"/>
              <w:rPr>
                <w:rFonts w:ascii="Times New Roman" w:hAnsi="Times New Roman" w:cs="Times New Roman"/>
                <w:sz w:val="24"/>
                <w:szCs w:val="24"/>
              </w:rPr>
            </w:pPr>
            <w:r w:rsidRPr="00FD1DE8">
              <w:rPr>
                <w:rFonts w:ascii="Times New Roman" w:hAnsi="Times New Roman" w:cs="Times New Roman"/>
                <w:sz w:val="24"/>
                <w:szCs w:val="24"/>
              </w:rPr>
              <w:t>A5</w:t>
            </w:r>
          </w:p>
        </w:tc>
        <w:tc>
          <w:tcPr>
            <w:tcW w:w="708" w:type="dxa"/>
            <w:tcBorders>
              <w:top w:val="single" w:sz="4" w:space="0" w:color="auto"/>
              <w:bottom w:val="single" w:sz="4" w:space="0" w:color="auto"/>
            </w:tcBorders>
            <w:vAlign w:val="center"/>
          </w:tcPr>
          <w:p w14:paraId="054E01CD" w14:textId="77777777" w:rsidR="002D32CF" w:rsidRPr="00FD1DE8" w:rsidRDefault="002D32CF" w:rsidP="00FD1DE8">
            <w:pPr>
              <w:spacing w:line="480" w:lineRule="auto"/>
              <w:ind w:leftChars="86" w:left="181" w:right="-1"/>
              <w:jc w:val="center"/>
              <w:rPr>
                <w:rFonts w:ascii="Times New Roman" w:hAnsi="Times New Roman" w:cs="Times New Roman"/>
                <w:sz w:val="24"/>
                <w:szCs w:val="24"/>
              </w:rPr>
            </w:pPr>
            <w:r w:rsidRPr="00FD1DE8">
              <w:rPr>
                <w:rFonts w:ascii="Times New Roman" w:hAnsi="Times New Roman" w:cs="Times New Roman"/>
                <w:sz w:val="24"/>
                <w:szCs w:val="24"/>
              </w:rPr>
              <w:t>A6</w:t>
            </w:r>
          </w:p>
        </w:tc>
        <w:tc>
          <w:tcPr>
            <w:tcW w:w="993" w:type="dxa"/>
            <w:tcBorders>
              <w:top w:val="single" w:sz="4" w:space="0" w:color="auto"/>
              <w:bottom w:val="single" w:sz="4" w:space="0" w:color="auto"/>
            </w:tcBorders>
            <w:vAlign w:val="center"/>
          </w:tcPr>
          <w:p w14:paraId="1CA7BE89" w14:textId="77777777" w:rsidR="002D32CF" w:rsidRPr="00FD1DE8" w:rsidRDefault="002D32CF" w:rsidP="00FD1DE8">
            <w:pPr>
              <w:spacing w:line="480" w:lineRule="auto"/>
              <w:ind w:leftChars="86" w:left="181" w:right="-1"/>
              <w:jc w:val="center"/>
              <w:rPr>
                <w:rFonts w:ascii="Times New Roman" w:hAnsi="Times New Roman" w:cs="Times New Roman"/>
                <w:sz w:val="24"/>
                <w:szCs w:val="24"/>
              </w:rPr>
            </w:pPr>
            <w:r w:rsidRPr="00FD1DE8">
              <w:rPr>
                <w:rFonts w:ascii="Times New Roman" w:hAnsi="Times New Roman" w:cs="Times New Roman"/>
                <w:sz w:val="24"/>
                <w:szCs w:val="24"/>
              </w:rPr>
              <w:t>A7</w:t>
            </w:r>
          </w:p>
        </w:tc>
        <w:tc>
          <w:tcPr>
            <w:tcW w:w="850" w:type="dxa"/>
            <w:tcBorders>
              <w:top w:val="single" w:sz="4" w:space="0" w:color="auto"/>
              <w:bottom w:val="single" w:sz="4" w:space="0" w:color="auto"/>
            </w:tcBorders>
            <w:vAlign w:val="center"/>
          </w:tcPr>
          <w:p w14:paraId="6A4555EC" w14:textId="77777777" w:rsidR="002D32CF" w:rsidRPr="00FD1DE8" w:rsidRDefault="002D32CF" w:rsidP="00FD1DE8">
            <w:pPr>
              <w:spacing w:line="480" w:lineRule="auto"/>
              <w:ind w:leftChars="86" w:left="181" w:right="-1"/>
              <w:jc w:val="center"/>
              <w:rPr>
                <w:rFonts w:ascii="Times New Roman" w:hAnsi="Times New Roman" w:cs="Times New Roman"/>
                <w:sz w:val="24"/>
                <w:szCs w:val="24"/>
              </w:rPr>
            </w:pPr>
            <w:r w:rsidRPr="00FD1DE8">
              <w:rPr>
                <w:rFonts w:ascii="Times New Roman" w:hAnsi="Times New Roman" w:cs="Times New Roman"/>
                <w:sz w:val="24"/>
                <w:szCs w:val="24"/>
              </w:rPr>
              <w:t>A8</w:t>
            </w:r>
          </w:p>
        </w:tc>
        <w:tc>
          <w:tcPr>
            <w:tcW w:w="709" w:type="dxa"/>
            <w:tcBorders>
              <w:top w:val="single" w:sz="4" w:space="0" w:color="auto"/>
              <w:bottom w:val="single" w:sz="4" w:space="0" w:color="auto"/>
            </w:tcBorders>
            <w:vAlign w:val="center"/>
          </w:tcPr>
          <w:p w14:paraId="00FE3BDE" w14:textId="77777777" w:rsidR="002D32CF" w:rsidRPr="00FD1DE8" w:rsidRDefault="002D32CF" w:rsidP="00FD1DE8">
            <w:pPr>
              <w:spacing w:line="480" w:lineRule="auto"/>
              <w:ind w:leftChars="86" w:left="181" w:right="-1"/>
              <w:jc w:val="center"/>
              <w:rPr>
                <w:rFonts w:ascii="Times New Roman" w:hAnsi="Times New Roman" w:cs="Times New Roman"/>
                <w:sz w:val="24"/>
                <w:szCs w:val="24"/>
              </w:rPr>
            </w:pPr>
            <w:r w:rsidRPr="00FD1DE8">
              <w:rPr>
                <w:rFonts w:ascii="Times New Roman" w:hAnsi="Times New Roman" w:cs="Times New Roman"/>
                <w:sz w:val="24"/>
                <w:szCs w:val="24"/>
              </w:rPr>
              <w:t>A9</w:t>
            </w:r>
          </w:p>
        </w:tc>
        <w:tc>
          <w:tcPr>
            <w:tcW w:w="992" w:type="dxa"/>
            <w:tcBorders>
              <w:top w:val="single" w:sz="4" w:space="0" w:color="auto"/>
              <w:bottom w:val="single" w:sz="4" w:space="0" w:color="auto"/>
            </w:tcBorders>
            <w:vAlign w:val="center"/>
          </w:tcPr>
          <w:p w14:paraId="344B742A" w14:textId="77777777" w:rsidR="002D32CF" w:rsidRPr="00FD1DE8" w:rsidRDefault="002D32CF" w:rsidP="00FD1DE8">
            <w:pPr>
              <w:spacing w:line="480" w:lineRule="auto"/>
              <w:ind w:leftChars="86" w:left="181" w:right="-1"/>
              <w:jc w:val="center"/>
              <w:rPr>
                <w:rFonts w:ascii="Times New Roman" w:hAnsi="Times New Roman" w:cs="Times New Roman"/>
                <w:sz w:val="24"/>
                <w:szCs w:val="24"/>
              </w:rPr>
            </w:pPr>
            <w:r w:rsidRPr="00FD1DE8">
              <w:rPr>
                <w:rFonts w:ascii="Times New Roman" w:hAnsi="Times New Roman" w:cs="Times New Roman"/>
                <w:sz w:val="24"/>
                <w:szCs w:val="24"/>
              </w:rPr>
              <w:t>A10</w:t>
            </w:r>
          </w:p>
        </w:tc>
        <w:tc>
          <w:tcPr>
            <w:tcW w:w="851" w:type="dxa"/>
            <w:tcBorders>
              <w:top w:val="single" w:sz="4" w:space="0" w:color="auto"/>
              <w:bottom w:val="single" w:sz="4" w:space="0" w:color="auto"/>
            </w:tcBorders>
            <w:vAlign w:val="center"/>
          </w:tcPr>
          <w:p w14:paraId="4DB431CB" w14:textId="77777777" w:rsidR="002D32CF" w:rsidRPr="00FD1DE8" w:rsidRDefault="002D32CF" w:rsidP="00FD1DE8">
            <w:pPr>
              <w:spacing w:line="480" w:lineRule="auto"/>
              <w:ind w:leftChars="86" w:left="181" w:right="-1"/>
              <w:jc w:val="center"/>
              <w:rPr>
                <w:rFonts w:ascii="Times New Roman" w:hAnsi="Times New Roman" w:cs="Times New Roman"/>
                <w:sz w:val="24"/>
                <w:szCs w:val="24"/>
              </w:rPr>
            </w:pPr>
            <w:r w:rsidRPr="00FD1DE8">
              <w:rPr>
                <w:rFonts w:ascii="Times New Roman" w:hAnsi="Times New Roman" w:cs="Times New Roman"/>
                <w:sz w:val="24"/>
                <w:szCs w:val="24"/>
              </w:rPr>
              <w:t>A11</w:t>
            </w:r>
          </w:p>
        </w:tc>
        <w:tc>
          <w:tcPr>
            <w:tcW w:w="992" w:type="dxa"/>
            <w:tcBorders>
              <w:top w:val="single" w:sz="4" w:space="0" w:color="auto"/>
              <w:bottom w:val="single" w:sz="4" w:space="0" w:color="auto"/>
            </w:tcBorders>
            <w:vAlign w:val="center"/>
          </w:tcPr>
          <w:p w14:paraId="14E7297B" w14:textId="77777777" w:rsidR="002D32CF" w:rsidRPr="00FD1DE8" w:rsidRDefault="002D32CF" w:rsidP="00FD1DE8">
            <w:pPr>
              <w:spacing w:line="480" w:lineRule="auto"/>
              <w:ind w:leftChars="86" w:left="181" w:right="-1"/>
              <w:jc w:val="center"/>
              <w:rPr>
                <w:rFonts w:ascii="Times New Roman" w:hAnsi="Times New Roman" w:cs="Times New Roman"/>
                <w:sz w:val="24"/>
                <w:szCs w:val="24"/>
              </w:rPr>
            </w:pPr>
            <w:r w:rsidRPr="00FD1DE8">
              <w:rPr>
                <w:rFonts w:ascii="Times New Roman" w:hAnsi="Times New Roman" w:cs="Times New Roman"/>
                <w:sz w:val="24"/>
                <w:szCs w:val="24"/>
              </w:rPr>
              <w:t>A12</w:t>
            </w:r>
          </w:p>
        </w:tc>
        <w:tc>
          <w:tcPr>
            <w:tcW w:w="1767" w:type="dxa"/>
            <w:tcBorders>
              <w:top w:val="single" w:sz="4" w:space="0" w:color="auto"/>
              <w:bottom w:val="single" w:sz="4" w:space="0" w:color="auto"/>
            </w:tcBorders>
            <w:vAlign w:val="center"/>
          </w:tcPr>
          <w:p w14:paraId="032EFEB2" w14:textId="77777777" w:rsidR="002D32CF" w:rsidRPr="00FD1DE8" w:rsidRDefault="002D32CF" w:rsidP="00FD1DE8">
            <w:pPr>
              <w:spacing w:line="480" w:lineRule="auto"/>
              <w:ind w:leftChars="86" w:left="181" w:right="-1"/>
              <w:jc w:val="center"/>
              <w:rPr>
                <w:rFonts w:ascii="Times New Roman" w:eastAsia="DengXian" w:hAnsi="Times New Roman" w:cs="Times New Roman"/>
                <w:color w:val="000000"/>
                <w:sz w:val="24"/>
                <w:szCs w:val="24"/>
              </w:rPr>
            </w:pPr>
            <w:r w:rsidRPr="00FD1DE8">
              <w:rPr>
                <w:rFonts w:ascii="Times New Roman" w:eastAsia="DengXian" w:hAnsi="Times New Roman" w:cs="Times New Roman"/>
                <w:color w:val="000000"/>
                <w:sz w:val="24"/>
                <w:szCs w:val="24"/>
              </w:rPr>
              <w:t>Study quality score</w:t>
            </w:r>
          </w:p>
        </w:tc>
      </w:tr>
      <w:tr w:rsidR="002D32CF" w:rsidRPr="007D0010" w14:paraId="45520DB1" w14:textId="77777777" w:rsidTr="007021BA">
        <w:trPr>
          <w:cantSplit/>
          <w:trHeight w:val="567"/>
        </w:trPr>
        <w:tc>
          <w:tcPr>
            <w:tcW w:w="1991" w:type="dxa"/>
            <w:tcBorders>
              <w:top w:val="single" w:sz="4" w:space="0" w:color="auto"/>
            </w:tcBorders>
            <w:vAlign w:val="center"/>
          </w:tcPr>
          <w:p w14:paraId="058CB36D" w14:textId="77777777" w:rsidR="002D32CF" w:rsidRPr="007D0010" w:rsidRDefault="002D32CF" w:rsidP="00FD1DE8">
            <w:pPr>
              <w:spacing w:line="480" w:lineRule="auto"/>
              <w:ind w:right="-1"/>
              <w:jc w:val="left"/>
              <w:rPr>
                <w:rFonts w:ascii="Times New Roman" w:hAnsi="Times New Roman" w:cs="Times New Roman"/>
                <w:sz w:val="24"/>
                <w:szCs w:val="24"/>
              </w:rPr>
            </w:pPr>
            <w:r w:rsidRPr="007D0010">
              <w:rPr>
                <w:rFonts w:ascii="Times New Roman" w:eastAsia="DengXian" w:hAnsi="Times New Roman" w:cs="Times New Roman"/>
                <w:color w:val="000000"/>
                <w:sz w:val="24"/>
                <w:szCs w:val="24"/>
              </w:rPr>
              <w:t>Lee 2020</w:t>
            </w:r>
          </w:p>
        </w:tc>
        <w:tc>
          <w:tcPr>
            <w:tcW w:w="992" w:type="dxa"/>
            <w:tcBorders>
              <w:top w:val="single" w:sz="4" w:space="0" w:color="auto"/>
            </w:tcBorders>
            <w:vAlign w:val="center"/>
          </w:tcPr>
          <w:p w14:paraId="01CC177F"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9" w:type="dxa"/>
            <w:tcBorders>
              <w:top w:val="single" w:sz="4" w:space="0" w:color="auto"/>
            </w:tcBorders>
            <w:vAlign w:val="center"/>
          </w:tcPr>
          <w:p w14:paraId="0DAE0DC6"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134" w:type="dxa"/>
            <w:tcBorders>
              <w:top w:val="single" w:sz="4" w:space="0" w:color="auto"/>
            </w:tcBorders>
            <w:vAlign w:val="center"/>
          </w:tcPr>
          <w:p w14:paraId="695325F8"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708" w:type="dxa"/>
            <w:tcBorders>
              <w:top w:val="single" w:sz="4" w:space="0" w:color="auto"/>
            </w:tcBorders>
            <w:vAlign w:val="center"/>
          </w:tcPr>
          <w:p w14:paraId="35E47F0D"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tcBorders>
              <w:top w:val="single" w:sz="4" w:space="0" w:color="auto"/>
            </w:tcBorders>
            <w:vAlign w:val="center"/>
          </w:tcPr>
          <w:p w14:paraId="19EAD50A"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8" w:type="dxa"/>
            <w:tcBorders>
              <w:top w:val="single" w:sz="4" w:space="0" w:color="auto"/>
            </w:tcBorders>
            <w:vAlign w:val="center"/>
          </w:tcPr>
          <w:p w14:paraId="60FBA6C4"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tcBorders>
              <w:top w:val="single" w:sz="4" w:space="0" w:color="auto"/>
            </w:tcBorders>
            <w:vAlign w:val="center"/>
          </w:tcPr>
          <w:p w14:paraId="313987A5"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850" w:type="dxa"/>
            <w:tcBorders>
              <w:top w:val="single" w:sz="4" w:space="0" w:color="auto"/>
            </w:tcBorders>
            <w:vAlign w:val="center"/>
          </w:tcPr>
          <w:p w14:paraId="071581A3"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709" w:type="dxa"/>
            <w:tcBorders>
              <w:top w:val="single" w:sz="4" w:space="0" w:color="auto"/>
            </w:tcBorders>
            <w:vAlign w:val="center"/>
          </w:tcPr>
          <w:p w14:paraId="5F1B02A2"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2" w:type="dxa"/>
            <w:tcBorders>
              <w:top w:val="single" w:sz="4" w:space="0" w:color="auto"/>
            </w:tcBorders>
            <w:vAlign w:val="center"/>
          </w:tcPr>
          <w:p w14:paraId="2A40F870"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851" w:type="dxa"/>
            <w:tcBorders>
              <w:top w:val="single" w:sz="4" w:space="0" w:color="auto"/>
            </w:tcBorders>
            <w:vAlign w:val="center"/>
          </w:tcPr>
          <w:p w14:paraId="1987B6A2"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2" w:type="dxa"/>
            <w:tcBorders>
              <w:top w:val="single" w:sz="4" w:space="0" w:color="auto"/>
            </w:tcBorders>
            <w:vAlign w:val="center"/>
          </w:tcPr>
          <w:p w14:paraId="06762572"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767" w:type="dxa"/>
            <w:tcBorders>
              <w:top w:val="single" w:sz="4" w:space="0" w:color="auto"/>
            </w:tcBorders>
            <w:vAlign w:val="center"/>
          </w:tcPr>
          <w:p w14:paraId="7D87298D"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17</w:t>
            </w:r>
          </w:p>
        </w:tc>
      </w:tr>
      <w:tr w:rsidR="002D32CF" w:rsidRPr="007D0010" w14:paraId="02FFAD5C" w14:textId="77777777" w:rsidTr="007021BA">
        <w:trPr>
          <w:cantSplit/>
          <w:trHeight w:val="567"/>
        </w:trPr>
        <w:tc>
          <w:tcPr>
            <w:tcW w:w="1991" w:type="dxa"/>
            <w:vAlign w:val="center"/>
          </w:tcPr>
          <w:p w14:paraId="77E428B9" w14:textId="77777777" w:rsidR="002D32CF" w:rsidRPr="007D0010" w:rsidRDefault="002D32CF" w:rsidP="00FD1DE8">
            <w:pPr>
              <w:spacing w:line="480" w:lineRule="auto"/>
              <w:ind w:right="-1"/>
              <w:jc w:val="left"/>
              <w:rPr>
                <w:rFonts w:ascii="Times New Roman" w:hAnsi="Times New Roman" w:cs="Times New Roman"/>
                <w:sz w:val="24"/>
                <w:szCs w:val="24"/>
              </w:rPr>
            </w:pPr>
            <w:r w:rsidRPr="007D0010">
              <w:rPr>
                <w:rFonts w:ascii="Times New Roman" w:eastAsia="DengXian" w:hAnsi="Times New Roman" w:cs="Times New Roman"/>
                <w:color w:val="000000"/>
                <w:sz w:val="24"/>
                <w:szCs w:val="24"/>
              </w:rPr>
              <w:t>Qureshi 2012</w:t>
            </w:r>
          </w:p>
        </w:tc>
        <w:tc>
          <w:tcPr>
            <w:tcW w:w="992" w:type="dxa"/>
            <w:vAlign w:val="center"/>
          </w:tcPr>
          <w:p w14:paraId="06FB30DB"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9" w:type="dxa"/>
            <w:vAlign w:val="center"/>
          </w:tcPr>
          <w:p w14:paraId="6D8DE78B"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134" w:type="dxa"/>
            <w:vAlign w:val="center"/>
          </w:tcPr>
          <w:p w14:paraId="77F8C338"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708" w:type="dxa"/>
            <w:vAlign w:val="center"/>
          </w:tcPr>
          <w:p w14:paraId="1D6621C6"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993" w:type="dxa"/>
            <w:vAlign w:val="center"/>
          </w:tcPr>
          <w:p w14:paraId="722A6817"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8" w:type="dxa"/>
            <w:vAlign w:val="center"/>
          </w:tcPr>
          <w:p w14:paraId="5FE83F47"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vAlign w:val="center"/>
          </w:tcPr>
          <w:p w14:paraId="6BD0699F"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850" w:type="dxa"/>
            <w:vAlign w:val="center"/>
          </w:tcPr>
          <w:p w14:paraId="3570E901"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709" w:type="dxa"/>
            <w:vAlign w:val="center"/>
          </w:tcPr>
          <w:p w14:paraId="47A7A919"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992" w:type="dxa"/>
            <w:vAlign w:val="center"/>
          </w:tcPr>
          <w:p w14:paraId="060F06D7"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851" w:type="dxa"/>
            <w:vAlign w:val="center"/>
          </w:tcPr>
          <w:p w14:paraId="09862905"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992" w:type="dxa"/>
            <w:vAlign w:val="center"/>
          </w:tcPr>
          <w:p w14:paraId="7AE06028"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767" w:type="dxa"/>
            <w:vAlign w:val="center"/>
          </w:tcPr>
          <w:p w14:paraId="0CD5D958"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14</w:t>
            </w:r>
          </w:p>
        </w:tc>
      </w:tr>
      <w:tr w:rsidR="002D32CF" w:rsidRPr="007D0010" w14:paraId="069EB745" w14:textId="77777777" w:rsidTr="007021BA">
        <w:trPr>
          <w:cantSplit/>
          <w:trHeight w:val="567"/>
        </w:trPr>
        <w:tc>
          <w:tcPr>
            <w:tcW w:w="1991" w:type="dxa"/>
            <w:vAlign w:val="center"/>
          </w:tcPr>
          <w:p w14:paraId="25AA523A" w14:textId="77777777" w:rsidR="002D32CF" w:rsidRPr="007D0010" w:rsidRDefault="002D32CF" w:rsidP="00FD1DE8">
            <w:pPr>
              <w:spacing w:line="480" w:lineRule="auto"/>
              <w:ind w:right="-1"/>
              <w:jc w:val="left"/>
              <w:rPr>
                <w:rFonts w:ascii="Times New Roman" w:hAnsi="Times New Roman" w:cs="Times New Roman"/>
                <w:sz w:val="24"/>
                <w:szCs w:val="24"/>
              </w:rPr>
            </w:pPr>
            <w:r w:rsidRPr="007D0010">
              <w:rPr>
                <w:rFonts w:ascii="Times New Roman" w:eastAsia="DengXian" w:hAnsi="Times New Roman" w:cs="Times New Roman"/>
                <w:color w:val="000000"/>
                <w:sz w:val="24"/>
                <w:szCs w:val="24"/>
              </w:rPr>
              <w:t>Oliveira 2014</w:t>
            </w:r>
          </w:p>
        </w:tc>
        <w:tc>
          <w:tcPr>
            <w:tcW w:w="992" w:type="dxa"/>
            <w:vAlign w:val="center"/>
          </w:tcPr>
          <w:p w14:paraId="12215092"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9" w:type="dxa"/>
            <w:vAlign w:val="center"/>
          </w:tcPr>
          <w:p w14:paraId="231C9ED3"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134" w:type="dxa"/>
            <w:vAlign w:val="center"/>
          </w:tcPr>
          <w:p w14:paraId="1C05B775"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8" w:type="dxa"/>
            <w:vAlign w:val="center"/>
          </w:tcPr>
          <w:p w14:paraId="225BBCD4"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vAlign w:val="center"/>
          </w:tcPr>
          <w:p w14:paraId="3467C2C5"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708" w:type="dxa"/>
            <w:vAlign w:val="center"/>
          </w:tcPr>
          <w:p w14:paraId="0BA7CA6C"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vAlign w:val="center"/>
          </w:tcPr>
          <w:p w14:paraId="3F0D5652"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850" w:type="dxa"/>
            <w:vAlign w:val="center"/>
          </w:tcPr>
          <w:p w14:paraId="7DB54D65"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709" w:type="dxa"/>
            <w:vAlign w:val="center"/>
          </w:tcPr>
          <w:p w14:paraId="2F671214"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2" w:type="dxa"/>
            <w:vAlign w:val="center"/>
          </w:tcPr>
          <w:p w14:paraId="202D62CF"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851" w:type="dxa"/>
            <w:vAlign w:val="center"/>
          </w:tcPr>
          <w:p w14:paraId="08345500"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2" w:type="dxa"/>
            <w:vAlign w:val="center"/>
          </w:tcPr>
          <w:p w14:paraId="5AADA482"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767" w:type="dxa"/>
            <w:vAlign w:val="center"/>
          </w:tcPr>
          <w:p w14:paraId="528D0251"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18</w:t>
            </w:r>
          </w:p>
        </w:tc>
      </w:tr>
      <w:tr w:rsidR="002D32CF" w:rsidRPr="007D0010" w14:paraId="776126B8" w14:textId="77777777" w:rsidTr="007021BA">
        <w:trPr>
          <w:cantSplit/>
          <w:trHeight w:val="567"/>
        </w:trPr>
        <w:tc>
          <w:tcPr>
            <w:tcW w:w="1991" w:type="dxa"/>
            <w:vAlign w:val="center"/>
          </w:tcPr>
          <w:p w14:paraId="11E97D61" w14:textId="77777777" w:rsidR="002D32CF" w:rsidRPr="007D0010" w:rsidRDefault="002D32CF" w:rsidP="00FD1DE8">
            <w:pPr>
              <w:spacing w:line="480" w:lineRule="auto"/>
              <w:ind w:right="-1"/>
              <w:jc w:val="left"/>
              <w:rPr>
                <w:rFonts w:ascii="Times New Roman" w:hAnsi="Times New Roman" w:cs="Times New Roman"/>
                <w:sz w:val="24"/>
                <w:szCs w:val="24"/>
              </w:rPr>
            </w:pPr>
            <w:r w:rsidRPr="007D0010">
              <w:rPr>
                <w:rFonts w:ascii="Times New Roman" w:eastAsia="DengXian" w:hAnsi="Times New Roman" w:cs="Times New Roman"/>
                <w:color w:val="000000"/>
                <w:sz w:val="24"/>
                <w:szCs w:val="24"/>
              </w:rPr>
              <w:t>Park 2019</w:t>
            </w:r>
          </w:p>
        </w:tc>
        <w:tc>
          <w:tcPr>
            <w:tcW w:w="992" w:type="dxa"/>
            <w:vAlign w:val="center"/>
          </w:tcPr>
          <w:p w14:paraId="457BA544"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9" w:type="dxa"/>
            <w:vAlign w:val="center"/>
          </w:tcPr>
          <w:p w14:paraId="337FEFEE"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134" w:type="dxa"/>
            <w:vAlign w:val="center"/>
          </w:tcPr>
          <w:p w14:paraId="4E244937"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8" w:type="dxa"/>
            <w:vAlign w:val="center"/>
          </w:tcPr>
          <w:p w14:paraId="61198EF5"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vAlign w:val="center"/>
          </w:tcPr>
          <w:p w14:paraId="2C8E2DE3"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708" w:type="dxa"/>
            <w:vAlign w:val="center"/>
          </w:tcPr>
          <w:p w14:paraId="658331FB"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vAlign w:val="center"/>
          </w:tcPr>
          <w:p w14:paraId="75216630"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850" w:type="dxa"/>
            <w:vAlign w:val="center"/>
          </w:tcPr>
          <w:p w14:paraId="1D5A30E2"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709" w:type="dxa"/>
            <w:vAlign w:val="center"/>
          </w:tcPr>
          <w:p w14:paraId="281201E1"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2" w:type="dxa"/>
            <w:vAlign w:val="center"/>
          </w:tcPr>
          <w:p w14:paraId="55DEDBEB"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851" w:type="dxa"/>
            <w:vAlign w:val="center"/>
          </w:tcPr>
          <w:p w14:paraId="61A7B5A3"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2" w:type="dxa"/>
            <w:vAlign w:val="center"/>
          </w:tcPr>
          <w:p w14:paraId="79F0244C"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767" w:type="dxa"/>
            <w:vAlign w:val="center"/>
          </w:tcPr>
          <w:p w14:paraId="0CAD8201"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18</w:t>
            </w:r>
          </w:p>
        </w:tc>
      </w:tr>
      <w:tr w:rsidR="002D32CF" w:rsidRPr="007D0010" w14:paraId="2D4A5BB2" w14:textId="77777777" w:rsidTr="007021BA">
        <w:trPr>
          <w:cantSplit/>
          <w:trHeight w:val="567"/>
        </w:trPr>
        <w:tc>
          <w:tcPr>
            <w:tcW w:w="1991" w:type="dxa"/>
            <w:vAlign w:val="center"/>
          </w:tcPr>
          <w:p w14:paraId="6517502F" w14:textId="77777777" w:rsidR="002D32CF" w:rsidRPr="007D0010" w:rsidRDefault="002D32CF" w:rsidP="00FD1DE8">
            <w:pPr>
              <w:spacing w:line="480" w:lineRule="auto"/>
              <w:ind w:right="-1"/>
              <w:jc w:val="left"/>
              <w:rPr>
                <w:rFonts w:ascii="Times New Roman" w:hAnsi="Times New Roman" w:cs="Times New Roman"/>
                <w:sz w:val="24"/>
                <w:szCs w:val="24"/>
              </w:rPr>
            </w:pPr>
            <w:r w:rsidRPr="007D0010">
              <w:rPr>
                <w:rFonts w:ascii="Times New Roman" w:eastAsia="DengXian" w:hAnsi="Times New Roman" w:cs="Times New Roman"/>
                <w:color w:val="000000"/>
                <w:sz w:val="24"/>
                <w:szCs w:val="24"/>
              </w:rPr>
              <w:t>Freire 2019</w:t>
            </w:r>
          </w:p>
        </w:tc>
        <w:tc>
          <w:tcPr>
            <w:tcW w:w="992" w:type="dxa"/>
            <w:vAlign w:val="center"/>
          </w:tcPr>
          <w:p w14:paraId="4A6C1847"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9" w:type="dxa"/>
            <w:vAlign w:val="center"/>
          </w:tcPr>
          <w:p w14:paraId="2FEC49A4"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134" w:type="dxa"/>
            <w:vAlign w:val="center"/>
          </w:tcPr>
          <w:p w14:paraId="16D1D6FF"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708" w:type="dxa"/>
            <w:vAlign w:val="center"/>
          </w:tcPr>
          <w:p w14:paraId="0B31B3E1"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vAlign w:val="center"/>
          </w:tcPr>
          <w:p w14:paraId="0CCE7DE8"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708" w:type="dxa"/>
            <w:vAlign w:val="center"/>
          </w:tcPr>
          <w:p w14:paraId="68C0E57A"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vAlign w:val="center"/>
          </w:tcPr>
          <w:p w14:paraId="4B305C00"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850" w:type="dxa"/>
            <w:vAlign w:val="center"/>
          </w:tcPr>
          <w:p w14:paraId="19464E4F"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709" w:type="dxa"/>
            <w:vAlign w:val="center"/>
          </w:tcPr>
          <w:p w14:paraId="3936EC2A"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992" w:type="dxa"/>
            <w:vAlign w:val="center"/>
          </w:tcPr>
          <w:p w14:paraId="0B0EDB55"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851" w:type="dxa"/>
            <w:vAlign w:val="center"/>
          </w:tcPr>
          <w:p w14:paraId="5400F7B6"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992" w:type="dxa"/>
            <w:vAlign w:val="center"/>
          </w:tcPr>
          <w:p w14:paraId="442BE4EC"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1767" w:type="dxa"/>
            <w:vAlign w:val="center"/>
          </w:tcPr>
          <w:p w14:paraId="62FA0979"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12</w:t>
            </w:r>
          </w:p>
        </w:tc>
      </w:tr>
      <w:tr w:rsidR="002D32CF" w:rsidRPr="007D0010" w14:paraId="1578AA2C" w14:textId="77777777" w:rsidTr="007021BA">
        <w:trPr>
          <w:cantSplit/>
          <w:trHeight w:val="567"/>
        </w:trPr>
        <w:tc>
          <w:tcPr>
            <w:tcW w:w="1991" w:type="dxa"/>
            <w:vAlign w:val="center"/>
          </w:tcPr>
          <w:p w14:paraId="18AC955B" w14:textId="77777777" w:rsidR="002D32CF" w:rsidRPr="007D0010" w:rsidRDefault="002D32CF" w:rsidP="00FD1DE8">
            <w:pPr>
              <w:spacing w:line="480" w:lineRule="auto"/>
              <w:ind w:right="-1"/>
              <w:jc w:val="left"/>
              <w:rPr>
                <w:rFonts w:ascii="Times New Roman" w:hAnsi="Times New Roman" w:cs="Times New Roman"/>
                <w:sz w:val="24"/>
                <w:szCs w:val="24"/>
              </w:rPr>
            </w:pPr>
            <w:proofErr w:type="spellStart"/>
            <w:r w:rsidRPr="007D0010">
              <w:rPr>
                <w:rFonts w:ascii="Times New Roman" w:eastAsia="DengXian" w:hAnsi="Times New Roman" w:cs="Times New Roman"/>
                <w:color w:val="000000"/>
                <w:sz w:val="24"/>
                <w:szCs w:val="24"/>
              </w:rPr>
              <w:t>Tuon</w:t>
            </w:r>
            <w:proofErr w:type="spellEnd"/>
            <w:r w:rsidRPr="007D0010">
              <w:rPr>
                <w:rFonts w:ascii="Times New Roman" w:eastAsia="DengXian" w:hAnsi="Times New Roman" w:cs="Times New Roman"/>
                <w:color w:val="000000"/>
                <w:sz w:val="24"/>
                <w:szCs w:val="24"/>
              </w:rPr>
              <w:t xml:space="preserve"> 2016</w:t>
            </w:r>
          </w:p>
        </w:tc>
        <w:tc>
          <w:tcPr>
            <w:tcW w:w="992" w:type="dxa"/>
            <w:vAlign w:val="center"/>
          </w:tcPr>
          <w:p w14:paraId="2FEA87CC"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9" w:type="dxa"/>
            <w:vAlign w:val="center"/>
          </w:tcPr>
          <w:p w14:paraId="53685860"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134" w:type="dxa"/>
            <w:vAlign w:val="center"/>
          </w:tcPr>
          <w:p w14:paraId="65134EB6"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708" w:type="dxa"/>
            <w:vAlign w:val="center"/>
          </w:tcPr>
          <w:p w14:paraId="30BF9547"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vAlign w:val="center"/>
          </w:tcPr>
          <w:p w14:paraId="40CE939E"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708" w:type="dxa"/>
            <w:vAlign w:val="center"/>
          </w:tcPr>
          <w:p w14:paraId="5001F189"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vAlign w:val="center"/>
          </w:tcPr>
          <w:p w14:paraId="759BE624"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850" w:type="dxa"/>
            <w:vAlign w:val="center"/>
          </w:tcPr>
          <w:p w14:paraId="78D8D6F4"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709" w:type="dxa"/>
            <w:vAlign w:val="center"/>
          </w:tcPr>
          <w:p w14:paraId="31BB53CA"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2" w:type="dxa"/>
            <w:vAlign w:val="center"/>
          </w:tcPr>
          <w:p w14:paraId="7A8A3DAD"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851" w:type="dxa"/>
            <w:vAlign w:val="center"/>
          </w:tcPr>
          <w:p w14:paraId="246D1920"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992" w:type="dxa"/>
            <w:vAlign w:val="center"/>
          </w:tcPr>
          <w:p w14:paraId="08699D19"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767" w:type="dxa"/>
            <w:vAlign w:val="center"/>
          </w:tcPr>
          <w:p w14:paraId="56BC6B99"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16</w:t>
            </w:r>
          </w:p>
        </w:tc>
      </w:tr>
      <w:tr w:rsidR="002D32CF" w:rsidRPr="007D0010" w14:paraId="3D2D3773" w14:textId="77777777" w:rsidTr="007021BA">
        <w:trPr>
          <w:cantSplit/>
          <w:trHeight w:val="567"/>
        </w:trPr>
        <w:tc>
          <w:tcPr>
            <w:tcW w:w="1991" w:type="dxa"/>
            <w:vAlign w:val="center"/>
          </w:tcPr>
          <w:p w14:paraId="51250870" w14:textId="77777777" w:rsidR="002D32CF" w:rsidRPr="007D0010" w:rsidRDefault="002D32CF" w:rsidP="00FD1DE8">
            <w:pPr>
              <w:spacing w:line="480" w:lineRule="auto"/>
              <w:ind w:right="-1"/>
              <w:jc w:val="left"/>
              <w:rPr>
                <w:rFonts w:ascii="Times New Roman" w:hAnsi="Times New Roman" w:cs="Times New Roman"/>
                <w:sz w:val="24"/>
                <w:szCs w:val="24"/>
              </w:rPr>
            </w:pPr>
            <w:r w:rsidRPr="007D0010">
              <w:rPr>
                <w:rFonts w:ascii="Times New Roman" w:eastAsia="DengXian" w:hAnsi="Times New Roman" w:cs="Times New Roman"/>
                <w:color w:val="000000"/>
                <w:sz w:val="24"/>
                <w:szCs w:val="24"/>
              </w:rPr>
              <w:t>Wang 2018</w:t>
            </w:r>
          </w:p>
        </w:tc>
        <w:tc>
          <w:tcPr>
            <w:tcW w:w="992" w:type="dxa"/>
            <w:vAlign w:val="center"/>
          </w:tcPr>
          <w:p w14:paraId="14C1A235"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9" w:type="dxa"/>
            <w:vAlign w:val="center"/>
          </w:tcPr>
          <w:p w14:paraId="637885D9"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134" w:type="dxa"/>
            <w:vAlign w:val="center"/>
          </w:tcPr>
          <w:p w14:paraId="21B3B152"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8" w:type="dxa"/>
            <w:vAlign w:val="center"/>
          </w:tcPr>
          <w:p w14:paraId="05A66851"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vAlign w:val="center"/>
          </w:tcPr>
          <w:p w14:paraId="5BFC9084"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708" w:type="dxa"/>
            <w:vAlign w:val="center"/>
          </w:tcPr>
          <w:p w14:paraId="0340EE6D"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vAlign w:val="center"/>
          </w:tcPr>
          <w:p w14:paraId="6D07703C"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850" w:type="dxa"/>
            <w:vAlign w:val="center"/>
          </w:tcPr>
          <w:p w14:paraId="5169A72F"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709" w:type="dxa"/>
            <w:vAlign w:val="center"/>
          </w:tcPr>
          <w:p w14:paraId="5D3F8A84"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2" w:type="dxa"/>
            <w:vAlign w:val="center"/>
          </w:tcPr>
          <w:p w14:paraId="69B1DEFD"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851" w:type="dxa"/>
            <w:vAlign w:val="center"/>
          </w:tcPr>
          <w:p w14:paraId="67C48578"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992" w:type="dxa"/>
            <w:vAlign w:val="center"/>
          </w:tcPr>
          <w:p w14:paraId="79414C91"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767" w:type="dxa"/>
            <w:vAlign w:val="center"/>
          </w:tcPr>
          <w:p w14:paraId="5923602B"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17</w:t>
            </w:r>
          </w:p>
        </w:tc>
      </w:tr>
      <w:tr w:rsidR="002D32CF" w:rsidRPr="007D0010" w14:paraId="3038E291" w14:textId="77777777" w:rsidTr="007021BA">
        <w:trPr>
          <w:cantSplit/>
          <w:trHeight w:val="567"/>
        </w:trPr>
        <w:tc>
          <w:tcPr>
            <w:tcW w:w="1991" w:type="dxa"/>
            <w:vAlign w:val="center"/>
          </w:tcPr>
          <w:p w14:paraId="0AB50ADA" w14:textId="77777777" w:rsidR="002D32CF" w:rsidRPr="007D0010" w:rsidRDefault="002D32CF" w:rsidP="00FD1DE8">
            <w:pPr>
              <w:spacing w:line="480" w:lineRule="auto"/>
              <w:ind w:right="-1"/>
              <w:jc w:val="left"/>
              <w:rPr>
                <w:rFonts w:ascii="Times New Roman" w:hAnsi="Times New Roman" w:cs="Times New Roman"/>
                <w:sz w:val="24"/>
                <w:szCs w:val="24"/>
              </w:rPr>
            </w:pPr>
            <w:proofErr w:type="spellStart"/>
            <w:r w:rsidRPr="007D0010">
              <w:rPr>
                <w:rFonts w:ascii="Times New Roman" w:eastAsia="DengXian" w:hAnsi="Times New Roman" w:cs="Times New Roman"/>
                <w:color w:val="000000"/>
                <w:sz w:val="24"/>
                <w:szCs w:val="24"/>
              </w:rPr>
              <w:t>Önal</w:t>
            </w:r>
            <w:proofErr w:type="spellEnd"/>
            <w:r w:rsidRPr="007D0010">
              <w:rPr>
                <w:rFonts w:ascii="Times New Roman" w:eastAsia="DengXian" w:hAnsi="Times New Roman" w:cs="Times New Roman"/>
                <w:color w:val="000000"/>
                <w:sz w:val="24"/>
                <w:szCs w:val="24"/>
              </w:rPr>
              <w:t xml:space="preserve"> 2019</w:t>
            </w:r>
          </w:p>
        </w:tc>
        <w:tc>
          <w:tcPr>
            <w:tcW w:w="992" w:type="dxa"/>
            <w:vAlign w:val="center"/>
          </w:tcPr>
          <w:p w14:paraId="5E6DF907"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709" w:type="dxa"/>
            <w:vAlign w:val="center"/>
          </w:tcPr>
          <w:p w14:paraId="3BF76559"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134" w:type="dxa"/>
            <w:vAlign w:val="center"/>
          </w:tcPr>
          <w:p w14:paraId="1CF7DF13"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708" w:type="dxa"/>
            <w:vAlign w:val="center"/>
          </w:tcPr>
          <w:p w14:paraId="6C35AA46"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vAlign w:val="center"/>
          </w:tcPr>
          <w:p w14:paraId="61D23F7B"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708" w:type="dxa"/>
            <w:vAlign w:val="center"/>
          </w:tcPr>
          <w:p w14:paraId="59DA3BDB"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vAlign w:val="center"/>
          </w:tcPr>
          <w:p w14:paraId="24372929"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850" w:type="dxa"/>
            <w:vAlign w:val="center"/>
          </w:tcPr>
          <w:p w14:paraId="7332D33F"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709" w:type="dxa"/>
            <w:vAlign w:val="center"/>
          </w:tcPr>
          <w:p w14:paraId="7FDF116B"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2" w:type="dxa"/>
            <w:vAlign w:val="center"/>
          </w:tcPr>
          <w:p w14:paraId="2BAC27B0"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851" w:type="dxa"/>
            <w:vAlign w:val="center"/>
          </w:tcPr>
          <w:p w14:paraId="067B617C"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992" w:type="dxa"/>
            <w:vAlign w:val="center"/>
          </w:tcPr>
          <w:p w14:paraId="46577DA8"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1767" w:type="dxa"/>
            <w:vAlign w:val="center"/>
          </w:tcPr>
          <w:p w14:paraId="257C64EF"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13</w:t>
            </w:r>
          </w:p>
        </w:tc>
      </w:tr>
      <w:tr w:rsidR="002D32CF" w:rsidRPr="007D0010" w14:paraId="4AEFE892" w14:textId="77777777" w:rsidTr="007021BA">
        <w:trPr>
          <w:cantSplit/>
          <w:trHeight w:val="567"/>
        </w:trPr>
        <w:tc>
          <w:tcPr>
            <w:tcW w:w="1991" w:type="dxa"/>
            <w:vAlign w:val="center"/>
          </w:tcPr>
          <w:p w14:paraId="1158A1EE" w14:textId="77777777" w:rsidR="002D32CF" w:rsidRPr="007D0010" w:rsidRDefault="002D32CF" w:rsidP="00FD1DE8">
            <w:pPr>
              <w:spacing w:line="480" w:lineRule="auto"/>
              <w:ind w:right="-1"/>
              <w:jc w:val="left"/>
              <w:rPr>
                <w:rFonts w:ascii="Times New Roman" w:hAnsi="Times New Roman" w:cs="Times New Roman"/>
                <w:sz w:val="24"/>
                <w:szCs w:val="24"/>
              </w:rPr>
            </w:pPr>
            <w:r w:rsidRPr="007D0010">
              <w:rPr>
                <w:rFonts w:ascii="Times New Roman" w:eastAsia="DengXian" w:hAnsi="Times New Roman" w:cs="Times New Roman"/>
                <w:color w:val="000000"/>
                <w:sz w:val="24"/>
                <w:szCs w:val="24"/>
              </w:rPr>
              <w:t>LIAO 2015</w:t>
            </w:r>
          </w:p>
        </w:tc>
        <w:tc>
          <w:tcPr>
            <w:tcW w:w="992" w:type="dxa"/>
            <w:vAlign w:val="center"/>
          </w:tcPr>
          <w:p w14:paraId="1048E55B"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9" w:type="dxa"/>
            <w:vAlign w:val="center"/>
          </w:tcPr>
          <w:p w14:paraId="579388E2"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134" w:type="dxa"/>
            <w:vAlign w:val="center"/>
          </w:tcPr>
          <w:p w14:paraId="51F7221D"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708" w:type="dxa"/>
            <w:vAlign w:val="center"/>
          </w:tcPr>
          <w:p w14:paraId="10E48E7A"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vAlign w:val="center"/>
          </w:tcPr>
          <w:p w14:paraId="2B3A8CED"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708" w:type="dxa"/>
            <w:vAlign w:val="center"/>
          </w:tcPr>
          <w:p w14:paraId="003D3931"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vAlign w:val="center"/>
          </w:tcPr>
          <w:p w14:paraId="47C7BF27"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850" w:type="dxa"/>
            <w:vAlign w:val="center"/>
          </w:tcPr>
          <w:p w14:paraId="54FD1768"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709" w:type="dxa"/>
            <w:vAlign w:val="center"/>
          </w:tcPr>
          <w:p w14:paraId="0C77C9A6"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2" w:type="dxa"/>
            <w:vAlign w:val="center"/>
          </w:tcPr>
          <w:p w14:paraId="6A7FA91D"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851" w:type="dxa"/>
            <w:vAlign w:val="center"/>
          </w:tcPr>
          <w:p w14:paraId="3E87A623"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992" w:type="dxa"/>
            <w:vAlign w:val="center"/>
          </w:tcPr>
          <w:p w14:paraId="74FD5611"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767" w:type="dxa"/>
            <w:vAlign w:val="center"/>
          </w:tcPr>
          <w:p w14:paraId="35DBC3B6"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15</w:t>
            </w:r>
          </w:p>
        </w:tc>
      </w:tr>
      <w:tr w:rsidR="002D32CF" w:rsidRPr="007D0010" w14:paraId="5894F545" w14:textId="77777777" w:rsidTr="007021BA">
        <w:trPr>
          <w:cantSplit/>
          <w:trHeight w:val="567"/>
        </w:trPr>
        <w:tc>
          <w:tcPr>
            <w:tcW w:w="1991" w:type="dxa"/>
            <w:vAlign w:val="center"/>
          </w:tcPr>
          <w:p w14:paraId="70B9FF81" w14:textId="77777777" w:rsidR="002D32CF" w:rsidRPr="007D0010" w:rsidRDefault="002D32CF" w:rsidP="00FD1DE8">
            <w:pPr>
              <w:spacing w:line="480" w:lineRule="auto"/>
              <w:ind w:right="-1"/>
              <w:jc w:val="left"/>
              <w:rPr>
                <w:rFonts w:ascii="Times New Roman" w:hAnsi="Times New Roman" w:cs="Times New Roman"/>
                <w:sz w:val="24"/>
                <w:szCs w:val="24"/>
              </w:rPr>
            </w:pPr>
            <w:r w:rsidRPr="007D0010">
              <w:rPr>
                <w:rFonts w:ascii="Times New Roman" w:eastAsia="DengXian" w:hAnsi="Times New Roman" w:cs="Times New Roman"/>
                <w:color w:val="000000"/>
                <w:sz w:val="24"/>
                <w:szCs w:val="24"/>
              </w:rPr>
              <w:t>Tan 2020</w:t>
            </w:r>
          </w:p>
        </w:tc>
        <w:tc>
          <w:tcPr>
            <w:tcW w:w="992" w:type="dxa"/>
            <w:vAlign w:val="center"/>
          </w:tcPr>
          <w:p w14:paraId="2A8BE93B"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709" w:type="dxa"/>
            <w:vAlign w:val="center"/>
          </w:tcPr>
          <w:p w14:paraId="547F4F87"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134" w:type="dxa"/>
            <w:vAlign w:val="center"/>
          </w:tcPr>
          <w:p w14:paraId="331AD8BE"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8" w:type="dxa"/>
            <w:vAlign w:val="center"/>
          </w:tcPr>
          <w:p w14:paraId="27F9BDAD"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vAlign w:val="center"/>
          </w:tcPr>
          <w:p w14:paraId="32EE68B8"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708" w:type="dxa"/>
            <w:vAlign w:val="center"/>
          </w:tcPr>
          <w:p w14:paraId="7F3430A2"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vAlign w:val="center"/>
          </w:tcPr>
          <w:p w14:paraId="103AB63C"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850" w:type="dxa"/>
            <w:vAlign w:val="center"/>
          </w:tcPr>
          <w:p w14:paraId="376DC72E"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709" w:type="dxa"/>
            <w:vAlign w:val="center"/>
          </w:tcPr>
          <w:p w14:paraId="097F1013"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2" w:type="dxa"/>
            <w:vAlign w:val="center"/>
          </w:tcPr>
          <w:p w14:paraId="6A984CA4"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851" w:type="dxa"/>
            <w:vAlign w:val="center"/>
          </w:tcPr>
          <w:p w14:paraId="6FC12211"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2" w:type="dxa"/>
            <w:vAlign w:val="center"/>
          </w:tcPr>
          <w:p w14:paraId="5F44D4FE"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767" w:type="dxa"/>
            <w:vAlign w:val="center"/>
          </w:tcPr>
          <w:p w14:paraId="6EAC06FC"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17</w:t>
            </w:r>
          </w:p>
        </w:tc>
      </w:tr>
      <w:tr w:rsidR="002D32CF" w:rsidRPr="007D0010" w14:paraId="71EB15C7" w14:textId="77777777" w:rsidTr="007021BA">
        <w:trPr>
          <w:cantSplit/>
          <w:trHeight w:val="567"/>
        </w:trPr>
        <w:tc>
          <w:tcPr>
            <w:tcW w:w="1991" w:type="dxa"/>
            <w:vAlign w:val="center"/>
          </w:tcPr>
          <w:p w14:paraId="65923E7E" w14:textId="77777777" w:rsidR="002D32CF" w:rsidRPr="007D0010" w:rsidRDefault="002D32CF" w:rsidP="00FD1DE8">
            <w:pPr>
              <w:spacing w:line="480" w:lineRule="auto"/>
              <w:ind w:right="-1"/>
              <w:jc w:val="left"/>
              <w:rPr>
                <w:rFonts w:ascii="Times New Roman" w:hAnsi="Times New Roman" w:cs="Times New Roman"/>
                <w:sz w:val="24"/>
                <w:szCs w:val="24"/>
              </w:rPr>
            </w:pPr>
            <w:proofErr w:type="spellStart"/>
            <w:r w:rsidRPr="007D0010">
              <w:rPr>
                <w:rFonts w:ascii="Times New Roman" w:eastAsia="DengXian" w:hAnsi="Times New Roman" w:cs="Times New Roman"/>
                <w:color w:val="000000"/>
                <w:sz w:val="24"/>
                <w:szCs w:val="24"/>
              </w:rPr>
              <w:lastRenderedPageBreak/>
              <w:t>Abdelsalam</w:t>
            </w:r>
            <w:proofErr w:type="spellEnd"/>
            <w:r w:rsidRPr="007D0010">
              <w:rPr>
                <w:rFonts w:ascii="Times New Roman" w:eastAsia="DengXian" w:hAnsi="Times New Roman" w:cs="Times New Roman"/>
                <w:color w:val="000000"/>
                <w:sz w:val="24"/>
                <w:szCs w:val="24"/>
              </w:rPr>
              <w:t xml:space="preserve"> 2018</w:t>
            </w:r>
          </w:p>
        </w:tc>
        <w:tc>
          <w:tcPr>
            <w:tcW w:w="992" w:type="dxa"/>
            <w:vAlign w:val="center"/>
          </w:tcPr>
          <w:p w14:paraId="36744D3A"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9" w:type="dxa"/>
            <w:vAlign w:val="center"/>
          </w:tcPr>
          <w:p w14:paraId="26C381AA"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134" w:type="dxa"/>
            <w:vAlign w:val="center"/>
          </w:tcPr>
          <w:p w14:paraId="35521732"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8" w:type="dxa"/>
            <w:vAlign w:val="center"/>
          </w:tcPr>
          <w:p w14:paraId="2950BB19"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vAlign w:val="center"/>
          </w:tcPr>
          <w:p w14:paraId="19267112"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708" w:type="dxa"/>
            <w:vAlign w:val="center"/>
          </w:tcPr>
          <w:p w14:paraId="72CC81D9"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vAlign w:val="center"/>
          </w:tcPr>
          <w:p w14:paraId="2A9E5885"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850" w:type="dxa"/>
            <w:vAlign w:val="center"/>
          </w:tcPr>
          <w:p w14:paraId="17B6B55E"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709" w:type="dxa"/>
            <w:vAlign w:val="center"/>
          </w:tcPr>
          <w:p w14:paraId="5758A2D3"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2" w:type="dxa"/>
            <w:vAlign w:val="center"/>
          </w:tcPr>
          <w:p w14:paraId="7E6B6405"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851" w:type="dxa"/>
            <w:vAlign w:val="center"/>
          </w:tcPr>
          <w:p w14:paraId="78E91F2E"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2" w:type="dxa"/>
            <w:vAlign w:val="center"/>
          </w:tcPr>
          <w:p w14:paraId="225E2239"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767" w:type="dxa"/>
            <w:vAlign w:val="center"/>
          </w:tcPr>
          <w:p w14:paraId="10539796"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17</w:t>
            </w:r>
          </w:p>
        </w:tc>
      </w:tr>
      <w:tr w:rsidR="002D32CF" w:rsidRPr="007D0010" w14:paraId="2F553B8D" w14:textId="77777777" w:rsidTr="007021BA">
        <w:trPr>
          <w:cantSplit/>
          <w:trHeight w:val="567"/>
        </w:trPr>
        <w:tc>
          <w:tcPr>
            <w:tcW w:w="1991" w:type="dxa"/>
            <w:vAlign w:val="center"/>
          </w:tcPr>
          <w:p w14:paraId="62AF6DA6" w14:textId="77777777" w:rsidR="002D32CF" w:rsidRPr="007D0010" w:rsidRDefault="002D32CF" w:rsidP="00FD1DE8">
            <w:pPr>
              <w:spacing w:line="480" w:lineRule="auto"/>
              <w:ind w:right="-1"/>
              <w:jc w:val="left"/>
              <w:rPr>
                <w:rFonts w:ascii="Times New Roman" w:hAnsi="Times New Roman" w:cs="Times New Roman"/>
                <w:sz w:val="24"/>
                <w:szCs w:val="24"/>
              </w:rPr>
            </w:pPr>
            <w:r w:rsidRPr="007D0010">
              <w:rPr>
                <w:rFonts w:ascii="Times New Roman" w:eastAsia="DengXian" w:hAnsi="Times New Roman" w:cs="Times New Roman"/>
                <w:color w:val="000000"/>
                <w:sz w:val="24"/>
                <w:szCs w:val="24"/>
              </w:rPr>
              <w:t>Claudia 2016</w:t>
            </w:r>
          </w:p>
        </w:tc>
        <w:tc>
          <w:tcPr>
            <w:tcW w:w="992" w:type="dxa"/>
            <w:vAlign w:val="center"/>
          </w:tcPr>
          <w:p w14:paraId="7F0E6AF8"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9" w:type="dxa"/>
            <w:vAlign w:val="center"/>
          </w:tcPr>
          <w:p w14:paraId="672A9AFC"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134" w:type="dxa"/>
            <w:vAlign w:val="center"/>
          </w:tcPr>
          <w:p w14:paraId="6888AF27"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708" w:type="dxa"/>
            <w:vAlign w:val="center"/>
          </w:tcPr>
          <w:p w14:paraId="5EB463CD"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vAlign w:val="center"/>
          </w:tcPr>
          <w:p w14:paraId="49659A3F"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8" w:type="dxa"/>
            <w:vAlign w:val="center"/>
          </w:tcPr>
          <w:p w14:paraId="59DB3681"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vAlign w:val="center"/>
          </w:tcPr>
          <w:p w14:paraId="49C6E7FA"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850" w:type="dxa"/>
            <w:vAlign w:val="center"/>
          </w:tcPr>
          <w:p w14:paraId="6EBE37FC"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709" w:type="dxa"/>
            <w:vAlign w:val="center"/>
          </w:tcPr>
          <w:p w14:paraId="1276BA68"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2" w:type="dxa"/>
            <w:vAlign w:val="center"/>
          </w:tcPr>
          <w:p w14:paraId="6FD9E4FF"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851" w:type="dxa"/>
            <w:vAlign w:val="center"/>
          </w:tcPr>
          <w:p w14:paraId="1532F3D7"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992" w:type="dxa"/>
            <w:vAlign w:val="center"/>
          </w:tcPr>
          <w:p w14:paraId="5EC1337B"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767" w:type="dxa"/>
            <w:vAlign w:val="center"/>
          </w:tcPr>
          <w:p w14:paraId="34E0CE40"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19</w:t>
            </w:r>
          </w:p>
        </w:tc>
      </w:tr>
      <w:tr w:rsidR="002D32CF" w:rsidRPr="007D0010" w14:paraId="439EFC04" w14:textId="77777777" w:rsidTr="007021BA">
        <w:trPr>
          <w:cantSplit/>
          <w:trHeight w:val="567"/>
        </w:trPr>
        <w:tc>
          <w:tcPr>
            <w:tcW w:w="1991" w:type="dxa"/>
            <w:vAlign w:val="center"/>
          </w:tcPr>
          <w:p w14:paraId="73DA62F1" w14:textId="77777777" w:rsidR="002D32CF" w:rsidRPr="007D0010" w:rsidRDefault="002D32CF" w:rsidP="00FD1DE8">
            <w:pPr>
              <w:spacing w:line="480" w:lineRule="auto"/>
              <w:ind w:right="-1"/>
              <w:jc w:val="left"/>
              <w:rPr>
                <w:rFonts w:ascii="Times New Roman" w:hAnsi="Times New Roman" w:cs="Times New Roman"/>
                <w:sz w:val="24"/>
                <w:szCs w:val="24"/>
              </w:rPr>
            </w:pPr>
            <w:proofErr w:type="spellStart"/>
            <w:r w:rsidRPr="007D0010">
              <w:rPr>
                <w:rFonts w:ascii="Times New Roman" w:eastAsia="DengXian" w:hAnsi="Times New Roman" w:cs="Times New Roman"/>
                <w:color w:val="000000"/>
                <w:sz w:val="24"/>
                <w:szCs w:val="24"/>
              </w:rPr>
              <w:t>P.Nadales</w:t>
            </w:r>
            <w:proofErr w:type="spellEnd"/>
            <w:r w:rsidRPr="007D0010">
              <w:rPr>
                <w:rFonts w:ascii="Times New Roman" w:eastAsia="DengXian" w:hAnsi="Times New Roman" w:cs="Times New Roman"/>
                <w:color w:val="000000"/>
                <w:sz w:val="24"/>
                <w:szCs w:val="24"/>
              </w:rPr>
              <w:t xml:space="preserve"> 2019</w:t>
            </w:r>
          </w:p>
        </w:tc>
        <w:tc>
          <w:tcPr>
            <w:tcW w:w="992" w:type="dxa"/>
            <w:vAlign w:val="center"/>
          </w:tcPr>
          <w:p w14:paraId="1C12A5C6"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9" w:type="dxa"/>
            <w:vAlign w:val="center"/>
          </w:tcPr>
          <w:p w14:paraId="126E57E7"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134" w:type="dxa"/>
            <w:vAlign w:val="center"/>
          </w:tcPr>
          <w:p w14:paraId="2E2EEA86"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708" w:type="dxa"/>
            <w:vAlign w:val="center"/>
          </w:tcPr>
          <w:p w14:paraId="58E7D398"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993" w:type="dxa"/>
            <w:vAlign w:val="center"/>
          </w:tcPr>
          <w:p w14:paraId="50AD61E8"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8" w:type="dxa"/>
            <w:vAlign w:val="center"/>
          </w:tcPr>
          <w:p w14:paraId="2691EC81"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vAlign w:val="center"/>
          </w:tcPr>
          <w:p w14:paraId="472AE7EE"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850" w:type="dxa"/>
            <w:vAlign w:val="center"/>
          </w:tcPr>
          <w:p w14:paraId="541071D9"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709" w:type="dxa"/>
            <w:vAlign w:val="center"/>
          </w:tcPr>
          <w:p w14:paraId="15EC6A40"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2" w:type="dxa"/>
            <w:vAlign w:val="center"/>
          </w:tcPr>
          <w:p w14:paraId="29B4D99D"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851" w:type="dxa"/>
            <w:vAlign w:val="center"/>
          </w:tcPr>
          <w:p w14:paraId="1A0D3700"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992" w:type="dxa"/>
            <w:vAlign w:val="center"/>
          </w:tcPr>
          <w:p w14:paraId="0803C21C"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767" w:type="dxa"/>
            <w:vAlign w:val="center"/>
          </w:tcPr>
          <w:p w14:paraId="133A6E1D"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16</w:t>
            </w:r>
          </w:p>
        </w:tc>
      </w:tr>
      <w:tr w:rsidR="002D32CF" w:rsidRPr="007D0010" w14:paraId="738D1335" w14:textId="77777777" w:rsidTr="007021BA">
        <w:trPr>
          <w:cantSplit/>
          <w:trHeight w:val="567"/>
        </w:trPr>
        <w:tc>
          <w:tcPr>
            <w:tcW w:w="1991" w:type="dxa"/>
            <w:vAlign w:val="center"/>
          </w:tcPr>
          <w:p w14:paraId="4537091C" w14:textId="77777777" w:rsidR="002D32CF" w:rsidRPr="007D0010" w:rsidRDefault="002D32CF" w:rsidP="00FD1DE8">
            <w:pPr>
              <w:spacing w:line="480" w:lineRule="auto"/>
              <w:ind w:right="-1"/>
              <w:jc w:val="left"/>
              <w:rPr>
                <w:rFonts w:ascii="Times New Roman" w:hAnsi="Times New Roman" w:cs="Times New Roman"/>
                <w:sz w:val="24"/>
                <w:szCs w:val="24"/>
              </w:rPr>
            </w:pPr>
            <w:r w:rsidRPr="007D0010">
              <w:rPr>
                <w:rFonts w:ascii="Times New Roman" w:eastAsia="DengXian" w:hAnsi="Times New Roman" w:cs="Times New Roman"/>
                <w:color w:val="000000"/>
                <w:sz w:val="24"/>
                <w:szCs w:val="24"/>
              </w:rPr>
              <w:t>Wang 2016</w:t>
            </w:r>
          </w:p>
        </w:tc>
        <w:tc>
          <w:tcPr>
            <w:tcW w:w="992" w:type="dxa"/>
            <w:vAlign w:val="center"/>
          </w:tcPr>
          <w:p w14:paraId="6B6540F9"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9" w:type="dxa"/>
            <w:vAlign w:val="center"/>
          </w:tcPr>
          <w:p w14:paraId="267A8D70"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134" w:type="dxa"/>
            <w:vAlign w:val="center"/>
          </w:tcPr>
          <w:p w14:paraId="4690DAA1"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708" w:type="dxa"/>
            <w:vAlign w:val="center"/>
          </w:tcPr>
          <w:p w14:paraId="3E201D44"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vAlign w:val="center"/>
          </w:tcPr>
          <w:p w14:paraId="710F9E2E"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8" w:type="dxa"/>
            <w:vAlign w:val="center"/>
          </w:tcPr>
          <w:p w14:paraId="7F343ACD"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vAlign w:val="center"/>
          </w:tcPr>
          <w:p w14:paraId="11C0C07D"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850" w:type="dxa"/>
            <w:vAlign w:val="center"/>
          </w:tcPr>
          <w:p w14:paraId="2AA5322F"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709" w:type="dxa"/>
            <w:vAlign w:val="center"/>
          </w:tcPr>
          <w:p w14:paraId="1E830673"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2" w:type="dxa"/>
            <w:vAlign w:val="center"/>
          </w:tcPr>
          <w:p w14:paraId="239B274C"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851" w:type="dxa"/>
            <w:vAlign w:val="center"/>
          </w:tcPr>
          <w:p w14:paraId="123F46F5"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992" w:type="dxa"/>
            <w:vAlign w:val="center"/>
          </w:tcPr>
          <w:p w14:paraId="2091EF43"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767" w:type="dxa"/>
            <w:vAlign w:val="center"/>
          </w:tcPr>
          <w:p w14:paraId="1994910B"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17</w:t>
            </w:r>
          </w:p>
        </w:tc>
      </w:tr>
      <w:tr w:rsidR="002D32CF" w:rsidRPr="007D0010" w14:paraId="638B8B3C" w14:textId="77777777" w:rsidTr="007021BA">
        <w:trPr>
          <w:cantSplit/>
          <w:trHeight w:val="567"/>
        </w:trPr>
        <w:tc>
          <w:tcPr>
            <w:tcW w:w="1991" w:type="dxa"/>
            <w:vAlign w:val="center"/>
          </w:tcPr>
          <w:p w14:paraId="0626CBA6" w14:textId="77777777" w:rsidR="002D32CF" w:rsidRPr="007D0010" w:rsidRDefault="002D32CF" w:rsidP="00FD1DE8">
            <w:pPr>
              <w:spacing w:line="480" w:lineRule="auto"/>
              <w:ind w:right="-1"/>
              <w:jc w:val="left"/>
              <w:rPr>
                <w:rFonts w:ascii="Times New Roman" w:hAnsi="Times New Roman" w:cs="Times New Roman"/>
                <w:sz w:val="24"/>
                <w:szCs w:val="24"/>
              </w:rPr>
            </w:pPr>
            <w:proofErr w:type="spellStart"/>
            <w:r w:rsidRPr="007D0010">
              <w:rPr>
                <w:rFonts w:ascii="Times New Roman" w:eastAsia="DengXian" w:hAnsi="Times New Roman" w:cs="Times New Roman"/>
                <w:color w:val="000000"/>
                <w:sz w:val="24"/>
                <w:szCs w:val="24"/>
              </w:rPr>
              <w:t>Tumbarello</w:t>
            </w:r>
            <w:proofErr w:type="spellEnd"/>
            <w:r w:rsidRPr="007D0010">
              <w:rPr>
                <w:rFonts w:ascii="Times New Roman" w:eastAsia="DengXian" w:hAnsi="Times New Roman" w:cs="Times New Roman"/>
                <w:color w:val="000000"/>
                <w:sz w:val="24"/>
                <w:szCs w:val="24"/>
              </w:rPr>
              <w:t xml:space="preserve"> 2012</w:t>
            </w:r>
          </w:p>
        </w:tc>
        <w:tc>
          <w:tcPr>
            <w:tcW w:w="992" w:type="dxa"/>
            <w:vAlign w:val="center"/>
          </w:tcPr>
          <w:p w14:paraId="195F484B"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9" w:type="dxa"/>
            <w:vAlign w:val="center"/>
          </w:tcPr>
          <w:p w14:paraId="7765266E"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134" w:type="dxa"/>
            <w:vAlign w:val="center"/>
          </w:tcPr>
          <w:p w14:paraId="7E804B35"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708" w:type="dxa"/>
            <w:vAlign w:val="center"/>
          </w:tcPr>
          <w:p w14:paraId="1AD23D32"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vAlign w:val="center"/>
          </w:tcPr>
          <w:p w14:paraId="0E827445"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8" w:type="dxa"/>
            <w:vAlign w:val="center"/>
          </w:tcPr>
          <w:p w14:paraId="3DB32B05"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vAlign w:val="center"/>
          </w:tcPr>
          <w:p w14:paraId="1D864240"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850" w:type="dxa"/>
            <w:vAlign w:val="center"/>
          </w:tcPr>
          <w:p w14:paraId="42A84626"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709" w:type="dxa"/>
            <w:vAlign w:val="center"/>
          </w:tcPr>
          <w:p w14:paraId="4C9802C9"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2" w:type="dxa"/>
            <w:vAlign w:val="center"/>
          </w:tcPr>
          <w:p w14:paraId="7EAFB0D5"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851" w:type="dxa"/>
            <w:vAlign w:val="center"/>
          </w:tcPr>
          <w:p w14:paraId="351FD716"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992" w:type="dxa"/>
            <w:vAlign w:val="center"/>
          </w:tcPr>
          <w:p w14:paraId="218B3CA3"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767" w:type="dxa"/>
            <w:vAlign w:val="center"/>
          </w:tcPr>
          <w:p w14:paraId="75A2044A"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17</w:t>
            </w:r>
          </w:p>
        </w:tc>
      </w:tr>
      <w:tr w:rsidR="002D32CF" w:rsidRPr="007D0010" w14:paraId="3242C3D6" w14:textId="77777777" w:rsidTr="007021BA">
        <w:trPr>
          <w:cantSplit/>
          <w:trHeight w:val="567"/>
        </w:trPr>
        <w:tc>
          <w:tcPr>
            <w:tcW w:w="1991" w:type="dxa"/>
            <w:vAlign w:val="center"/>
          </w:tcPr>
          <w:p w14:paraId="7B695C7A" w14:textId="77777777" w:rsidR="002D32CF" w:rsidRPr="007D0010" w:rsidRDefault="002D32CF" w:rsidP="00FD1DE8">
            <w:pPr>
              <w:spacing w:line="480" w:lineRule="auto"/>
              <w:ind w:right="-1"/>
              <w:jc w:val="left"/>
              <w:rPr>
                <w:rFonts w:ascii="Times New Roman" w:hAnsi="Times New Roman" w:cs="Times New Roman"/>
                <w:sz w:val="24"/>
                <w:szCs w:val="24"/>
              </w:rPr>
            </w:pPr>
            <w:r w:rsidRPr="007D0010">
              <w:rPr>
                <w:rFonts w:ascii="Times New Roman" w:eastAsia="DengXian" w:hAnsi="Times New Roman" w:cs="Times New Roman"/>
                <w:color w:val="000000"/>
                <w:sz w:val="24"/>
                <w:szCs w:val="24"/>
              </w:rPr>
              <w:t>RIHANI  2012</w:t>
            </w:r>
          </w:p>
        </w:tc>
        <w:tc>
          <w:tcPr>
            <w:tcW w:w="992" w:type="dxa"/>
            <w:vAlign w:val="center"/>
          </w:tcPr>
          <w:p w14:paraId="140DB2CD"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9" w:type="dxa"/>
            <w:vAlign w:val="center"/>
          </w:tcPr>
          <w:p w14:paraId="6C912D53"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134" w:type="dxa"/>
            <w:vAlign w:val="center"/>
          </w:tcPr>
          <w:p w14:paraId="1884B49A"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708" w:type="dxa"/>
            <w:vAlign w:val="center"/>
          </w:tcPr>
          <w:p w14:paraId="36113DB4"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vAlign w:val="center"/>
          </w:tcPr>
          <w:p w14:paraId="4E79005A"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708" w:type="dxa"/>
            <w:vAlign w:val="center"/>
          </w:tcPr>
          <w:p w14:paraId="130F4DFF"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vAlign w:val="center"/>
          </w:tcPr>
          <w:p w14:paraId="4D2FE62F"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850" w:type="dxa"/>
            <w:vAlign w:val="center"/>
          </w:tcPr>
          <w:p w14:paraId="419E7BE8"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709" w:type="dxa"/>
            <w:vAlign w:val="center"/>
          </w:tcPr>
          <w:p w14:paraId="78043D28"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2" w:type="dxa"/>
            <w:vAlign w:val="center"/>
          </w:tcPr>
          <w:p w14:paraId="55AB2B7B"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851" w:type="dxa"/>
            <w:vAlign w:val="center"/>
          </w:tcPr>
          <w:p w14:paraId="22AFE294"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992" w:type="dxa"/>
            <w:vAlign w:val="center"/>
          </w:tcPr>
          <w:p w14:paraId="509419E3"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767" w:type="dxa"/>
            <w:vAlign w:val="center"/>
          </w:tcPr>
          <w:p w14:paraId="5CB1F64D"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16</w:t>
            </w:r>
          </w:p>
        </w:tc>
      </w:tr>
      <w:tr w:rsidR="002D32CF" w:rsidRPr="007D0010" w14:paraId="35955AF6" w14:textId="77777777" w:rsidTr="007021BA">
        <w:trPr>
          <w:cantSplit/>
          <w:trHeight w:val="567"/>
        </w:trPr>
        <w:tc>
          <w:tcPr>
            <w:tcW w:w="1991" w:type="dxa"/>
            <w:vAlign w:val="center"/>
          </w:tcPr>
          <w:p w14:paraId="465FB6BE" w14:textId="77777777" w:rsidR="002D32CF" w:rsidRPr="007D0010" w:rsidRDefault="002D32CF" w:rsidP="00FD1DE8">
            <w:pPr>
              <w:spacing w:line="480" w:lineRule="auto"/>
              <w:ind w:right="-1"/>
              <w:jc w:val="left"/>
              <w:rPr>
                <w:rFonts w:ascii="Times New Roman" w:hAnsi="Times New Roman" w:cs="Times New Roman"/>
                <w:sz w:val="24"/>
                <w:szCs w:val="24"/>
              </w:rPr>
            </w:pPr>
            <w:proofErr w:type="spellStart"/>
            <w:r w:rsidRPr="007D0010">
              <w:rPr>
                <w:rFonts w:ascii="Times New Roman" w:eastAsia="DengXian" w:hAnsi="Times New Roman" w:cs="Times New Roman"/>
                <w:color w:val="000000"/>
                <w:sz w:val="24"/>
                <w:szCs w:val="24"/>
              </w:rPr>
              <w:t>Machuca</w:t>
            </w:r>
            <w:proofErr w:type="spellEnd"/>
            <w:r w:rsidRPr="007D0010">
              <w:rPr>
                <w:rFonts w:ascii="Times New Roman" w:eastAsia="DengXian" w:hAnsi="Times New Roman" w:cs="Times New Roman"/>
                <w:color w:val="000000"/>
                <w:sz w:val="24"/>
                <w:szCs w:val="24"/>
              </w:rPr>
              <w:t xml:space="preserve"> 2017</w:t>
            </w:r>
          </w:p>
        </w:tc>
        <w:tc>
          <w:tcPr>
            <w:tcW w:w="992" w:type="dxa"/>
            <w:vAlign w:val="center"/>
          </w:tcPr>
          <w:p w14:paraId="60F2743C"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9" w:type="dxa"/>
            <w:vAlign w:val="center"/>
          </w:tcPr>
          <w:p w14:paraId="5061FA23"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134" w:type="dxa"/>
            <w:vAlign w:val="center"/>
          </w:tcPr>
          <w:p w14:paraId="59C5F079"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708" w:type="dxa"/>
            <w:vAlign w:val="center"/>
          </w:tcPr>
          <w:p w14:paraId="19A7310B"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vAlign w:val="center"/>
          </w:tcPr>
          <w:p w14:paraId="3E1139BB"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708" w:type="dxa"/>
            <w:vAlign w:val="center"/>
          </w:tcPr>
          <w:p w14:paraId="35E08065"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vAlign w:val="center"/>
          </w:tcPr>
          <w:p w14:paraId="00AA64C8"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850" w:type="dxa"/>
            <w:vAlign w:val="center"/>
          </w:tcPr>
          <w:p w14:paraId="23E90814"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709" w:type="dxa"/>
            <w:vAlign w:val="center"/>
          </w:tcPr>
          <w:p w14:paraId="3DE79C51"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2" w:type="dxa"/>
            <w:vAlign w:val="center"/>
          </w:tcPr>
          <w:p w14:paraId="7964A57A"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851" w:type="dxa"/>
            <w:vAlign w:val="center"/>
          </w:tcPr>
          <w:p w14:paraId="252D3DF2"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992" w:type="dxa"/>
            <w:vAlign w:val="center"/>
          </w:tcPr>
          <w:p w14:paraId="53AE33DF"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767" w:type="dxa"/>
            <w:vAlign w:val="center"/>
          </w:tcPr>
          <w:p w14:paraId="5D08CC60"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19</w:t>
            </w:r>
          </w:p>
        </w:tc>
      </w:tr>
      <w:tr w:rsidR="002D32CF" w:rsidRPr="007D0010" w14:paraId="42B972C7" w14:textId="77777777" w:rsidTr="007021BA">
        <w:trPr>
          <w:cantSplit/>
          <w:trHeight w:val="567"/>
        </w:trPr>
        <w:tc>
          <w:tcPr>
            <w:tcW w:w="1991" w:type="dxa"/>
            <w:vAlign w:val="center"/>
          </w:tcPr>
          <w:p w14:paraId="3DCF7246" w14:textId="77777777" w:rsidR="002D32CF" w:rsidRPr="007D0010" w:rsidRDefault="002D32CF" w:rsidP="00FD1DE8">
            <w:pPr>
              <w:spacing w:line="480" w:lineRule="auto"/>
              <w:ind w:right="-1"/>
              <w:jc w:val="left"/>
              <w:rPr>
                <w:rFonts w:ascii="Times New Roman" w:hAnsi="Times New Roman" w:cs="Times New Roman"/>
                <w:sz w:val="24"/>
                <w:szCs w:val="24"/>
              </w:rPr>
            </w:pPr>
            <w:proofErr w:type="spellStart"/>
            <w:r w:rsidRPr="007D0010">
              <w:rPr>
                <w:rFonts w:ascii="Times New Roman" w:eastAsia="DengXian" w:hAnsi="Times New Roman" w:cs="Times New Roman"/>
                <w:color w:val="000000"/>
                <w:sz w:val="24"/>
                <w:szCs w:val="24"/>
              </w:rPr>
              <w:t>L.Corte´s</w:t>
            </w:r>
            <w:proofErr w:type="spellEnd"/>
            <w:r w:rsidRPr="007D0010">
              <w:rPr>
                <w:rFonts w:ascii="Times New Roman" w:eastAsia="DengXian" w:hAnsi="Times New Roman" w:cs="Times New Roman"/>
                <w:color w:val="000000"/>
                <w:sz w:val="24"/>
                <w:szCs w:val="24"/>
              </w:rPr>
              <w:t xml:space="preserve"> 2014</w:t>
            </w:r>
          </w:p>
        </w:tc>
        <w:tc>
          <w:tcPr>
            <w:tcW w:w="992" w:type="dxa"/>
            <w:vAlign w:val="center"/>
          </w:tcPr>
          <w:p w14:paraId="5A5FB847"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9" w:type="dxa"/>
            <w:vAlign w:val="center"/>
          </w:tcPr>
          <w:p w14:paraId="252D5542"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134" w:type="dxa"/>
            <w:vAlign w:val="center"/>
          </w:tcPr>
          <w:p w14:paraId="572C9A2B"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8" w:type="dxa"/>
            <w:vAlign w:val="center"/>
          </w:tcPr>
          <w:p w14:paraId="6523519D"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vAlign w:val="center"/>
          </w:tcPr>
          <w:p w14:paraId="16FEE6C1"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8" w:type="dxa"/>
            <w:vAlign w:val="center"/>
          </w:tcPr>
          <w:p w14:paraId="4BE7311C"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vAlign w:val="center"/>
          </w:tcPr>
          <w:p w14:paraId="7F53E572"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850" w:type="dxa"/>
            <w:vAlign w:val="center"/>
          </w:tcPr>
          <w:p w14:paraId="5096444B"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709" w:type="dxa"/>
            <w:vAlign w:val="center"/>
          </w:tcPr>
          <w:p w14:paraId="2FC6D115"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2" w:type="dxa"/>
            <w:vAlign w:val="center"/>
          </w:tcPr>
          <w:p w14:paraId="794FD251"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851" w:type="dxa"/>
            <w:vAlign w:val="center"/>
          </w:tcPr>
          <w:p w14:paraId="06445667"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2" w:type="dxa"/>
            <w:vAlign w:val="center"/>
          </w:tcPr>
          <w:p w14:paraId="06B37354"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767" w:type="dxa"/>
            <w:vAlign w:val="center"/>
          </w:tcPr>
          <w:p w14:paraId="2D5C230D"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21</w:t>
            </w:r>
          </w:p>
        </w:tc>
      </w:tr>
      <w:tr w:rsidR="002D32CF" w:rsidRPr="007D0010" w14:paraId="5DD2D2A9" w14:textId="77777777" w:rsidTr="007021BA">
        <w:trPr>
          <w:cantSplit/>
          <w:trHeight w:val="567"/>
        </w:trPr>
        <w:tc>
          <w:tcPr>
            <w:tcW w:w="1991" w:type="dxa"/>
            <w:vAlign w:val="center"/>
          </w:tcPr>
          <w:p w14:paraId="5F7519F4" w14:textId="77777777" w:rsidR="002D32CF" w:rsidRPr="007D0010" w:rsidRDefault="002D32CF" w:rsidP="00FD1DE8">
            <w:pPr>
              <w:spacing w:line="480" w:lineRule="auto"/>
              <w:ind w:right="-1"/>
              <w:jc w:val="left"/>
              <w:rPr>
                <w:rFonts w:ascii="Times New Roman" w:hAnsi="Times New Roman" w:cs="Times New Roman"/>
                <w:sz w:val="24"/>
                <w:szCs w:val="24"/>
              </w:rPr>
            </w:pPr>
            <w:proofErr w:type="spellStart"/>
            <w:r w:rsidRPr="007D0010">
              <w:rPr>
                <w:rFonts w:ascii="Times New Roman" w:eastAsia="DengXian" w:hAnsi="Times New Roman" w:cs="Times New Roman"/>
                <w:color w:val="000000"/>
                <w:sz w:val="24"/>
                <w:szCs w:val="24"/>
              </w:rPr>
              <w:t>Ghafur</w:t>
            </w:r>
            <w:proofErr w:type="spellEnd"/>
            <w:r w:rsidRPr="007D0010">
              <w:rPr>
                <w:rFonts w:ascii="Times New Roman" w:eastAsia="DengXian" w:hAnsi="Times New Roman" w:cs="Times New Roman"/>
                <w:color w:val="000000"/>
                <w:sz w:val="24"/>
                <w:szCs w:val="24"/>
              </w:rPr>
              <w:t xml:space="preserve"> 2017</w:t>
            </w:r>
          </w:p>
        </w:tc>
        <w:tc>
          <w:tcPr>
            <w:tcW w:w="992" w:type="dxa"/>
            <w:vAlign w:val="center"/>
          </w:tcPr>
          <w:p w14:paraId="2A71816E"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9" w:type="dxa"/>
            <w:vAlign w:val="center"/>
          </w:tcPr>
          <w:p w14:paraId="5F7F1FFE"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134" w:type="dxa"/>
            <w:vAlign w:val="center"/>
          </w:tcPr>
          <w:p w14:paraId="2AFB349B"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8" w:type="dxa"/>
            <w:vAlign w:val="center"/>
          </w:tcPr>
          <w:p w14:paraId="021DF647"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vAlign w:val="center"/>
          </w:tcPr>
          <w:p w14:paraId="527DBEB5"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708" w:type="dxa"/>
            <w:vAlign w:val="center"/>
          </w:tcPr>
          <w:p w14:paraId="3D0A1972"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vAlign w:val="center"/>
          </w:tcPr>
          <w:p w14:paraId="477F0647"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850" w:type="dxa"/>
            <w:vAlign w:val="center"/>
          </w:tcPr>
          <w:p w14:paraId="6F209FCA"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709" w:type="dxa"/>
            <w:vAlign w:val="center"/>
          </w:tcPr>
          <w:p w14:paraId="519F0BF5"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2" w:type="dxa"/>
            <w:vAlign w:val="center"/>
          </w:tcPr>
          <w:p w14:paraId="5D9A8E58"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851" w:type="dxa"/>
            <w:vAlign w:val="center"/>
          </w:tcPr>
          <w:p w14:paraId="0D53A5BB"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2" w:type="dxa"/>
            <w:vAlign w:val="center"/>
          </w:tcPr>
          <w:p w14:paraId="5D09AFA7"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1767" w:type="dxa"/>
            <w:vAlign w:val="center"/>
          </w:tcPr>
          <w:p w14:paraId="57A486C3"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19</w:t>
            </w:r>
          </w:p>
        </w:tc>
      </w:tr>
      <w:tr w:rsidR="002D32CF" w:rsidRPr="007D0010" w14:paraId="4B0E20E8" w14:textId="77777777" w:rsidTr="007021BA">
        <w:trPr>
          <w:cantSplit/>
          <w:trHeight w:val="567"/>
        </w:trPr>
        <w:tc>
          <w:tcPr>
            <w:tcW w:w="1991" w:type="dxa"/>
            <w:vAlign w:val="center"/>
          </w:tcPr>
          <w:p w14:paraId="7BE885D7" w14:textId="77777777" w:rsidR="002D32CF" w:rsidRPr="007D0010" w:rsidRDefault="002D32CF" w:rsidP="00FD1DE8">
            <w:pPr>
              <w:spacing w:line="480" w:lineRule="auto"/>
              <w:ind w:right="-1"/>
              <w:jc w:val="left"/>
              <w:rPr>
                <w:rFonts w:ascii="Times New Roman" w:hAnsi="Times New Roman" w:cs="Times New Roman"/>
                <w:sz w:val="24"/>
                <w:szCs w:val="24"/>
              </w:rPr>
            </w:pPr>
            <w:proofErr w:type="spellStart"/>
            <w:r w:rsidRPr="007D0010">
              <w:rPr>
                <w:rFonts w:ascii="Times New Roman" w:hAnsi="Times New Roman" w:cs="Times New Roman"/>
                <w:sz w:val="24"/>
                <w:szCs w:val="24"/>
              </w:rPr>
              <w:t>Tumbarello</w:t>
            </w:r>
            <w:proofErr w:type="spellEnd"/>
            <w:r w:rsidRPr="007D0010">
              <w:rPr>
                <w:rFonts w:ascii="Times New Roman" w:hAnsi="Times New Roman" w:cs="Times New Roman"/>
                <w:sz w:val="24"/>
                <w:szCs w:val="24"/>
              </w:rPr>
              <w:t xml:space="preserve"> 2015</w:t>
            </w:r>
          </w:p>
        </w:tc>
        <w:tc>
          <w:tcPr>
            <w:tcW w:w="992" w:type="dxa"/>
            <w:vAlign w:val="center"/>
          </w:tcPr>
          <w:p w14:paraId="22639141"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9" w:type="dxa"/>
            <w:vAlign w:val="center"/>
          </w:tcPr>
          <w:p w14:paraId="60C81FBC"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134" w:type="dxa"/>
            <w:vAlign w:val="center"/>
          </w:tcPr>
          <w:p w14:paraId="7876672E"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708" w:type="dxa"/>
            <w:vAlign w:val="center"/>
          </w:tcPr>
          <w:p w14:paraId="71614186"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vAlign w:val="center"/>
          </w:tcPr>
          <w:p w14:paraId="3B1BAE96"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708" w:type="dxa"/>
            <w:vAlign w:val="center"/>
          </w:tcPr>
          <w:p w14:paraId="3005828A"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vAlign w:val="center"/>
          </w:tcPr>
          <w:p w14:paraId="5E6DBE00"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850" w:type="dxa"/>
            <w:vAlign w:val="center"/>
          </w:tcPr>
          <w:p w14:paraId="331EE5FC"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709" w:type="dxa"/>
            <w:vAlign w:val="center"/>
          </w:tcPr>
          <w:p w14:paraId="4369C22C"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2" w:type="dxa"/>
            <w:vAlign w:val="center"/>
          </w:tcPr>
          <w:p w14:paraId="4B4AF2B7"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851" w:type="dxa"/>
            <w:vAlign w:val="center"/>
          </w:tcPr>
          <w:p w14:paraId="154E436E"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992" w:type="dxa"/>
            <w:vAlign w:val="center"/>
          </w:tcPr>
          <w:p w14:paraId="767D8A7B"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767" w:type="dxa"/>
            <w:vAlign w:val="center"/>
          </w:tcPr>
          <w:p w14:paraId="49368160"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17</w:t>
            </w:r>
          </w:p>
        </w:tc>
      </w:tr>
      <w:tr w:rsidR="002D32CF" w:rsidRPr="007D0010" w14:paraId="6BF73B64" w14:textId="77777777" w:rsidTr="007021BA">
        <w:trPr>
          <w:cantSplit/>
          <w:trHeight w:val="567"/>
        </w:trPr>
        <w:tc>
          <w:tcPr>
            <w:tcW w:w="1991" w:type="dxa"/>
            <w:vAlign w:val="center"/>
          </w:tcPr>
          <w:p w14:paraId="781146BC" w14:textId="77777777" w:rsidR="002D32CF" w:rsidRPr="007D0010" w:rsidRDefault="002D32CF" w:rsidP="00FD1DE8">
            <w:pPr>
              <w:spacing w:line="480" w:lineRule="auto"/>
              <w:ind w:right="-1"/>
              <w:jc w:val="left"/>
              <w:rPr>
                <w:rFonts w:ascii="Times New Roman" w:hAnsi="Times New Roman" w:cs="Times New Roman"/>
                <w:sz w:val="24"/>
                <w:szCs w:val="24"/>
              </w:rPr>
            </w:pPr>
            <w:r w:rsidRPr="007D0010">
              <w:rPr>
                <w:rFonts w:ascii="Times New Roman" w:eastAsia="DengXian" w:hAnsi="Times New Roman" w:cs="Times New Roman"/>
                <w:color w:val="000000"/>
                <w:sz w:val="24"/>
                <w:szCs w:val="24"/>
              </w:rPr>
              <w:t>Capone 2012</w:t>
            </w:r>
          </w:p>
        </w:tc>
        <w:tc>
          <w:tcPr>
            <w:tcW w:w="992" w:type="dxa"/>
            <w:vAlign w:val="center"/>
          </w:tcPr>
          <w:p w14:paraId="49D38E10"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9" w:type="dxa"/>
            <w:vAlign w:val="center"/>
          </w:tcPr>
          <w:p w14:paraId="53FDC7B7"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134" w:type="dxa"/>
            <w:vAlign w:val="center"/>
          </w:tcPr>
          <w:p w14:paraId="49E39165"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8" w:type="dxa"/>
            <w:vAlign w:val="center"/>
          </w:tcPr>
          <w:p w14:paraId="3A4DA855"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vAlign w:val="center"/>
          </w:tcPr>
          <w:p w14:paraId="503F9A26"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708" w:type="dxa"/>
            <w:vAlign w:val="center"/>
          </w:tcPr>
          <w:p w14:paraId="33097268"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vAlign w:val="center"/>
          </w:tcPr>
          <w:p w14:paraId="0C76C804"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850" w:type="dxa"/>
            <w:vAlign w:val="center"/>
          </w:tcPr>
          <w:p w14:paraId="43E3F8D3"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709" w:type="dxa"/>
            <w:vAlign w:val="center"/>
          </w:tcPr>
          <w:p w14:paraId="1BCD9969"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2" w:type="dxa"/>
            <w:vAlign w:val="center"/>
          </w:tcPr>
          <w:p w14:paraId="3983140E"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851" w:type="dxa"/>
            <w:vAlign w:val="center"/>
          </w:tcPr>
          <w:p w14:paraId="74A53ECA"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992" w:type="dxa"/>
            <w:vAlign w:val="center"/>
          </w:tcPr>
          <w:p w14:paraId="0266C632"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767" w:type="dxa"/>
            <w:vAlign w:val="center"/>
          </w:tcPr>
          <w:p w14:paraId="3BCE148D"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17</w:t>
            </w:r>
          </w:p>
        </w:tc>
      </w:tr>
      <w:tr w:rsidR="002D32CF" w:rsidRPr="007D0010" w14:paraId="17AC87D1" w14:textId="77777777" w:rsidTr="007021BA">
        <w:trPr>
          <w:cantSplit/>
          <w:trHeight w:val="567"/>
        </w:trPr>
        <w:tc>
          <w:tcPr>
            <w:tcW w:w="1991" w:type="dxa"/>
            <w:vAlign w:val="center"/>
          </w:tcPr>
          <w:p w14:paraId="06AE57D4" w14:textId="77777777" w:rsidR="002D32CF" w:rsidRPr="007D0010" w:rsidRDefault="002D32CF" w:rsidP="00FD1DE8">
            <w:pPr>
              <w:spacing w:line="480" w:lineRule="auto"/>
              <w:ind w:right="-1"/>
              <w:jc w:val="left"/>
              <w:rPr>
                <w:rFonts w:ascii="Times New Roman" w:hAnsi="Times New Roman" w:cs="Times New Roman"/>
                <w:sz w:val="24"/>
                <w:szCs w:val="24"/>
              </w:rPr>
            </w:pPr>
            <w:proofErr w:type="spellStart"/>
            <w:r w:rsidRPr="007D0010">
              <w:rPr>
                <w:rFonts w:ascii="Times New Roman" w:eastAsia="DengXian" w:hAnsi="Times New Roman" w:cs="Times New Roman"/>
                <w:color w:val="000000"/>
                <w:sz w:val="24"/>
                <w:szCs w:val="24"/>
              </w:rPr>
              <w:t>Katip</w:t>
            </w:r>
            <w:proofErr w:type="spellEnd"/>
            <w:r w:rsidRPr="007D0010">
              <w:rPr>
                <w:rFonts w:ascii="Times New Roman" w:eastAsia="DengXian" w:hAnsi="Times New Roman" w:cs="Times New Roman"/>
                <w:color w:val="000000"/>
                <w:sz w:val="24"/>
                <w:szCs w:val="24"/>
              </w:rPr>
              <w:t xml:space="preserve"> 2020</w:t>
            </w:r>
          </w:p>
        </w:tc>
        <w:tc>
          <w:tcPr>
            <w:tcW w:w="992" w:type="dxa"/>
            <w:vAlign w:val="center"/>
          </w:tcPr>
          <w:p w14:paraId="696C1417"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9" w:type="dxa"/>
            <w:vAlign w:val="center"/>
          </w:tcPr>
          <w:p w14:paraId="724B9968"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134" w:type="dxa"/>
            <w:vAlign w:val="center"/>
          </w:tcPr>
          <w:p w14:paraId="59492FED"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8" w:type="dxa"/>
            <w:vAlign w:val="center"/>
          </w:tcPr>
          <w:p w14:paraId="67C08EC2"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993" w:type="dxa"/>
            <w:vAlign w:val="center"/>
          </w:tcPr>
          <w:p w14:paraId="61318563"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708" w:type="dxa"/>
            <w:vAlign w:val="center"/>
          </w:tcPr>
          <w:p w14:paraId="43D709CC"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vAlign w:val="center"/>
          </w:tcPr>
          <w:p w14:paraId="2B9FA0FE"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850" w:type="dxa"/>
            <w:vAlign w:val="center"/>
          </w:tcPr>
          <w:p w14:paraId="25EFE77F"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709" w:type="dxa"/>
            <w:vAlign w:val="center"/>
          </w:tcPr>
          <w:p w14:paraId="7F90C7F4"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2" w:type="dxa"/>
            <w:vAlign w:val="center"/>
          </w:tcPr>
          <w:p w14:paraId="7053CD28"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851" w:type="dxa"/>
            <w:vAlign w:val="center"/>
          </w:tcPr>
          <w:p w14:paraId="59F25890"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992" w:type="dxa"/>
            <w:vAlign w:val="center"/>
          </w:tcPr>
          <w:p w14:paraId="413C6ED8"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767" w:type="dxa"/>
            <w:vAlign w:val="center"/>
          </w:tcPr>
          <w:p w14:paraId="467528D7"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17</w:t>
            </w:r>
          </w:p>
        </w:tc>
      </w:tr>
      <w:tr w:rsidR="002D32CF" w:rsidRPr="007D0010" w14:paraId="50EF2ACF" w14:textId="77777777" w:rsidTr="007021BA">
        <w:trPr>
          <w:cantSplit/>
          <w:trHeight w:val="567"/>
        </w:trPr>
        <w:tc>
          <w:tcPr>
            <w:tcW w:w="1991" w:type="dxa"/>
            <w:vAlign w:val="center"/>
          </w:tcPr>
          <w:p w14:paraId="50E309E2" w14:textId="77777777" w:rsidR="002D32CF" w:rsidRPr="007D0010" w:rsidRDefault="002D32CF" w:rsidP="00FD1DE8">
            <w:pPr>
              <w:spacing w:line="480" w:lineRule="auto"/>
              <w:ind w:right="-1"/>
              <w:jc w:val="left"/>
              <w:rPr>
                <w:rFonts w:ascii="Times New Roman" w:hAnsi="Times New Roman" w:cs="Times New Roman"/>
                <w:sz w:val="24"/>
                <w:szCs w:val="24"/>
              </w:rPr>
            </w:pPr>
            <w:proofErr w:type="spellStart"/>
            <w:r w:rsidRPr="007D0010">
              <w:rPr>
                <w:rFonts w:ascii="Times New Roman" w:eastAsia="DengXian" w:hAnsi="Times New Roman" w:cs="Times New Roman"/>
                <w:color w:val="000000"/>
                <w:sz w:val="24"/>
                <w:szCs w:val="24"/>
              </w:rPr>
              <w:t>G.Gutierrez</w:t>
            </w:r>
            <w:proofErr w:type="spellEnd"/>
            <w:r w:rsidRPr="007D0010">
              <w:rPr>
                <w:rFonts w:ascii="Times New Roman" w:eastAsia="DengXian" w:hAnsi="Times New Roman" w:cs="Times New Roman"/>
                <w:color w:val="000000"/>
                <w:sz w:val="24"/>
                <w:szCs w:val="24"/>
              </w:rPr>
              <w:t xml:space="preserve"> 2017</w:t>
            </w:r>
          </w:p>
        </w:tc>
        <w:tc>
          <w:tcPr>
            <w:tcW w:w="992" w:type="dxa"/>
            <w:vAlign w:val="center"/>
          </w:tcPr>
          <w:p w14:paraId="30FEFC58"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9" w:type="dxa"/>
            <w:vAlign w:val="center"/>
          </w:tcPr>
          <w:p w14:paraId="41237C42"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134" w:type="dxa"/>
            <w:vAlign w:val="center"/>
          </w:tcPr>
          <w:p w14:paraId="0962C3FA"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8" w:type="dxa"/>
            <w:vAlign w:val="center"/>
          </w:tcPr>
          <w:p w14:paraId="2D04F2B0"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vAlign w:val="center"/>
          </w:tcPr>
          <w:p w14:paraId="31DF0B80"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8" w:type="dxa"/>
            <w:vAlign w:val="center"/>
          </w:tcPr>
          <w:p w14:paraId="54C904DE"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vAlign w:val="center"/>
          </w:tcPr>
          <w:p w14:paraId="3ECC8A8C"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850" w:type="dxa"/>
            <w:vAlign w:val="center"/>
          </w:tcPr>
          <w:p w14:paraId="47EBE4CA"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709" w:type="dxa"/>
            <w:vAlign w:val="center"/>
          </w:tcPr>
          <w:p w14:paraId="3FB5019C"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2" w:type="dxa"/>
            <w:vAlign w:val="center"/>
          </w:tcPr>
          <w:p w14:paraId="1E0B8A8D"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851" w:type="dxa"/>
            <w:vAlign w:val="center"/>
          </w:tcPr>
          <w:p w14:paraId="3BCF04A3"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2" w:type="dxa"/>
            <w:vAlign w:val="center"/>
          </w:tcPr>
          <w:p w14:paraId="0FF1AAA6"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767" w:type="dxa"/>
            <w:vAlign w:val="center"/>
          </w:tcPr>
          <w:p w14:paraId="452C5615"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22</w:t>
            </w:r>
          </w:p>
        </w:tc>
      </w:tr>
      <w:tr w:rsidR="002D32CF" w:rsidRPr="007D0010" w14:paraId="4A2E9AAA" w14:textId="77777777" w:rsidTr="007021BA">
        <w:trPr>
          <w:cantSplit/>
          <w:trHeight w:val="567"/>
        </w:trPr>
        <w:tc>
          <w:tcPr>
            <w:tcW w:w="1991" w:type="dxa"/>
            <w:vAlign w:val="center"/>
          </w:tcPr>
          <w:p w14:paraId="024A3679" w14:textId="77777777" w:rsidR="002D32CF" w:rsidRPr="007D0010" w:rsidRDefault="002D32CF" w:rsidP="00FD1DE8">
            <w:pPr>
              <w:spacing w:line="480" w:lineRule="auto"/>
              <w:ind w:right="-1"/>
              <w:jc w:val="left"/>
              <w:rPr>
                <w:rFonts w:ascii="Times New Roman" w:hAnsi="Times New Roman" w:cs="Times New Roman"/>
                <w:sz w:val="24"/>
                <w:szCs w:val="24"/>
              </w:rPr>
            </w:pPr>
            <w:proofErr w:type="spellStart"/>
            <w:r w:rsidRPr="007D0010">
              <w:rPr>
                <w:rFonts w:ascii="Times New Roman" w:eastAsia="DengXian" w:hAnsi="Times New Roman" w:cs="Times New Roman"/>
                <w:color w:val="000000"/>
                <w:sz w:val="24"/>
                <w:szCs w:val="24"/>
              </w:rPr>
              <w:t>Niu</w:t>
            </w:r>
            <w:proofErr w:type="spellEnd"/>
            <w:r w:rsidRPr="007D0010">
              <w:rPr>
                <w:rFonts w:ascii="Times New Roman" w:eastAsia="DengXian" w:hAnsi="Times New Roman" w:cs="Times New Roman"/>
                <w:color w:val="000000"/>
                <w:sz w:val="24"/>
                <w:szCs w:val="24"/>
              </w:rPr>
              <w:t xml:space="preserve"> 2019</w:t>
            </w:r>
          </w:p>
        </w:tc>
        <w:tc>
          <w:tcPr>
            <w:tcW w:w="992" w:type="dxa"/>
            <w:vAlign w:val="center"/>
          </w:tcPr>
          <w:p w14:paraId="74186951"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9" w:type="dxa"/>
            <w:vAlign w:val="center"/>
          </w:tcPr>
          <w:p w14:paraId="678D2C75"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134" w:type="dxa"/>
            <w:vAlign w:val="center"/>
          </w:tcPr>
          <w:p w14:paraId="2DEF61CB"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708" w:type="dxa"/>
            <w:vAlign w:val="center"/>
          </w:tcPr>
          <w:p w14:paraId="538761B1"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vAlign w:val="center"/>
          </w:tcPr>
          <w:p w14:paraId="0BBB9EF1"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708" w:type="dxa"/>
            <w:vAlign w:val="center"/>
          </w:tcPr>
          <w:p w14:paraId="37CD3CA6"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vAlign w:val="center"/>
          </w:tcPr>
          <w:p w14:paraId="579C6F84"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850" w:type="dxa"/>
            <w:vAlign w:val="center"/>
          </w:tcPr>
          <w:p w14:paraId="276EF22C"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709" w:type="dxa"/>
            <w:vAlign w:val="center"/>
          </w:tcPr>
          <w:p w14:paraId="664D45F1"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2" w:type="dxa"/>
            <w:vAlign w:val="center"/>
          </w:tcPr>
          <w:p w14:paraId="3D812516"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851" w:type="dxa"/>
            <w:vAlign w:val="center"/>
          </w:tcPr>
          <w:p w14:paraId="1E78A478"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2" w:type="dxa"/>
            <w:vAlign w:val="center"/>
          </w:tcPr>
          <w:p w14:paraId="154A6384"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767" w:type="dxa"/>
            <w:vAlign w:val="center"/>
          </w:tcPr>
          <w:p w14:paraId="61D88336"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18</w:t>
            </w:r>
          </w:p>
        </w:tc>
      </w:tr>
      <w:tr w:rsidR="002D32CF" w:rsidRPr="007D0010" w14:paraId="200D7D42" w14:textId="77777777" w:rsidTr="007021BA">
        <w:trPr>
          <w:cantSplit/>
          <w:trHeight w:val="567"/>
        </w:trPr>
        <w:tc>
          <w:tcPr>
            <w:tcW w:w="1991" w:type="dxa"/>
            <w:vAlign w:val="center"/>
          </w:tcPr>
          <w:p w14:paraId="78F042BF" w14:textId="77777777" w:rsidR="002D32CF" w:rsidRPr="007D0010" w:rsidRDefault="002D32CF" w:rsidP="00FD1DE8">
            <w:pPr>
              <w:spacing w:line="480" w:lineRule="auto"/>
              <w:ind w:right="-1"/>
              <w:jc w:val="left"/>
              <w:rPr>
                <w:rFonts w:ascii="Times New Roman" w:hAnsi="Times New Roman" w:cs="Times New Roman"/>
                <w:sz w:val="24"/>
                <w:szCs w:val="24"/>
              </w:rPr>
            </w:pPr>
            <w:proofErr w:type="spellStart"/>
            <w:r w:rsidRPr="007D0010">
              <w:rPr>
                <w:rFonts w:ascii="Times New Roman" w:eastAsia="DengXian" w:hAnsi="Times New Roman" w:cs="Times New Roman"/>
                <w:color w:val="000000"/>
                <w:sz w:val="24"/>
                <w:szCs w:val="24"/>
              </w:rPr>
              <w:t>Katip</w:t>
            </w:r>
            <w:proofErr w:type="spellEnd"/>
            <w:r w:rsidRPr="007D0010">
              <w:rPr>
                <w:rFonts w:ascii="Times New Roman" w:eastAsia="DengXian" w:hAnsi="Times New Roman" w:cs="Times New Roman"/>
                <w:color w:val="000000"/>
                <w:sz w:val="24"/>
                <w:szCs w:val="24"/>
              </w:rPr>
              <w:t xml:space="preserve"> 2020*</w:t>
            </w:r>
          </w:p>
        </w:tc>
        <w:tc>
          <w:tcPr>
            <w:tcW w:w="992" w:type="dxa"/>
            <w:vAlign w:val="center"/>
          </w:tcPr>
          <w:p w14:paraId="343D952B"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9" w:type="dxa"/>
            <w:vAlign w:val="center"/>
          </w:tcPr>
          <w:p w14:paraId="39906F29"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134" w:type="dxa"/>
            <w:vAlign w:val="center"/>
          </w:tcPr>
          <w:p w14:paraId="750537E1"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8" w:type="dxa"/>
            <w:vAlign w:val="center"/>
          </w:tcPr>
          <w:p w14:paraId="643DB796"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vAlign w:val="center"/>
          </w:tcPr>
          <w:p w14:paraId="2EB8D148"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708" w:type="dxa"/>
            <w:vAlign w:val="center"/>
          </w:tcPr>
          <w:p w14:paraId="03417E31"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vAlign w:val="center"/>
          </w:tcPr>
          <w:p w14:paraId="0292D8C6"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850" w:type="dxa"/>
            <w:vAlign w:val="center"/>
          </w:tcPr>
          <w:p w14:paraId="5692D589"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709" w:type="dxa"/>
            <w:vAlign w:val="center"/>
          </w:tcPr>
          <w:p w14:paraId="5A16BCAF"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2" w:type="dxa"/>
            <w:vAlign w:val="center"/>
          </w:tcPr>
          <w:p w14:paraId="3551688E"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851" w:type="dxa"/>
            <w:vAlign w:val="center"/>
          </w:tcPr>
          <w:p w14:paraId="0F24E768"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2" w:type="dxa"/>
            <w:vAlign w:val="center"/>
          </w:tcPr>
          <w:p w14:paraId="15CE2FC4"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767" w:type="dxa"/>
            <w:vAlign w:val="center"/>
          </w:tcPr>
          <w:p w14:paraId="220B2169"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20</w:t>
            </w:r>
          </w:p>
        </w:tc>
      </w:tr>
      <w:tr w:rsidR="002D32CF" w:rsidRPr="007D0010" w14:paraId="5A21D00B" w14:textId="77777777" w:rsidTr="007021BA">
        <w:trPr>
          <w:cantSplit/>
          <w:trHeight w:val="567"/>
        </w:trPr>
        <w:tc>
          <w:tcPr>
            <w:tcW w:w="1991" w:type="dxa"/>
            <w:vAlign w:val="center"/>
          </w:tcPr>
          <w:p w14:paraId="408B04B9" w14:textId="77777777" w:rsidR="002D32CF" w:rsidRPr="007D0010" w:rsidRDefault="002D32CF" w:rsidP="00FD1DE8">
            <w:pPr>
              <w:spacing w:line="480" w:lineRule="auto"/>
              <w:ind w:right="-1"/>
              <w:jc w:val="left"/>
              <w:rPr>
                <w:rFonts w:ascii="Times New Roman" w:hAnsi="Times New Roman" w:cs="Times New Roman"/>
                <w:sz w:val="24"/>
                <w:szCs w:val="24"/>
              </w:rPr>
            </w:pPr>
            <w:proofErr w:type="spellStart"/>
            <w:r w:rsidRPr="007D0010">
              <w:rPr>
                <w:rFonts w:ascii="Times New Roman" w:eastAsia="DengXian" w:hAnsi="Times New Roman" w:cs="Times New Roman"/>
                <w:color w:val="000000"/>
                <w:sz w:val="24"/>
                <w:szCs w:val="24"/>
              </w:rPr>
              <w:t>Amat</w:t>
            </w:r>
            <w:proofErr w:type="spellEnd"/>
            <w:r w:rsidRPr="007D0010">
              <w:rPr>
                <w:rFonts w:ascii="Times New Roman" w:eastAsia="DengXian" w:hAnsi="Times New Roman" w:cs="Times New Roman"/>
                <w:color w:val="000000"/>
                <w:sz w:val="24"/>
                <w:szCs w:val="24"/>
              </w:rPr>
              <w:t xml:space="preserve"> 2017</w:t>
            </w:r>
          </w:p>
        </w:tc>
        <w:tc>
          <w:tcPr>
            <w:tcW w:w="992" w:type="dxa"/>
            <w:vAlign w:val="center"/>
          </w:tcPr>
          <w:p w14:paraId="30410C71"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9" w:type="dxa"/>
            <w:vAlign w:val="center"/>
          </w:tcPr>
          <w:p w14:paraId="4A871FB8"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134" w:type="dxa"/>
            <w:vAlign w:val="center"/>
          </w:tcPr>
          <w:p w14:paraId="3CD8B96D"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708" w:type="dxa"/>
            <w:vAlign w:val="center"/>
          </w:tcPr>
          <w:p w14:paraId="614E4D6F"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993" w:type="dxa"/>
            <w:vAlign w:val="center"/>
          </w:tcPr>
          <w:p w14:paraId="13FD7611"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8" w:type="dxa"/>
            <w:vAlign w:val="center"/>
          </w:tcPr>
          <w:p w14:paraId="7DA71C60"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vAlign w:val="center"/>
          </w:tcPr>
          <w:p w14:paraId="0EF8838B"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850" w:type="dxa"/>
            <w:vAlign w:val="center"/>
          </w:tcPr>
          <w:p w14:paraId="6EDB17ED"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709" w:type="dxa"/>
            <w:vAlign w:val="center"/>
          </w:tcPr>
          <w:p w14:paraId="6631D449"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2" w:type="dxa"/>
            <w:vAlign w:val="center"/>
          </w:tcPr>
          <w:p w14:paraId="20A9D1A8"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851" w:type="dxa"/>
            <w:vAlign w:val="center"/>
          </w:tcPr>
          <w:p w14:paraId="2DDCEB68"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992" w:type="dxa"/>
            <w:vAlign w:val="center"/>
          </w:tcPr>
          <w:p w14:paraId="0F3FB24D"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767" w:type="dxa"/>
            <w:vAlign w:val="center"/>
          </w:tcPr>
          <w:p w14:paraId="19A7EC52"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17</w:t>
            </w:r>
          </w:p>
        </w:tc>
      </w:tr>
      <w:tr w:rsidR="002D32CF" w:rsidRPr="007D0010" w14:paraId="70FB3D51" w14:textId="77777777" w:rsidTr="007021BA">
        <w:trPr>
          <w:cantSplit/>
          <w:trHeight w:val="567"/>
        </w:trPr>
        <w:tc>
          <w:tcPr>
            <w:tcW w:w="1991" w:type="dxa"/>
            <w:vAlign w:val="center"/>
          </w:tcPr>
          <w:p w14:paraId="5E37100F" w14:textId="77777777" w:rsidR="002D32CF" w:rsidRPr="007D0010" w:rsidRDefault="002D32CF" w:rsidP="00FD1DE8">
            <w:pPr>
              <w:spacing w:line="480" w:lineRule="auto"/>
              <w:ind w:right="-1"/>
              <w:jc w:val="left"/>
              <w:rPr>
                <w:rFonts w:ascii="Times New Roman" w:hAnsi="Times New Roman" w:cs="Times New Roman"/>
                <w:sz w:val="24"/>
                <w:szCs w:val="24"/>
              </w:rPr>
            </w:pPr>
            <w:r w:rsidRPr="007D0010">
              <w:rPr>
                <w:rFonts w:ascii="Times New Roman" w:eastAsia="DengXian" w:hAnsi="Times New Roman" w:cs="Times New Roman"/>
                <w:color w:val="000000"/>
                <w:sz w:val="24"/>
                <w:szCs w:val="24"/>
              </w:rPr>
              <w:lastRenderedPageBreak/>
              <w:t>Medeiros 2018</w:t>
            </w:r>
          </w:p>
        </w:tc>
        <w:tc>
          <w:tcPr>
            <w:tcW w:w="992" w:type="dxa"/>
            <w:vAlign w:val="center"/>
          </w:tcPr>
          <w:p w14:paraId="016FF608"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9" w:type="dxa"/>
            <w:vAlign w:val="center"/>
          </w:tcPr>
          <w:p w14:paraId="3F3E3792"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134" w:type="dxa"/>
            <w:vAlign w:val="center"/>
          </w:tcPr>
          <w:p w14:paraId="50E6AB63"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708" w:type="dxa"/>
            <w:vAlign w:val="center"/>
          </w:tcPr>
          <w:p w14:paraId="3C49E7FB"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vAlign w:val="center"/>
          </w:tcPr>
          <w:p w14:paraId="7A555B0D"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708" w:type="dxa"/>
            <w:vAlign w:val="center"/>
          </w:tcPr>
          <w:p w14:paraId="3792FDE1"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vAlign w:val="center"/>
          </w:tcPr>
          <w:p w14:paraId="1D2279D5"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850" w:type="dxa"/>
            <w:vAlign w:val="center"/>
          </w:tcPr>
          <w:p w14:paraId="4EA892BB"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709" w:type="dxa"/>
            <w:vAlign w:val="center"/>
          </w:tcPr>
          <w:p w14:paraId="3411EC2C"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2" w:type="dxa"/>
            <w:vAlign w:val="center"/>
          </w:tcPr>
          <w:p w14:paraId="2E9E1E77"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851" w:type="dxa"/>
            <w:vAlign w:val="center"/>
          </w:tcPr>
          <w:p w14:paraId="030383D7"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2" w:type="dxa"/>
            <w:vAlign w:val="center"/>
          </w:tcPr>
          <w:p w14:paraId="38E582F5"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767" w:type="dxa"/>
            <w:vAlign w:val="center"/>
          </w:tcPr>
          <w:p w14:paraId="57DDBF28"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18</w:t>
            </w:r>
          </w:p>
        </w:tc>
      </w:tr>
      <w:tr w:rsidR="002D32CF" w:rsidRPr="007D0010" w14:paraId="21F13E2E" w14:textId="77777777" w:rsidTr="007021BA">
        <w:trPr>
          <w:cantSplit/>
          <w:trHeight w:val="567"/>
        </w:trPr>
        <w:tc>
          <w:tcPr>
            <w:tcW w:w="1991" w:type="dxa"/>
            <w:vAlign w:val="center"/>
          </w:tcPr>
          <w:p w14:paraId="716C39D2" w14:textId="77777777" w:rsidR="002D32CF" w:rsidRPr="007D0010" w:rsidRDefault="002D32CF" w:rsidP="00FD1DE8">
            <w:pPr>
              <w:spacing w:line="480" w:lineRule="auto"/>
              <w:ind w:right="-1"/>
              <w:jc w:val="left"/>
              <w:rPr>
                <w:rFonts w:ascii="Times New Roman" w:hAnsi="Times New Roman" w:cs="Times New Roman"/>
                <w:sz w:val="24"/>
                <w:szCs w:val="24"/>
              </w:rPr>
            </w:pPr>
            <w:proofErr w:type="spellStart"/>
            <w:r w:rsidRPr="007D0010">
              <w:rPr>
                <w:rFonts w:ascii="Times New Roman" w:eastAsia="DengXian" w:hAnsi="Times New Roman" w:cs="Times New Roman"/>
                <w:color w:val="000000"/>
                <w:sz w:val="24"/>
                <w:szCs w:val="24"/>
              </w:rPr>
              <w:t>G.Simmonds</w:t>
            </w:r>
            <w:proofErr w:type="spellEnd"/>
            <w:r w:rsidRPr="007D0010">
              <w:rPr>
                <w:rFonts w:ascii="Times New Roman" w:eastAsia="DengXian" w:hAnsi="Times New Roman" w:cs="Times New Roman"/>
                <w:color w:val="000000"/>
                <w:sz w:val="24"/>
                <w:szCs w:val="24"/>
              </w:rPr>
              <w:t xml:space="preserve"> 2016</w:t>
            </w:r>
          </w:p>
        </w:tc>
        <w:tc>
          <w:tcPr>
            <w:tcW w:w="992" w:type="dxa"/>
            <w:vAlign w:val="center"/>
          </w:tcPr>
          <w:p w14:paraId="5FF30E9F"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9" w:type="dxa"/>
            <w:vAlign w:val="center"/>
          </w:tcPr>
          <w:p w14:paraId="0A84C1CE"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134" w:type="dxa"/>
            <w:vAlign w:val="center"/>
          </w:tcPr>
          <w:p w14:paraId="220BBFB9"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708" w:type="dxa"/>
            <w:vAlign w:val="center"/>
          </w:tcPr>
          <w:p w14:paraId="37C6E56A"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993" w:type="dxa"/>
            <w:vAlign w:val="center"/>
          </w:tcPr>
          <w:p w14:paraId="645BD8BD"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708" w:type="dxa"/>
            <w:vAlign w:val="center"/>
          </w:tcPr>
          <w:p w14:paraId="3296C492"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vAlign w:val="center"/>
          </w:tcPr>
          <w:p w14:paraId="5CFFDCD2"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850" w:type="dxa"/>
            <w:vAlign w:val="center"/>
          </w:tcPr>
          <w:p w14:paraId="5EC73E93"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709" w:type="dxa"/>
            <w:vAlign w:val="center"/>
          </w:tcPr>
          <w:p w14:paraId="1CB888E3"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2" w:type="dxa"/>
            <w:vAlign w:val="center"/>
          </w:tcPr>
          <w:p w14:paraId="6E682D20"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851" w:type="dxa"/>
            <w:vAlign w:val="center"/>
          </w:tcPr>
          <w:p w14:paraId="2D981B76"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2" w:type="dxa"/>
            <w:vAlign w:val="center"/>
          </w:tcPr>
          <w:p w14:paraId="3F625B01"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767" w:type="dxa"/>
            <w:vAlign w:val="center"/>
          </w:tcPr>
          <w:p w14:paraId="3B4A06BC"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17</w:t>
            </w:r>
          </w:p>
        </w:tc>
      </w:tr>
      <w:tr w:rsidR="002D32CF" w:rsidRPr="007D0010" w14:paraId="01D5D2A5" w14:textId="77777777" w:rsidTr="007021BA">
        <w:trPr>
          <w:cantSplit/>
          <w:trHeight w:val="567"/>
        </w:trPr>
        <w:tc>
          <w:tcPr>
            <w:tcW w:w="1991" w:type="dxa"/>
            <w:vAlign w:val="center"/>
          </w:tcPr>
          <w:p w14:paraId="3EEB230F" w14:textId="77777777" w:rsidR="002D32CF" w:rsidRPr="007D0010" w:rsidRDefault="002D32CF" w:rsidP="00FD1DE8">
            <w:pPr>
              <w:spacing w:line="480" w:lineRule="auto"/>
              <w:ind w:right="-1"/>
              <w:jc w:val="left"/>
              <w:rPr>
                <w:rFonts w:ascii="Times New Roman" w:hAnsi="Times New Roman" w:cs="Times New Roman"/>
                <w:sz w:val="24"/>
                <w:szCs w:val="24"/>
              </w:rPr>
            </w:pPr>
            <w:r w:rsidRPr="007D0010">
              <w:rPr>
                <w:rFonts w:ascii="Times New Roman" w:eastAsia="DengXian" w:hAnsi="Times New Roman" w:cs="Times New Roman"/>
                <w:color w:val="000000"/>
                <w:sz w:val="24"/>
                <w:szCs w:val="24"/>
              </w:rPr>
              <w:t>Shi 2019</w:t>
            </w:r>
          </w:p>
        </w:tc>
        <w:tc>
          <w:tcPr>
            <w:tcW w:w="992" w:type="dxa"/>
            <w:vAlign w:val="center"/>
          </w:tcPr>
          <w:p w14:paraId="5DACC0B4"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9" w:type="dxa"/>
            <w:vAlign w:val="center"/>
          </w:tcPr>
          <w:p w14:paraId="47699374"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134" w:type="dxa"/>
            <w:vAlign w:val="center"/>
          </w:tcPr>
          <w:p w14:paraId="384AAFB8"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8" w:type="dxa"/>
            <w:vAlign w:val="center"/>
          </w:tcPr>
          <w:p w14:paraId="2443F2DF"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993" w:type="dxa"/>
            <w:vAlign w:val="center"/>
          </w:tcPr>
          <w:p w14:paraId="5DC9245C"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708" w:type="dxa"/>
            <w:vAlign w:val="center"/>
          </w:tcPr>
          <w:p w14:paraId="0884C4FA"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vAlign w:val="center"/>
          </w:tcPr>
          <w:p w14:paraId="68855F58"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850" w:type="dxa"/>
            <w:vAlign w:val="center"/>
          </w:tcPr>
          <w:p w14:paraId="5FA79978"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709" w:type="dxa"/>
            <w:vAlign w:val="center"/>
          </w:tcPr>
          <w:p w14:paraId="3BB77D04"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2" w:type="dxa"/>
            <w:vAlign w:val="center"/>
          </w:tcPr>
          <w:p w14:paraId="0943D5ED"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851" w:type="dxa"/>
            <w:vAlign w:val="center"/>
          </w:tcPr>
          <w:p w14:paraId="0A72A5EA"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2" w:type="dxa"/>
            <w:vAlign w:val="center"/>
          </w:tcPr>
          <w:p w14:paraId="6B53BA0D"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1767" w:type="dxa"/>
            <w:vAlign w:val="center"/>
          </w:tcPr>
          <w:p w14:paraId="06157FD5"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17</w:t>
            </w:r>
          </w:p>
        </w:tc>
      </w:tr>
      <w:tr w:rsidR="002D32CF" w:rsidRPr="007D0010" w14:paraId="2B6F0FA1" w14:textId="77777777" w:rsidTr="007021BA">
        <w:trPr>
          <w:cantSplit/>
          <w:trHeight w:val="567"/>
        </w:trPr>
        <w:tc>
          <w:tcPr>
            <w:tcW w:w="1991" w:type="dxa"/>
            <w:vAlign w:val="center"/>
          </w:tcPr>
          <w:p w14:paraId="02FEA344" w14:textId="77777777" w:rsidR="002D32CF" w:rsidRPr="007D0010" w:rsidRDefault="002D32CF" w:rsidP="00FD1DE8">
            <w:pPr>
              <w:spacing w:line="480" w:lineRule="auto"/>
              <w:ind w:right="-1"/>
              <w:jc w:val="left"/>
              <w:rPr>
                <w:rFonts w:ascii="Times New Roman" w:hAnsi="Times New Roman" w:cs="Times New Roman"/>
                <w:sz w:val="24"/>
                <w:szCs w:val="24"/>
              </w:rPr>
            </w:pPr>
            <w:r w:rsidRPr="007D0010">
              <w:rPr>
                <w:rFonts w:ascii="Times New Roman" w:eastAsia="DengXian" w:hAnsi="Times New Roman" w:cs="Times New Roman"/>
                <w:color w:val="000000"/>
                <w:sz w:val="24"/>
                <w:szCs w:val="24"/>
              </w:rPr>
              <w:t>Park 2020</w:t>
            </w:r>
          </w:p>
        </w:tc>
        <w:tc>
          <w:tcPr>
            <w:tcW w:w="992" w:type="dxa"/>
            <w:vAlign w:val="center"/>
          </w:tcPr>
          <w:p w14:paraId="7DCA1855"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9" w:type="dxa"/>
            <w:vAlign w:val="center"/>
          </w:tcPr>
          <w:p w14:paraId="4D14614C"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134" w:type="dxa"/>
            <w:vAlign w:val="center"/>
          </w:tcPr>
          <w:p w14:paraId="21E56C84"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708" w:type="dxa"/>
            <w:vAlign w:val="center"/>
          </w:tcPr>
          <w:p w14:paraId="7980B780"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993" w:type="dxa"/>
            <w:vAlign w:val="center"/>
          </w:tcPr>
          <w:p w14:paraId="5A0CA881"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708" w:type="dxa"/>
            <w:vAlign w:val="center"/>
          </w:tcPr>
          <w:p w14:paraId="32A93235"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vAlign w:val="center"/>
          </w:tcPr>
          <w:p w14:paraId="1FF7F0D3"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850" w:type="dxa"/>
            <w:vAlign w:val="center"/>
          </w:tcPr>
          <w:p w14:paraId="05DE92C4"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709" w:type="dxa"/>
            <w:vAlign w:val="center"/>
          </w:tcPr>
          <w:p w14:paraId="46B120F3"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2" w:type="dxa"/>
            <w:vAlign w:val="center"/>
          </w:tcPr>
          <w:p w14:paraId="1449E984"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851" w:type="dxa"/>
            <w:vAlign w:val="center"/>
          </w:tcPr>
          <w:p w14:paraId="72901B42"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2" w:type="dxa"/>
            <w:vAlign w:val="center"/>
          </w:tcPr>
          <w:p w14:paraId="1D72968F"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767" w:type="dxa"/>
            <w:vAlign w:val="center"/>
          </w:tcPr>
          <w:p w14:paraId="5006AEDC"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17</w:t>
            </w:r>
          </w:p>
        </w:tc>
      </w:tr>
      <w:tr w:rsidR="002D32CF" w:rsidRPr="007D0010" w14:paraId="0372E47D" w14:textId="77777777" w:rsidTr="007021BA">
        <w:trPr>
          <w:cantSplit/>
          <w:trHeight w:val="567"/>
        </w:trPr>
        <w:tc>
          <w:tcPr>
            <w:tcW w:w="1991" w:type="dxa"/>
            <w:vAlign w:val="center"/>
          </w:tcPr>
          <w:p w14:paraId="5EB767EE" w14:textId="77777777" w:rsidR="002D32CF" w:rsidRPr="007D0010" w:rsidRDefault="002D32CF" w:rsidP="00FD1DE8">
            <w:pPr>
              <w:spacing w:line="480" w:lineRule="auto"/>
              <w:ind w:right="-1"/>
              <w:jc w:val="left"/>
              <w:rPr>
                <w:rFonts w:ascii="Times New Roman" w:hAnsi="Times New Roman" w:cs="Times New Roman"/>
                <w:sz w:val="24"/>
                <w:szCs w:val="24"/>
              </w:rPr>
            </w:pPr>
            <w:r w:rsidRPr="007D0010">
              <w:rPr>
                <w:rFonts w:ascii="Times New Roman" w:eastAsia="DengXian" w:hAnsi="Times New Roman" w:cs="Times New Roman"/>
                <w:color w:val="000000"/>
                <w:sz w:val="24"/>
                <w:szCs w:val="24"/>
              </w:rPr>
              <w:t>Yilmaz 2015</w:t>
            </w:r>
          </w:p>
        </w:tc>
        <w:tc>
          <w:tcPr>
            <w:tcW w:w="992" w:type="dxa"/>
            <w:vAlign w:val="center"/>
          </w:tcPr>
          <w:p w14:paraId="3D1B0A80"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9" w:type="dxa"/>
            <w:vAlign w:val="center"/>
          </w:tcPr>
          <w:p w14:paraId="516E9FB3"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1134" w:type="dxa"/>
            <w:vAlign w:val="center"/>
          </w:tcPr>
          <w:p w14:paraId="1BF16FA5"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708" w:type="dxa"/>
            <w:vAlign w:val="center"/>
          </w:tcPr>
          <w:p w14:paraId="1854C9B6"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993" w:type="dxa"/>
            <w:vAlign w:val="center"/>
          </w:tcPr>
          <w:p w14:paraId="07CB0A83"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708" w:type="dxa"/>
            <w:vAlign w:val="center"/>
          </w:tcPr>
          <w:p w14:paraId="135EEA55"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vAlign w:val="center"/>
          </w:tcPr>
          <w:p w14:paraId="3B506ED5"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850" w:type="dxa"/>
            <w:vAlign w:val="center"/>
          </w:tcPr>
          <w:p w14:paraId="17B8C4D0"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709" w:type="dxa"/>
            <w:vAlign w:val="center"/>
          </w:tcPr>
          <w:p w14:paraId="26631477"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2" w:type="dxa"/>
            <w:vAlign w:val="center"/>
          </w:tcPr>
          <w:p w14:paraId="4214D5D9"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851" w:type="dxa"/>
            <w:vAlign w:val="center"/>
          </w:tcPr>
          <w:p w14:paraId="345CBDA6"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2" w:type="dxa"/>
            <w:vAlign w:val="center"/>
          </w:tcPr>
          <w:p w14:paraId="64E45EA5"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767" w:type="dxa"/>
            <w:vAlign w:val="center"/>
          </w:tcPr>
          <w:p w14:paraId="280FDBE0"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16</w:t>
            </w:r>
          </w:p>
        </w:tc>
      </w:tr>
      <w:tr w:rsidR="002D32CF" w:rsidRPr="007D0010" w14:paraId="2FB8B889" w14:textId="77777777" w:rsidTr="007021BA">
        <w:trPr>
          <w:cantSplit/>
          <w:trHeight w:val="567"/>
        </w:trPr>
        <w:tc>
          <w:tcPr>
            <w:tcW w:w="1991" w:type="dxa"/>
            <w:vAlign w:val="center"/>
          </w:tcPr>
          <w:p w14:paraId="69B44728" w14:textId="77777777" w:rsidR="002D32CF" w:rsidRPr="007D0010" w:rsidRDefault="002D32CF" w:rsidP="00FD1DE8">
            <w:pPr>
              <w:spacing w:line="480" w:lineRule="auto"/>
              <w:ind w:right="-1"/>
              <w:jc w:val="left"/>
              <w:rPr>
                <w:rFonts w:ascii="Times New Roman" w:hAnsi="Times New Roman" w:cs="Times New Roman"/>
                <w:sz w:val="24"/>
                <w:szCs w:val="24"/>
              </w:rPr>
            </w:pPr>
            <w:r w:rsidRPr="007D0010">
              <w:rPr>
                <w:rFonts w:ascii="Times New Roman" w:eastAsia="DengXian" w:hAnsi="Times New Roman" w:cs="Times New Roman"/>
                <w:color w:val="000000"/>
                <w:sz w:val="24"/>
                <w:szCs w:val="24"/>
              </w:rPr>
              <w:t>Zhang 2020</w:t>
            </w:r>
          </w:p>
        </w:tc>
        <w:tc>
          <w:tcPr>
            <w:tcW w:w="992" w:type="dxa"/>
            <w:vAlign w:val="center"/>
          </w:tcPr>
          <w:p w14:paraId="441AA8C4"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9" w:type="dxa"/>
            <w:vAlign w:val="center"/>
          </w:tcPr>
          <w:p w14:paraId="4DC93BDF"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134" w:type="dxa"/>
            <w:vAlign w:val="center"/>
          </w:tcPr>
          <w:p w14:paraId="3C0ABD98"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8" w:type="dxa"/>
            <w:vAlign w:val="center"/>
          </w:tcPr>
          <w:p w14:paraId="0318330F"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vAlign w:val="center"/>
          </w:tcPr>
          <w:p w14:paraId="526B7AD3"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708" w:type="dxa"/>
            <w:vAlign w:val="center"/>
          </w:tcPr>
          <w:p w14:paraId="0053C939"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993" w:type="dxa"/>
            <w:vAlign w:val="center"/>
          </w:tcPr>
          <w:p w14:paraId="295B4EA6"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850" w:type="dxa"/>
            <w:vAlign w:val="center"/>
          </w:tcPr>
          <w:p w14:paraId="2EE4FFF6"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709" w:type="dxa"/>
            <w:vAlign w:val="center"/>
          </w:tcPr>
          <w:p w14:paraId="223C5770"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2" w:type="dxa"/>
            <w:vAlign w:val="center"/>
          </w:tcPr>
          <w:p w14:paraId="7FF319B5"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851" w:type="dxa"/>
            <w:vAlign w:val="center"/>
          </w:tcPr>
          <w:p w14:paraId="2C2E3389"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992" w:type="dxa"/>
            <w:vAlign w:val="center"/>
          </w:tcPr>
          <w:p w14:paraId="037BCF23"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767" w:type="dxa"/>
            <w:vAlign w:val="center"/>
          </w:tcPr>
          <w:p w14:paraId="3FC62651"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18</w:t>
            </w:r>
          </w:p>
        </w:tc>
      </w:tr>
      <w:tr w:rsidR="002D32CF" w:rsidRPr="007D0010" w14:paraId="58CD8087" w14:textId="77777777" w:rsidTr="007021BA">
        <w:trPr>
          <w:cantSplit/>
          <w:trHeight w:val="567"/>
        </w:trPr>
        <w:tc>
          <w:tcPr>
            <w:tcW w:w="1991" w:type="dxa"/>
            <w:vAlign w:val="center"/>
          </w:tcPr>
          <w:p w14:paraId="5C8C21B4" w14:textId="77777777" w:rsidR="002D32CF" w:rsidRPr="007D0010" w:rsidRDefault="002D32CF" w:rsidP="00FD1DE8">
            <w:pPr>
              <w:spacing w:line="480" w:lineRule="auto"/>
              <w:ind w:right="-1"/>
              <w:jc w:val="left"/>
              <w:rPr>
                <w:rFonts w:ascii="Times New Roman" w:hAnsi="Times New Roman" w:cs="Times New Roman"/>
                <w:sz w:val="24"/>
                <w:szCs w:val="24"/>
              </w:rPr>
            </w:pPr>
            <w:r w:rsidRPr="007D0010">
              <w:rPr>
                <w:rFonts w:ascii="Times New Roman" w:eastAsia="DengXian" w:hAnsi="Times New Roman" w:cs="Times New Roman"/>
                <w:color w:val="000000"/>
                <w:sz w:val="24"/>
                <w:szCs w:val="24"/>
              </w:rPr>
              <w:t>Villegas 2016</w:t>
            </w:r>
          </w:p>
        </w:tc>
        <w:tc>
          <w:tcPr>
            <w:tcW w:w="992" w:type="dxa"/>
            <w:vAlign w:val="center"/>
          </w:tcPr>
          <w:p w14:paraId="06F5F09A"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9" w:type="dxa"/>
            <w:vAlign w:val="center"/>
          </w:tcPr>
          <w:p w14:paraId="241C013D"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134" w:type="dxa"/>
            <w:vAlign w:val="center"/>
          </w:tcPr>
          <w:p w14:paraId="61684AF6"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708" w:type="dxa"/>
            <w:vAlign w:val="center"/>
          </w:tcPr>
          <w:p w14:paraId="7910BC58"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993" w:type="dxa"/>
            <w:vAlign w:val="center"/>
          </w:tcPr>
          <w:p w14:paraId="12167B46"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708" w:type="dxa"/>
            <w:vAlign w:val="center"/>
          </w:tcPr>
          <w:p w14:paraId="0383F749"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vAlign w:val="center"/>
          </w:tcPr>
          <w:p w14:paraId="78B2709A"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850" w:type="dxa"/>
            <w:vAlign w:val="center"/>
          </w:tcPr>
          <w:p w14:paraId="7096AFEA"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709" w:type="dxa"/>
            <w:vAlign w:val="center"/>
          </w:tcPr>
          <w:p w14:paraId="5FE79A78"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2" w:type="dxa"/>
            <w:vAlign w:val="center"/>
          </w:tcPr>
          <w:p w14:paraId="531DCE2D"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851" w:type="dxa"/>
            <w:vAlign w:val="center"/>
          </w:tcPr>
          <w:p w14:paraId="397B735C"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992" w:type="dxa"/>
            <w:vAlign w:val="center"/>
          </w:tcPr>
          <w:p w14:paraId="5005502F"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1767" w:type="dxa"/>
            <w:vAlign w:val="center"/>
          </w:tcPr>
          <w:p w14:paraId="76E20B04"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14</w:t>
            </w:r>
          </w:p>
        </w:tc>
      </w:tr>
      <w:tr w:rsidR="002D32CF" w:rsidRPr="007D0010" w14:paraId="42CFE3D5" w14:textId="77777777" w:rsidTr="007021BA">
        <w:trPr>
          <w:cantSplit/>
          <w:trHeight w:val="567"/>
        </w:trPr>
        <w:tc>
          <w:tcPr>
            <w:tcW w:w="1991" w:type="dxa"/>
            <w:vAlign w:val="center"/>
          </w:tcPr>
          <w:p w14:paraId="5EC8A06B" w14:textId="77777777" w:rsidR="002D32CF" w:rsidRPr="007D0010" w:rsidRDefault="002D32CF" w:rsidP="00FD1DE8">
            <w:pPr>
              <w:spacing w:line="480" w:lineRule="auto"/>
              <w:ind w:right="-1"/>
              <w:jc w:val="left"/>
              <w:rPr>
                <w:rFonts w:ascii="Times New Roman" w:hAnsi="Times New Roman" w:cs="Times New Roman"/>
                <w:sz w:val="24"/>
                <w:szCs w:val="24"/>
              </w:rPr>
            </w:pPr>
            <w:proofErr w:type="spellStart"/>
            <w:r w:rsidRPr="007D0010">
              <w:rPr>
                <w:rFonts w:ascii="Times New Roman" w:eastAsia="DengXian" w:hAnsi="Times New Roman" w:cs="Times New Roman"/>
                <w:color w:val="000000"/>
                <w:sz w:val="24"/>
                <w:szCs w:val="24"/>
              </w:rPr>
              <w:t>Karaiskos</w:t>
            </w:r>
            <w:proofErr w:type="spellEnd"/>
            <w:r w:rsidRPr="007D0010">
              <w:rPr>
                <w:rFonts w:ascii="Times New Roman" w:eastAsia="DengXian" w:hAnsi="Times New Roman" w:cs="Times New Roman"/>
                <w:color w:val="000000"/>
                <w:sz w:val="24"/>
                <w:szCs w:val="24"/>
              </w:rPr>
              <w:t xml:space="preserve"> 2020</w:t>
            </w:r>
          </w:p>
        </w:tc>
        <w:tc>
          <w:tcPr>
            <w:tcW w:w="992" w:type="dxa"/>
            <w:vAlign w:val="center"/>
          </w:tcPr>
          <w:p w14:paraId="51BF1FDB"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9" w:type="dxa"/>
            <w:vAlign w:val="center"/>
          </w:tcPr>
          <w:p w14:paraId="2C35FF7C"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134" w:type="dxa"/>
            <w:vAlign w:val="center"/>
          </w:tcPr>
          <w:p w14:paraId="2E96F33E"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708" w:type="dxa"/>
            <w:vAlign w:val="center"/>
          </w:tcPr>
          <w:p w14:paraId="6FFE5807"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vAlign w:val="center"/>
          </w:tcPr>
          <w:p w14:paraId="0B8401D4"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708" w:type="dxa"/>
            <w:vAlign w:val="center"/>
          </w:tcPr>
          <w:p w14:paraId="6246CA1A"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vAlign w:val="center"/>
          </w:tcPr>
          <w:p w14:paraId="50C4281A"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850" w:type="dxa"/>
            <w:vAlign w:val="center"/>
          </w:tcPr>
          <w:p w14:paraId="1043536D"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709" w:type="dxa"/>
            <w:vAlign w:val="center"/>
          </w:tcPr>
          <w:p w14:paraId="01E4383F"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2" w:type="dxa"/>
            <w:vAlign w:val="center"/>
          </w:tcPr>
          <w:p w14:paraId="2B4E6C7B"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851" w:type="dxa"/>
            <w:vAlign w:val="center"/>
          </w:tcPr>
          <w:p w14:paraId="7AA468E0"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2" w:type="dxa"/>
            <w:vAlign w:val="center"/>
          </w:tcPr>
          <w:p w14:paraId="10584114"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767" w:type="dxa"/>
            <w:vAlign w:val="center"/>
          </w:tcPr>
          <w:p w14:paraId="24C55EBB"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17</w:t>
            </w:r>
          </w:p>
        </w:tc>
      </w:tr>
      <w:tr w:rsidR="002D32CF" w:rsidRPr="007D0010" w14:paraId="54E0B1D0" w14:textId="77777777" w:rsidTr="007021BA">
        <w:trPr>
          <w:cantSplit/>
          <w:trHeight w:val="567"/>
        </w:trPr>
        <w:tc>
          <w:tcPr>
            <w:tcW w:w="1991" w:type="dxa"/>
            <w:vAlign w:val="center"/>
          </w:tcPr>
          <w:p w14:paraId="3C642930" w14:textId="77777777" w:rsidR="002D32CF" w:rsidRPr="007D0010" w:rsidRDefault="002D32CF" w:rsidP="00FD1DE8">
            <w:pPr>
              <w:spacing w:line="480" w:lineRule="auto"/>
              <w:ind w:right="-1"/>
              <w:jc w:val="left"/>
              <w:rPr>
                <w:rFonts w:ascii="Times New Roman" w:hAnsi="Times New Roman" w:cs="Times New Roman"/>
                <w:sz w:val="24"/>
                <w:szCs w:val="24"/>
              </w:rPr>
            </w:pPr>
            <w:proofErr w:type="spellStart"/>
            <w:r w:rsidRPr="007D0010">
              <w:rPr>
                <w:rFonts w:ascii="Times New Roman" w:eastAsia="DengXian" w:hAnsi="Times New Roman" w:cs="Times New Roman"/>
                <w:color w:val="000000"/>
                <w:sz w:val="24"/>
                <w:szCs w:val="24"/>
              </w:rPr>
              <w:t>Tofas</w:t>
            </w:r>
            <w:proofErr w:type="spellEnd"/>
            <w:r w:rsidRPr="007D0010">
              <w:rPr>
                <w:rFonts w:ascii="Times New Roman" w:eastAsia="DengXian" w:hAnsi="Times New Roman" w:cs="Times New Roman"/>
                <w:color w:val="000000"/>
                <w:sz w:val="24"/>
                <w:szCs w:val="24"/>
              </w:rPr>
              <w:t xml:space="preserve"> 2016</w:t>
            </w:r>
          </w:p>
        </w:tc>
        <w:tc>
          <w:tcPr>
            <w:tcW w:w="992" w:type="dxa"/>
            <w:vAlign w:val="center"/>
          </w:tcPr>
          <w:p w14:paraId="698CE2DD"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9" w:type="dxa"/>
            <w:vAlign w:val="center"/>
          </w:tcPr>
          <w:p w14:paraId="5CE81C9D"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134" w:type="dxa"/>
            <w:vAlign w:val="center"/>
          </w:tcPr>
          <w:p w14:paraId="4F9E9531"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708" w:type="dxa"/>
            <w:vAlign w:val="center"/>
          </w:tcPr>
          <w:p w14:paraId="11CE50B2"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vAlign w:val="center"/>
          </w:tcPr>
          <w:p w14:paraId="32FA729D"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708" w:type="dxa"/>
            <w:vAlign w:val="center"/>
          </w:tcPr>
          <w:p w14:paraId="4D0BC27B"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993" w:type="dxa"/>
            <w:vAlign w:val="center"/>
          </w:tcPr>
          <w:p w14:paraId="5730D388"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850" w:type="dxa"/>
            <w:vAlign w:val="center"/>
          </w:tcPr>
          <w:p w14:paraId="072FE300"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709" w:type="dxa"/>
            <w:vAlign w:val="center"/>
          </w:tcPr>
          <w:p w14:paraId="53241B44"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2" w:type="dxa"/>
            <w:vAlign w:val="center"/>
          </w:tcPr>
          <w:p w14:paraId="2B36D63F"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851" w:type="dxa"/>
            <w:vAlign w:val="center"/>
          </w:tcPr>
          <w:p w14:paraId="71C600DB"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992" w:type="dxa"/>
            <w:vAlign w:val="center"/>
          </w:tcPr>
          <w:p w14:paraId="541BC6D2"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767" w:type="dxa"/>
            <w:vAlign w:val="center"/>
          </w:tcPr>
          <w:p w14:paraId="48A74A78"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17</w:t>
            </w:r>
          </w:p>
        </w:tc>
      </w:tr>
      <w:tr w:rsidR="002D32CF" w:rsidRPr="007D0010" w14:paraId="2318C41A" w14:textId="77777777" w:rsidTr="007021BA">
        <w:trPr>
          <w:cantSplit/>
          <w:trHeight w:val="567"/>
        </w:trPr>
        <w:tc>
          <w:tcPr>
            <w:tcW w:w="1991" w:type="dxa"/>
            <w:vAlign w:val="center"/>
          </w:tcPr>
          <w:p w14:paraId="4B1258B2" w14:textId="77777777" w:rsidR="002D32CF" w:rsidRPr="007D0010" w:rsidRDefault="002D32CF" w:rsidP="00FD1DE8">
            <w:pPr>
              <w:spacing w:line="480" w:lineRule="auto"/>
              <w:ind w:right="-1"/>
              <w:jc w:val="left"/>
              <w:rPr>
                <w:rFonts w:ascii="Times New Roman" w:hAnsi="Times New Roman" w:cs="Times New Roman"/>
                <w:sz w:val="24"/>
                <w:szCs w:val="24"/>
              </w:rPr>
            </w:pPr>
            <w:proofErr w:type="spellStart"/>
            <w:r w:rsidRPr="007D0010">
              <w:rPr>
                <w:rFonts w:ascii="Times New Roman" w:eastAsia="DengXian" w:hAnsi="Times New Roman" w:cs="Times New Roman"/>
                <w:color w:val="000000"/>
                <w:sz w:val="24"/>
                <w:szCs w:val="24"/>
              </w:rPr>
              <w:t>Porwal</w:t>
            </w:r>
            <w:proofErr w:type="spellEnd"/>
            <w:r w:rsidRPr="007D0010">
              <w:rPr>
                <w:rFonts w:ascii="Times New Roman" w:eastAsia="DengXian" w:hAnsi="Times New Roman" w:cs="Times New Roman"/>
                <w:color w:val="000000"/>
                <w:sz w:val="24"/>
                <w:szCs w:val="24"/>
              </w:rPr>
              <w:t xml:space="preserve"> 2014</w:t>
            </w:r>
          </w:p>
        </w:tc>
        <w:tc>
          <w:tcPr>
            <w:tcW w:w="992" w:type="dxa"/>
            <w:vAlign w:val="center"/>
          </w:tcPr>
          <w:p w14:paraId="19E1803B"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709" w:type="dxa"/>
            <w:vAlign w:val="center"/>
          </w:tcPr>
          <w:p w14:paraId="7B01098F"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1134" w:type="dxa"/>
            <w:vAlign w:val="center"/>
          </w:tcPr>
          <w:p w14:paraId="71D8A0A4"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708" w:type="dxa"/>
            <w:vAlign w:val="center"/>
          </w:tcPr>
          <w:p w14:paraId="1E97B0C9"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993" w:type="dxa"/>
            <w:vAlign w:val="center"/>
          </w:tcPr>
          <w:p w14:paraId="3C65D694"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708" w:type="dxa"/>
            <w:vAlign w:val="center"/>
          </w:tcPr>
          <w:p w14:paraId="29E5B127"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vAlign w:val="center"/>
          </w:tcPr>
          <w:p w14:paraId="6BC9E049"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850" w:type="dxa"/>
            <w:vAlign w:val="center"/>
          </w:tcPr>
          <w:p w14:paraId="3AAE366C"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709" w:type="dxa"/>
            <w:vAlign w:val="center"/>
          </w:tcPr>
          <w:p w14:paraId="486AA846"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992" w:type="dxa"/>
            <w:vAlign w:val="center"/>
          </w:tcPr>
          <w:p w14:paraId="3EC65381"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851" w:type="dxa"/>
            <w:vAlign w:val="center"/>
          </w:tcPr>
          <w:p w14:paraId="597E600B"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992" w:type="dxa"/>
            <w:vAlign w:val="center"/>
          </w:tcPr>
          <w:p w14:paraId="60375A37"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767" w:type="dxa"/>
            <w:vAlign w:val="center"/>
          </w:tcPr>
          <w:p w14:paraId="468CD01D"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12</w:t>
            </w:r>
          </w:p>
        </w:tc>
      </w:tr>
      <w:tr w:rsidR="002D32CF" w:rsidRPr="007D0010" w14:paraId="3033A6FA" w14:textId="77777777" w:rsidTr="007021BA">
        <w:trPr>
          <w:cantSplit/>
          <w:trHeight w:val="567"/>
        </w:trPr>
        <w:tc>
          <w:tcPr>
            <w:tcW w:w="1991" w:type="dxa"/>
            <w:vAlign w:val="center"/>
          </w:tcPr>
          <w:p w14:paraId="0827CB93" w14:textId="77777777" w:rsidR="002D32CF" w:rsidRPr="007D0010" w:rsidRDefault="002D32CF" w:rsidP="00FD1DE8">
            <w:pPr>
              <w:spacing w:line="480" w:lineRule="auto"/>
              <w:ind w:right="-1"/>
              <w:jc w:val="left"/>
              <w:rPr>
                <w:rFonts w:ascii="Times New Roman" w:hAnsi="Times New Roman" w:cs="Times New Roman"/>
                <w:sz w:val="24"/>
                <w:szCs w:val="24"/>
              </w:rPr>
            </w:pPr>
            <w:r w:rsidRPr="007D0010">
              <w:rPr>
                <w:rFonts w:ascii="Times New Roman" w:eastAsia="DengXian" w:hAnsi="Times New Roman" w:cs="Times New Roman"/>
                <w:color w:val="000000"/>
                <w:sz w:val="24"/>
                <w:szCs w:val="24"/>
              </w:rPr>
              <w:t>Zhou 2021</w:t>
            </w:r>
          </w:p>
        </w:tc>
        <w:tc>
          <w:tcPr>
            <w:tcW w:w="992" w:type="dxa"/>
            <w:vAlign w:val="center"/>
          </w:tcPr>
          <w:p w14:paraId="79B98DBB"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9" w:type="dxa"/>
            <w:vAlign w:val="center"/>
          </w:tcPr>
          <w:p w14:paraId="5E7F3C23"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134" w:type="dxa"/>
            <w:vAlign w:val="center"/>
          </w:tcPr>
          <w:p w14:paraId="5232F8A2"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8" w:type="dxa"/>
            <w:vAlign w:val="center"/>
          </w:tcPr>
          <w:p w14:paraId="08794A9A"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vAlign w:val="center"/>
          </w:tcPr>
          <w:p w14:paraId="302FB111"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708" w:type="dxa"/>
            <w:vAlign w:val="center"/>
          </w:tcPr>
          <w:p w14:paraId="30A898B7"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vAlign w:val="center"/>
          </w:tcPr>
          <w:p w14:paraId="4EF77F85"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850" w:type="dxa"/>
            <w:vAlign w:val="center"/>
          </w:tcPr>
          <w:p w14:paraId="07E3DF65"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709" w:type="dxa"/>
            <w:vAlign w:val="center"/>
          </w:tcPr>
          <w:p w14:paraId="4BFDE382"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2" w:type="dxa"/>
            <w:vAlign w:val="center"/>
          </w:tcPr>
          <w:p w14:paraId="660DC672"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851" w:type="dxa"/>
            <w:vAlign w:val="center"/>
          </w:tcPr>
          <w:p w14:paraId="3982E38C"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992" w:type="dxa"/>
            <w:vAlign w:val="center"/>
          </w:tcPr>
          <w:p w14:paraId="6D604D6B"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767" w:type="dxa"/>
            <w:vAlign w:val="center"/>
          </w:tcPr>
          <w:p w14:paraId="228700BA"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18</w:t>
            </w:r>
          </w:p>
        </w:tc>
      </w:tr>
      <w:tr w:rsidR="002D32CF" w:rsidRPr="007D0010" w14:paraId="59081648" w14:textId="77777777" w:rsidTr="007021BA">
        <w:trPr>
          <w:cantSplit/>
          <w:trHeight w:val="567"/>
        </w:trPr>
        <w:tc>
          <w:tcPr>
            <w:tcW w:w="1991" w:type="dxa"/>
            <w:vAlign w:val="center"/>
          </w:tcPr>
          <w:p w14:paraId="4899A2A1" w14:textId="77777777" w:rsidR="002D32CF" w:rsidRPr="007D0010" w:rsidRDefault="002D32CF" w:rsidP="00FD1DE8">
            <w:pPr>
              <w:spacing w:line="480" w:lineRule="auto"/>
              <w:ind w:right="-1"/>
              <w:jc w:val="left"/>
              <w:rPr>
                <w:rFonts w:ascii="Times New Roman" w:hAnsi="Times New Roman" w:cs="Times New Roman"/>
                <w:sz w:val="24"/>
                <w:szCs w:val="24"/>
              </w:rPr>
            </w:pPr>
            <w:r w:rsidRPr="007D0010">
              <w:rPr>
                <w:rFonts w:ascii="Times New Roman" w:eastAsia="DengXian" w:hAnsi="Times New Roman" w:cs="Times New Roman"/>
                <w:color w:val="000000"/>
                <w:sz w:val="24"/>
                <w:szCs w:val="24"/>
              </w:rPr>
              <w:t>Tsai 2021</w:t>
            </w:r>
          </w:p>
        </w:tc>
        <w:tc>
          <w:tcPr>
            <w:tcW w:w="992" w:type="dxa"/>
            <w:vAlign w:val="center"/>
          </w:tcPr>
          <w:p w14:paraId="4900E436"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9" w:type="dxa"/>
            <w:vAlign w:val="center"/>
          </w:tcPr>
          <w:p w14:paraId="423FD0C5"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134" w:type="dxa"/>
            <w:vAlign w:val="center"/>
          </w:tcPr>
          <w:p w14:paraId="2538F7A6"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708" w:type="dxa"/>
            <w:vAlign w:val="center"/>
          </w:tcPr>
          <w:p w14:paraId="15816C3B"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vAlign w:val="center"/>
          </w:tcPr>
          <w:p w14:paraId="2121CD81"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708" w:type="dxa"/>
            <w:vAlign w:val="center"/>
          </w:tcPr>
          <w:p w14:paraId="28D59EF0"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vAlign w:val="center"/>
          </w:tcPr>
          <w:p w14:paraId="263F2532"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850" w:type="dxa"/>
            <w:vAlign w:val="center"/>
          </w:tcPr>
          <w:p w14:paraId="5F82B7FE"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709" w:type="dxa"/>
            <w:vAlign w:val="center"/>
          </w:tcPr>
          <w:p w14:paraId="34D97A65"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2" w:type="dxa"/>
            <w:vAlign w:val="center"/>
          </w:tcPr>
          <w:p w14:paraId="1639367B"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851" w:type="dxa"/>
            <w:vAlign w:val="center"/>
          </w:tcPr>
          <w:p w14:paraId="2BEBD298"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2" w:type="dxa"/>
            <w:vAlign w:val="center"/>
          </w:tcPr>
          <w:p w14:paraId="10FAD6C1"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767" w:type="dxa"/>
            <w:vAlign w:val="center"/>
          </w:tcPr>
          <w:p w14:paraId="020D732C"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17</w:t>
            </w:r>
          </w:p>
        </w:tc>
      </w:tr>
      <w:tr w:rsidR="002D32CF" w:rsidRPr="007D0010" w14:paraId="7BE9AF56" w14:textId="77777777" w:rsidTr="007021BA">
        <w:trPr>
          <w:cantSplit/>
          <w:trHeight w:val="567"/>
        </w:trPr>
        <w:tc>
          <w:tcPr>
            <w:tcW w:w="1991" w:type="dxa"/>
            <w:vAlign w:val="center"/>
          </w:tcPr>
          <w:p w14:paraId="264BA3F3" w14:textId="77777777" w:rsidR="002D32CF" w:rsidRPr="007D0010" w:rsidRDefault="002D32CF" w:rsidP="00FD1DE8">
            <w:pPr>
              <w:spacing w:line="480" w:lineRule="auto"/>
              <w:ind w:right="-1"/>
              <w:jc w:val="left"/>
              <w:rPr>
                <w:rFonts w:ascii="Times New Roman" w:hAnsi="Times New Roman" w:cs="Times New Roman"/>
                <w:sz w:val="24"/>
                <w:szCs w:val="24"/>
              </w:rPr>
            </w:pPr>
            <w:r w:rsidRPr="007D0010">
              <w:rPr>
                <w:rFonts w:ascii="Times New Roman" w:eastAsia="DengXian" w:hAnsi="Times New Roman" w:cs="Times New Roman"/>
                <w:color w:val="000000"/>
                <w:sz w:val="24"/>
                <w:szCs w:val="24"/>
              </w:rPr>
              <w:t>Liang 2017</w:t>
            </w:r>
          </w:p>
        </w:tc>
        <w:tc>
          <w:tcPr>
            <w:tcW w:w="992" w:type="dxa"/>
            <w:vAlign w:val="center"/>
          </w:tcPr>
          <w:p w14:paraId="3EDD58F3"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9" w:type="dxa"/>
            <w:vAlign w:val="center"/>
          </w:tcPr>
          <w:p w14:paraId="4CAA3A8B"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1134" w:type="dxa"/>
            <w:vAlign w:val="center"/>
          </w:tcPr>
          <w:p w14:paraId="3994BF49"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708" w:type="dxa"/>
            <w:vAlign w:val="center"/>
          </w:tcPr>
          <w:p w14:paraId="1A7B36BA"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993" w:type="dxa"/>
            <w:vAlign w:val="center"/>
          </w:tcPr>
          <w:p w14:paraId="03EF43EF"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708" w:type="dxa"/>
            <w:vAlign w:val="center"/>
          </w:tcPr>
          <w:p w14:paraId="0D0DCA72"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vAlign w:val="center"/>
          </w:tcPr>
          <w:p w14:paraId="651C27BE"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850" w:type="dxa"/>
            <w:vAlign w:val="center"/>
          </w:tcPr>
          <w:p w14:paraId="042D83F0"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709" w:type="dxa"/>
            <w:vAlign w:val="center"/>
          </w:tcPr>
          <w:p w14:paraId="612B2E7B"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2" w:type="dxa"/>
            <w:vAlign w:val="center"/>
          </w:tcPr>
          <w:p w14:paraId="50A30989"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851" w:type="dxa"/>
            <w:vAlign w:val="center"/>
          </w:tcPr>
          <w:p w14:paraId="19B1B958"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992" w:type="dxa"/>
            <w:vAlign w:val="center"/>
          </w:tcPr>
          <w:p w14:paraId="52202003"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767" w:type="dxa"/>
            <w:vAlign w:val="center"/>
          </w:tcPr>
          <w:p w14:paraId="3578F206"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14</w:t>
            </w:r>
          </w:p>
        </w:tc>
      </w:tr>
      <w:tr w:rsidR="002D32CF" w:rsidRPr="007D0010" w14:paraId="1E7BDDF1" w14:textId="77777777" w:rsidTr="007021BA">
        <w:trPr>
          <w:cantSplit/>
          <w:trHeight w:val="567"/>
        </w:trPr>
        <w:tc>
          <w:tcPr>
            <w:tcW w:w="1991" w:type="dxa"/>
            <w:vAlign w:val="center"/>
          </w:tcPr>
          <w:p w14:paraId="4EF86A4E" w14:textId="77777777" w:rsidR="002D32CF" w:rsidRPr="007D0010" w:rsidRDefault="002D32CF" w:rsidP="00FD1DE8">
            <w:pPr>
              <w:spacing w:line="480" w:lineRule="auto"/>
              <w:ind w:right="-1"/>
              <w:jc w:val="left"/>
              <w:rPr>
                <w:rFonts w:ascii="Times New Roman" w:hAnsi="Times New Roman" w:cs="Times New Roman"/>
                <w:sz w:val="24"/>
                <w:szCs w:val="24"/>
              </w:rPr>
            </w:pPr>
            <w:proofErr w:type="spellStart"/>
            <w:r w:rsidRPr="007D0010">
              <w:rPr>
                <w:rFonts w:ascii="Times New Roman" w:eastAsia="DengXian" w:hAnsi="Times New Roman" w:cs="Times New Roman"/>
                <w:color w:val="000000"/>
                <w:sz w:val="24"/>
                <w:szCs w:val="24"/>
              </w:rPr>
              <w:t>Chusri</w:t>
            </w:r>
            <w:proofErr w:type="spellEnd"/>
            <w:r w:rsidRPr="007D0010">
              <w:rPr>
                <w:rFonts w:ascii="Times New Roman" w:eastAsia="DengXian" w:hAnsi="Times New Roman" w:cs="Times New Roman"/>
                <w:color w:val="000000"/>
                <w:sz w:val="24"/>
                <w:szCs w:val="24"/>
              </w:rPr>
              <w:t xml:space="preserve"> 2019</w:t>
            </w:r>
          </w:p>
        </w:tc>
        <w:tc>
          <w:tcPr>
            <w:tcW w:w="992" w:type="dxa"/>
            <w:vAlign w:val="center"/>
          </w:tcPr>
          <w:p w14:paraId="2B131A1D"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9" w:type="dxa"/>
            <w:vAlign w:val="center"/>
          </w:tcPr>
          <w:p w14:paraId="16DD93F8"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134" w:type="dxa"/>
            <w:vAlign w:val="center"/>
          </w:tcPr>
          <w:p w14:paraId="4D8244DE"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708" w:type="dxa"/>
            <w:vAlign w:val="center"/>
          </w:tcPr>
          <w:p w14:paraId="1998E632"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vAlign w:val="center"/>
          </w:tcPr>
          <w:p w14:paraId="19C3D512"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708" w:type="dxa"/>
            <w:vAlign w:val="center"/>
          </w:tcPr>
          <w:p w14:paraId="08D1E344"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vAlign w:val="center"/>
          </w:tcPr>
          <w:p w14:paraId="7708655E"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850" w:type="dxa"/>
            <w:vAlign w:val="center"/>
          </w:tcPr>
          <w:p w14:paraId="1825B3CC"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709" w:type="dxa"/>
            <w:vAlign w:val="center"/>
          </w:tcPr>
          <w:p w14:paraId="796F5B45"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2" w:type="dxa"/>
            <w:vAlign w:val="center"/>
          </w:tcPr>
          <w:p w14:paraId="400D4ED1"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851" w:type="dxa"/>
            <w:vAlign w:val="center"/>
          </w:tcPr>
          <w:p w14:paraId="59957F5E"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992" w:type="dxa"/>
            <w:vAlign w:val="center"/>
          </w:tcPr>
          <w:p w14:paraId="57441203"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767" w:type="dxa"/>
            <w:vAlign w:val="center"/>
          </w:tcPr>
          <w:p w14:paraId="6973E743"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18</w:t>
            </w:r>
          </w:p>
        </w:tc>
      </w:tr>
      <w:tr w:rsidR="002D32CF" w:rsidRPr="007D0010" w14:paraId="77424657" w14:textId="77777777" w:rsidTr="007021BA">
        <w:trPr>
          <w:cantSplit/>
          <w:trHeight w:val="567"/>
        </w:trPr>
        <w:tc>
          <w:tcPr>
            <w:tcW w:w="1991" w:type="dxa"/>
            <w:vAlign w:val="center"/>
          </w:tcPr>
          <w:p w14:paraId="10FE2FE9" w14:textId="77777777" w:rsidR="002D32CF" w:rsidRPr="007D0010" w:rsidRDefault="002D32CF" w:rsidP="00FD1DE8">
            <w:pPr>
              <w:spacing w:line="480" w:lineRule="auto"/>
              <w:ind w:right="-1"/>
              <w:jc w:val="left"/>
              <w:rPr>
                <w:rFonts w:ascii="Times New Roman" w:hAnsi="Times New Roman" w:cs="Times New Roman"/>
                <w:sz w:val="24"/>
                <w:szCs w:val="24"/>
              </w:rPr>
            </w:pPr>
            <w:proofErr w:type="spellStart"/>
            <w:r w:rsidRPr="007D0010">
              <w:rPr>
                <w:rFonts w:ascii="Times New Roman" w:eastAsia="DengXian" w:hAnsi="Times New Roman" w:cs="Times New Roman"/>
                <w:color w:val="000000"/>
                <w:sz w:val="24"/>
                <w:szCs w:val="24"/>
              </w:rPr>
              <w:t>Tumbarello</w:t>
            </w:r>
            <w:proofErr w:type="spellEnd"/>
            <w:r w:rsidRPr="007D0010">
              <w:rPr>
                <w:rFonts w:ascii="Times New Roman" w:eastAsia="DengXian" w:hAnsi="Times New Roman" w:cs="Times New Roman"/>
                <w:color w:val="000000"/>
                <w:sz w:val="24"/>
                <w:szCs w:val="24"/>
              </w:rPr>
              <w:t xml:space="preserve"> 2018</w:t>
            </w:r>
          </w:p>
        </w:tc>
        <w:tc>
          <w:tcPr>
            <w:tcW w:w="992" w:type="dxa"/>
            <w:vAlign w:val="center"/>
          </w:tcPr>
          <w:p w14:paraId="0280AA75"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9" w:type="dxa"/>
            <w:vAlign w:val="center"/>
          </w:tcPr>
          <w:p w14:paraId="1D17EF72"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134" w:type="dxa"/>
            <w:vAlign w:val="center"/>
          </w:tcPr>
          <w:p w14:paraId="3A49B0F3"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708" w:type="dxa"/>
            <w:vAlign w:val="center"/>
          </w:tcPr>
          <w:p w14:paraId="38161E2A"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993" w:type="dxa"/>
            <w:vAlign w:val="center"/>
          </w:tcPr>
          <w:p w14:paraId="438FFA76"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708" w:type="dxa"/>
            <w:vAlign w:val="center"/>
          </w:tcPr>
          <w:p w14:paraId="05886C78"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vAlign w:val="center"/>
          </w:tcPr>
          <w:p w14:paraId="5DB5E4C6"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850" w:type="dxa"/>
            <w:vAlign w:val="center"/>
          </w:tcPr>
          <w:p w14:paraId="26166E14"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709" w:type="dxa"/>
            <w:vAlign w:val="center"/>
          </w:tcPr>
          <w:p w14:paraId="4589A931"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992" w:type="dxa"/>
            <w:vAlign w:val="center"/>
          </w:tcPr>
          <w:p w14:paraId="4D2C91EB"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851" w:type="dxa"/>
            <w:vAlign w:val="center"/>
          </w:tcPr>
          <w:p w14:paraId="41E6CB66"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992" w:type="dxa"/>
            <w:vAlign w:val="center"/>
          </w:tcPr>
          <w:p w14:paraId="4E15D887"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767" w:type="dxa"/>
            <w:vAlign w:val="center"/>
          </w:tcPr>
          <w:p w14:paraId="37209008"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15</w:t>
            </w:r>
          </w:p>
        </w:tc>
      </w:tr>
      <w:tr w:rsidR="002D32CF" w:rsidRPr="007D0010" w14:paraId="60E024AA" w14:textId="77777777" w:rsidTr="007021BA">
        <w:trPr>
          <w:cantSplit/>
          <w:trHeight w:val="567"/>
        </w:trPr>
        <w:tc>
          <w:tcPr>
            <w:tcW w:w="1991" w:type="dxa"/>
            <w:vAlign w:val="center"/>
          </w:tcPr>
          <w:p w14:paraId="449163BA" w14:textId="77777777" w:rsidR="002D32CF" w:rsidRPr="007D0010" w:rsidRDefault="002D32CF" w:rsidP="00FD1DE8">
            <w:pPr>
              <w:spacing w:line="480" w:lineRule="auto"/>
              <w:ind w:right="-1"/>
              <w:jc w:val="left"/>
              <w:rPr>
                <w:rFonts w:ascii="Times New Roman" w:hAnsi="Times New Roman" w:cs="Times New Roman"/>
                <w:sz w:val="24"/>
                <w:szCs w:val="24"/>
              </w:rPr>
            </w:pPr>
            <w:r w:rsidRPr="007D0010">
              <w:rPr>
                <w:rFonts w:ascii="Times New Roman" w:eastAsia="DengXian" w:hAnsi="Times New Roman" w:cs="Times New Roman"/>
                <w:color w:val="000000"/>
                <w:sz w:val="24"/>
                <w:szCs w:val="24"/>
              </w:rPr>
              <w:lastRenderedPageBreak/>
              <w:t>Shields 2017</w:t>
            </w:r>
          </w:p>
        </w:tc>
        <w:tc>
          <w:tcPr>
            <w:tcW w:w="992" w:type="dxa"/>
            <w:vAlign w:val="center"/>
          </w:tcPr>
          <w:p w14:paraId="18ABB49C"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9" w:type="dxa"/>
            <w:vAlign w:val="center"/>
          </w:tcPr>
          <w:p w14:paraId="0E3C7694"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134" w:type="dxa"/>
            <w:vAlign w:val="center"/>
          </w:tcPr>
          <w:p w14:paraId="409DBE31"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8" w:type="dxa"/>
            <w:vAlign w:val="center"/>
          </w:tcPr>
          <w:p w14:paraId="7E964101"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993" w:type="dxa"/>
            <w:vAlign w:val="center"/>
          </w:tcPr>
          <w:p w14:paraId="6548B015"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708" w:type="dxa"/>
            <w:vAlign w:val="center"/>
          </w:tcPr>
          <w:p w14:paraId="3098050C"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993" w:type="dxa"/>
            <w:vAlign w:val="center"/>
          </w:tcPr>
          <w:p w14:paraId="53067B05"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850" w:type="dxa"/>
            <w:vAlign w:val="center"/>
          </w:tcPr>
          <w:p w14:paraId="3AAA4A9B"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709" w:type="dxa"/>
            <w:vAlign w:val="center"/>
          </w:tcPr>
          <w:p w14:paraId="31FCE358"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2" w:type="dxa"/>
            <w:vAlign w:val="center"/>
          </w:tcPr>
          <w:p w14:paraId="4DAA61F0"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851" w:type="dxa"/>
            <w:vAlign w:val="center"/>
          </w:tcPr>
          <w:p w14:paraId="1C7C0C28"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992" w:type="dxa"/>
            <w:vAlign w:val="center"/>
          </w:tcPr>
          <w:p w14:paraId="5DEB1772"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767" w:type="dxa"/>
            <w:vAlign w:val="center"/>
          </w:tcPr>
          <w:p w14:paraId="1EEF641B"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17</w:t>
            </w:r>
          </w:p>
        </w:tc>
      </w:tr>
      <w:tr w:rsidR="002D32CF" w:rsidRPr="007D0010" w14:paraId="7308E37F" w14:textId="77777777" w:rsidTr="007021BA">
        <w:trPr>
          <w:cantSplit/>
          <w:trHeight w:val="567"/>
        </w:trPr>
        <w:tc>
          <w:tcPr>
            <w:tcW w:w="1991" w:type="dxa"/>
            <w:vAlign w:val="center"/>
          </w:tcPr>
          <w:p w14:paraId="11EB8B31" w14:textId="77777777" w:rsidR="002D32CF" w:rsidRPr="007D0010" w:rsidRDefault="002D32CF" w:rsidP="00FD1DE8">
            <w:pPr>
              <w:spacing w:line="480" w:lineRule="auto"/>
              <w:ind w:right="-1"/>
              <w:jc w:val="left"/>
              <w:rPr>
                <w:rFonts w:ascii="Times New Roman" w:hAnsi="Times New Roman" w:cs="Times New Roman"/>
                <w:sz w:val="24"/>
                <w:szCs w:val="24"/>
              </w:rPr>
            </w:pPr>
            <w:r w:rsidRPr="007D0010">
              <w:rPr>
                <w:rFonts w:ascii="Times New Roman" w:eastAsia="DengXian" w:hAnsi="Times New Roman" w:cs="Times New Roman"/>
                <w:color w:val="000000"/>
                <w:sz w:val="24"/>
                <w:szCs w:val="24"/>
              </w:rPr>
              <w:t>Madeline 2017</w:t>
            </w:r>
          </w:p>
        </w:tc>
        <w:tc>
          <w:tcPr>
            <w:tcW w:w="992" w:type="dxa"/>
            <w:vAlign w:val="center"/>
          </w:tcPr>
          <w:p w14:paraId="14478CD4"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9" w:type="dxa"/>
            <w:vAlign w:val="center"/>
          </w:tcPr>
          <w:p w14:paraId="17F25312"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134" w:type="dxa"/>
            <w:vAlign w:val="center"/>
          </w:tcPr>
          <w:p w14:paraId="466999E7"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708" w:type="dxa"/>
            <w:vAlign w:val="center"/>
          </w:tcPr>
          <w:p w14:paraId="5C420DE1"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993" w:type="dxa"/>
            <w:vAlign w:val="center"/>
          </w:tcPr>
          <w:p w14:paraId="6D1B5E35"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708" w:type="dxa"/>
            <w:vAlign w:val="center"/>
          </w:tcPr>
          <w:p w14:paraId="4DF9FF8E"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993" w:type="dxa"/>
            <w:vAlign w:val="center"/>
          </w:tcPr>
          <w:p w14:paraId="0ACDBE6F"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850" w:type="dxa"/>
            <w:vAlign w:val="center"/>
          </w:tcPr>
          <w:p w14:paraId="120F659E"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709" w:type="dxa"/>
            <w:vAlign w:val="center"/>
          </w:tcPr>
          <w:p w14:paraId="73BA2833"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2" w:type="dxa"/>
            <w:vAlign w:val="center"/>
          </w:tcPr>
          <w:p w14:paraId="47A52982"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851" w:type="dxa"/>
            <w:vAlign w:val="center"/>
          </w:tcPr>
          <w:p w14:paraId="2636392B"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992" w:type="dxa"/>
            <w:vAlign w:val="center"/>
          </w:tcPr>
          <w:p w14:paraId="093BF167"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767" w:type="dxa"/>
            <w:vAlign w:val="center"/>
          </w:tcPr>
          <w:p w14:paraId="5BA8BA88"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16</w:t>
            </w:r>
          </w:p>
        </w:tc>
      </w:tr>
      <w:tr w:rsidR="002D32CF" w:rsidRPr="007D0010" w14:paraId="6D125AD1" w14:textId="77777777" w:rsidTr="007021BA">
        <w:trPr>
          <w:cantSplit/>
          <w:trHeight w:val="567"/>
        </w:trPr>
        <w:tc>
          <w:tcPr>
            <w:tcW w:w="1991" w:type="dxa"/>
            <w:vAlign w:val="center"/>
          </w:tcPr>
          <w:p w14:paraId="370C7526" w14:textId="77777777" w:rsidR="002D32CF" w:rsidRPr="007D0010" w:rsidRDefault="002D32CF" w:rsidP="00FD1DE8">
            <w:pPr>
              <w:spacing w:line="480" w:lineRule="auto"/>
              <w:ind w:right="-1"/>
              <w:jc w:val="left"/>
              <w:rPr>
                <w:rFonts w:ascii="Times New Roman" w:hAnsi="Times New Roman" w:cs="Times New Roman"/>
                <w:sz w:val="24"/>
                <w:szCs w:val="24"/>
              </w:rPr>
            </w:pPr>
            <w:r w:rsidRPr="007D0010">
              <w:rPr>
                <w:rFonts w:ascii="Times New Roman" w:eastAsia="DengXian" w:hAnsi="Times New Roman" w:cs="Times New Roman"/>
                <w:color w:val="000000"/>
                <w:sz w:val="24"/>
                <w:szCs w:val="24"/>
              </w:rPr>
              <w:t>Cristina 2018</w:t>
            </w:r>
          </w:p>
        </w:tc>
        <w:tc>
          <w:tcPr>
            <w:tcW w:w="992" w:type="dxa"/>
            <w:vAlign w:val="center"/>
          </w:tcPr>
          <w:p w14:paraId="73F70FF0"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9" w:type="dxa"/>
            <w:vAlign w:val="center"/>
          </w:tcPr>
          <w:p w14:paraId="682B61EC"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1134" w:type="dxa"/>
            <w:vAlign w:val="center"/>
          </w:tcPr>
          <w:p w14:paraId="63587EC3"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708" w:type="dxa"/>
            <w:vAlign w:val="center"/>
          </w:tcPr>
          <w:p w14:paraId="5503EB7C"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993" w:type="dxa"/>
            <w:vAlign w:val="center"/>
          </w:tcPr>
          <w:p w14:paraId="126DDC6D"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708" w:type="dxa"/>
            <w:vAlign w:val="center"/>
          </w:tcPr>
          <w:p w14:paraId="1BADF60D"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993" w:type="dxa"/>
            <w:vAlign w:val="center"/>
          </w:tcPr>
          <w:p w14:paraId="7BC509E4"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850" w:type="dxa"/>
            <w:vAlign w:val="center"/>
          </w:tcPr>
          <w:p w14:paraId="5119605F"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709" w:type="dxa"/>
            <w:vAlign w:val="center"/>
          </w:tcPr>
          <w:p w14:paraId="5592EFC2"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2" w:type="dxa"/>
            <w:vAlign w:val="center"/>
          </w:tcPr>
          <w:p w14:paraId="0104B7C1"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851" w:type="dxa"/>
            <w:vAlign w:val="center"/>
          </w:tcPr>
          <w:p w14:paraId="2D0A0529"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992" w:type="dxa"/>
            <w:vAlign w:val="center"/>
          </w:tcPr>
          <w:p w14:paraId="7474C983"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767" w:type="dxa"/>
            <w:vAlign w:val="center"/>
          </w:tcPr>
          <w:p w14:paraId="3F63A734"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13</w:t>
            </w:r>
          </w:p>
        </w:tc>
      </w:tr>
      <w:tr w:rsidR="002D32CF" w:rsidRPr="007D0010" w14:paraId="094A5242" w14:textId="77777777" w:rsidTr="007021BA">
        <w:trPr>
          <w:cantSplit/>
          <w:trHeight w:val="567"/>
        </w:trPr>
        <w:tc>
          <w:tcPr>
            <w:tcW w:w="1991" w:type="dxa"/>
            <w:vAlign w:val="center"/>
          </w:tcPr>
          <w:p w14:paraId="7432F776" w14:textId="77777777" w:rsidR="002D32CF" w:rsidRPr="007D0010" w:rsidRDefault="002D32CF" w:rsidP="00FD1DE8">
            <w:pPr>
              <w:spacing w:line="480" w:lineRule="auto"/>
              <w:ind w:right="-1"/>
              <w:jc w:val="left"/>
              <w:rPr>
                <w:rFonts w:ascii="Times New Roman" w:hAnsi="Times New Roman" w:cs="Times New Roman"/>
                <w:sz w:val="24"/>
                <w:szCs w:val="24"/>
              </w:rPr>
            </w:pPr>
            <w:proofErr w:type="spellStart"/>
            <w:r w:rsidRPr="007D0010">
              <w:rPr>
                <w:rFonts w:ascii="Times New Roman" w:eastAsia="DengXian" w:hAnsi="Times New Roman" w:cs="Times New Roman"/>
                <w:color w:val="000000"/>
                <w:sz w:val="24"/>
                <w:szCs w:val="24"/>
              </w:rPr>
              <w:t>Daikos</w:t>
            </w:r>
            <w:proofErr w:type="spellEnd"/>
            <w:r w:rsidRPr="007D0010">
              <w:rPr>
                <w:rFonts w:ascii="Times New Roman" w:eastAsia="DengXian" w:hAnsi="Times New Roman" w:cs="Times New Roman"/>
                <w:color w:val="000000"/>
                <w:sz w:val="24"/>
                <w:szCs w:val="24"/>
              </w:rPr>
              <w:t xml:space="preserve"> 2014</w:t>
            </w:r>
          </w:p>
        </w:tc>
        <w:tc>
          <w:tcPr>
            <w:tcW w:w="992" w:type="dxa"/>
            <w:vAlign w:val="center"/>
          </w:tcPr>
          <w:p w14:paraId="624C6DAA"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9" w:type="dxa"/>
            <w:vAlign w:val="center"/>
          </w:tcPr>
          <w:p w14:paraId="29180014"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134" w:type="dxa"/>
            <w:vAlign w:val="center"/>
          </w:tcPr>
          <w:p w14:paraId="18C7D9A2"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708" w:type="dxa"/>
            <w:vAlign w:val="center"/>
          </w:tcPr>
          <w:p w14:paraId="45F4D193"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993" w:type="dxa"/>
            <w:vAlign w:val="center"/>
          </w:tcPr>
          <w:p w14:paraId="5C18D74E"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708" w:type="dxa"/>
            <w:vAlign w:val="center"/>
          </w:tcPr>
          <w:p w14:paraId="4008C28C"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3" w:type="dxa"/>
            <w:vAlign w:val="center"/>
          </w:tcPr>
          <w:p w14:paraId="2B1C4E53"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850" w:type="dxa"/>
            <w:vAlign w:val="center"/>
          </w:tcPr>
          <w:p w14:paraId="77F59B58"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709" w:type="dxa"/>
            <w:vAlign w:val="center"/>
          </w:tcPr>
          <w:p w14:paraId="24556CF7"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2" w:type="dxa"/>
            <w:vAlign w:val="center"/>
          </w:tcPr>
          <w:p w14:paraId="7C420C14"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851" w:type="dxa"/>
            <w:vAlign w:val="center"/>
          </w:tcPr>
          <w:p w14:paraId="0CD65EFE"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2" w:type="dxa"/>
            <w:vAlign w:val="center"/>
          </w:tcPr>
          <w:p w14:paraId="1706F657"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767" w:type="dxa"/>
            <w:vAlign w:val="center"/>
          </w:tcPr>
          <w:p w14:paraId="012526B3"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18</w:t>
            </w:r>
          </w:p>
        </w:tc>
      </w:tr>
      <w:tr w:rsidR="002D32CF" w:rsidRPr="007D0010" w14:paraId="685F55DA" w14:textId="77777777" w:rsidTr="007021BA">
        <w:trPr>
          <w:cantSplit/>
          <w:trHeight w:val="567"/>
        </w:trPr>
        <w:tc>
          <w:tcPr>
            <w:tcW w:w="1991" w:type="dxa"/>
            <w:vAlign w:val="center"/>
          </w:tcPr>
          <w:p w14:paraId="03426E6C" w14:textId="77777777" w:rsidR="002D32CF" w:rsidRPr="007D0010" w:rsidRDefault="002D32CF" w:rsidP="00FD1DE8">
            <w:pPr>
              <w:spacing w:line="480" w:lineRule="auto"/>
              <w:ind w:right="-1"/>
              <w:jc w:val="left"/>
              <w:rPr>
                <w:rFonts w:ascii="Times New Roman" w:hAnsi="Times New Roman" w:cs="Times New Roman"/>
                <w:sz w:val="24"/>
                <w:szCs w:val="24"/>
              </w:rPr>
            </w:pPr>
            <w:proofErr w:type="spellStart"/>
            <w:r w:rsidRPr="007D0010">
              <w:rPr>
                <w:rFonts w:ascii="Times New Roman" w:eastAsia="DengXian" w:hAnsi="Times New Roman" w:cs="Times New Roman"/>
                <w:color w:val="000000"/>
                <w:sz w:val="24"/>
                <w:szCs w:val="24"/>
              </w:rPr>
              <w:t>G.Padilla</w:t>
            </w:r>
            <w:proofErr w:type="spellEnd"/>
            <w:r w:rsidRPr="007D0010">
              <w:rPr>
                <w:rFonts w:ascii="Times New Roman" w:eastAsia="DengXian" w:hAnsi="Times New Roman" w:cs="Times New Roman"/>
                <w:color w:val="000000"/>
                <w:sz w:val="24"/>
                <w:szCs w:val="24"/>
              </w:rPr>
              <w:t xml:space="preserve"> 2019</w:t>
            </w:r>
          </w:p>
        </w:tc>
        <w:tc>
          <w:tcPr>
            <w:tcW w:w="992" w:type="dxa"/>
            <w:vAlign w:val="center"/>
          </w:tcPr>
          <w:p w14:paraId="2692C5F1"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9" w:type="dxa"/>
            <w:vAlign w:val="center"/>
          </w:tcPr>
          <w:p w14:paraId="67C0802F"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1134" w:type="dxa"/>
            <w:vAlign w:val="center"/>
          </w:tcPr>
          <w:p w14:paraId="5F028B2A"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8" w:type="dxa"/>
            <w:vAlign w:val="center"/>
          </w:tcPr>
          <w:p w14:paraId="7FA1A49E"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993" w:type="dxa"/>
            <w:vAlign w:val="center"/>
          </w:tcPr>
          <w:p w14:paraId="773543D8"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708" w:type="dxa"/>
            <w:vAlign w:val="center"/>
          </w:tcPr>
          <w:p w14:paraId="5178BED0"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993" w:type="dxa"/>
            <w:vAlign w:val="center"/>
          </w:tcPr>
          <w:p w14:paraId="203D0975"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850" w:type="dxa"/>
            <w:vAlign w:val="center"/>
          </w:tcPr>
          <w:p w14:paraId="60A08373"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709" w:type="dxa"/>
            <w:vAlign w:val="center"/>
          </w:tcPr>
          <w:p w14:paraId="08DFCA97"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2" w:type="dxa"/>
            <w:vAlign w:val="center"/>
          </w:tcPr>
          <w:p w14:paraId="0C6BC758"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851" w:type="dxa"/>
            <w:vAlign w:val="center"/>
          </w:tcPr>
          <w:p w14:paraId="1DCB2F32"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992" w:type="dxa"/>
            <w:vAlign w:val="center"/>
          </w:tcPr>
          <w:p w14:paraId="16DE5BCC"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767" w:type="dxa"/>
            <w:vAlign w:val="center"/>
          </w:tcPr>
          <w:p w14:paraId="6B745149" w14:textId="77777777" w:rsidR="002D32CF" w:rsidRPr="007D0010" w:rsidRDefault="002D32CF" w:rsidP="00C72442">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16</w:t>
            </w:r>
          </w:p>
        </w:tc>
      </w:tr>
      <w:tr w:rsidR="002D32CF" w:rsidRPr="007D0010" w14:paraId="7363B11C" w14:textId="77777777" w:rsidTr="007021BA">
        <w:trPr>
          <w:cantSplit/>
          <w:trHeight w:val="567"/>
        </w:trPr>
        <w:tc>
          <w:tcPr>
            <w:tcW w:w="1991" w:type="dxa"/>
            <w:vAlign w:val="center"/>
          </w:tcPr>
          <w:p w14:paraId="2C6D819C" w14:textId="77777777" w:rsidR="002D32CF" w:rsidRPr="007D0010" w:rsidRDefault="002D32CF" w:rsidP="006B0D06">
            <w:pPr>
              <w:spacing w:line="480" w:lineRule="auto"/>
              <w:ind w:right="-1"/>
              <w:jc w:val="left"/>
              <w:rPr>
                <w:rFonts w:ascii="Times New Roman" w:eastAsia="DengXian" w:hAnsi="Times New Roman" w:cs="Times New Roman"/>
                <w:color w:val="000000"/>
                <w:sz w:val="24"/>
                <w:szCs w:val="24"/>
              </w:rPr>
            </w:pPr>
            <w:r w:rsidRPr="007D0010">
              <w:rPr>
                <w:rFonts w:ascii="Times New Roman" w:eastAsia="DengXian" w:hAnsi="Times New Roman" w:cs="Times New Roman"/>
                <w:color w:val="000000"/>
                <w:sz w:val="24"/>
                <w:szCs w:val="24"/>
              </w:rPr>
              <w:t>Hager 2020</w:t>
            </w:r>
          </w:p>
        </w:tc>
        <w:tc>
          <w:tcPr>
            <w:tcW w:w="992" w:type="dxa"/>
            <w:vAlign w:val="center"/>
          </w:tcPr>
          <w:p w14:paraId="0012095B" w14:textId="77777777" w:rsidR="002D32CF" w:rsidRPr="007D0010" w:rsidRDefault="002D32CF" w:rsidP="006B0D06">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709" w:type="dxa"/>
            <w:vAlign w:val="center"/>
          </w:tcPr>
          <w:p w14:paraId="4EFD86B4" w14:textId="77777777" w:rsidR="002D32CF" w:rsidRPr="007D0010" w:rsidRDefault="002D32CF" w:rsidP="006B0D06">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1134" w:type="dxa"/>
            <w:vAlign w:val="center"/>
          </w:tcPr>
          <w:p w14:paraId="6F258C65" w14:textId="77777777" w:rsidR="002D32CF" w:rsidRPr="007D0010" w:rsidRDefault="002D32CF" w:rsidP="006B0D06">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708" w:type="dxa"/>
            <w:vAlign w:val="center"/>
          </w:tcPr>
          <w:p w14:paraId="0E87E07A" w14:textId="77777777" w:rsidR="002D32CF" w:rsidRPr="007D0010" w:rsidRDefault="002D32CF" w:rsidP="006B0D06">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993" w:type="dxa"/>
            <w:vAlign w:val="center"/>
          </w:tcPr>
          <w:p w14:paraId="0DBB5D73" w14:textId="77777777" w:rsidR="002D32CF" w:rsidRPr="007D0010" w:rsidRDefault="002D32CF" w:rsidP="006B0D06">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708" w:type="dxa"/>
            <w:vAlign w:val="center"/>
          </w:tcPr>
          <w:p w14:paraId="67FCAFEF" w14:textId="77777777" w:rsidR="002D32CF" w:rsidRPr="007D0010" w:rsidRDefault="002D32CF" w:rsidP="006B0D06">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993" w:type="dxa"/>
            <w:vAlign w:val="center"/>
          </w:tcPr>
          <w:p w14:paraId="63F655A3" w14:textId="77777777" w:rsidR="002D32CF" w:rsidRPr="007D0010" w:rsidRDefault="002D32CF" w:rsidP="006B0D06">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850" w:type="dxa"/>
            <w:vAlign w:val="center"/>
          </w:tcPr>
          <w:p w14:paraId="7C404B0B" w14:textId="77777777" w:rsidR="002D32CF" w:rsidRPr="007D0010" w:rsidRDefault="002D32CF" w:rsidP="006B0D06">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0</w:t>
            </w:r>
          </w:p>
        </w:tc>
        <w:tc>
          <w:tcPr>
            <w:tcW w:w="709" w:type="dxa"/>
            <w:vAlign w:val="center"/>
          </w:tcPr>
          <w:p w14:paraId="498BD65D" w14:textId="77777777" w:rsidR="002D32CF" w:rsidRPr="007D0010" w:rsidRDefault="002D32CF" w:rsidP="006B0D06">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2</w:t>
            </w:r>
          </w:p>
        </w:tc>
        <w:tc>
          <w:tcPr>
            <w:tcW w:w="992" w:type="dxa"/>
            <w:vAlign w:val="center"/>
          </w:tcPr>
          <w:p w14:paraId="14AB80E2" w14:textId="77777777" w:rsidR="002D32CF" w:rsidRPr="007D0010" w:rsidRDefault="002D32CF" w:rsidP="006B0D06">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851" w:type="dxa"/>
            <w:vAlign w:val="center"/>
          </w:tcPr>
          <w:p w14:paraId="127C2270" w14:textId="77777777" w:rsidR="002D32CF" w:rsidRPr="007D0010" w:rsidRDefault="002D32CF" w:rsidP="006B0D06">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992" w:type="dxa"/>
            <w:vAlign w:val="center"/>
          </w:tcPr>
          <w:p w14:paraId="3F41EF57" w14:textId="77777777" w:rsidR="002D32CF" w:rsidRPr="007D0010" w:rsidRDefault="002D32CF" w:rsidP="006B0D06">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w:t>
            </w:r>
          </w:p>
        </w:tc>
        <w:tc>
          <w:tcPr>
            <w:tcW w:w="1767" w:type="dxa"/>
            <w:vAlign w:val="center"/>
          </w:tcPr>
          <w:p w14:paraId="5F87AF79" w14:textId="77777777" w:rsidR="002D32CF" w:rsidRPr="007D0010" w:rsidRDefault="002D32CF" w:rsidP="006B0D06">
            <w:pPr>
              <w:spacing w:line="480" w:lineRule="auto"/>
              <w:ind w:right="-1"/>
              <w:jc w:val="center"/>
              <w:rPr>
                <w:rFonts w:ascii="Times New Roman" w:hAnsi="Times New Roman" w:cs="Times New Roman"/>
                <w:sz w:val="24"/>
                <w:szCs w:val="24"/>
              </w:rPr>
            </w:pPr>
            <w:r w:rsidRPr="007D0010">
              <w:rPr>
                <w:rFonts w:ascii="Times New Roman" w:hAnsi="Times New Roman" w:cs="Times New Roman"/>
                <w:sz w:val="24"/>
                <w:szCs w:val="24"/>
              </w:rPr>
              <w:t>10</w:t>
            </w:r>
          </w:p>
        </w:tc>
      </w:tr>
      <w:tr w:rsidR="002D32CF" w:rsidRPr="007D0010" w14:paraId="7BF5E450" w14:textId="77777777" w:rsidTr="00732722">
        <w:trPr>
          <w:cantSplit/>
          <w:trHeight w:val="567"/>
        </w:trPr>
        <w:tc>
          <w:tcPr>
            <w:tcW w:w="1991" w:type="dxa"/>
            <w:vAlign w:val="bottom"/>
          </w:tcPr>
          <w:p w14:paraId="528E7E8D" w14:textId="77777777" w:rsidR="002D32CF" w:rsidRPr="007D0010" w:rsidRDefault="002D32CF" w:rsidP="006B0D06">
            <w:pPr>
              <w:spacing w:line="480" w:lineRule="auto"/>
              <w:ind w:right="-1"/>
              <w:jc w:val="left"/>
              <w:rPr>
                <w:rFonts w:ascii="Times New Roman" w:eastAsia="DengXian" w:hAnsi="Times New Roman" w:cs="Times New Roman"/>
                <w:color w:val="000000"/>
                <w:sz w:val="24"/>
                <w:szCs w:val="24"/>
              </w:rPr>
            </w:pPr>
            <w:r w:rsidRPr="00732722">
              <w:rPr>
                <w:rFonts w:ascii="Times New Roman" w:eastAsia="DengXian" w:hAnsi="Times New Roman" w:cs="Times New Roman" w:hint="eastAsia"/>
                <w:color w:val="000000"/>
                <w:sz w:val="24"/>
                <w:szCs w:val="24"/>
              </w:rPr>
              <w:t>Li 2024</w:t>
            </w:r>
          </w:p>
        </w:tc>
        <w:tc>
          <w:tcPr>
            <w:tcW w:w="992" w:type="dxa"/>
            <w:vAlign w:val="center"/>
          </w:tcPr>
          <w:p w14:paraId="3F99B8F8" w14:textId="77777777" w:rsidR="002D32CF" w:rsidRPr="007D0010" w:rsidRDefault="002D32CF" w:rsidP="006B0D06">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2</w:t>
            </w:r>
          </w:p>
        </w:tc>
        <w:tc>
          <w:tcPr>
            <w:tcW w:w="709" w:type="dxa"/>
            <w:vAlign w:val="center"/>
          </w:tcPr>
          <w:p w14:paraId="0759E275" w14:textId="77777777" w:rsidR="002D32CF" w:rsidRPr="007D0010" w:rsidRDefault="002D32CF" w:rsidP="006B0D06">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2</w:t>
            </w:r>
          </w:p>
        </w:tc>
        <w:tc>
          <w:tcPr>
            <w:tcW w:w="1134" w:type="dxa"/>
            <w:vAlign w:val="center"/>
          </w:tcPr>
          <w:p w14:paraId="1E51463F" w14:textId="77777777" w:rsidR="002D32CF" w:rsidRPr="007D0010" w:rsidRDefault="002D32CF" w:rsidP="006B0D06">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0</w:t>
            </w:r>
          </w:p>
        </w:tc>
        <w:tc>
          <w:tcPr>
            <w:tcW w:w="708" w:type="dxa"/>
            <w:vAlign w:val="center"/>
          </w:tcPr>
          <w:p w14:paraId="2F00AB04" w14:textId="77777777" w:rsidR="002D32CF" w:rsidRPr="007D0010" w:rsidRDefault="002D32CF" w:rsidP="006B0D06">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2</w:t>
            </w:r>
          </w:p>
        </w:tc>
        <w:tc>
          <w:tcPr>
            <w:tcW w:w="993" w:type="dxa"/>
            <w:vAlign w:val="center"/>
          </w:tcPr>
          <w:p w14:paraId="47AD80E9" w14:textId="77777777" w:rsidR="002D32CF" w:rsidRPr="007D0010" w:rsidRDefault="002D32CF" w:rsidP="006B0D06">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708" w:type="dxa"/>
            <w:vAlign w:val="center"/>
          </w:tcPr>
          <w:p w14:paraId="663736EB" w14:textId="77777777" w:rsidR="002D32CF" w:rsidRPr="007D0010" w:rsidRDefault="002D32CF" w:rsidP="006B0D06">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993" w:type="dxa"/>
            <w:vAlign w:val="center"/>
          </w:tcPr>
          <w:p w14:paraId="6F42D220" w14:textId="77777777" w:rsidR="002D32CF" w:rsidRPr="007D0010" w:rsidRDefault="002D32CF" w:rsidP="006B0D06">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2</w:t>
            </w:r>
          </w:p>
        </w:tc>
        <w:tc>
          <w:tcPr>
            <w:tcW w:w="850" w:type="dxa"/>
            <w:vAlign w:val="center"/>
          </w:tcPr>
          <w:p w14:paraId="71840005" w14:textId="77777777" w:rsidR="002D32CF" w:rsidRPr="007D0010" w:rsidRDefault="002D32CF" w:rsidP="006B0D06">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0</w:t>
            </w:r>
          </w:p>
        </w:tc>
        <w:tc>
          <w:tcPr>
            <w:tcW w:w="709" w:type="dxa"/>
            <w:vAlign w:val="center"/>
          </w:tcPr>
          <w:p w14:paraId="7001BD52" w14:textId="77777777" w:rsidR="002D32CF" w:rsidRPr="007D0010" w:rsidRDefault="002D32CF" w:rsidP="006B0D06">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992" w:type="dxa"/>
            <w:vAlign w:val="center"/>
          </w:tcPr>
          <w:p w14:paraId="0DC8D639" w14:textId="77777777" w:rsidR="002D32CF" w:rsidRPr="007D0010" w:rsidRDefault="002D32CF" w:rsidP="006B0D06">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851" w:type="dxa"/>
            <w:vAlign w:val="center"/>
          </w:tcPr>
          <w:p w14:paraId="6CCEFDAE" w14:textId="77777777" w:rsidR="002D32CF" w:rsidRPr="007D0010" w:rsidRDefault="002D32CF" w:rsidP="006B0D06">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992" w:type="dxa"/>
            <w:vAlign w:val="center"/>
          </w:tcPr>
          <w:p w14:paraId="5BE6E628" w14:textId="77777777" w:rsidR="002D32CF" w:rsidRPr="007D0010" w:rsidRDefault="002D32CF" w:rsidP="006B0D06">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1767" w:type="dxa"/>
            <w:vAlign w:val="center"/>
          </w:tcPr>
          <w:p w14:paraId="441886BD" w14:textId="77777777" w:rsidR="002D32CF" w:rsidRPr="007D0010" w:rsidRDefault="002D32CF" w:rsidP="006B0D06">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14</w:t>
            </w:r>
          </w:p>
        </w:tc>
      </w:tr>
      <w:tr w:rsidR="002D32CF" w:rsidRPr="007D0010" w14:paraId="02FA3BAE" w14:textId="77777777" w:rsidTr="00732722">
        <w:trPr>
          <w:cantSplit/>
          <w:trHeight w:val="567"/>
        </w:trPr>
        <w:tc>
          <w:tcPr>
            <w:tcW w:w="1991" w:type="dxa"/>
            <w:vAlign w:val="bottom"/>
          </w:tcPr>
          <w:p w14:paraId="2344C13B" w14:textId="77777777" w:rsidR="002D32CF" w:rsidRPr="007D0010" w:rsidRDefault="002D32CF" w:rsidP="006B0D06">
            <w:pPr>
              <w:spacing w:line="480" w:lineRule="auto"/>
              <w:ind w:right="-1"/>
              <w:jc w:val="left"/>
              <w:rPr>
                <w:rFonts w:ascii="Times New Roman" w:eastAsia="DengXian" w:hAnsi="Times New Roman" w:cs="Times New Roman"/>
                <w:color w:val="000000"/>
                <w:sz w:val="24"/>
                <w:szCs w:val="24"/>
              </w:rPr>
            </w:pPr>
            <w:r w:rsidRPr="00732722">
              <w:rPr>
                <w:rFonts w:ascii="Times New Roman" w:eastAsia="DengXian" w:hAnsi="Times New Roman" w:cs="Times New Roman" w:hint="eastAsia"/>
                <w:color w:val="000000"/>
                <w:sz w:val="24"/>
                <w:szCs w:val="24"/>
              </w:rPr>
              <w:t>Chen 2024</w:t>
            </w:r>
          </w:p>
        </w:tc>
        <w:tc>
          <w:tcPr>
            <w:tcW w:w="992" w:type="dxa"/>
            <w:vAlign w:val="center"/>
          </w:tcPr>
          <w:p w14:paraId="1FB5CB21" w14:textId="77777777" w:rsidR="002D32CF" w:rsidRPr="007D0010" w:rsidRDefault="002D32CF" w:rsidP="006B0D06">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2</w:t>
            </w:r>
          </w:p>
        </w:tc>
        <w:tc>
          <w:tcPr>
            <w:tcW w:w="709" w:type="dxa"/>
            <w:vAlign w:val="center"/>
          </w:tcPr>
          <w:p w14:paraId="1C3E6A89" w14:textId="77777777" w:rsidR="002D32CF" w:rsidRPr="007D0010" w:rsidRDefault="002D32CF" w:rsidP="006B0D06">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0</w:t>
            </w:r>
          </w:p>
        </w:tc>
        <w:tc>
          <w:tcPr>
            <w:tcW w:w="1134" w:type="dxa"/>
            <w:vAlign w:val="center"/>
          </w:tcPr>
          <w:p w14:paraId="2189D06E" w14:textId="77777777" w:rsidR="002D32CF" w:rsidRPr="007D0010" w:rsidRDefault="002D32CF" w:rsidP="006B0D06">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0</w:t>
            </w:r>
          </w:p>
        </w:tc>
        <w:tc>
          <w:tcPr>
            <w:tcW w:w="708" w:type="dxa"/>
            <w:vAlign w:val="center"/>
          </w:tcPr>
          <w:p w14:paraId="3F0DCA74" w14:textId="77777777" w:rsidR="002D32CF" w:rsidRPr="007D0010" w:rsidRDefault="002D32CF" w:rsidP="006B0D06">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2</w:t>
            </w:r>
          </w:p>
        </w:tc>
        <w:tc>
          <w:tcPr>
            <w:tcW w:w="993" w:type="dxa"/>
            <w:vAlign w:val="center"/>
          </w:tcPr>
          <w:p w14:paraId="0F1C8A5A" w14:textId="77777777" w:rsidR="002D32CF" w:rsidRPr="007D0010" w:rsidRDefault="002D32CF" w:rsidP="006B0D06">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0</w:t>
            </w:r>
          </w:p>
        </w:tc>
        <w:tc>
          <w:tcPr>
            <w:tcW w:w="708" w:type="dxa"/>
            <w:vAlign w:val="center"/>
          </w:tcPr>
          <w:p w14:paraId="54F459BD" w14:textId="77777777" w:rsidR="002D32CF" w:rsidRPr="007D0010" w:rsidRDefault="002D32CF" w:rsidP="006B0D06">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2</w:t>
            </w:r>
          </w:p>
        </w:tc>
        <w:tc>
          <w:tcPr>
            <w:tcW w:w="993" w:type="dxa"/>
            <w:vAlign w:val="center"/>
          </w:tcPr>
          <w:p w14:paraId="3D238698" w14:textId="77777777" w:rsidR="002D32CF" w:rsidRPr="007D0010" w:rsidRDefault="002D32CF" w:rsidP="006B0D06">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2</w:t>
            </w:r>
          </w:p>
        </w:tc>
        <w:tc>
          <w:tcPr>
            <w:tcW w:w="850" w:type="dxa"/>
            <w:vAlign w:val="center"/>
          </w:tcPr>
          <w:p w14:paraId="16EF5461" w14:textId="77777777" w:rsidR="002D32CF" w:rsidRPr="007D0010" w:rsidRDefault="002D32CF" w:rsidP="006B0D06">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0</w:t>
            </w:r>
          </w:p>
        </w:tc>
        <w:tc>
          <w:tcPr>
            <w:tcW w:w="709" w:type="dxa"/>
            <w:vAlign w:val="center"/>
          </w:tcPr>
          <w:p w14:paraId="7684DAF0" w14:textId="77777777" w:rsidR="002D32CF" w:rsidRPr="007D0010" w:rsidRDefault="002D32CF" w:rsidP="006B0D06">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992" w:type="dxa"/>
            <w:vAlign w:val="center"/>
          </w:tcPr>
          <w:p w14:paraId="61D010E3" w14:textId="77777777" w:rsidR="002D32CF" w:rsidRPr="007D0010" w:rsidRDefault="002D32CF" w:rsidP="006B0D06">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851" w:type="dxa"/>
            <w:vAlign w:val="center"/>
          </w:tcPr>
          <w:p w14:paraId="0624BD4B" w14:textId="77777777" w:rsidR="002D32CF" w:rsidRPr="007D0010" w:rsidRDefault="002D32CF" w:rsidP="006B0D06">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992" w:type="dxa"/>
            <w:vAlign w:val="center"/>
          </w:tcPr>
          <w:p w14:paraId="4A7E9E24" w14:textId="77777777" w:rsidR="002D32CF" w:rsidRPr="007D0010" w:rsidRDefault="002D32CF" w:rsidP="006B0D06">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1767" w:type="dxa"/>
            <w:vAlign w:val="center"/>
          </w:tcPr>
          <w:p w14:paraId="7685B83F" w14:textId="77777777" w:rsidR="002D32CF" w:rsidRPr="007D0010" w:rsidRDefault="002D32CF" w:rsidP="006B0D06">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12</w:t>
            </w:r>
          </w:p>
        </w:tc>
      </w:tr>
      <w:tr w:rsidR="002D32CF" w:rsidRPr="007D0010" w14:paraId="051BD2C7" w14:textId="77777777" w:rsidTr="00732722">
        <w:trPr>
          <w:cantSplit/>
          <w:trHeight w:val="567"/>
        </w:trPr>
        <w:tc>
          <w:tcPr>
            <w:tcW w:w="1991" w:type="dxa"/>
            <w:vAlign w:val="bottom"/>
          </w:tcPr>
          <w:p w14:paraId="54D0402D" w14:textId="77777777" w:rsidR="002D32CF" w:rsidRPr="007D0010" w:rsidRDefault="002D32CF" w:rsidP="0089165C">
            <w:pPr>
              <w:spacing w:line="480" w:lineRule="auto"/>
              <w:ind w:right="-1"/>
              <w:jc w:val="left"/>
              <w:rPr>
                <w:rFonts w:ascii="Times New Roman" w:eastAsia="DengXian" w:hAnsi="Times New Roman" w:cs="Times New Roman"/>
                <w:color w:val="000000"/>
                <w:sz w:val="24"/>
                <w:szCs w:val="24"/>
              </w:rPr>
            </w:pPr>
            <w:proofErr w:type="spellStart"/>
            <w:r w:rsidRPr="00CE3770">
              <w:rPr>
                <w:rFonts w:ascii="Times New Roman" w:eastAsia="DengXian" w:hAnsi="Times New Roman" w:cs="Times New Roman" w:hint="eastAsia"/>
                <w:color w:val="000000"/>
                <w:sz w:val="24"/>
                <w:szCs w:val="24"/>
              </w:rPr>
              <w:t>Hao</w:t>
            </w:r>
            <w:proofErr w:type="spellEnd"/>
            <w:r w:rsidRPr="00CE3770">
              <w:rPr>
                <w:rFonts w:ascii="Times New Roman" w:eastAsia="DengXian" w:hAnsi="Times New Roman" w:cs="Times New Roman" w:hint="eastAsia"/>
                <w:color w:val="000000"/>
                <w:sz w:val="24"/>
                <w:szCs w:val="24"/>
              </w:rPr>
              <w:t xml:space="preserve"> 2022</w:t>
            </w:r>
          </w:p>
        </w:tc>
        <w:tc>
          <w:tcPr>
            <w:tcW w:w="992" w:type="dxa"/>
            <w:vAlign w:val="center"/>
          </w:tcPr>
          <w:p w14:paraId="543AE081"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2</w:t>
            </w:r>
          </w:p>
        </w:tc>
        <w:tc>
          <w:tcPr>
            <w:tcW w:w="709" w:type="dxa"/>
            <w:vAlign w:val="center"/>
          </w:tcPr>
          <w:p w14:paraId="71C3A3C1"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0</w:t>
            </w:r>
          </w:p>
        </w:tc>
        <w:tc>
          <w:tcPr>
            <w:tcW w:w="1134" w:type="dxa"/>
            <w:vAlign w:val="center"/>
          </w:tcPr>
          <w:p w14:paraId="796E1CB8"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0</w:t>
            </w:r>
          </w:p>
        </w:tc>
        <w:tc>
          <w:tcPr>
            <w:tcW w:w="708" w:type="dxa"/>
            <w:vAlign w:val="center"/>
          </w:tcPr>
          <w:p w14:paraId="1050B78E"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2</w:t>
            </w:r>
          </w:p>
        </w:tc>
        <w:tc>
          <w:tcPr>
            <w:tcW w:w="993" w:type="dxa"/>
            <w:vAlign w:val="center"/>
          </w:tcPr>
          <w:p w14:paraId="039E8E0B"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708" w:type="dxa"/>
            <w:vAlign w:val="center"/>
          </w:tcPr>
          <w:p w14:paraId="74BBEC19"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2</w:t>
            </w:r>
          </w:p>
        </w:tc>
        <w:tc>
          <w:tcPr>
            <w:tcW w:w="993" w:type="dxa"/>
            <w:vAlign w:val="center"/>
          </w:tcPr>
          <w:p w14:paraId="685D6C72"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2</w:t>
            </w:r>
          </w:p>
        </w:tc>
        <w:tc>
          <w:tcPr>
            <w:tcW w:w="850" w:type="dxa"/>
            <w:vAlign w:val="center"/>
          </w:tcPr>
          <w:p w14:paraId="63164ADF"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0</w:t>
            </w:r>
          </w:p>
        </w:tc>
        <w:tc>
          <w:tcPr>
            <w:tcW w:w="709" w:type="dxa"/>
            <w:vAlign w:val="center"/>
          </w:tcPr>
          <w:p w14:paraId="694337B5"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0</w:t>
            </w:r>
          </w:p>
        </w:tc>
        <w:tc>
          <w:tcPr>
            <w:tcW w:w="992" w:type="dxa"/>
            <w:vAlign w:val="center"/>
          </w:tcPr>
          <w:p w14:paraId="52BD0DC5"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851" w:type="dxa"/>
            <w:vAlign w:val="center"/>
          </w:tcPr>
          <w:p w14:paraId="39C61170"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992" w:type="dxa"/>
            <w:vAlign w:val="center"/>
          </w:tcPr>
          <w:p w14:paraId="7E97CB7A"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2</w:t>
            </w:r>
          </w:p>
        </w:tc>
        <w:tc>
          <w:tcPr>
            <w:tcW w:w="1767" w:type="dxa"/>
            <w:vAlign w:val="center"/>
          </w:tcPr>
          <w:p w14:paraId="206606B3"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15</w:t>
            </w:r>
          </w:p>
        </w:tc>
      </w:tr>
      <w:tr w:rsidR="002D32CF" w:rsidRPr="007D0010" w14:paraId="2FF9F27B" w14:textId="77777777" w:rsidTr="00732722">
        <w:trPr>
          <w:cantSplit/>
          <w:trHeight w:val="567"/>
        </w:trPr>
        <w:tc>
          <w:tcPr>
            <w:tcW w:w="1991" w:type="dxa"/>
            <w:vAlign w:val="bottom"/>
          </w:tcPr>
          <w:p w14:paraId="1771D64A" w14:textId="77777777" w:rsidR="002D32CF" w:rsidRPr="007D0010" w:rsidRDefault="002D32CF" w:rsidP="0089165C">
            <w:pPr>
              <w:spacing w:line="480" w:lineRule="auto"/>
              <w:ind w:right="-1"/>
              <w:jc w:val="left"/>
              <w:rPr>
                <w:rFonts w:ascii="Times New Roman" w:eastAsia="DengXian" w:hAnsi="Times New Roman" w:cs="Times New Roman"/>
                <w:color w:val="000000"/>
                <w:sz w:val="24"/>
                <w:szCs w:val="24"/>
              </w:rPr>
            </w:pPr>
            <w:r w:rsidRPr="00CE3770">
              <w:rPr>
                <w:rFonts w:ascii="Times New Roman" w:eastAsia="DengXian" w:hAnsi="Times New Roman" w:cs="Times New Roman" w:hint="eastAsia"/>
                <w:color w:val="000000"/>
                <w:sz w:val="24"/>
                <w:szCs w:val="24"/>
              </w:rPr>
              <w:t>Lin 2023</w:t>
            </w:r>
          </w:p>
        </w:tc>
        <w:tc>
          <w:tcPr>
            <w:tcW w:w="992" w:type="dxa"/>
            <w:vAlign w:val="center"/>
          </w:tcPr>
          <w:p w14:paraId="05369EFE"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2</w:t>
            </w:r>
          </w:p>
        </w:tc>
        <w:tc>
          <w:tcPr>
            <w:tcW w:w="709" w:type="dxa"/>
            <w:vAlign w:val="center"/>
          </w:tcPr>
          <w:p w14:paraId="1B7E1C0A"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2</w:t>
            </w:r>
          </w:p>
        </w:tc>
        <w:tc>
          <w:tcPr>
            <w:tcW w:w="1134" w:type="dxa"/>
            <w:vAlign w:val="center"/>
          </w:tcPr>
          <w:p w14:paraId="50067416"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0</w:t>
            </w:r>
          </w:p>
        </w:tc>
        <w:tc>
          <w:tcPr>
            <w:tcW w:w="708" w:type="dxa"/>
            <w:vAlign w:val="center"/>
          </w:tcPr>
          <w:p w14:paraId="22A062A2"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2</w:t>
            </w:r>
          </w:p>
        </w:tc>
        <w:tc>
          <w:tcPr>
            <w:tcW w:w="993" w:type="dxa"/>
            <w:vAlign w:val="center"/>
          </w:tcPr>
          <w:p w14:paraId="7DF4B73E"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708" w:type="dxa"/>
            <w:vAlign w:val="center"/>
          </w:tcPr>
          <w:p w14:paraId="3026AFEC"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2</w:t>
            </w:r>
          </w:p>
        </w:tc>
        <w:tc>
          <w:tcPr>
            <w:tcW w:w="993" w:type="dxa"/>
            <w:vAlign w:val="center"/>
          </w:tcPr>
          <w:p w14:paraId="5737C7E0"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2</w:t>
            </w:r>
          </w:p>
        </w:tc>
        <w:tc>
          <w:tcPr>
            <w:tcW w:w="850" w:type="dxa"/>
            <w:vAlign w:val="center"/>
          </w:tcPr>
          <w:p w14:paraId="11FBBFBC"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0</w:t>
            </w:r>
          </w:p>
        </w:tc>
        <w:tc>
          <w:tcPr>
            <w:tcW w:w="709" w:type="dxa"/>
            <w:vAlign w:val="center"/>
          </w:tcPr>
          <w:p w14:paraId="01F73D3B"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0</w:t>
            </w:r>
          </w:p>
        </w:tc>
        <w:tc>
          <w:tcPr>
            <w:tcW w:w="992" w:type="dxa"/>
            <w:vAlign w:val="center"/>
          </w:tcPr>
          <w:p w14:paraId="04F4C12D"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0</w:t>
            </w:r>
          </w:p>
        </w:tc>
        <w:tc>
          <w:tcPr>
            <w:tcW w:w="851" w:type="dxa"/>
            <w:vAlign w:val="center"/>
          </w:tcPr>
          <w:p w14:paraId="3CA38C6E"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992" w:type="dxa"/>
            <w:vAlign w:val="center"/>
          </w:tcPr>
          <w:p w14:paraId="694F2174"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2</w:t>
            </w:r>
          </w:p>
        </w:tc>
        <w:tc>
          <w:tcPr>
            <w:tcW w:w="1767" w:type="dxa"/>
            <w:vAlign w:val="center"/>
          </w:tcPr>
          <w:p w14:paraId="1BC35754"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14</w:t>
            </w:r>
          </w:p>
        </w:tc>
      </w:tr>
      <w:tr w:rsidR="002D32CF" w:rsidRPr="007D0010" w14:paraId="0DE5C14C" w14:textId="77777777" w:rsidTr="00732722">
        <w:trPr>
          <w:cantSplit/>
          <w:trHeight w:val="567"/>
        </w:trPr>
        <w:tc>
          <w:tcPr>
            <w:tcW w:w="1991" w:type="dxa"/>
            <w:vAlign w:val="bottom"/>
          </w:tcPr>
          <w:p w14:paraId="22D81EAB" w14:textId="77777777" w:rsidR="002D32CF" w:rsidRPr="007D0010" w:rsidRDefault="002D32CF" w:rsidP="0089165C">
            <w:pPr>
              <w:spacing w:line="480" w:lineRule="auto"/>
              <w:ind w:right="-1"/>
              <w:jc w:val="left"/>
              <w:rPr>
                <w:rFonts w:ascii="Times New Roman" w:eastAsia="DengXian" w:hAnsi="Times New Roman" w:cs="Times New Roman"/>
                <w:color w:val="000000"/>
                <w:sz w:val="24"/>
                <w:szCs w:val="24"/>
              </w:rPr>
            </w:pPr>
            <w:proofErr w:type="spellStart"/>
            <w:r w:rsidRPr="00CE3770">
              <w:rPr>
                <w:rFonts w:ascii="Times New Roman" w:eastAsia="DengXian" w:hAnsi="Times New Roman" w:cs="Times New Roman" w:hint="eastAsia"/>
                <w:color w:val="000000"/>
                <w:sz w:val="24"/>
                <w:szCs w:val="24"/>
              </w:rPr>
              <w:t>Katip</w:t>
            </w:r>
            <w:proofErr w:type="spellEnd"/>
            <w:r w:rsidRPr="00CE3770">
              <w:rPr>
                <w:rFonts w:ascii="Times New Roman" w:eastAsia="DengXian" w:hAnsi="Times New Roman" w:cs="Times New Roman" w:hint="eastAsia"/>
                <w:color w:val="000000"/>
                <w:sz w:val="24"/>
                <w:szCs w:val="24"/>
              </w:rPr>
              <w:t xml:space="preserve"> 2024</w:t>
            </w:r>
          </w:p>
        </w:tc>
        <w:tc>
          <w:tcPr>
            <w:tcW w:w="992" w:type="dxa"/>
            <w:vAlign w:val="center"/>
          </w:tcPr>
          <w:p w14:paraId="581D529F"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2</w:t>
            </w:r>
          </w:p>
        </w:tc>
        <w:tc>
          <w:tcPr>
            <w:tcW w:w="709" w:type="dxa"/>
            <w:vAlign w:val="center"/>
          </w:tcPr>
          <w:p w14:paraId="77F7890E"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2</w:t>
            </w:r>
          </w:p>
        </w:tc>
        <w:tc>
          <w:tcPr>
            <w:tcW w:w="1134" w:type="dxa"/>
            <w:vAlign w:val="center"/>
          </w:tcPr>
          <w:p w14:paraId="6E51E27B"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0</w:t>
            </w:r>
          </w:p>
        </w:tc>
        <w:tc>
          <w:tcPr>
            <w:tcW w:w="708" w:type="dxa"/>
            <w:vAlign w:val="center"/>
          </w:tcPr>
          <w:p w14:paraId="566A8763"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2</w:t>
            </w:r>
          </w:p>
        </w:tc>
        <w:tc>
          <w:tcPr>
            <w:tcW w:w="993" w:type="dxa"/>
            <w:vAlign w:val="center"/>
          </w:tcPr>
          <w:p w14:paraId="4FD8C0CC"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708" w:type="dxa"/>
            <w:vAlign w:val="center"/>
          </w:tcPr>
          <w:p w14:paraId="49693829"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2</w:t>
            </w:r>
          </w:p>
        </w:tc>
        <w:tc>
          <w:tcPr>
            <w:tcW w:w="993" w:type="dxa"/>
            <w:vAlign w:val="center"/>
          </w:tcPr>
          <w:p w14:paraId="649C65DE"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2</w:t>
            </w:r>
          </w:p>
        </w:tc>
        <w:tc>
          <w:tcPr>
            <w:tcW w:w="850" w:type="dxa"/>
            <w:vAlign w:val="center"/>
          </w:tcPr>
          <w:p w14:paraId="5EFCE1D8"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0</w:t>
            </w:r>
          </w:p>
        </w:tc>
        <w:tc>
          <w:tcPr>
            <w:tcW w:w="709" w:type="dxa"/>
            <w:vAlign w:val="center"/>
          </w:tcPr>
          <w:p w14:paraId="26710066"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0</w:t>
            </w:r>
          </w:p>
        </w:tc>
        <w:tc>
          <w:tcPr>
            <w:tcW w:w="992" w:type="dxa"/>
            <w:vAlign w:val="center"/>
          </w:tcPr>
          <w:p w14:paraId="5829163B"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0</w:t>
            </w:r>
          </w:p>
        </w:tc>
        <w:tc>
          <w:tcPr>
            <w:tcW w:w="851" w:type="dxa"/>
            <w:vAlign w:val="center"/>
          </w:tcPr>
          <w:p w14:paraId="3B46B2B8"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0</w:t>
            </w:r>
          </w:p>
        </w:tc>
        <w:tc>
          <w:tcPr>
            <w:tcW w:w="992" w:type="dxa"/>
            <w:vAlign w:val="center"/>
          </w:tcPr>
          <w:p w14:paraId="22431C28"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2</w:t>
            </w:r>
          </w:p>
        </w:tc>
        <w:tc>
          <w:tcPr>
            <w:tcW w:w="1767" w:type="dxa"/>
            <w:vAlign w:val="center"/>
          </w:tcPr>
          <w:p w14:paraId="039BDFCF"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13</w:t>
            </w:r>
          </w:p>
        </w:tc>
      </w:tr>
      <w:tr w:rsidR="002D32CF" w:rsidRPr="007D0010" w14:paraId="3DE6CCFF" w14:textId="77777777" w:rsidTr="00732722">
        <w:trPr>
          <w:cantSplit/>
          <w:trHeight w:val="567"/>
        </w:trPr>
        <w:tc>
          <w:tcPr>
            <w:tcW w:w="1991" w:type="dxa"/>
            <w:vAlign w:val="bottom"/>
          </w:tcPr>
          <w:p w14:paraId="423543D2" w14:textId="77777777" w:rsidR="002D32CF" w:rsidRPr="007D0010" w:rsidRDefault="002D32CF" w:rsidP="0089165C">
            <w:pPr>
              <w:spacing w:line="480" w:lineRule="auto"/>
              <w:ind w:right="-1"/>
              <w:jc w:val="left"/>
              <w:rPr>
                <w:rFonts w:ascii="Times New Roman" w:eastAsia="DengXian" w:hAnsi="Times New Roman" w:cs="Times New Roman"/>
                <w:color w:val="000000"/>
                <w:sz w:val="24"/>
                <w:szCs w:val="24"/>
              </w:rPr>
            </w:pPr>
            <w:proofErr w:type="spellStart"/>
            <w:r w:rsidRPr="00CE3770">
              <w:rPr>
                <w:rFonts w:ascii="Times New Roman" w:eastAsia="DengXian" w:hAnsi="Times New Roman" w:cs="Times New Roman" w:hint="eastAsia"/>
                <w:color w:val="000000"/>
                <w:sz w:val="24"/>
                <w:szCs w:val="24"/>
              </w:rPr>
              <w:t>Zha</w:t>
            </w:r>
            <w:proofErr w:type="spellEnd"/>
            <w:r w:rsidRPr="00CE3770">
              <w:rPr>
                <w:rFonts w:ascii="Times New Roman" w:eastAsia="DengXian" w:hAnsi="Times New Roman" w:cs="Times New Roman" w:hint="eastAsia"/>
                <w:color w:val="000000"/>
                <w:sz w:val="24"/>
                <w:szCs w:val="24"/>
              </w:rPr>
              <w:t xml:space="preserve"> 2023</w:t>
            </w:r>
          </w:p>
        </w:tc>
        <w:tc>
          <w:tcPr>
            <w:tcW w:w="992" w:type="dxa"/>
            <w:vAlign w:val="center"/>
          </w:tcPr>
          <w:p w14:paraId="1077A682"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2</w:t>
            </w:r>
          </w:p>
        </w:tc>
        <w:tc>
          <w:tcPr>
            <w:tcW w:w="709" w:type="dxa"/>
            <w:vAlign w:val="center"/>
          </w:tcPr>
          <w:p w14:paraId="593B8D2F"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2</w:t>
            </w:r>
          </w:p>
        </w:tc>
        <w:tc>
          <w:tcPr>
            <w:tcW w:w="1134" w:type="dxa"/>
            <w:vAlign w:val="center"/>
          </w:tcPr>
          <w:p w14:paraId="5CA43A9C"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708" w:type="dxa"/>
            <w:vAlign w:val="center"/>
          </w:tcPr>
          <w:p w14:paraId="23695A26"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2</w:t>
            </w:r>
          </w:p>
        </w:tc>
        <w:tc>
          <w:tcPr>
            <w:tcW w:w="993" w:type="dxa"/>
            <w:vAlign w:val="center"/>
          </w:tcPr>
          <w:p w14:paraId="1BB437BA"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2</w:t>
            </w:r>
          </w:p>
        </w:tc>
        <w:tc>
          <w:tcPr>
            <w:tcW w:w="708" w:type="dxa"/>
            <w:vAlign w:val="center"/>
          </w:tcPr>
          <w:p w14:paraId="6BCA9ED4"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993" w:type="dxa"/>
            <w:vAlign w:val="center"/>
          </w:tcPr>
          <w:p w14:paraId="573C1710"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2</w:t>
            </w:r>
          </w:p>
        </w:tc>
        <w:tc>
          <w:tcPr>
            <w:tcW w:w="850" w:type="dxa"/>
            <w:vAlign w:val="center"/>
          </w:tcPr>
          <w:p w14:paraId="374D97F4"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0</w:t>
            </w:r>
          </w:p>
        </w:tc>
        <w:tc>
          <w:tcPr>
            <w:tcW w:w="709" w:type="dxa"/>
            <w:vAlign w:val="center"/>
          </w:tcPr>
          <w:p w14:paraId="36CB4EFF"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0</w:t>
            </w:r>
          </w:p>
        </w:tc>
        <w:tc>
          <w:tcPr>
            <w:tcW w:w="992" w:type="dxa"/>
            <w:vAlign w:val="center"/>
          </w:tcPr>
          <w:p w14:paraId="30A260EF"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0</w:t>
            </w:r>
          </w:p>
        </w:tc>
        <w:tc>
          <w:tcPr>
            <w:tcW w:w="851" w:type="dxa"/>
            <w:vAlign w:val="center"/>
          </w:tcPr>
          <w:p w14:paraId="606D7190"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992" w:type="dxa"/>
            <w:vAlign w:val="center"/>
          </w:tcPr>
          <w:p w14:paraId="61AA78C1"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2</w:t>
            </w:r>
          </w:p>
        </w:tc>
        <w:tc>
          <w:tcPr>
            <w:tcW w:w="1767" w:type="dxa"/>
            <w:vAlign w:val="center"/>
          </w:tcPr>
          <w:p w14:paraId="63E75CFA"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13</w:t>
            </w:r>
          </w:p>
        </w:tc>
      </w:tr>
      <w:tr w:rsidR="002D32CF" w:rsidRPr="007D0010" w14:paraId="2635B627" w14:textId="77777777" w:rsidTr="00732722">
        <w:trPr>
          <w:cantSplit/>
          <w:trHeight w:val="567"/>
        </w:trPr>
        <w:tc>
          <w:tcPr>
            <w:tcW w:w="1991" w:type="dxa"/>
            <w:vAlign w:val="bottom"/>
          </w:tcPr>
          <w:p w14:paraId="5A5314DF" w14:textId="77777777" w:rsidR="002D32CF" w:rsidRPr="007D0010" w:rsidRDefault="002D32CF" w:rsidP="0089165C">
            <w:pPr>
              <w:spacing w:line="480" w:lineRule="auto"/>
              <w:ind w:right="-1"/>
              <w:jc w:val="left"/>
              <w:rPr>
                <w:rFonts w:ascii="Times New Roman" w:eastAsia="DengXian" w:hAnsi="Times New Roman" w:cs="Times New Roman"/>
                <w:color w:val="000000"/>
                <w:sz w:val="24"/>
                <w:szCs w:val="24"/>
              </w:rPr>
            </w:pPr>
            <w:r w:rsidRPr="00CE3770">
              <w:rPr>
                <w:rFonts w:ascii="Times New Roman" w:eastAsia="DengXian" w:hAnsi="Times New Roman" w:cs="Times New Roman" w:hint="eastAsia"/>
                <w:color w:val="000000"/>
                <w:sz w:val="24"/>
                <w:szCs w:val="24"/>
              </w:rPr>
              <w:t>Federica 2023</w:t>
            </w:r>
          </w:p>
        </w:tc>
        <w:tc>
          <w:tcPr>
            <w:tcW w:w="992" w:type="dxa"/>
            <w:vAlign w:val="center"/>
          </w:tcPr>
          <w:p w14:paraId="40549EBB"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2</w:t>
            </w:r>
          </w:p>
        </w:tc>
        <w:tc>
          <w:tcPr>
            <w:tcW w:w="709" w:type="dxa"/>
            <w:vAlign w:val="center"/>
          </w:tcPr>
          <w:p w14:paraId="095A3F1C"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2</w:t>
            </w:r>
          </w:p>
        </w:tc>
        <w:tc>
          <w:tcPr>
            <w:tcW w:w="1134" w:type="dxa"/>
            <w:vAlign w:val="center"/>
          </w:tcPr>
          <w:p w14:paraId="6633BA1C"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0</w:t>
            </w:r>
          </w:p>
        </w:tc>
        <w:tc>
          <w:tcPr>
            <w:tcW w:w="708" w:type="dxa"/>
            <w:vAlign w:val="center"/>
          </w:tcPr>
          <w:p w14:paraId="6977B310"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2</w:t>
            </w:r>
          </w:p>
        </w:tc>
        <w:tc>
          <w:tcPr>
            <w:tcW w:w="993" w:type="dxa"/>
            <w:vAlign w:val="center"/>
          </w:tcPr>
          <w:p w14:paraId="301D666C"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708" w:type="dxa"/>
            <w:vAlign w:val="center"/>
          </w:tcPr>
          <w:p w14:paraId="72EF0F81"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993" w:type="dxa"/>
            <w:vAlign w:val="center"/>
          </w:tcPr>
          <w:p w14:paraId="5832B2A3"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0</w:t>
            </w:r>
          </w:p>
        </w:tc>
        <w:tc>
          <w:tcPr>
            <w:tcW w:w="850" w:type="dxa"/>
            <w:vAlign w:val="center"/>
          </w:tcPr>
          <w:p w14:paraId="2BFBEAE9"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709" w:type="dxa"/>
            <w:vAlign w:val="center"/>
          </w:tcPr>
          <w:p w14:paraId="7A6FC25C"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992" w:type="dxa"/>
            <w:vAlign w:val="center"/>
          </w:tcPr>
          <w:p w14:paraId="2C803BD5"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851" w:type="dxa"/>
            <w:vAlign w:val="center"/>
          </w:tcPr>
          <w:p w14:paraId="4E843052"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992" w:type="dxa"/>
            <w:vAlign w:val="center"/>
          </w:tcPr>
          <w:p w14:paraId="403EA0BE"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1767" w:type="dxa"/>
            <w:vAlign w:val="center"/>
          </w:tcPr>
          <w:p w14:paraId="3DA96287"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13</w:t>
            </w:r>
          </w:p>
        </w:tc>
      </w:tr>
      <w:tr w:rsidR="002D32CF" w:rsidRPr="007D0010" w14:paraId="4D3CD332" w14:textId="77777777" w:rsidTr="00732722">
        <w:trPr>
          <w:cantSplit/>
          <w:trHeight w:val="567"/>
        </w:trPr>
        <w:tc>
          <w:tcPr>
            <w:tcW w:w="1991" w:type="dxa"/>
            <w:vAlign w:val="bottom"/>
          </w:tcPr>
          <w:p w14:paraId="7599B93A" w14:textId="77777777" w:rsidR="002D32CF" w:rsidRPr="007D0010" w:rsidRDefault="002D32CF" w:rsidP="0089165C">
            <w:pPr>
              <w:spacing w:line="480" w:lineRule="auto"/>
              <w:ind w:right="-1"/>
              <w:jc w:val="left"/>
              <w:rPr>
                <w:rFonts w:ascii="Times New Roman" w:eastAsia="DengXian" w:hAnsi="Times New Roman" w:cs="Times New Roman"/>
                <w:color w:val="000000"/>
                <w:sz w:val="24"/>
                <w:szCs w:val="24"/>
              </w:rPr>
            </w:pPr>
            <w:r w:rsidRPr="00CE3770">
              <w:rPr>
                <w:rFonts w:ascii="Times New Roman" w:eastAsia="DengXian" w:hAnsi="Times New Roman" w:cs="Times New Roman" w:hint="eastAsia"/>
                <w:color w:val="000000"/>
                <w:sz w:val="24"/>
                <w:szCs w:val="24"/>
              </w:rPr>
              <w:t>Chang 2022</w:t>
            </w:r>
          </w:p>
        </w:tc>
        <w:tc>
          <w:tcPr>
            <w:tcW w:w="992" w:type="dxa"/>
            <w:vAlign w:val="center"/>
          </w:tcPr>
          <w:p w14:paraId="2563D5B7"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2</w:t>
            </w:r>
          </w:p>
        </w:tc>
        <w:tc>
          <w:tcPr>
            <w:tcW w:w="709" w:type="dxa"/>
            <w:vAlign w:val="center"/>
          </w:tcPr>
          <w:p w14:paraId="020A99D6"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2</w:t>
            </w:r>
          </w:p>
        </w:tc>
        <w:tc>
          <w:tcPr>
            <w:tcW w:w="1134" w:type="dxa"/>
            <w:vAlign w:val="center"/>
          </w:tcPr>
          <w:p w14:paraId="6BBC5DBD"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0</w:t>
            </w:r>
          </w:p>
        </w:tc>
        <w:tc>
          <w:tcPr>
            <w:tcW w:w="708" w:type="dxa"/>
            <w:vAlign w:val="center"/>
          </w:tcPr>
          <w:p w14:paraId="346501F1"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2</w:t>
            </w:r>
          </w:p>
        </w:tc>
        <w:tc>
          <w:tcPr>
            <w:tcW w:w="993" w:type="dxa"/>
            <w:vAlign w:val="center"/>
          </w:tcPr>
          <w:p w14:paraId="220842B5"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708" w:type="dxa"/>
            <w:vAlign w:val="center"/>
          </w:tcPr>
          <w:p w14:paraId="31F3F086"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993" w:type="dxa"/>
            <w:vAlign w:val="center"/>
          </w:tcPr>
          <w:p w14:paraId="765F0531"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2</w:t>
            </w:r>
          </w:p>
        </w:tc>
        <w:tc>
          <w:tcPr>
            <w:tcW w:w="850" w:type="dxa"/>
            <w:vAlign w:val="center"/>
          </w:tcPr>
          <w:p w14:paraId="365711B4"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0</w:t>
            </w:r>
          </w:p>
        </w:tc>
        <w:tc>
          <w:tcPr>
            <w:tcW w:w="709" w:type="dxa"/>
            <w:vAlign w:val="center"/>
          </w:tcPr>
          <w:p w14:paraId="454EE541"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0</w:t>
            </w:r>
          </w:p>
        </w:tc>
        <w:tc>
          <w:tcPr>
            <w:tcW w:w="992" w:type="dxa"/>
            <w:vAlign w:val="center"/>
          </w:tcPr>
          <w:p w14:paraId="7EBDD7A9"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851" w:type="dxa"/>
            <w:vAlign w:val="center"/>
          </w:tcPr>
          <w:p w14:paraId="5407618F"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992" w:type="dxa"/>
            <w:vAlign w:val="center"/>
          </w:tcPr>
          <w:p w14:paraId="3A368BD5"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2</w:t>
            </w:r>
          </w:p>
        </w:tc>
        <w:tc>
          <w:tcPr>
            <w:tcW w:w="1767" w:type="dxa"/>
            <w:vAlign w:val="center"/>
          </w:tcPr>
          <w:p w14:paraId="599F3EE6" w14:textId="77777777" w:rsidR="002D32CF" w:rsidRPr="007D0010" w:rsidRDefault="002D32CF" w:rsidP="0089165C">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14</w:t>
            </w:r>
          </w:p>
        </w:tc>
      </w:tr>
    </w:tbl>
    <w:p w14:paraId="317F169B" w14:textId="77777777" w:rsidR="002D32CF" w:rsidRDefault="002D32CF" w:rsidP="00C72442">
      <w:pPr>
        <w:spacing w:line="480" w:lineRule="auto"/>
        <w:ind w:right="-1"/>
        <w:rPr>
          <w:rFonts w:ascii="Times New Roman" w:hAnsi="Times New Roman" w:cs="Times New Roman"/>
          <w:sz w:val="24"/>
          <w:szCs w:val="24"/>
        </w:rPr>
        <w:sectPr w:rsidR="002D32CF" w:rsidSect="00A674ED">
          <w:type w:val="nextColumn"/>
          <w:pgSz w:w="16838" w:h="11906" w:orient="landscape"/>
          <w:pgMar w:top="1559" w:right="1440" w:bottom="1134" w:left="1440" w:header="851" w:footer="992" w:gutter="0"/>
          <w:lnNumType w:countBy="1" w:restart="continuous"/>
          <w:cols w:space="425"/>
          <w:docGrid w:linePitch="312"/>
        </w:sectPr>
      </w:pPr>
    </w:p>
    <w:p w14:paraId="7393124B" w14:textId="77777777" w:rsidR="002D32CF" w:rsidRDefault="002D32CF" w:rsidP="00FD1DE8">
      <w:pPr>
        <w:spacing w:line="480" w:lineRule="auto"/>
        <w:ind w:right="-1"/>
        <w:rPr>
          <w:rFonts w:ascii="Times New Roman" w:hAnsi="Times New Roman" w:cs="Times New Roman"/>
          <w:szCs w:val="21"/>
        </w:rPr>
      </w:pPr>
      <w:r w:rsidRPr="00FD1DE8">
        <w:rPr>
          <w:rFonts w:ascii="Times New Roman" w:hAnsi="Times New Roman" w:cs="Times New Roman"/>
          <w:szCs w:val="21"/>
        </w:rPr>
        <w:lastRenderedPageBreak/>
        <w:t>A1:</w:t>
      </w:r>
      <w:r>
        <w:rPr>
          <w:rFonts w:ascii="Times New Roman" w:hAnsi="Times New Roman" w:cs="Times New Roman"/>
          <w:szCs w:val="21"/>
        </w:rPr>
        <w:t xml:space="preserve"> </w:t>
      </w:r>
      <w:r w:rsidRPr="00FD1DE8">
        <w:rPr>
          <w:rFonts w:ascii="Times New Roman" w:hAnsi="Times New Roman" w:cs="Times New Roman"/>
          <w:szCs w:val="21"/>
        </w:rPr>
        <w:t>A clearly stated aim; A2:</w:t>
      </w:r>
      <w:r>
        <w:rPr>
          <w:rFonts w:ascii="Times New Roman" w:hAnsi="Times New Roman" w:cs="Times New Roman"/>
          <w:szCs w:val="21"/>
        </w:rPr>
        <w:t xml:space="preserve"> </w:t>
      </w:r>
      <w:r w:rsidRPr="00FD1DE8">
        <w:rPr>
          <w:rFonts w:ascii="Times New Roman" w:hAnsi="Times New Roman" w:cs="Times New Roman"/>
          <w:szCs w:val="21"/>
        </w:rPr>
        <w:t>Inclusion of consecutive patients; A3:</w:t>
      </w:r>
      <w:r>
        <w:rPr>
          <w:rFonts w:ascii="Times New Roman" w:hAnsi="Times New Roman" w:cs="Times New Roman"/>
          <w:szCs w:val="21"/>
        </w:rPr>
        <w:t xml:space="preserve"> </w:t>
      </w:r>
      <w:r w:rsidRPr="00FD1DE8">
        <w:rPr>
          <w:rFonts w:ascii="Times New Roman" w:hAnsi="Times New Roman" w:cs="Times New Roman"/>
          <w:szCs w:val="21"/>
        </w:rPr>
        <w:t>Prospective collection of data; A4:</w:t>
      </w:r>
      <w:r>
        <w:rPr>
          <w:rFonts w:ascii="Times New Roman" w:hAnsi="Times New Roman" w:cs="Times New Roman"/>
          <w:szCs w:val="21"/>
        </w:rPr>
        <w:t xml:space="preserve"> </w:t>
      </w:r>
      <w:r w:rsidRPr="00FD1DE8">
        <w:rPr>
          <w:rFonts w:ascii="Times New Roman" w:hAnsi="Times New Roman" w:cs="Times New Roman"/>
          <w:szCs w:val="21"/>
        </w:rPr>
        <w:t>Endpoints appropriate to the aim of the study; A5:</w:t>
      </w:r>
      <w:r>
        <w:rPr>
          <w:rFonts w:ascii="Times New Roman" w:hAnsi="Times New Roman" w:cs="Times New Roman"/>
          <w:szCs w:val="21"/>
        </w:rPr>
        <w:t xml:space="preserve"> </w:t>
      </w:r>
      <w:r w:rsidRPr="00FD1DE8">
        <w:rPr>
          <w:rFonts w:ascii="Times New Roman" w:hAnsi="Times New Roman" w:cs="Times New Roman"/>
          <w:szCs w:val="21"/>
        </w:rPr>
        <w:t>Unbiased assessment of the study endpoint; A6:</w:t>
      </w:r>
      <w:r>
        <w:rPr>
          <w:rFonts w:ascii="Times New Roman" w:hAnsi="Times New Roman" w:cs="Times New Roman"/>
          <w:szCs w:val="21"/>
        </w:rPr>
        <w:t xml:space="preserve"> </w:t>
      </w:r>
      <w:r w:rsidRPr="00FD1DE8">
        <w:rPr>
          <w:rFonts w:ascii="Times New Roman" w:hAnsi="Times New Roman" w:cs="Times New Roman"/>
          <w:szCs w:val="21"/>
        </w:rPr>
        <w:t>Follow-up period appropriate to the aim of the study; A7:</w:t>
      </w:r>
      <w:r>
        <w:rPr>
          <w:rFonts w:ascii="Times New Roman" w:hAnsi="Times New Roman" w:cs="Times New Roman"/>
          <w:szCs w:val="21"/>
        </w:rPr>
        <w:t xml:space="preserve"> </w:t>
      </w:r>
      <w:r w:rsidRPr="00FD1DE8">
        <w:rPr>
          <w:rFonts w:ascii="Times New Roman" w:hAnsi="Times New Roman" w:cs="Times New Roman"/>
          <w:szCs w:val="21"/>
        </w:rPr>
        <w:t>Loss to follow up less than 5%; A8:</w:t>
      </w:r>
      <w:r>
        <w:rPr>
          <w:rFonts w:ascii="Times New Roman" w:hAnsi="Times New Roman" w:cs="Times New Roman"/>
          <w:szCs w:val="21"/>
        </w:rPr>
        <w:t xml:space="preserve"> </w:t>
      </w:r>
      <w:r w:rsidRPr="00FD1DE8">
        <w:rPr>
          <w:rFonts w:ascii="Times New Roman" w:hAnsi="Times New Roman" w:cs="Times New Roman"/>
          <w:szCs w:val="21"/>
        </w:rPr>
        <w:t>Prospective calculation of the study size; A9:</w:t>
      </w:r>
      <w:r>
        <w:rPr>
          <w:rFonts w:ascii="Times New Roman" w:hAnsi="Times New Roman" w:cs="Times New Roman"/>
          <w:szCs w:val="21"/>
        </w:rPr>
        <w:t xml:space="preserve"> </w:t>
      </w:r>
      <w:r w:rsidRPr="00FD1DE8">
        <w:rPr>
          <w:rFonts w:ascii="Times New Roman" w:hAnsi="Times New Roman" w:cs="Times New Roman"/>
          <w:szCs w:val="21"/>
        </w:rPr>
        <w:t>An adequate control group; A10:</w:t>
      </w:r>
      <w:r>
        <w:rPr>
          <w:rFonts w:ascii="Times New Roman" w:hAnsi="Times New Roman" w:cs="Times New Roman"/>
          <w:szCs w:val="21"/>
        </w:rPr>
        <w:t xml:space="preserve"> </w:t>
      </w:r>
      <w:r w:rsidRPr="00FD1DE8">
        <w:rPr>
          <w:rFonts w:ascii="Times New Roman" w:hAnsi="Times New Roman" w:cs="Times New Roman"/>
          <w:szCs w:val="21"/>
        </w:rPr>
        <w:t>Contemporary groups; A11:</w:t>
      </w:r>
      <w:r>
        <w:rPr>
          <w:rFonts w:ascii="Times New Roman" w:hAnsi="Times New Roman" w:cs="Times New Roman"/>
          <w:szCs w:val="21"/>
        </w:rPr>
        <w:t xml:space="preserve"> </w:t>
      </w:r>
      <w:r w:rsidRPr="00FD1DE8">
        <w:rPr>
          <w:rFonts w:ascii="Times New Roman" w:hAnsi="Times New Roman" w:cs="Times New Roman"/>
          <w:szCs w:val="21"/>
        </w:rPr>
        <w:t>Baseline equivalence of groups; A12:</w:t>
      </w:r>
      <w:r>
        <w:rPr>
          <w:rFonts w:ascii="Times New Roman" w:hAnsi="Times New Roman" w:cs="Times New Roman"/>
          <w:szCs w:val="21"/>
        </w:rPr>
        <w:t xml:space="preserve"> </w:t>
      </w:r>
      <w:r w:rsidRPr="00FD1DE8">
        <w:rPr>
          <w:rFonts w:ascii="Times New Roman" w:hAnsi="Times New Roman" w:cs="Times New Roman"/>
          <w:szCs w:val="21"/>
        </w:rPr>
        <w:t>Adequate statistical analyses.</w:t>
      </w:r>
    </w:p>
    <w:p w14:paraId="6C31CD37" w14:textId="77777777" w:rsidR="002D32CF" w:rsidRDefault="002D32CF">
      <w:pPr>
        <w:widowControl/>
        <w:jc w:val="left"/>
        <w:rPr>
          <w:rFonts w:ascii="Times New Roman" w:hAnsi="Times New Roman" w:cs="Times New Roman"/>
          <w:szCs w:val="21"/>
        </w:rPr>
      </w:pPr>
      <w:r>
        <w:rPr>
          <w:rFonts w:ascii="Times New Roman" w:hAnsi="Times New Roman" w:cs="Times New Roman"/>
          <w:szCs w:val="21"/>
        </w:rPr>
        <w:br w:type="page"/>
      </w:r>
    </w:p>
    <w:p w14:paraId="4D9AAE7E" w14:textId="77777777" w:rsidR="002D32CF" w:rsidRDefault="002D32CF" w:rsidP="00FD1DE8">
      <w:pPr>
        <w:spacing w:line="480" w:lineRule="auto"/>
        <w:ind w:right="-1"/>
        <w:rPr>
          <w:rFonts w:ascii="Times New Roman" w:hAnsi="Times New Roman" w:cs="Times New Roman"/>
          <w:szCs w:val="21"/>
        </w:rPr>
        <w:sectPr w:rsidR="002D32CF" w:rsidSect="00A674ED">
          <w:type w:val="nextColumn"/>
          <w:pgSz w:w="16838" w:h="11906" w:orient="landscape"/>
          <w:pgMar w:top="1134" w:right="1440" w:bottom="1559" w:left="1440" w:header="851" w:footer="992" w:gutter="0"/>
          <w:lnNumType w:countBy="1" w:restart="continuous"/>
          <w:cols w:space="425"/>
          <w:docGrid w:linePitch="312"/>
        </w:sectPr>
      </w:pPr>
    </w:p>
    <w:p w14:paraId="4224E6D3" w14:textId="77777777" w:rsidR="002D32CF" w:rsidRPr="00732722" w:rsidRDefault="002D32CF" w:rsidP="00732722">
      <w:pPr>
        <w:spacing w:line="480" w:lineRule="auto"/>
        <w:jc w:val="left"/>
        <w:outlineLvl w:val="0"/>
        <w:rPr>
          <w:rFonts w:ascii="Times New Roman" w:hAnsi="Times New Roman" w:cs="Times New Roman"/>
          <w:b/>
          <w:bCs/>
          <w:spacing w:val="-5"/>
          <w:sz w:val="24"/>
          <w:szCs w:val="24"/>
        </w:rPr>
      </w:pPr>
      <w:proofErr w:type="spellStart"/>
      <w:proofErr w:type="gramStart"/>
      <w:r w:rsidRPr="00732722">
        <w:rPr>
          <w:rFonts w:ascii="Times New Roman" w:hAnsi="Times New Roman" w:cs="Times New Roman"/>
          <w:b/>
          <w:bCs/>
          <w:sz w:val="24"/>
          <w:szCs w:val="24"/>
        </w:rPr>
        <w:lastRenderedPageBreak/>
        <w:t>eTable</w:t>
      </w:r>
      <w:proofErr w:type="spellEnd"/>
      <w:proofErr w:type="gramEnd"/>
      <w:r w:rsidRPr="00732722">
        <w:rPr>
          <w:rFonts w:ascii="Times New Roman" w:hAnsi="Times New Roman" w:cs="Times New Roman"/>
          <w:b/>
          <w:bCs/>
          <w:sz w:val="24"/>
          <w:szCs w:val="24"/>
        </w:rPr>
        <w:t xml:space="preserve"> 5. Meta-regression using </w:t>
      </w:r>
      <w:r w:rsidRPr="00732722">
        <w:rPr>
          <w:rFonts w:ascii="Times New Roman" w:hAnsi="Times New Roman" w:cs="Times New Roman"/>
          <w:b/>
          <w:bCs/>
          <w:spacing w:val="-5"/>
          <w:sz w:val="24"/>
          <w:szCs w:val="24"/>
        </w:rPr>
        <w:t>infection type as covariate</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934"/>
        <w:gridCol w:w="755"/>
        <w:gridCol w:w="1417"/>
        <w:gridCol w:w="992"/>
        <w:gridCol w:w="993"/>
        <w:gridCol w:w="3112"/>
      </w:tblGrid>
      <w:tr w:rsidR="002D32CF" w14:paraId="683BED19" w14:textId="77777777" w:rsidTr="00117E83">
        <w:tc>
          <w:tcPr>
            <w:tcW w:w="1934" w:type="dxa"/>
            <w:tcBorders>
              <w:top w:val="single" w:sz="12" w:space="0" w:color="auto"/>
              <w:bottom w:val="single" w:sz="4" w:space="0" w:color="auto"/>
            </w:tcBorders>
          </w:tcPr>
          <w:p w14:paraId="1CB7F855" w14:textId="77777777" w:rsidR="002D32CF" w:rsidRDefault="002D32CF" w:rsidP="0064069D">
            <w:pPr>
              <w:spacing w:line="480" w:lineRule="auto"/>
              <w:ind w:right="-1"/>
              <w:jc w:val="center"/>
              <w:rPr>
                <w:rFonts w:ascii="Times New Roman" w:hAnsi="Times New Roman" w:cs="Times New Roman"/>
                <w:sz w:val="24"/>
                <w:szCs w:val="24"/>
              </w:rPr>
            </w:pPr>
            <w:proofErr w:type="spellStart"/>
            <w:r w:rsidRPr="008D26F1">
              <w:rPr>
                <w:rFonts w:ascii="Times New Roman" w:hAnsi="Times New Roman" w:cs="Times New Roman"/>
                <w:sz w:val="24"/>
                <w:szCs w:val="24"/>
              </w:rPr>
              <w:t>logOR</w:t>
            </w:r>
            <w:proofErr w:type="spellEnd"/>
          </w:p>
        </w:tc>
        <w:tc>
          <w:tcPr>
            <w:tcW w:w="755" w:type="dxa"/>
            <w:tcBorders>
              <w:top w:val="single" w:sz="12" w:space="0" w:color="auto"/>
              <w:bottom w:val="single" w:sz="4" w:space="0" w:color="auto"/>
            </w:tcBorders>
          </w:tcPr>
          <w:p w14:paraId="58BE99E3" w14:textId="77777777" w:rsidR="002D32CF" w:rsidRDefault="002D32CF" w:rsidP="0064069D">
            <w:pPr>
              <w:spacing w:line="480" w:lineRule="auto"/>
              <w:ind w:right="-1"/>
              <w:jc w:val="center"/>
              <w:rPr>
                <w:rFonts w:ascii="Times New Roman" w:hAnsi="Times New Roman" w:cs="Times New Roman"/>
                <w:sz w:val="24"/>
                <w:szCs w:val="24"/>
              </w:rPr>
            </w:pPr>
            <w:proofErr w:type="spellStart"/>
            <w:r w:rsidRPr="008D26F1">
              <w:rPr>
                <w:rFonts w:ascii="Times New Roman" w:hAnsi="Times New Roman" w:cs="Times New Roman"/>
                <w:sz w:val="24"/>
                <w:szCs w:val="24"/>
              </w:rPr>
              <w:t>Coef</w:t>
            </w:r>
            <w:proofErr w:type="spellEnd"/>
            <w:r w:rsidRPr="008D26F1">
              <w:rPr>
                <w:rFonts w:ascii="Times New Roman" w:hAnsi="Times New Roman" w:cs="Times New Roman"/>
                <w:sz w:val="24"/>
                <w:szCs w:val="24"/>
              </w:rPr>
              <w:t>.</w:t>
            </w:r>
          </w:p>
        </w:tc>
        <w:tc>
          <w:tcPr>
            <w:tcW w:w="1417" w:type="dxa"/>
            <w:tcBorders>
              <w:top w:val="single" w:sz="12" w:space="0" w:color="auto"/>
              <w:bottom w:val="single" w:sz="4" w:space="0" w:color="auto"/>
            </w:tcBorders>
          </w:tcPr>
          <w:p w14:paraId="23227E78" w14:textId="77777777" w:rsidR="002D32CF" w:rsidRDefault="002D32CF" w:rsidP="0064069D">
            <w:pPr>
              <w:spacing w:line="480" w:lineRule="auto"/>
              <w:ind w:right="-1"/>
              <w:jc w:val="center"/>
              <w:rPr>
                <w:rFonts w:ascii="Times New Roman" w:hAnsi="Times New Roman" w:cs="Times New Roman"/>
                <w:sz w:val="24"/>
                <w:szCs w:val="24"/>
              </w:rPr>
            </w:pPr>
            <w:r w:rsidRPr="008D26F1">
              <w:rPr>
                <w:rFonts w:ascii="Times New Roman" w:hAnsi="Times New Roman" w:cs="Times New Roman"/>
                <w:sz w:val="24"/>
                <w:szCs w:val="24"/>
              </w:rPr>
              <w:t>Std. Err.</w:t>
            </w:r>
          </w:p>
        </w:tc>
        <w:tc>
          <w:tcPr>
            <w:tcW w:w="992" w:type="dxa"/>
            <w:tcBorders>
              <w:top w:val="single" w:sz="12" w:space="0" w:color="auto"/>
              <w:bottom w:val="single" w:sz="4" w:space="0" w:color="auto"/>
            </w:tcBorders>
          </w:tcPr>
          <w:p w14:paraId="7D5A95BC" w14:textId="77777777" w:rsidR="002D32CF" w:rsidRDefault="002D32CF" w:rsidP="0064069D">
            <w:pPr>
              <w:spacing w:line="480" w:lineRule="auto"/>
              <w:ind w:right="-1"/>
              <w:jc w:val="center"/>
              <w:rPr>
                <w:rFonts w:ascii="Times New Roman" w:hAnsi="Times New Roman" w:cs="Times New Roman"/>
                <w:sz w:val="24"/>
                <w:szCs w:val="24"/>
              </w:rPr>
            </w:pPr>
            <w:r w:rsidRPr="008D26F1">
              <w:rPr>
                <w:rFonts w:ascii="Times New Roman" w:hAnsi="Times New Roman" w:cs="Times New Roman"/>
                <w:sz w:val="24"/>
                <w:szCs w:val="24"/>
              </w:rPr>
              <w:t xml:space="preserve">t </w:t>
            </w:r>
          </w:p>
        </w:tc>
        <w:tc>
          <w:tcPr>
            <w:tcW w:w="993" w:type="dxa"/>
            <w:tcBorders>
              <w:top w:val="single" w:sz="12" w:space="0" w:color="auto"/>
              <w:bottom w:val="single" w:sz="4" w:space="0" w:color="auto"/>
            </w:tcBorders>
          </w:tcPr>
          <w:p w14:paraId="172F4CD4" w14:textId="77777777" w:rsidR="002D32CF" w:rsidRDefault="002D32CF" w:rsidP="0064069D">
            <w:pPr>
              <w:spacing w:line="480" w:lineRule="auto"/>
              <w:ind w:right="-1"/>
              <w:jc w:val="center"/>
              <w:rPr>
                <w:rFonts w:ascii="Times New Roman" w:hAnsi="Times New Roman" w:cs="Times New Roman"/>
                <w:sz w:val="24"/>
                <w:szCs w:val="24"/>
              </w:rPr>
            </w:pPr>
            <w:r w:rsidRPr="008D26F1">
              <w:rPr>
                <w:rFonts w:ascii="Times New Roman" w:hAnsi="Times New Roman" w:cs="Times New Roman"/>
                <w:sz w:val="24"/>
                <w:szCs w:val="24"/>
              </w:rPr>
              <w:t>P&gt;|t|</w:t>
            </w:r>
          </w:p>
        </w:tc>
        <w:tc>
          <w:tcPr>
            <w:tcW w:w="3112" w:type="dxa"/>
            <w:tcBorders>
              <w:top w:val="single" w:sz="12" w:space="0" w:color="auto"/>
              <w:bottom w:val="single" w:sz="4" w:space="0" w:color="auto"/>
            </w:tcBorders>
          </w:tcPr>
          <w:p w14:paraId="0CA31A7D" w14:textId="77777777" w:rsidR="002D32CF" w:rsidRDefault="002D32CF" w:rsidP="0064069D">
            <w:pPr>
              <w:spacing w:line="480" w:lineRule="auto"/>
              <w:ind w:right="-1"/>
              <w:jc w:val="center"/>
              <w:rPr>
                <w:rFonts w:ascii="Times New Roman" w:hAnsi="Times New Roman" w:cs="Times New Roman"/>
                <w:sz w:val="24"/>
                <w:szCs w:val="24"/>
              </w:rPr>
            </w:pPr>
            <w:r w:rsidRPr="008D26F1">
              <w:rPr>
                <w:rFonts w:ascii="Times New Roman" w:hAnsi="Times New Roman" w:cs="Times New Roman"/>
                <w:sz w:val="24"/>
                <w:szCs w:val="24"/>
              </w:rPr>
              <w:t>[95% Conf. Interval]</w:t>
            </w:r>
          </w:p>
        </w:tc>
      </w:tr>
      <w:tr w:rsidR="002D32CF" w14:paraId="78BAC77D" w14:textId="77777777" w:rsidTr="00732722">
        <w:tc>
          <w:tcPr>
            <w:tcW w:w="1934" w:type="dxa"/>
            <w:tcBorders>
              <w:top w:val="single" w:sz="4" w:space="0" w:color="auto"/>
            </w:tcBorders>
          </w:tcPr>
          <w:p w14:paraId="5E03C10E" w14:textId="77777777" w:rsidR="002D32CF" w:rsidRDefault="002D32CF" w:rsidP="0064069D">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CRE</w:t>
            </w:r>
          </w:p>
        </w:tc>
        <w:tc>
          <w:tcPr>
            <w:tcW w:w="755" w:type="dxa"/>
            <w:tcBorders>
              <w:top w:val="single" w:sz="4" w:space="0" w:color="auto"/>
            </w:tcBorders>
          </w:tcPr>
          <w:p w14:paraId="51122248" w14:textId="77777777" w:rsidR="002D32CF" w:rsidRDefault="002D32CF" w:rsidP="0064069D">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0</w:t>
            </w:r>
            <w:r w:rsidRPr="00780911">
              <w:rPr>
                <w:rFonts w:ascii="Times New Roman" w:hAnsi="Times New Roman" w:cs="Times New Roman"/>
                <w:sz w:val="24"/>
                <w:szCs w:val="24"/>
              </w:rPr>
              <w:t>.33</w:t>
            </w:r>
          </w:p>
        </w:tc>
        <w:tc>
          <w:tcPr>
            <w:tcW w:w="1417" w:type="dxa"/>
            <w:tcBorders>
              <w:top w:val="single" w:sz="4" w:space="0" w:color="auto"/>
            </w:tcBorders>
          </w:tcPr>
          <w:p w14:paraId="3FBA0916" w14:textId="77777777" w:rsidR="002D32CF" w:rsidRDefault="002D32CF" w:rsidP="0064069D">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0</w:t>
            </w:r>
            <w:r w:rsidRPr="00780911">
              <w:rPr>
                <w:rFonts w:ascii="Times New Roman" w:hAnsi="Times New Roman" w:cs="Times New Roman"/>
                <w:sz w:val="24"/>
                <w:szCs w:val="24"/>
              </w:rPr>
              <w:t>.17</w:t>
            </w:r>
          </w:p>
        </w:tc>
        <w:tc>
          <w:tcPr>
            <w:tcW w:w="992" w:type="dxa"/>
            <w:tcBorders>
              <w:top w:val="single" w:sz="4" w:space="0" w:color="auto"/>
            </w:tcBorders>
          </w:tcPr>
          <w:p w14:paraId="5EFB5E2B" w14:textId="77777777" w:rsidR="002D32CF" w:rsidRDefault="002D32CF" w:rsidP="0064069D">
            <w:pPr>
              <w:spacing w:line="480" w:lineRule="auto"/>
              <w:ind w:right="-1"/>
              <w:jc w:val="center"/>
              <w:rPr>
                <w:rFonts w:ascii="Times New Roman" w:hAnsi="Times New Roman" w:cs="Times New Roman"/>
                <w:sz w:val="24"/>
                <w:szCs w:val="24"/>
              </w:rPr>
            </w:pPr>
            <w:r w:rsidRPr="00780911">
              <w:rPr>
                <w:rFonts w:ascii="Times New Roman" w:hAnsi="Times New Roman" w:cs="Times New Roman"/>
                <w:sz w:val="24"/>
                <w:szCs w:val="24"/>
              </w:rPr>
              <w:t>1.91</w:t>
            </w:r>
          </w:p>
        </w:tc>
        <w:tc>
          <w:tcPr>
            <w:tcW w:w="993" w:type="dxa"/>
            <w:tcBorders>
              <w:top w:val="single" w:sz="4" w:space="0" w:color="auto"/>
            </w:tcBorders>
          </w:tcPr>
          <w:p w14:paraId="6C5874E8" w14:textId="77777777" w:rsidR="002D32CF" w:rsidRPr="0064069D" w:rsidRDefault="002D32CF" w:rsidP="0064069D">
            <w:pPr>
              <w:spacing w:line="480" w:lineRule="auto"/>
              <w:ind w:right="-1"/>
              <w:jc w:val="center"/>
              <w:rPr>
                <w:rFonts w:ascii="Times New Roman" w:hAnsi="Times New Roman" w:cs="Times New Roman"/>
                <w:sz w:val="24"/>
                <w:szCs w:val="24"/>
                <w:highlight w:val="yellow"/>
              </w:rPr>
            </w:pPr>
            <w:r w:rsidRPr="0064069D">
              <w:rPr>
                <w:rFonts w:ascii="Times New Roman" w:hAnsi="Times New Roman" w:cs="Times New Roman"/>
                <w:sz w:val="24"/>
                <w:szCs w:val="24"/>
                <w:highlight w:val="yellow"/>
              </w:rPr>
              <w:t>0.061</w:t>
            </w:r>
          </w:p>
        </w:tc>
        <w:tc>
          <w:tcPr>
            <w:tcW w:w="3112" w:type="dxa"/>
            <w:tcBorders>
              <w:top w:val="single" w:sz="4" w:space="0" w:color="auto"/>
            </w:tcBorders>
          </w:tcPr>
          <w:p w14:paraId="1889C798" w14:textId="77777777" w:rsidR="002D32CF" w:rsidRDefault="002D32CF" w:rsidP="0064069D">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w:t>
            </w:r>
            <w:r w:rsidRPr="00780911">
              <w:rPr>
                <w:rFonts w:ascii="Times New Roman" w:hAnsi="Times New Roman" w:cs="Times New Roman"/>
                <w:sz w:val="24"/>
                <w:szCs w:val="24"/>
              </w:rPr>
              <w:t>-</w:t>
            </w:r>
            <w:r>
              <w:rPr>
                <w:rFonts w:ascii="Times New Roman" w:hAnsi="Times New Roman" w:cs="Times New Roman" w:hint="eastAsia"/>
                <w:sz w:val="24"/>
                <w:szCs w:val="24"/>
              </w:rPr>
              <w:t>0</w:t>
            </w:r>
            <w:r w:rsidRPr="00780911">
              <w:rPr>
                <w:rFonts w:ascii="Times New Roman" w:hAnsi="Times New Roman" w:cs="Times New Roman"/>
                <w:sz w:val="24"/>
                <w:szCs w:val="24"/>
              </w:rPr>
              <w:t>.015</w:t>
            </w:r>
            <w:r>
              <w:rPr>
                <w:rFonts w:ascii="Times New Roman" w:hAnsi="Times New Roman" w:cs="Times New Roman" w:hint="eastAsia"/>
                <w:sz w:val="24"/>
                <w:szCs w:val="24"/>
              </w:rPr>
              <w:t>, 0.</w:t>
            </w:r>
            <w:r w:rsidRPr="00780911">
              <w:rPr>
                <w:rFonts w:ascii="Times New Roman" w:hAnsi="Times New Roman" w:cs="Times New Roman"/>
                <w:sz w:val="24"/>
                <w:szCs w:val="24"/>
              </w:rPr>
              <w:t>677</w:t>
            </w:r>
            <w:r>
              <w:rPr>
                <w:rFonts w:ascii="Times New Roman" w:hAnsi="Times New Roman" w:cs="Times New Roman" w:hint="eastAsia"/>
                <w:sz w:val="24"/>
                <w:szCs w:val="24"/>
              </w:rPr>
              <w:t>]</w:t>
            </w:r>
          </w:p>
        </w:tc>
      </w:tr>
      <w:tr w:rsidR="002D32CF" w14:paraId="59890EF9" w14:textId="77777777" w:rsidTr="00732722">
        <w:tc>
          <w:tcPr>
            <w:tcW w:w="1934" w:type="dxa"/>
          </w:tcPr>
          <w:p w14:paraId="30840C3C" w14:textId="77777777" w:rsidR="002D32CF" w:rsidRDefault="002D32CF" w:rsidP="0064069D">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CRAB</w:t>
            </w:r>
          </w:p>
        </w:tc>
        <w:tc>
          <w:tcPr>
            <w:tcW w:w="755" w:type="dxa"/>
          </w:tcPr>
          <w:p w14:paraId="54D61D28" w14:textId="77777777" w:rsidR="002D32CF" w:rsidRDefault="002D32CF" w:rsidP="0064069D">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0</w:t>
            </w:r>
            <w:r w:rsidRPr="00780911">
              <w:rPr>
                <w:rFonts w:ascii="Times New Roman" w:hAnsi="Times New Roman" w:cs="Times New Roman"/>
                <w:sz w:val="24"/>
                <w:szCs w:val="24"/>
              </w:rPr>
              <w:t>.1</w:t>
            </w:r>
            <w:r>
              <w:rPr>
                <w:rFonts w:ascii="Times New Roman" w:hAnsi="Times New Roman" w:cs="Times New Roman" w:hint="eastAsia"/>
                <w:sz w:val="24"/>
                <w:szCs w:val="24"/>
              </w:rPr>
              <w:t>9</w:t>
            </w:r>
          </w:p>
        </w:tc>
        <w:tc>
          <w:tcPr>
            <w:tcW w:w="1417" w:type="dxa"/>
          </w:tcPr>
          <w:p w14:paraId="35296CAF" w14:textId="77777777" w:rsidR="002D32CF" w:rsidRDefault="002D32CF" w:rsidP="0064069D">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0</w:t>
            </w:r>
            <w:r w:rsidRPr="00780911">
              <w:rPr>
                <w:rFonts w:ascii="Times New Roman" w:hAnsi="Times New Roman" w:cs="Times New Roman"/>
                <w:sz w:val="24"/>
                <w:szCs w:val="24"/>
              </w:rPr>
              <w:t>.2</w:t>
            </w:r>
            <w:r>
              <w:rPr>
                <w:rFonts w:ascii="Times New Roman" w:hAnsi="Times New Roman" w:cs="Times New Roman" w:hint="eastAsia"/>
                <w:sz w:val="24"/>
                <w:szCs w:val="24"/>
              </w:rPr>
              <w:t>4</w:t>
            </w:r>
          </w:p>
        </w:tc>
        <w:tc>
          <w:tcPr>
            <w:tcW w:w="992" w:type="dxa"/>
          </w:tcPr>
          <w:p w14:paraId="113B57A9" w14:textId="77777777" w:rsidR="002D32CF" w:rsidRDefault="002D32CF" w:rsidP="0064069D">
            <w:pPr>
              <w:spacing w:line="480" w:lineRule="auto"/>
              <w:ind w:right="-1"/>
              <w:jc w:val="center"/>
              <w:rPr>
                <w:rFonts w:ascii="Times New Roman" w:hAnsi="Times New Roman" w:cs="Times New Roman"/>
                <w:sz w:val="24"/>
                <w:szCs w:val="24"/>
              </w:rPr>
            </w:pPr>
            <w:r w:rsidRPr="00780911">
              <w:rPr>
                <w:rFonts w:ascii="Times New Roman" w:hAnsi="Times New Roman" w:cs="Times New Roman"/>
                <w:sz w:val="24"/>
                <w:szCs w:val="24"/>
              </w:rPr>
              <w:t>0.78</w:t>
            </w:r>
          </w:p>
        </w:tc>
        <w:tc>
          <w:tcPr>
            <w:tcW w:w="993" w:type="dxa"/>
          </w:tcPr>
          <w:p w14:paraId="2C9E98F5" w14:textId="77777777" w:rsidR="002D32CF" w:rsidRPr="0064069D" w:rsidRDefault="002D32CF" w:rsidP="0064069D">
            <w:pPr>
              <w:spacing w:line="480" w:lineRule="auto"/>
              <w:ind w:right="-1"/>
              <w:jc w:val="center"/>
              <w:rPr>
                <w:rFonts w:ascii="Times New Roman" w:hAnsi="Times New Roman" w:cs="Times New Roman"/>
                <w:sz w:val="24"/>
                <w:szCs w:val="24"/>
                <w:highlight w:val="yellow"/>
              </w:rPr>
            </w:pPr>
            <w:r w:rsidRPr="0064069D">
              <w:rPr>
                <w:rFonts w:ascii="Times New Roman" w:hAnsi="Times New Roman" w:cs="Times New Roman"/>
                <w:sz w:val="24"/>
                <w:szCs w:val="24"/>
                <w:highlight w:val="yellow"/>
              </w:rPr>
              <w:t>0.437</w:t>
            </w:r>
          </w:p>
        </w:tc>
        <w:tc>
          <w:tcPr>
            <w:tcW w:w="3112" w:type="dxa"/>
          </w:tcPr>
          <w:p w14:paraId="5B5EA912" w14:textId="77777777" w:rsidR="002D32CF" w:rsidRDefault="002D32CF" w:rsidP="0064069D">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w:t>
            </w:r>
            <w:r w:rsidRPr="00780911">
              <w:rPr>
                <w:rFonts w:ascii="Times New Roman" w:hAnsi="Times New Roman" w:cs="Times New Roman"/>
                <w:sz w:val="24"/>
                <w:szCs w:val="24"/>
              </w:rPr>
              <w:t>-</w:t>
            </w:r>
            <w:r>
              <w:rPr>
                <w:rFonts w:ascii="Times New Roman" w:hAnsi="Times New Roman" w:cs="Times New Roman" w:hint="eastAsia"/>
                <w:sz w:val="24"/>
                <w:szCs w:val="24"/>
              </w:rPr>
              <w:t>0</w:t>
            </w:r>
            <w:r w:rsidRPr="00780911">
              <w:rPr>
                <w:rFonts w:ascii="Times New Roman" w:hAnsi="Times New Roman" w:cs="Times New Roman"/>
                <w:sz w:val="24"/>
                <w:szCs w:val="24"/>
              </w:rPr>
              <w:t>.291</w:t>
            </w:r>
            <w:r>
              <w:rPr>
                <w:rFonts w:ascii="Times New Roman" w:hAnsi="Times New Roman" w:cs="Times New Roman" w:hint="eastAsia"/>
                <w:sz w:val="24"/>
                <w:szCs w:val="24"/>
              </w:rPr>
              <w:t>, 0</w:t>
            </w:r>
            <w:r w:rsidRPr="00780911">
              <w:rPr>
                <w:rFonts w:ascii="Times New Roman" w:hAnsi="Times New Roman" w:cs="Times New Roman"/>
                <w:sz w:val="24"/>
                <w:szCs w:val="24"/>
              </w:rPr>
              <w:t>.664</w:t>
            </w:r>
            <w:r>
              <w:rPr>
                <w:rFonts w:ascii="Times New Roman" w:hAnsi="Times New Roman" w:cs="Times New Roman" w:hint="eastAsia"/>
                <w:sz w:val="24"/>
                <w:szCs w:val="24"/>
              </w:rPr>
              <w:t>]</w:t>
            </w:r>
          </w:p>
        </w:tc>
      </w:tr>
      <w:tr w:rsidR="002D32CF" w14:paraId="7F58C573" w14:textId="77777777" w:rsidTr="00732722">
        <w:tc>
          <w:tcPr>
            <w:tcW w:w="1934" w:type="dxa"/>
          </w:tcPr>
          <w:p w14:paraId="7A1054D3" w14:textId="77777777" w:rsidR="002D32CF" w:rsidRDefault="002D32CF" w:rsidP="0064069D">
            <w:pPr>
              <w:spacing w:line="480" w:lineRule="auto"/>
              <w:ind w:right="-1"/>
              <w:jc w:val="center"/>
              <w:rPr>
                <w:rFonts w:ascii="Times New Roman" w:hAnsi="Times New Roman" w:cs="Times New Roman"/>
                <w:sz w:val="24"/>
                <w:szCs w:val="24"/>
              </w:rPr>
            </w:pPr>
            <w:r>
              <w:rPr>
                <w:rFonts w:ascii="Times New Roman" w:hAnsi="Times New Roman" w:cs="Times New Roman"/>
                <w:sz w:val="24"/>
                <w:szCs w:val="24"/>
              </w:rPr>
              <w:t>O</w:t>
            </w:r>
            <w:r>
              <w:rPr>
                <w:rFonts w:ascii="Times New Roman" w:hAnsi="Times New Roman" w:cs="Times New Roman" w:hint="eastAsia"/>
                <w:sz w:val="24"/>
                <w:szCs w:val="24"/>
              </w:rPr>
              <w:t>ther CRGNB</w:t>
            </w:r>
          </w:p>
        </w:tc>
        <w:tc>
          <w:tcPr>
            <w:tcW w:w="755" w:type="dxa"/>
          </w:tcPr>
          <w:p w14:paraId="5F9311D8" w14:textId="77777777" w:rsidR="002D32CF" w:rsidRDefault="002D32CF" w:rsidP="0064069D">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0</w:t>
            </w:r>
            <w:r w:rsidRPr="00780911">
              <w:rPr>
                <w:rFonts w:ascii="Times New Roman" w:hAnsi="Times New Roman" w:cs="Times New Roman"/>
                <w:sz w:val="24"/>
                <w:szCs w:val="24"/>
              </w:rPr>
              <w:t>.07</w:t>
            </w:r>
            <w:r>
              <w:rPr>
                <w:rFonts w:ascii="Times New Roman" w:hAnsi="Times New Roman" w:cs="Times New Roman" w:hint="eastAsia"/>
                <w:sz w:val="24"/>
                <w:szCs w:val="24"/>
              </w:rPr>
              <w:t>5</w:t>
            </w:r>
          </w:p>
        </w:tc>
        <w:tc>
          <w:tcPr>
            <w:tcW w:w="1417" w:type="dxa"/>
          </w:tcPr>
          <w:p w14:paraId="28207A97" w14:textId="77777777" w:rsidR="002D32CF" w:rsidRDefault="002D32CF" w:rsidP="0064069D">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0</w:t>
            </w:r>
            <w:r w:rsidRPr="00780911">
              <w:rPr>
                <w:rFonts w:ascii="Times New Roman" w:hAnsi="Times New Roman" w:cs="Times New Roman"/>
                <w:sz w:val="24"/>
                <w:szCs w:val="24"/>
              </w:rPr>
              <w:t>.1</w:t>
            </w:r>
            <w:r>
              <w:rPr>
                <w:rFonts w:ascii="Times New Roman" w:hAnsi="Times New Roman" w:cs="Times New Roman" w:hint="eastAsia"/>
                <w:sz w:val="24"/>
                <w:szCs w:val="24"/>
              </w:rPr>
              <w:t>3</w:t>
            </w:r>
          </w:p>
        </w:tc>
        <w:tc>
          <w:tcPr>
            <w:tcW w:w="992" w:type="dxa"/>
          </w:tcPr>
          <w:p w14:paraId="010BB4A6" w14:textId="77777777" w:rsidR="002D32CF" w:rsidRDefault="002D32CF" w:rsidP="0064069D">
            <w:pPr>
              <w:spacing w:line="480" w:lineRule="auto"/>
              <w:ind w:right="-1"/>
              <w:jc w:val="center"/>
              <w:rPr>
                <w:rFonts w:ascii="Times New Roman" w:hAnsi="Times New Roman" w:cs="Times New Roman"/>
                <w:sz w:val="24"/>
                <w:szCs w:val="24"/>
              </w:rPr>
            </w:pPr>
            <w:r w:rsidRPr="00780911">
              <w:rPr>
                <w:rFonts w:ascii="Times New Roman" w:hAnsi="Times New Roman" w:cs="Times New Roman"/>
                <w:sz w:val="24"/>
                <w:szCs w:val="24"/>
              </w:rPr>
              <w:t>0.58</w:t>
            </w:r>
          </w:p>
        </w:tc>
        <w:tc>
          <w:tcPr>
            <w:tcW w:w="993" w:type="dxa"/>
          </w:tcPr>
          <w:p w14:paraId="391DE3DA" w14:textId="77777777" w:rsidR="002D32CF" w:rsidRDefault="002D32CF" w:rsidP="0064069D">
            <w:pPr>
              <w:spacing w:line="480" w:lineRule="auto"/>
              <w:ind w:right="-1"/>
              <w:jc w:val="center"/>
              <w:rPr>
                <w:rFonts w:ascii="Times New Roman" w:hAnsi="Times New Roman" w:cs="Times New Roman"/>
                <w:sz w:val="24"/>
                <w:szCs w:val="24"/>
              </w:rPr>
            </w:pPr>
            <w:r w:rsidRPr="00780911">
              <w:rPr>
                <w:rFonts w:ascii="Times New Roman" w:hAnsi="Times New Roman" w:cs="Times New Roman"/>
                <w:sz w:val="24"/>
                <w:szCs w:val="24"/>
              </w:rPr>
              <w:t>0.562</w:t>
            </w:r>
          </w:p>
        </w:tc>
        <w:tc>
          <w:tcPr>
            <w:tcW w:w="3112" w:type="dxa"/>
          </w:tcPr>
          <w:p w14:paraId="4ABAE7BB" w14:textId="77777777" w:rsidR="002D32CF" w:rsidRDefault="002D32CF" w:rsidP="0064069D">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w:t>
            </w:r>
            <w:r w:rsidRPr="00780911">
              <w:rPr>
                <w:rFonts w:ascii="Times New Roman" w:hAnsi="Times New Roman" w:cs="Times New Roman"/>
                <w:sz w:val="24"/>
                <w:szCs w:val="24"/>
              </w:rPr>
              <w:t>-</w:t>
            </w:r>
            <w:r>
              <w:rPr>
                <w:rFonts w:ascii="Times New Roman" w:hAnsi="Times New Roman" w:cs="Times New Roman" w:hint="eastAsia"/>
                <w:sz w:val="24"/>
                <w:szCs w:val="24"/>
              </w:rPr>
              <w:t>0</w:t>
            </w:r>
            <w:r w:rsidRPr="00780911">
              <w:rPr>
                <w:rFonts w:ascii="Times New Roman" w:hAnsi="Times New Roman" w:cs="Times New Roman"/>
                <w:sz w:val="24"/>
                <w:szCs w:val="24"/>
              </w:rPr>
              <w:t>.182</w:t>
            </w:r>
            <w:r>
              <w:rPr>
                <w:rFonts w:ascii="Times New Roman" w:hAnsi="Times New Roman" w:cs="Times New Roman" w:hint="eastAsia"/>
                <w:sz w:val="24"/>
                <w:szCs w:val="24"/>
              </w:rPr>
              <w:t>, 0.</w:t>
            </w:r>
            <w:r w:rsidRPr="00780911">
              <w:rPr>
                <w:rFonts w:ascii="Times New Roman" w:hAnsi="Times New Roman" w:cs="Times New Roman"/>
                <w:sz w:val="24"/>
                <w:szCs w:val="24"/>
              </w:rPr>
              <w:t>332</w:t>
            </w:r>
            <w:r>
              <w:rPr>
                <w:rFonts w:ascii="Times New Roman" w:hAnsi="Times New Roman" w:cs="Times New Roman" w:hint="eastAsia"/>
                <w:sz w:val="24"/>
                <w:szCs w:val="24"/>
              </w:rPr>
              <w:t>]</w:t>
            </w:r>
          </w:p>
        </w:tc>
      </w:tr>
    </w:tbl>
    <w:p w14:paraId="0B9BC8CA" w14:textId="77777777" w:rsidR="002D32CF" w:rsidRDefault="002D32CF" w:rsidP="00732722">
      <w:pPr>
        <w:spacing w:line="480" w:lineRule="auto"/>
        <w:jc w:val="left"/>
        <w:outlineLvl w:val="0"/>
        <w:rPr>
          <w:rFonts w:ascii="Times New Roman" w:hAnsi="Times New Roman" w:cs="Times New Roman"/>
          <w:szCs w:val="21"/>
        </w:rPr>
      </w:pPr>
      <w:proofErr w:type="spellStart"/>
      <w:proofErr w:type="gramStart"/>
      <w:r w:rsidRPr="00732722">
        <w:rPr>
          <w:rFonts w:ascii="Times New Roman" w:hAnsi="Times New Roman" w:cs="Times New Roman"/>
          <w:b/>
          <w:bCs/>
          <w:sz w:val="24"/>
          <w:szCs w:val="24"/>
        </w:rPr>
        <w:t>eTable</w:t>
      </w:r>
      <w:proofErr w:type="spellEnd"/>
      <w:proofErr w:type="gramEnd"/>
      <w:r w:rsidRPr="00732722">
        <w:rPr>
          <w:rFonts w:ascii="Times New Roman" w:hAnsi="Times New Roman" w:cs="Times New Roman"/>
          <w:b/>
          <w:bCs/>
          <w:sz w:val="24"/>
          <w:szCs w:val="24"/>
        </w:rPr>
        <w:t xml:space="preserve"> 6. </w:t>
      </w:r>
      <w:r w:rsidRPr="000B0A9C">
        <w:rPr>
          <w:rFonts w:ascii="Times New Roman" w:hAnsi="Times New Roman" w:cs="Times New Roman" w:hint="eastAsia"/>
          <w:b/>
          <w:bCs/>
          <w:sz w:val="24"/>
          <w:szCs w:val="24"/>
        </w:rPr>
        <w:t>Meta-regression u</w:t>
      </w:r>
      <w:r>
        <w:rPr>
          <w:rFonts w:ascii="Times New Roman" w:hAnsi="Times New Roman" w:cs="Times New Roman" w:hint="eastAsia"/>
          <w:b/>
          <w:bCs/>
          <w:sz w:val="24"/>
          <w:szCs w:val="24"/>
        </w:rPr>
        <w:t>sing infection type as covariate</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1418"/>
        <w:gridCol w:w="1424"/>
        <w:gridCol w:w="992"/>
        <w:gridCol w:w="993"/>
        <w:gridCol w:w="3112"/>
      </w:tblGrid>
      <w:tr w:rsidR="002D32CF" w14:paraId="2F64EE11" w14:textId="77777777" w:rsidTr="00FF0C02">
        <w:tc>
          <w:tcPr>
            <w:tcW w:w="1271" w:type="dxa"/>
            <w:tcBorders>
              <w:top w:val="single" w:sz="12" w:space="0" w:color="auto"/>
              <w:bottom w:val="single" w:sz="4" w:space="0" w:color="auto"/>
            </w:tcBorders>
          </w:tcPr>
          <w:p w14:paraId="7272922B" w14:textId="77777777" w:rsidR="002D32CF" w:rsidRDefault="002D32CF" w:rsidP="0064069D">
            <w:pPr>
              <w:spacing w:line="480" w:lineRule="auto"/>
              <w:ind w:right="-1"/>
              <w:jc w:val="center"/>
              <w:rPr>
                <w:rFonts w:ascii="Times New Roman" w:hAnsi="Times New Roman" w:cs="Times New Roman"/>
                <w:sz w:val="24"/>
                <w:szCs w:val="24"/>
              </w:rPr>
            </w:pPr>
            <w:proofErr w:type="spellStart"/>
            <w:r w:rsidRPr="008D26F1">
              <w:rPr>
                <w:rFonts w:ascii="Times New Roman" w:hAnsi="Times New Roman" w:cs="Times New Roman"/>
                <w:sz w:val="24"/>
                <w:szCs w:val="24"/>
              </w:rPr>
              <w:t>logOR</w:t>
            </w:r>
            <w:proofErr w:type="spellEnd"/>
          </w:p>
        </w:tc>
        <w:tc>
          <w:tcPr>
            <w:tcW w:w="1418" w:type="dxa"/>
            <w:tcBorders>
              <w:top w:val="single" w:sz="12" w:space="0" w:color="auto"/>
              <w:bottom w:val="single" w:sz="4" w:space="0" w:color="auto"/>
            </w:tcBorders>
          </w:tcPr>
          <w:p w14:paraId="305E82F1" w14:textId="77777777" w:rsidR="002D32CF" w:rsidRDefault="002D32CF" w:rsidP="0064069D">
            <w:pPr>
              <w:spacing w:line="480" w:lineRule="auto"/>
              <w:ind w:right="-1"/>
              <w:jc w:val="center"/>
              <w:rPr>
                <w:rFonts w:ascii="Times New Roman" w:hAnsi="Times New Roman" w:cs="Times New Roman"/>
                <w:sz w:val="24"/>
                <w:szCs w:val="24"/>
              </w:rPr>
            </w:pPr>
            <w:proofErr w:type="spellStart"/>
            <w:r w:rsidRPr="008D26F1">
              <w:rPr>
                <w:rFonts w:ascii="Times New Roman" w:hAnsi="Times New Roman" w:cs="Times New Roman"/>
                <w:sz w:val="24"/>
                <w:szCs w:val="24"/>
              </w:rPr>
              <w:t>Coef</w:t>
            </w:r>
            <w:proofErr w:type="spellEnd"/>
            <w:r w:rsidRPr="008D26F1">
              <w:rPr>
                <w:rFonts w:ascii="Times New Roman" w:hAnsi="Times New Roman" w:cs="Times New Roman"/>
                <w:sz w:val="24"/>
                <w:szCs w:val="24"/>
              </w:rPr>
              <w:t>.</w:t>
            </w:r>
          </w:p>
        </w:tc>
        <w:tc>
          <w:tcPr>
            <w:tcW w:w="1424" w:type="dxa"/>
            <w:tcBorders>
              <w:top w:val="single" w:sz="12" w:space="0" w:color="auto"/>
              <w:bottom w:val="single" w:sz="4" w:space="0" w:color="auto"/>
            </w:tcBorders>
          </w:tcPr>
          <w:p w14:paraId="34D23330" w14:textId="77777777" w:rsidR="002D32CF" w:rsidRDefault="002D32CF" w:rsidP="0064069D">
            <w:pPr>
              <w:spacing w:line="480" w:lineRule="auto"/>
              <w:ind w:right="-1"/>
              <w:jc w:val="center"/>
              <w:rPr>
                <w:rFonts w:ascii="Times New Roman" w:hAnsi="Times New Roman" w:cs="Times New Roman"/>
                <w:sz w:val="24"/>
                <w:szCs w:val="24"/>
              </w:rPr>
            </w:pPr>
            <w:r w:rsidRPr="008D26F1">
              <w:rPr>
                <w:rFonts w:ascii="Times New Roman" w:hAnsi="Times New Roman" w:cs="Times New Roman"/>
                <w:sz w:val="24"/>
                <w:szCs w:val="24"/>
              </w:rPr>
              <w:t>Std. Err.</w:t>
            </w:r>
          </w:p>
        </w:tc>
        <w:tc>
          <w:tcPr>
            <w:tcW w:w="992" w:type="dxa"/>
            <w:tcBorders>
              <w:top w:val="single" w:sz="12" w:space="0" w:color="auto"/>
              <w:bottom w:val="single" w:sz="4" w:space="0" w:color="auto"/>
            </w:tcBorders>
          </w:tcPr>
          <w:p w14:paraId="7F0297E5" w14:textId="77777777" w:rsidR="002D32CF" w:rsidRDefault="002D32CF" w:rsidP="0064069D">
            <w:pPr>
              <w:spacing w:line="480" w:lineRule="auto"/>
              <w:ind w:right="-1"/>
              <w:jc w:val="center"/>
              <w:rPr>
                <w:rFonts w:ascii="Times New Roman" w:hAnsi="Times New Roman" w:cs="Times New Roman"/>
                <w:sz w:val="24"/>
                <w:szCs w:val="24"/>
              </w:rPr>
            </w:pPr>
            <w:r w:rsidRPr="008D26F1">
              <w:rPr>
                <w:rFonts w:ascii="Times New Roman" w:hAnsi="Times New Roman" w:cs="Times New Roman"/>
                <w:sz w:val="24"/>
                <w:szCs w:val="24"/>
              </w:rPr>
              <w:t xml:space="preserve">t </w:t>
            </w:r>
          </w:p>
        </w:tc>
        <w:tc>
          <w:tcPr>
            <w:tcW w:w="993" w:type="dxa"/>
            <w:tcBorders>
              <w:top w:val="single" w:sz="12" w:space="0" w:color="auto"/>
              <w:bottom w:val="single" w:sz="4" w:space="0" w:color="auto"/>
            </w:tcBorders>
          </w:tcPr>
          <w:p w14:paraId="218A15C4" w14:textId="77777777" w:rsidR="002D32CF" w:rsidRDefault="002D32CF" w:rsidP="0064069D">
            <w:pPr>
              <w:spacing w:line="480" w:lineRule="auto"/>
              <w:ind w:right="-1"/>
              <w:jc w:val="center"/>
              <w:rPr>
                <w:rFonts w:ascii="Times New Roman" w:hAnsi="Times New Roman" w:cs="Times New Roman"/>
                <w:sz w:val="24"/>
                <w:szCs w:val="24"/>
              </w:rPr>
            </w:pPr>
            <w:r w:rsidRPr="008D26F1">
              <w:rPr>
                <w:rFonts w:ascii="Times New Roman" w:hAnsi="Times New Roman" w:cs="Times New Roman"/>
                <w:sz w:val="24"/>
                <w:szCs w:val="24"/>
              </w:rPr>
              <w:t>P&gt;|t|</w:t>
            </w:r>
          </w:p>
        </w:tc>
        <w:tc>
          <w:tcPr>
            <w:tcW w:w="3112" w:type="dxa"/>
            <w:tcBorders>
              <w:top w:val="single" w:sz="12" w:space="0" w:color="auto"/>
              <w:bottom w:val="single" w:sz="4" w:space="0" w:color="auto"/>
            </w:tcBorders>
          </w:tcPr>
          <w:p w14:paraId="4971D77F" w14:textId="77777777" w:rsidR="002D32CF" w:rsidRDefault="002D32CF" w:rsidP="0064069D">
            <w:pPr>
              <w:spacing w:line="480" w:lineRule="auto"/>
              <w:ind w:right="-1"/>
              <w:jc w:val="center"/>
              <w:rPr>
                <w:rFonts w:ascii="Times New Roman" w:hAnsi="Times New Roman" w:cs="Times New Roman"/>
                <w:sz w:val="24"/>
                <w:szCs w:val="24"/>
              </w:rPr>
            </w:pPr>
            <w:r w:rsidRPr="008D26F1">
              <w:rPr>
                <w:rFonts w:ascii="Times New Roman" w:hAnsi="Times New Roman" w:cs="Times New Roman"/>
                <w:sz w:val="24"/>
                <w:szCs w:val="24"/>
              </w:rPr>
              <w:t>[95% Conf. Interval]</w:t>
            </w:r>
          </w:p>
        </w:tc>
      </w:tr>
      <w:tr w:rsidR="002D32CF" w14:paraId="538BA4A6" w14:textId="77777777" w:rsidTr="00FF0C02">
        <w:tc>
          <w:tcPr>
            <w:tcW w:w="1271" w:type="dxa"/>
            <w:tcBorders>
              <w:top w:val="single" w:sz="4" w:space="0" w:color="auto"/>
            </w:tcBorders>
          </w:tcPr>
          <w:p w14:paraId="4E0DCE3A" w14:textId="77777777" w:rsidR="002D32CF" w:rsidRDefault="002D32CF" w:rsidP="0064069D">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CRKP</w:t>
            </w:r>
          </w:p>
        </w:tc>
        <w:tc>
          <w:tcPr>
            <w:tcW w:w="1418" w:type="dxa"/>
            <w:tcBorders>
              <w:top w:val="single" w:sz="4" w:space="0" w:color="auto"/>
            </w:tcBorders>
          </w:tcPr>
          <w:p w14:paraId="02AD6EED" w14:textId="77777777" w:rsidR="002D32CF" w:rsidRDefault="002D32CF" w:rsidP="0064069D">
            <w:pPr>
              <w:spacing w:line="480" w:lineRule="auto"/>
              <w:ind w:right="-1"/>
              <w:jc w:val="center"/>
              <w:rPr>
                <w:rFonts w:ascii="Times New Roman" w:hAnsi="Times New Roman" w:cs="Times New Roman"/>
                <w:sz w:val="24"/>
                <w:szCs w:val="24"/>
              </w:rPr>
            </w:pPr>
            <w:r>
              <w:rPr>
                <w:rFonts w:ascii="Times New Roman" w:hAnsi="Times New Roman" w:cs="Times New Roman" w:hint="eastAsia"/>
                <w:szCs w:val="21"/>
              </w:rPr>
              <w:t>0</w:t>
            </w:r>
            <w:r w:rsidRPr="00BF332C">
              <w:rPr>
                <w:rFonts w:ascii="Times New Roman" w:hAnsi="Times New Roman" w:cs="Times New Roman"/>
                <w:szCs w:val="21"/>
              </w:rPr>
              <w:t>.52</w:t>
            </w:r>
          </w:p>
        </w:tc>
        <w:tc>
          <w:tcPr>
            <w:tcW w:w="1424" w:type="dxa"/>
            <w:tcBorders>
              <w:top w:val="single" w:sz="4" w:space="0" w:color="auto"/>
            </w:tcBorders>
          </w:tcPr>
          <w:p w14:paraId="52852422" w14:textId="77777777" w:rsidR="002D32CF" w:rsidRDefault="002D32CF" w:rsidP="0064069D">
            <w:pPr>
              <w:spacing w:line="480" w:lineRule="auto"/>
              <w:ind w:right="-1"/>
              <w:jc w:val="center"/>
              <w:rPr>
                <w:rFonts w:ascii="Times New Roman" w:hAnsi="Times New Roman" w:cs="Times New Roman"/>
                <w:sz w:val="24"/>
                <w:szCs w:val="24"/>
              </w:rPr>
            </w:pPr>
            <w:r>
              <w:rPr>
                <w:rFonts w:ascii="Times New Roman" w:hAnsi="Times New Roman" w:cs="Times New Roman" w:hint="eastAsia"/>
                <w:szCs w:val="21"/>
              </w:rPr>
              <w:t>0</w:t>
            </w:r>
            <w:r w:rsidRPr="00BF332C">
              <w:rPr>
                <w:rFonts w:ascii="Times New Roman" w:hAnsi="Times New Roman" w:cs="Times New Roman"/>
                <w:szCs w:val="21"/>
              </w:rPr>
              <w:t>.1</w:t>
            </w:r>
            <w:r>
              <w:rPr>
                <w:rFonts w:ascii="Times New Roman" w:hAnsi="Times New Roman" w:cs="Times New Roman" w:hint="eastAsia"/>
                <w:szCs w:val="21"/>
              </w:rPr>
              <w:t>6</w:t>
            </w:r>
          </w:p>
        </w:tc>
        <w:tc>
          <w:tcPr>
            <w:tcW w:w="992" w:type="dxa"/>
            <w:tcBorders>
              <w:top w:val="single" w:sz="4" w:space="0" w:color="auto"/>
            </w:tcBorders>
          </w:tcPr>
          <w:p w14:paraId="58C8025F" w14:textId="77777777" w:rsidR="002D32CF" w:rsidRDefault="002D32CF" w:rsidP="0064069D">
            <w:pPr>
              <w:spacing w:line="480" w:lineRule="auto"/>
              <w:ind w:right="-1"/>
              <w:jc w:val="center"/>
              <w:rPr>
                <w:rFonts w:ascii="Times New Roman" w:hAnsi="Times New Roman" w:cs="Times New Roman"/>
                <w:sz w:val="24"/>
                <w:szCs w:val="24"/>
              </w:rPr>
            </w:pPr>
            <w:r w:rsidRPr="00BF332C">
              <w:rPr>
                <w:rFonts w:ascii="Times New Roman" w:hAnsi="Times New Roman" w:cs="Times New Roman"/>
                <w:szCs w:val="21"/>
              </w:rPr>
              <w:t>3.26</w:t>
            </w:r>
          </w:p>
        </w:tc>
        <w:tc>
          <w:tcPr>
            <w:tcW w:w="993" w:type="dxa"/>
            <w:tcBorders>
              <w:top w:val="single" w:sz="4" w:space="0" w:color="auto"/>
            </w:tcBorders>
          </w:tcPr>
          <w:p w14:paraId="0C0FD513" w14:textId="77777777" w:rsidR="002D32CF" w:rsidRPr="0064069D" w:rsidRDefault="002D32CF" w:rsidP="0064069D">
            <w:pPr>
              <w:spacing w:line="480" w:lineRule="auto"/>
              <w:ind w:right="-1"/>
              <w:jc w:val="center"/>
              <w:rPr>
                <w:rFonts w:ascii="Times New Roman" w:hAnsi="Times New Roman" w:cs="Times New Roman"/>
                <w:sz w:val="24"/>
                <w:szCs w:val="24"/>
                <w:highlight w:val="yellow"/>
              </w:rPr>
            </w:pPr>
            <w:r w:rsidRPr="00BF332C">
              <w:rPr>
                <w:rFonts w:ascii="Times New Roman" w:hAnsi="Times New Roman" w:cs="Times New Roman"/>
                <w:szCs w:val="21"/>
              </w:rPr>
              <w:t>0.002</w:t>
            </w:r>
          </w:p>
        </w:tc>
        <w:tc>
          <w:tcPr>
            <w:tcW w:w="3112" w:type="dxa"/>
            <w:tcBorders>
              <w:top w:val="single" w:sz="4" w:space="0" w:color="auto"/>
            </w:tcBorders>
          </w:tcPr>
          <w:p w14:paraId="566DF638" w14:textId="77777777" w:rsidR="002D32CF" w:rsidRDefault="002D32CF" w:rsidP="0064069D">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[0</w:t>
            </w:r>
            <w:r w:rsidRPr="00BF332C">
              <w:rPr>
                <w:rFonts w:ascii="Times New Roman" w:hAnsi="Times New Roman" w:cs="Times New Roman"/>
                <w:szCs w:val="21"/>
              </w:rPr>
              <w:t>.200</w:t>
            </w:r>
            <w:r>
              <w:rPr>
                <w:rFonts w:ascii="Times New Roman" w:hAnsi="Times New Roman" w:cs="Times New Roman" w:hint="eastAsia"/>
                <w:szCs w:val="21"/>
              </w:rPr>
              <w:t>, 0</w:t>
            </w:r>
            <w:r w:rsidRPr="00BF332C">
              <w:rPr>
                <w:rFonts w:ascii="Times New Roman" w:hAnsi="Times New Roman" w:cs="Times New Roman"/>
                <w:szCs w:val="21"/>
              </w:rPr>
              <w:t>.8</w:t>
            </w:r>
            <w:r>
              <w:rPr>
                <w:rFonts w:ascii="Times New Roman" w:hAnsi="Times New Roman" w:cs="Times New Roman" w:hint="eastAsia"/>
                <w:szCs w:val="21"/>
              </w:rPr>
              <w:t>40</w:t>
            </w:r>
            <w:r>
              <w:rPr>
                <w:rFonts w:ascii="Times New Roman" w:hAnsi="Times New Roman" w:cs="Times New Roman" w:hint="eastAsia"/>
                <w:sz w:val="24"/>
                <w:szCs w:val="24"/>
              </w:rPr>
              <w:t>]</w:t>
            </w:r>
          </w:p>
        </w:tc>
      </w:tr>
      <w:tr w:rsidR="002D32CF" w14:paraId="0A04B272" w14:textId="77777777" w:rsidTr="00732722">
        <w:tc>
          <w:tcPr>
            <w:tcW w:w="1271" w:type="dxa"/>
          </w:tcPr>
          <w:p w14:paraId="2F385A22" w14:textId="77777777" w:rsidR="002D32CF" w:rsidRDefault="002D32CF" w:rsidP="00FF0C02">
            <w:pPr>
              <w:spacing w:line="480" w:lineRule="auto"/>
              <w:ind w:right="-1"/>
              <w:jc w:val="center"/>
              <w:rPr>
                <w:rFonts w:ascii="Times New Roman" w:hAnsi="Times New Roman" w:cs="Times New Roman"/>
                <w:sz w:val="24"/>
                <w:szCs w:val="24"/>
              </w:rPr>
            </w:pPr>
            <w:proofErr w:type="spellStart"/>
            <w:r>
              <w:rPr>
                <w:rFonts w:ascii="Times New Roman" w:hAnsi="Times New Roman" w:cs="Times New Roman" w:hint="eastAsia"/>
                <w:sz w:val="24"/>
                <w:szCs w:val="24"/>
              </w:rPr>
              <w:t>nonCRKP</w:t>
            </w:r>
            <w:proofErr w:type="spellEnd"/>
          </w:p>
        </w:tc>
        <w:tc>
          <w:tcPr>
            <w:tcW w:w="1418" w:type="dxa"/>
          </w:tcPr>
          <w:p w14:paraId="1FE69E6C" w14:textId="77777777" w:rsidR="002D32CF" w:rsidRDefault="002D32CF" w:rsidP="00FF0C02">
            <w:pPr>
              <w:spacing w:line="480" w:lineRule="auto"/>
              <w:ind w:right="-1"/>
              <w:jc w:val="center"/>
              <w:rPr>
                <w:rFonts w:ascii="Times New Roman" w:hAnsi="Times New Roman" w:cs="Times New Roman"/>
                <w:sz w:val="24"/>
                <w:szCs w:val="24"/>
              </w:rPr>
            </w:pPr>
            <w:r>
              <w:rPr>
                <w:rFonts w:ascii="Times New Roman" w:hAnsi="Times New Roman" w:cs="Times New Roman" w:hint="eastAsia"/>
                <w:szCs w:val="21"/>
              </w:rPr>
              <w:t>0</w:t>
            </w:r>
            <w:r w:rsidRPr="00BF332C">
              <w:rPr>
                <w:rFonts w:ascii="Times New Roman" w:hAnsi="Times New Roman" w:cs="Times New Roman"/>
                <w:szCs w:val="21"/>
              </w:rPr>
              <w:t>.</w:t>
            </w:r>
            <w:r>
              <w:rPr>
                <w:rFonts w:ascii="Times New Roman" w:hAnsi="Times New Roman" w:cs="Times New Roman" w:hint="eastAsia"/>
                <w:szCs w:val="21"/>
              </w:rPr>
              <w:t>10</w:t>
            </w:r>
          </w:p>
        </w:tc>
        <w:tc>
          <w:tcPr>
            <w:tcW w:w="1424" w:type="dxa"/>
          </w:tcPr>
          <w:p w14:paraId="6D58676E" w14:textId="77777777" w:rsidR="002D32CF" w:rsidRDefault="002D32CF" w:rsidP="00FF0C02">
            <w:pPr>
              <w:spacing w:line="480" w:lineRule="auto"/>
              <w:ind w:right="-1"/>
              <w:jc w:val="center"/>
              <w:rPr>
                <w:rFonts w:ascii="Times New Roman" w:hAnsi="Times New Roman" w:cs="Times New Roman"/>
                <w:sz w:val="24"/>
                <w:szCs w:val="24"/>
              </w:rPr>
            </w:pPr>
            <w:r>
              <w:rPr>
                <w:rFonts w:ascii="Times New Roman" w:hAnsi="Times New Roman" w:cs="Times New Roman" w:hint="eastAsia"/>
                <w:szCs w:val="21"/>
              </w:rPr>
              <w:t>0</w:t>
            </w:r>
            <w:r w:rsidRPr="00BF332C">
              <w:rPr>
                <w:rFonts w:ascii="Times New Roman" w:hAnsi="Times New Roman" w:cs="Times New Roman"/>
                <w:szCs w:val="21"/>
              </w:rPr>
              <w:t>.0</w:t>
            </w:r>
            <w:r>
              <w:rPr>
                <w:rFonts w:ascii="Times New Roman" w:hAnsi="Times New Roman" w:cs="Times New Roman" w:hint="eastAsia"/>
                <w:szCs w:val="21"/>
              </w:rPr>
              <w:t>9</w:t>
            </w:r>
          </w:p>
        </w:tc>
        <w:tc>
          <w:tcPr>
            <w:tcW w:w="992" w:type="dxa"/>
          </w:tcPr>
          <w:p w14:paraId="7384CAC3" w14:textId="77777777" w:rsidR="002D32CF" w:rsidRDefault="002D32CF" w:rsidP="00FF0C02">
            <w:pPr>
              <w:spacing w:line="480" w:lineRule="auto"/>
              <w:ind w:right="-1"/>
              <w:jc w:val="center"/>
              <w:rPr>
                <w:rFonts w:ascii="Times New Roman" w:hAnsi="Times New Roman" w:cs="Times New Roman"/>
                <w:sz w:val="24"/>
                <w:szCs w:val="24"/>
              </w:rPr>
            </w:pPr>
            <w:r w:rsidRPr="00BF332C">
              <w:rPr>
                <w:rFonts w:ascii="Times New Roman" w:hAnsi="Times New Roman" w:cs="Times New Roman"/>
                <w:szCs w:val="21"/>
              </w:rPr>
              <w:t>1.11</w:t>
            </w:r>
          </w:p>
        </w:tc>
        <w:tc>
          <w:tcPr>
            <w:tcW w:w="993" w:type="dxa"/>
          </w:tcPr>
          <w:p w14:paraId="486398F2" w14:textId="77777777" w:rsidR="002D32CF" w:rsidRDefault="002D32CF" w:rsidP="00FF0C02">
            <w:pPr>
              <w:spacing w:line="480" w:lineRule="auto"/>
              <w:ind w:right="-1"/>
              <w:jc w:val="center"/>
              <w:rPr>
                <w:rFonts w:ascii="Times New Roman" w:hAnsi="Times New Roman" w:cs="Times New Roman"/>
                <w:sz w:val="24"/>
                <w:szCs w:val="24"/>
              </w:rPr>
            </w:pPr>
            <w:r w:rsidRPr="00BF332C">
              <w:rPr>
                <w:rFonts w:ascii="Times New Roman" w:hAnsi="Times New Roman" w:cs="Times New Roman"/>
                <w:szCs w:val="21"/>
              </w:rPr>
              <w:t>0.272</w:t>
            </w:r>
          </w:p>
        </w:tc>
        <w:tc>
          <w:tcPr>
            <w:tcW w:w="3112" w:type="dxa"/>
          </w:tcPr>
          <w:p w14:paraId="2FEF4A5E" w14:textId="77777777" w:rsidR="002D32CF" w:rsidRDefault="002D32CF" w:rsidP="00FF0C02">
            <w:pPr>
              <w:spacing w:line="480" w:lineRule="auto"/>
              <w:ind w:right="-1"/>
              <w:jc w:val="center"/>
              <w:rPr>
                <w:rFonts w:ascii="Times New Roman" w:hAnsi="Times New Roman" w:cs="Times New Roman"/>
                <w:sz w:val="24"/>
                <w:szCs w:val="24"/>
              </w:rPr>
            </w:pPr>
            <w:r>
              <w:rPr>
                <w:rFonts w:ascii="Times New Roman" w:hAnsi="Times New Roman" w:cs="Times New Roman" w:hint="eastAsia"/>
                <w:sz w:val="24"/>
                <w:szCs w:val="24"/>
              </w:rPr>
              <w:t>[</w:t>
            </w:r>
            <w:r w:rsidRPr="00BF332C">
              <w:rPr>
                <w:rFonts w:ascii="Times New Roman" w:hAnsi="Times New Roman" w:cs="Times New Roman"/>
                <w:szCs w:val="21"/>
              </w:rPr>
              <w:t>-</w:t>
            </w:r>
            <w:r>
              <w:rPr>
                <w:rFonts w:ascii="Times New Roman" w:hAnsi="Times New Roman" w:cs="Times New Roman" w:hint="eastAsia"/>
                <w:szCs w:val="21"/>
              </w:rPr>
              <w:t>0</w:t>
            </w:r>
            <w:r w:rsidRPr="00BF332C">
              <w:rPr>
                <w:rFonts w:ascii="Times New Roman" w:hAnsi="Times New Roman" w:cs="Times New Roman"/>
                <w:szCs w:val="21"/>
              </w:rPr>
              <w:t>.078</w:t>
            </w:r>
            <w:r>
              <w:rPr>
                <w:rFonts w:ascii="Times New Roman" w:hAnsi="Times New Roman" w:cs="Times New Roman" w:hint="eastAsia"/>
                <w:szCs w:val="21"/>
              </w:rPr>
              <w:t>, 0</w:t>
            </w:r>
            <w:r w:rsidRPr="00BF332C">
              <w:rPr>
                <w:rFonts w:ascii="Times New Roman" w:hAnsi="Times New Roman" w:cs="Times New Roman"/>
                <w:szCs w:val="21"/>
              </w:rPr>
              <w:t>.27</w:t>
            </w:r>
            <w:r>
              <w:rPr>
                <w:rFonts w:ascii="Times New Roman" w:hAnsi="Times New Roman" w:cs="Times New Roman" w:hint="eastAsia"/>
                <w:szCs w:val="21"/>
              </w:rPr>
              <w:t>3</w:t>
            </w:r>
            <w:r>
              <w:rPr>
                <w:rFonts w:ascii="Times New Roman" w:hAnsi="Times New Roman" w:cs="Times New Roman" w:hint="eastAsia"/>
                <w:sz w:val="24"/>
                <w:szCs w:val="24"/>
              </w:rPr>
              <w:t>]</w:t>
            </w:r>
          </w:p>
        </w:tc>
      </w:tr>
    </w:tbl>
    <w:p w14:paraId="713E7F07" w14:textId="77777777" w:rsidR="002D32CF" w:rsidRPr="00FD1DE8" w:rsidRDefault="002D32CF" w:rsidP="00BF332C">
      <w:pPr>
        <w:spacing w:line="480" w:lineRule="auto"/>
        <w:ind w:right="-1"/>
        <w:rPr>
          <w:rFonts w:ascii="Times New Roman" w:hAnsi="Times New Roman" w:cs="Times New Roman"/>
          <w:szCs w:val="21"/>
        </w:rPr>
      </w:pPr>
    </w:p>
    <w:p w14:paraId="059C118E" w14:textId="77777777" w:rsidR="002D32CF" w:rsidRDefault="002D32CF" w:rsidP="003D117E">
      <w:pPr>
        <w:spacing w:line="480" w:lineRule="auto"/>
        <w:ind w:right="-1"/>
        <w:jc w:val="center"/>
        <w:rPr>
          <w:rFonts w:ascii="Times New Roman" w:hAnsi="Times New Roman" w:cs="Times New Roman"/>
          <w:sz w:val="24"/>
          <w:szCs w:val="24"/>
        </w:rPr>
        <w:sectPr w:rsidR="002D32CF" w:rsidSect="00A674ED">
          <w:pgSz w:w="11906" w:h="16838"/>
          <w:pgMar w:top="1440" w:right="1134" w:bottom="1440" w:left="1559" w:header="851" w:footer="992" w:gutter="0"/>
          <w:lnNumType w:countBy="1" w:restart="continuous"/>
          <w:cols w:space="425"/>
          <w:docGrid w:type="linesAndChars" w:linePitch="312"/>
        </w:sectPr>
      </w:pPr>
    </w:p>
    <w:p w14:paraId="4F5A182D" w14:textId="77777777" w:rsidR="002D32CF" w:rsidRPr="001E6888" w:rsidRDefault="002D32CF" w:rsidP="00732722">
      <w:pPr>
        <w:spacing w:line="480" w:lineRule="auto"/>
        <w:ind w:right="-1"/>
        <w:rPr>
          <w:rFonts w:ascii="Times New Roman" w:hAnsi="Times New Roman" w:cs="Times New Roman"/>
          <w:sz w:val="24"/>
          <w:szCs w:val="24"/>
        </w:rPr>
      </w:pPr>
      <w:r>
        <w:rPr>
          <w:rFonts w:ascii="Times New Roman" w:hAnsi="Times New Roman" w:cs="Times New Roman"/>
          <w:noProof/>
          <w:sz w:val="24"/>
          <w:szCs w:val="24"/>
          <w:lang w:val="en-PH" w:eastAsia="en-PH"/>
        </w:rPr>
        <w:lastRenderedPageBreak/>
        <w:drawing>
          <wp:inline distT="0" distB="0" distL="0" distR="0" wp14:anchorId="7050F3B8" wp14:editId="74423CBC">
            <wp:extent cx="5787342" cy="4340035"/>
            <wp:effectExtent l="0" t="0" r="4445" b="3810"/>
            <wp:docPr id="36562568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625685" name="图片 365625685"/>
                    <pic:cNvPicPr/>
                  </pic:nvPicPr>
                  <pic:blipFill>
                    <a:blip r:embed="rId87" cstate="print">
                      <a:extLst>
                        <a:ext uri="{28A0092B-C50C-407E-A947-70E740481C1C}">
                          <a14:useLocalDpi xmlns:a14="http://schemas.microsoft.com/office/drawing/2010/main" val="0"/>
                        </a:ext>
                      </a:extLst>
                    </a:blip>
                    <a:stretch>
                      <a:fillRect/>
                    </a:stretch>
                  </pic:blipFill>
                  <pic:spPr>
                    <a:xfrm>
                      <a:off x="0" y="0"/>
                      <a:ext cx="5796395" cy="4346824"/>
                    </a:xfrm>
                    <a:prstGeom prst="rect">
                      <a:avLst/>
                    </a:prstGeom>
                  </pic:spPr>
                </pic:pic>
              </a:graphicData>
            </a:graphic>
          </wp:inline>
        </w:drawing>
      </w:r>
    </w:p>
    <w:p w14:paraId="4E5E5AE7" w14:textId="77777777" w:rsidR="002D32CF" w:rsidRPr="001E6888" w:rsidRDefault="002D32CF" w:rsidP="00732722">
      <w:pPr>
        <w:spacing w:line="480" w:lineRule="auto"/>
        <w:jc w:val="left"/>
        <w:outlineLvl w:val="0"/>
        <w:rPr>
          <w:rFonts w:ascii="Times New Roman" w:hAnsi="Times New Roman" w:cs="Times New Roman"/>
          <w:sz w:val="24"/>
          <w:szCs w:val="24"/>
        </w:rPr>
      </w:pPr>
      <w:r w:rsidRPr="00BB16E7">
        <w:rPr>
          <w:rFonts w:ascii="Times New Roman" w:hAnsi="Times New Roman" w:cs="Times New Roman"/>
          <w:b/>
          <w:bCs/>
          <w:sz w:val="24"/>
          <w:szCs w:val="24"/>
        </w:rPr>
        <w:t>eFigure1</w:t>
      </w:r>
      <w:r>
        <w:rPr>
          <w:rFonts w:ascii="Times New Roman" w:hAnsi="Times New Roman" w:cs="Times New Roman"/>
          <w:b/>
          <w:bCs/>
          <w:sz w:val="24"/>
          <w:szCs w:val="24"/>
        </w:rPr>
        <w:t>.</w:t>
      </w:r>
      <w:r w:rsidRPr="00BB16E7">
        <w:rPr>
          <w:rFonts w:ascii="Times New Roman" w:hAnsi="Times New Roman" w:cs="Times New Roman"/>
          <w:b/>
          <w:bCs/>
          <w:sz w:val="24"/>
          <w:szCs w:val="24"/>
        </w:rPr>
        <w:t xml:space="preserve"> </w:t>
      </w:r>
      <w:r w:rsidRPr="00846523">
        <w:rPr>
          <w:rFonts w:ascii="Times New Roman" w:hAnsi="Times New Roman" w:cs="Times New Roman"/>
          <w:b/>
          <w:bCs/>
          <w:sz w:val="24"/>
          <w:szCs w:val="24"/>
        </w:rPr>
        <w:t>Risk of bias evaluations of five aspects with the Cochrane tool</w:t>
      </w:r>
    </w:p>
    <w:p w14:paraId="14D2209E" w14:textId="77777777" w:rsidR="002D32CF" w:rsidRPr="001E6888" w:rsidRDefault="002D32CF" w:rsidP="00C72442">
      <w:pPr>
        <w:spacing w:line="480" w:lineRule="auto"/>
        <w:ind w:right="-1"/>
        <w:rPr>
          <w:rFonts w:ascii="Times New Roman" w:hAnsi="Times New Roman" w:cs="Times New Roman"/>
          <w:sz w:val="24"/>
          <w:szCs w:val="24"/>
        </w:rPr>
      </w:pPr>
      <w:r>
        <w:rPr>
          <w:rFonts w:ascii="Times New Roman" w:hAnsi="Times New Roman" w:cs="Times New Roman" w:hint="eastAsia"/>
          <w:noProof/>
          <w:sz w:val="24"/>
          <w:szCs w:val="24"/>
          <w:lang w:val="en-PH" w:eastAsia="en-PH"/>
        </w:rPr>
        <w:drawing>
          <wp:inline distT="0" distB="0" distL="0" distR="0" wp14:anchorId="3F37A8A9" wp14:editId="554E3023">
            <wp:extent cx="5038344" cy="3666744"/>
            <wp:effectExtent l="0" t="0" r="0" b="0"/>
            <wp:docPr id="66817137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171372" name="图片 668171372"/>
                    <pic:cNvPicPr/>
                  </pic:nvPicPr>
                  <pic:blipFill>
                    <a:blip r:embed="rId88" cstate="print">
                      <a:extLst>
                        <a:ext uri="{28A0092B-C50C-407E-A947-70E740481C1C}">
                          <a14:useLocalDpi xmlns:a14="http://schemas.microsoft.com/office/drawing/2010/main" val="0"/>
                        </a:ext>
                      </a:extLst>
                    </a:blip>
                    <a:stretch>
                      <a:fillRect/>
                    </a:stretch>
                  </pic:blipFill>
                  <pic:spPr>
                    <a:xfrm>
                      <a:off x="0" y="0"/>
                      <a:ext cx="5038344" cy="3666744"/>
                    </a:xfrm>
                    <a:prstGeom prst="rect">
                      <a:avLst/>
                    </a:prstGeom>
                  </pic:spPr>
                </pic:pic>
              </a:graphicData>
            </a:graphic>
          </wp:inline>
        </w:drawing>
      </w:r>
    </w:p>
    <w:p w14:paraId="5C3A18ED" w14:textId="77777777" w:rsidR="002D32CF" w:rsidRDefault="002D32CF" w:rsidP="00732722">
      <w:pPr>
        <w:spacing w:line="480" w:lineRule="auto"/>
        <w:jc w:val="left"/>
        <w:outlineLvl w:val="0"/>
        <w:rPr>
          <w:rFonts w:ascii="Times New Roman" w:hAnsi="Times New Roman" w:cs="Times New Roman"/>
          <w:b/>
          <w:bCs/>
          <w:sz w:val="24"/>
          <w:szCs w:val="24"/>
        </w:rPr>
      </w:pPr>
      <w:r w:rsidRPr="00055124">
        <w:rPr>
          <w:rFonts w:ascii="Times New Roman" w:hAnsi="Times New Roman" w:cs="Times New Roman"/>
          <w:b/>
          <w:bCs/>
          <w:sz w:val="24"/>
          <w:szCs w:val="24"/>
        </w:rPr>
        <w:t>eFigure2. Funnel plot analysis showed no asymmetry</w:t>
      </w:r>
    </w:p>
    <w:p w14:paraId="3BDB1989" w14:textId="77777777" w:rsidR="002D32CF" w:rsidRDefault="002D32CF" w:rsidP="004E5591">
      <w:pPr>
        <w:widowControl/>
        <w:spacing w:line="480" w:lineRule="auto"/>
        <w:ind w:right="-1"/>
        <w:jc w:val="left"/>
        <w:rPr>
          <w:rFonts w:ascii="Times New Roman" w:hAnsi="Times New Roman" w:cs="Times New Roman"/>
          <w:b/>
          <w:bCs/>
          <w:sz w:val="24"/>
          <w:szCs w:val="24"/>
        </w:rPr>
      </w:pPr>
      <w:r>
        <w:rPr>
          <w:rFonts w:ascii="Times New Roman" w:hAnsi="Times New Roman" w:cs="Times New Roman"/>
          <w:b/>
          <w:bCs/>
          <w:noProof/>
          <w:sz w:val="24"/>
          <w:szCs w:val="24"/>
          <w:lang w:val="en-PH" w:eastAsia="en-PH"/>
        </w:rPr>
        <w:lastRenderedPageBreak/>
        <w:drawing>
          <wp:inline distT="0" distB="0" distL="0" distR="0" wp14:anchorId="33999944" wp14:editId="2699846C">
            <wp:extent cx="5038344" cy="3666744"/>
            <wp:effectExtent l="0" t="0" r="0" b="0"/>
            <wp:docPr id="59462288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622885" name="图片 594622885"/>
                    <pic:cNvPicPr/>
                  </pic:nvPicPr>
                  <pic:blipFill>
                    <a:blip r:embed="rId89" cstate="print">
                      <a:extLst>
                        <a:ext uri="{28A0092B-C50C-407E-A947-70E740481C1C}">
                          <a14:useLocalDpi xmlns:a14="http://schemas.microsoft.com/office/drawing/2010/main" val="0"/>
                        </a:ext>
                      </a:extLst>
                    </a:blip>
                    <a:stretch>
                      <a:fillRect/>
                    </a:stretch>
                  </pic:blipFill>
                  <pic:spPr>
                    <a:xfrm>
                      <a:off x="0" y="0"/>
                      <a:ext cx="5038344" cy="3666744"/>
                    </a:xfrm>
                    <a:prstGeom prst="rect">
                      <a:avLst/>
                    </a:prstGeom>
                  </pic:spPr>
                </pic:pic>
              </a:graphicData>
            </a:graphic>
          </wp:inline>
        </w:drawing>
      </w:r>
    </w:p>
    <w:p w14:paraId="5F6F63A6" w14:textId="77777777" w:rsidR="002D32CF" w:rsidRDefault="002D32CF" w:rsidP="00732722">
      <w:pPr>
        <w:widowControl/>
        <w:spacing w:line="480" w:lineRule="auto"/>
        <w:jc w:val="left"/>
        <w:outlineLvl w:val="0"/>
        <w:rPr>
          <w:rFonts w:ascii="Times New Roman" w:hAnsi="Times New Roman" w:cs="Times New Roman"/>
          <w:b/>
          <w:bCs/>
          <w:sz w:val="24"/>
          <w:szCs w:val="24"/>
        </w:rPr>
      </w:pPr>
      <w:r w:rsidRPr="00716C22">
        <w:rPr>
          <w:rFonts w:ascii="Times New Roman" w:hAnsi="Times New Roman" w:cs="Times New Roman"/>
          <w:b/>
          <w:bCs/>
          <w:sz w:val="24"/>
          <w:szCs w:val="24"/>
        </w:rPr>
        <w:t>eFigure</w:t>
      </w:r>
      <w:r>
        <w:rPr>
          <w:rFonts w:ascii="Times New Roman" w:hAnsi="Times New Roman" w:cs="Times New Roman"/>
          <w:b/>
          <w:bCs/>
          <w:sz w:val="24"/>
          <w:szCs w:val="24"/>
        </w:rPr>
        <w:t xml:space="preserve">3. </w:t>
      </w:r>
      <w:proofErr w:type="spellStart"/>
      <w:r w:rsidRPr="00FD1DE8">
        <w:rPr>
          <w:rFonts w:ascii="Times New Roman" w:hAnsi="Times New Roman" w:cs="Times New Roman"/>
          <w:b/>
          <w:bCs/>
          <w:sz w:val="24"/>
          <w:szCs w:val="24"/>
        </w:rPr>
        <w:t>Labbe</w:t>
      </w:r>
      <w:proofErr w:type="spellEnd"/>
      <w:r w:rsidRPr="00FD1DE8">
        <w:rPr>
          <w:rFonts w:ascii="Times New Roman" w:hAnsi="Times New Roman" w:cs="Times New Roman"/>
          <w:b/>
          <w:bCs/>
          <w:sz w:val="24"/>
          <w:szCs w:val="24"/>
        </w:rPr>
        <w:t xml:space="preserve"> Graph for </w:t>
      </w:r>
      <w:r w:rsidRPr="000F456A">
        <w:rPr>
          <w:rFonts w:ascii="Times New Roman" w:hAnsi="Times New Roman" w:cs="Times New Roman"/>
          <w:b/>
          <w:bCs/>
          <w:sz w:val="24"/>
          <w:szCs w:val="24"/>
        </w:rPr>
        <w:t>comparison of mortality between combination therapy and monotherapy for treating CRGNB</w:t>
      </w:r>
    </w:p>
    <w:p w14:paraId="4F4ED110" w14:textId="77777777" w:rsidR="002D32CF" w:rsidRDefault="002D32CF" w:rsidP="004E5591">
      <w:pPr>
        <w:widowControl/>
        <w:spacing w:line="480" w:lineRule="auto"/>
        <w:ind w:right="-1"/>
        <w:jc w:val="left"/>
        <w:rPr>
          <w:rFonts w:ascii="Times New Roman" w:hAnsi="Times New Roman" w:cs="Times New Roman"/>
          <w:b/>
          <w:bCs/>
          <w:sz w:val="24"/>
          <w:szCs w:val="24"/>
        </w:rPr>
      </w:pPr>
      <w:r>
        <w:rPr>
          <w:rFonts w:ascii="Times New Roman" w:hAnsi="Times New Roman" w:cs="Times New Roman" w:hint="eastAsia"/>
          <w:b/>
          <w:bCs/>
          <w:noProof/>
          <w:sz w:val="24"/>
          <w:szCs w:val="24"/>
          <w:lang w:val="en-PH" w:eastAsia="en-PH"/>
        </w:rPr>
        <w:drawing>
          <wp:inline distT="0" distB="0" distL="0" distR="0" wp14:anchorId="6A79D7FB" wp14:editId="5F5FB397">
            <wp:extent cx="5038090" cy="3359659"/>
            <wp:effectExtent l="0" t="0" r="0" b="0"/>
            <wp:docPr id="16816166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61665" name="图片 168161665"/>
                    <pic:cNvPicPr/>
                  </pic:nvPicPr>
                  <pic:blipFill>
                    <a:blip r:embed="rId90" cstate="print">
                      <a:extLst>
                        <a:ext uri="{28A0092B-C50C-407E-A947-70E740481C1C}">
                          <a14:useLocalDpi xmlns:a14="http://schemas.microsoft.com/office/drawing/2010/main" val="0"/>
                        </a:ext>
                      </a:extLst>
                    </a:blip>
                    <a:stretch>
                      <a:fillRect/>
                    </a:stretch>
                  </pic:blipFill>
                  <pic:spPr>
                    <a:xfrm>
                      <a:off x="0" y="0"/>
                      <a:ext cx="5049832" cy="3367489"/>
                    </a:xfrm>
                    <a:prstGeom prst="rect">
                      <a:avLst/>
                    </a:prstGeom>
                  </pic:spPr>
                </pic:pic>
              </a:graphicData>
            </a:graphic>
          </wp:inline>
        </w:drawing>
      </w:r>
    </w:p>
    <w:p w14:paraId="1DB73306" w14:textId="77777777" w:rsidR="002D32CF" w:rsidRPr="00F759BF" w:rsidRDefault="002D32CF" w:rsidP="00732722">
      <w:pPr>
        <w:widowControl/>
        <w:spacing w:line="480" w:lineRule="auto"/>
        <w:jc w:val="left"/>
        <w:outlineLvl w:val="0"/>
        <w:rPr>
          <w:rFonts w:ascii="Times New Roman" w:hAnsi="Times New Roman" w:cs="Times New Roman"/>
          <w:b/>
          <w:bCs/>
          <w:sz w:val="24"/>
          <w:szCs w:val="24"/>
        </w:rPr>
      </w:pPr>
      <w:r w:rsidRPr="00716C22">
        <w:rPr>
          <w:rFonts w:ascii="Times New Roman" w:hAnsi="Times New Roman" w:cs="Times New Roman"/>
          <w:b/>
          <w:bCs/>
          <w:sz w:val="24"/>
          <w:szCs w:val="24"/>
        </w:rPr>
        <w:t>eFigure</w:t>
      </w:r>
      <w:r>
        <w:rPr>
          <w:rFonts w:ascii="Times New Roman" w:hAnsi="Times New Roman" w:cs="Times New Roman"/>
          <w:b/>
          <w:bCs/>
          <w:sz w:val="24"/>
          <w:szCs w:val="24"/>
        </w:rPr>
        <w:t xml:space="preserve">4. Galbraith Plot </w:t>
      </w:r>
      <w:r w:rsidRPr="000F456A">
        <w:rPr>
          <w:rFonts w:ascii="Times New Roman" w:hAnsi="Times New Roman" w:cs="Times New Roman"/>
          <w:b/>
          <w:bCs/>
          <w:sz w:val="24"/>
          <w:szCs w:val="24"/>
        </w:rPr>
        <w:t>for comparison of mortality between combination therapy and monotherapy for treating CRGNB</w:t>
      </w:r>
    </w:p>
    <w:p w14:paraId="182D295A" w14:textId="77777777" w:rsidR="002D32CF" w:rsidRPr="001E6888" w:rsidRDefault="002D32CF" w:rsidP="00C72442">
      <w:pPr>
        <w:spacing w:line="480" w:lineRule="auto"/>
        <w:ind w:right="-1"/>
        <w:rPr>
          <w:rFonts w:ascii="Times New Roman" w:hAnsi="Times New Roman" w:cs="Times New Roman"/>
          <w:sz w:val="24"/>
          <w:szCs w:val="24"/>
        </w:rPr>
      </w:pPr>
      <w:r>
        <w:rPr>
          <w:rFonts w:ascii="Times New Roman" w:hAnsi="Times New Roman" w:cs="Times New Roman"/>
          <w:noProof/>
          <w:sz w:val="24"/>
          <w:szCs w:val="24"/>
          <w:lang w:val="en-PH" w:eastAsia="en-PH"/>
        </w:rPr>
        <w:lastRenderedPageBreak/>
        <w:drawing>
          <wp:inline distT="0" distB="0" distL="0" distR="0" wp14:anchorId="757987E9" wp14:editId="50309EA0">
            <wp:extent cx="5850255" cy="7779385"/>
            <wp:effectExtent l="0" t="0" r="0" b="0"/>
            <wp:docPr id="30694525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945256" name="图片 306945256"/>
                    <pic:cNvPicPr/>
                  </pic:nvPicPr>
                  <pic:blipFill>
                    <a:blip r:embed="rId91" cstate="print">
                      <a:extLst>
                        <a:ext uri="{28A0092B-C50C-407E-A947-70E740481C1C}">
                          <a14:useLocalDpi xmlns:a14="http://schemas.microsoft.com/office/drawing/2010/main" val="0"/>
                        </a:ext>
                      </a:extLst>
                    </a:blip>
                    <a:stretch>
                      <a:fillRect/>
                    </a:stretch>
                  </pic:blipFill>
                  <pic:spPr>
                    <a:xfrm>
                      <a:off x="0" y="0"/>
                      <a:ext cx="5850255" cy="7779385"/>
                    </a:xfrm>
                    <a:prstGeom prst="rect">
                      <a:avLst/>
                    </a:prstGeom>
                  </pic:spPr>
                </pic:pic>
              </a:graphicData>
            </a:graphic>
          </wp:inline>
        </w:drawing>
      </w:r>
    </w:p>
    <w:p w14:paraId="17980FB4" w14:textId="77777777" w:rsidR="002D32CF" w:rsidRDefault="002D32CF" w:rsidP="00732722">
      <w:pPr>
        <w:spacing w:line="480" w:lineRule="auto"/>
        <w:jc w:val="left"/>
        <w:outlineLvl w:val="0"/>
        <w:rPr>
          <w:rFonts w:ascii="Times New Roman" w:hAnsi="Times New Roman" w:cs="Times New Roman"/>
          <w:b/>
          <w:bCs/>
          <w:sz w:val="24"/>
          <w:szCs w:val="24"/>
        </w:rPr>
      </w:pPr>
      <w:r w:rsidRPr="00055124">
        <w:rPr>
          <w:rFonts w:ascii="Times New Roman" w:hAnsi="Times New Roman" w:cs="Times New Roman"/>
          <w:b/>
          <w:bCs/>
          <w:sz w:val="24"/>
          <w:szCs w:val="24"/>
        </w:rPr>
        <w:t>eFigure</w:t>
      </w:r>
      <w:r>
        <w:rPr>
          <w:rFonts w:ascii="Times New Roman" w:hAnsi="Times New Roman" w:cs="Times New Roman"/>
          <w:b/>
          <w:bCs/>
          <w:sz w:val="24"/>
          <w:szCs w:val="24"/>
        </w:rPr>
        <w:t>5</w:t>
      </w:r>
      <w:r w:rsidRPr="00055124">
        <w:rPr>
          <w:rFonts w:ascii="Times New Roman" w:hAnsi="Times New Roman" w:cs="Times New Roman"/>
          <w:b/>
          <w:bCs/>
          <w:sz w:val="24"/>
          <w:szCs w:val="24"/>
        </w:rPr>
        <w:t xml:space="preserve">. Subgroup analyses on mortality at </w:t>
      </w:r>
      <w:r>
        <w:rPr>
          <w:rFonts w:ascii="Times New Roman" w:hAnsi="Times New Roman" w:cs="Times New Roman"/>
          <w:b/>
          <w:bCs/>
          <w:sz w:val="24"/>
          <w:szCs w:val="24"/>
        </w:rPr>
        <w:t>a</w:t>
      </w:r>
      <w:r w:rsidRPr="00055124">
        <w:rPr>
          <w:rFonts w:ascii="Times New Roman" w:hAnsi="Times New Roman" w:cs="Times New Roman"/>
          <w:b/>
          <w:bCs/>
          <w:sz w:val="24"/>
          <w:szCs w:val="24"/>
        </w:rPr>
        <w:t xml:space="preserve"> certain time point in the process of treatment</w:t>
      </w:r>
    </w:p>
    <w:p w14:paraId="3F9F3419" w14:textId="77777777" w:rsidR="002D32CF" w:rsidRPr="001E6888" w:rsidRDefault="002D32CF" w:rsidP="0012259E">
      <w:pPr>
        <w:widowControl/>
        <w:spacing w:line="480" w:lineRule="auto"/>
        <w:ind w:right="-1"/>
        <w:jc w:val="left"/>
        <w:rPr>
          <w:rFonts w:ascii="Times New Roman" w:hAnsi="Times New Roman" w:cs="Times New Roman"/>
          <w:sz w:val="24"/>
          <w:szCs w:val="24"/>
        </w:rPr>
      </w:pPr>
      <w:r>
        <w:rPr>
          <w:rFonts w:ascii="Times New Roman" w:hAnsi="Times New Roman" w:cs="Times New Roman"/>
          <w:noProof/>
          <w:sz w:val="24"/>
          <w:szCs w:val="24"/>
          <w:lang w:val="en-PH" w:eastAsia="en-PH"/>
        </w:rPr>
        <w:lastRenderedPageBreak/>
        <w:drawing>
          <wp:inline distT="0" distB="0" distL="0" distR="0" wp14:anchorId="459E20A2" wp14:editId="69B141A7">
            <wp:extent cx="5850255" cy="7779385"/>
            <wp:effectExtent l="0" t="0" r="0" b="0"/>
            <wp:docPr id="135868652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686526" name="图片 1358686526"/>
                    <pic:cNvPicPr/>
                  </pic:nvPicPr>
                  <pic:blipFill>
                    <a:blip r:embed="rId92" cstate="print">
                      <a:extLst>
                        <a:ext uri="{28A0092B-C50C-407E-A947-70E740481C1C}">
                          <a14:useLocalDpi xmlns:a14="http://schemas.microsoft.com/office/drawing/2010/main" val="0"/>
                        </a:ext>
                      </a:extLst>
                    </a:blip>
                    <a:stretch>
                      <a:fillRect/>
                    </a:stretch>
                  </pic:blipFill>
                  <pic:spPr>
                    <a:xfrm>
                      <a:off x="0" y="0"/>
                      <a:ext cx="5850255" cy="7779385"/>
                    </a:xfrm>
                    <a:prstGeom prst="rect">
                      <a:avLst/>
                    </a:prstGeom>
                  </pic:spPr>
                </pic:pic>
              </a:graphicData>
            </a:graphic>
          </wp:inline>
        </w:drawing>
      </w:r>
    </w:p>
    <w:p w14:paraId="599E7667" w14:textId="77777777" w:rsidR="002D32CF" w:rsidRPr="0012259E" w:rsidRDefault="002D32CF" w:rsidP="00732722">
      <w:pPr>
        <w:widowControl/>
        <w:spacing w:line="480" w:lineRule="auto"/>
        <w:jc w:val="left"/>
        <w:outlineLvl w:val="0"/>
        <w:rPr>
          <w:rFonts w:ascii="Times New Roman" w:hAnsi="Times New Roman" w:cs="Times New Roman"/>
          <w:b/>
          <w:bCs/>
          <w:sz w:val="24"/>
          <w:szCs w:val="24"/>
        </w:rPr>
      </w:pPr>
      <w:proofErr w:type="spellStart"/>
      <w:proofErr w:type="gramStart"/>
      <w:r w:rsidRPr="007B162E">
        <w:rPr>
          <w:rFonts w:ascii="Times New Roman" w:hAnsi="Times New Roman" w:cs="Times New Roman"/>
          <w:b/>
          <w:bCs/>
          <w:sz w:val="24"/>
          <w:szCs w:val="24"/>
        </w:rPr>
        <w:t>eFigure</w:t>
      </w:r>
      <w:proofErr w:type="spellEnd"/>
      <w:proofErr w:type="gramEnd"/>
      <w:r w:rsidRPr="007B162E">
        <w:rPr>
          <w:rFonts w:ascii="Times New Roman" w:hAnsi="Times New Roman" w:cs="Times New Roman"/>
          <w:b/>
          <w:bCs/>
          <w:sz w:val="24"/>
          <w:szCs w:val="24"/>
        </w:rPr>
        <w:t xml:space="preserve"> </w:t>
      </w:r>
      <w:r>
        <w:rPr>
          <w:rFonts w:ascii="Times New Roman" w:hAnsi="Times New Roman" w:cs="Times New Roman"/>
          <w:b/>
          <w:bCs/>
          <w:sz w:val="24"/>
          <w:szCs w:val="24"/>
        </w:rPr>
        <w:t>6</w:t>
      </w:r>
      <w:r w:rsidRPr="007B162E">
        <w:rPr>
          <w:rFonts w:ascii="Times New Roman" w:hAnsi="Times New Roman" w:cs="Times New Roman"/>
          <w:b/>
          <w:bCs/>
          <w:sz w:val="24"/>
          <w:szCs w:val="24"/>
        </w:rPr>
        <w:t xml:space="preserve">. Comparison of mortality of </w:t>
      </w:r>
      <w:proofErr w:type="spellStart"/>
      <w:r w:rsidRPr="007B162E">
        <w:rPr>
          <w:rFonts w:ascii="Times New Roman" w:hAnsi="Times New Roman" w:cs="Times New Roman"/>
          <w:b/>
          <w:bCs/>
          <w:sz w:val="24"/>
          <w:szCs w:val="24"/>
        </w:rPr>
        <w:t>colistin</w:t>
      </w:r>
      <w:proofErr w:type="spellEnd"/>
      <w:r w:rsidRPr="007B162E">
        <w:rPr>
          <w:rFonts w:ascii="Times New Roman" w:hAnsi="Times New Roman" w:cs="Times New Roman"/>
          <w:b/>
          <w:bCs/>
          <w:sz w:val="24"/>
          <w:szCs w:val="24"/>
        </w:rPr>
        <w:t>-based and CAZ-AVI-based regimens</w:t>
      </w:r>
    </w:p>
    <w:p w14:paraId="2F3126A9" w14:textId="77777777" w:rsidR="002D32CF" w:rsidRDefault="002D32CF" w:rsidP="00A16965">
      <w:pPr>
        <w:widowControl/>
        <w:spacing w:line="480" w:lineRule="auto"/>
        <w:ind w:right="-1"/>
        <w:jc w:val="left"/>
        <w:rPr>
          <w:rFonts w:ascii="Times New Roman" w:hAnsi="Times New Roman" w:cs="Times New Roman"/>
          <w:b/>
          <w:bCs/>
          <w:sz w:val="24"/>
          <w:szCs w:val="24"/>
        </w:rPr>
      </w:pPr>
      <w:r>
        <w:rPr>
          <w:rFonts w:ascii="Times New Roman" w:hAnsi="Times New Roman" w:cs="Times New Roman"/>
          <w:b/>
          <w:bCs/>
          <w:noProof/>
          <w:sz w:val="24"/>
          <w:szCs w:val="24"/>
          <w:lang w:val="en-PH" w:eastAsia="en-PH"/>
        </w:rPr>
        <w:lastRenderedPageBreak/>
        <w:drawing>
          <wp:inline distT="0" distB="0" distL="0" distR="0" wp14:anchorId="3F620C89" wp14:editId="6AE18B7E">
            <wp:extent cx="5850255" cy="7779385"/>
            <wp:effectExtent l="0" t="0" r="0" b="0"/>
            <wp:docPr id="142090374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903746" name="图片 1420903746"/>
                    <pic:cNvPicPr/>
                  </pic:nvPicPr>
                  <pic:blipFill>
                    <a:blip r:embed="rId93" cstate="print">
                      <a:extLst>
                        <a:ext uri="{28A0092B-C50C-407E-A947-70E740481C1C}">
                          <a14:useLocalDpi xmlns:a14="http://schemas.microsoft.com/office/drawing/2010/main" val="0"/>
                        </a:ext>
                      </a:extLst>
                    </a:blip>
                    <a:stretch>
                      <a:fillRect/>
                    </a:stretch>
                  </pic:blipFill>
                  <pic:spPr>
                    <a:xfrm>
                      <a:off x="0" y="0"/>
                      <a:ext cx="5850255" cy="7779385"/>
                    </a:xfrm>
                    <a:prstGeom prst="rect">
                      <a:avLst/>
                    </a:prstGeom>
                  </pic:spPr>
                </pic:pic>
              </a:graphicData>
            </a:graphic>
          </wp:inline>
        </w:drawing>
      </w:r>
    </w:p>
    <w:p w14:paraId="0BA4E1B0" w14:textId="77777777" w:rsidR="002D32CF" w:rsidRPr="00DD38A9" w:rsidRDefault="002D32CF" w:rsidP="00732722">
      <w:pPr>
        <w:widowControl/>
        <w:spacing w:line="480" w:lineRule="auto"/>
        <w:jc w:val="left"/>
        <w:outlineLvl w:val="0"/>
        <w:rPr>
          <w:rFonts w:ascii="Times New Roman" w:hAnsi="Times New Roman" w:cs="Times New Roman"/>
          <w:b/>
          <w:bCs/>
          <w:sz w:val="24"/>
          <w:szCs w:val="24"/>
        </w:rPr>
      </w:pPr>
      <w:r>
        <w:rPr>
          <w:rFonts w:ascii="Times New Roman" w:hAnsi="Times New Roman" w:cs="Times New Roman" w:hint="eastAsia"/>
          <w:b/>
          <w:bCs/>
          <w:sz w:val="24"/>
          <w:szCs w:val="24"/>
        </w:rPr>
        <w:t>e</w:t>
      </w:r>
      <w:r>
        <w:rPr>
          <w:rFonts w:ascii="Times New Roman" w:hAnsi="Times New Roman" w:cs="Times New Roman"/>
          <w:b/>
          <w:bCs/>
          <w:sz w:val="24"/>
          <w:szCs w:val="24"/>
        </w:rPr>
        <w:t xml:space="preserve">Figure7. Comparison mortality between </w:t>
      </w:r>
      <w:proofErr w:type="spellStart"/>
      <w:r>
        <w:rPr>
          <w:rFonts w:ascii="Times New Roman" w:hAnsi="Times New Roman" w:cs="Times New Roman"/>
          <w:b/>
          <w:bCs/>
          <w:sz w:val="24"/>
          <w:szCs w:val="24"/>
        </w:rPr>
        <w:t>colistin</w:t>
      </w:r>
      <w:proofErr w:type="spellEnd"/>
      <w:r>
        <w:rPr>
          <w:rFonts w:ascii="Times New Roman" w:hAnsi="Times New Roman" w:cs="Times New Roman"/>
          <w:b/>
          <w:bCs/>
          <w:sz w:val="24"/>
          <w:szCs w:val="24"/>
        </w:rPr>
        <w:t xml:space="preserve"> alone and </w:t>
      </w:r>
      <w:proofErr w:type="spellStart"/>
      <w:r>
        <w:rPr>
          <w:rFonts w:ascii="Times New Roman" w:hAnsi="Times New Roman" w:cs="Times New Roman"/>
          <w:b/>
          <w:bCs/>
          <w:sz w:val="24"/>
          <w:szCs w:val="24"/>
        </w:rPr>
        <w:t>colistin</w:t>
      </w:r>
      <w:proofErr w:type="spellEnd"/>
      <w:r>
        <w:rPr>
          <w:rFonts w:ascii="Times New Roman" w:hAnsi="Times New Roman" w:cs="Times New Roman"/>
          <w:b/>
          <w:bCs/>
          <w:sz w:val="24"/>
          <w:szCs w:val="24"/>
        </w:rPr>
        <w:t xml:space="preserve"> combined with other agents including </w:t>
      </w:r>
      <w:r>
        <w:rPr>
          <w:rFonts w:ascii="Times New Roman" w:hAnsi="Times New Roman" w:cs="Times New Roman" w:hint="eastAsia"/>
          <w:b/>
          <w:bCs/>
          <w:sz w:val="24"/>
          <w:szCs w:val="24"/>
        </w:rPr>
        <w:t>7</w:t>
      </w:r>
      <w:r>
        <w:rPr>
          <w:rFonts w:ascii="Times New Roman" w:hAnsi="Times New Roman" w:cs="Times New Roman"/>
          <w:b/>
          <w:bCs/>
          <w:sz w:val="24"/>
          <w:szCs w:val="24"/>
        </w:rPr>
        <w:t xml:space="preserve"> RCTs and 1</w:t>
      </w:r>
      <w:r>
        <w:rPr>
          <w:rFonts w:ascii="Times New Roman" w:hAnsi="Times New Roman" w:cs="Times New Roman" w:hint="eastAsia"/>
          <w:b/>
          <w:bCs/>
          <w:sz w:val="24"/>
          <w:szCs w:val="24"/>
        </w:rPr>
        <w:t>5</w:t>
      </w:r>
      <w:r>
        <w:rPr>
          <w:rFonts w:ascii="Times New Roman" w:hAnsi="Times New Roman" w:cs="Times New Roman"/>
          <w:b/>
          <w:bCs/>
          <w:sz w:val="24"/>
          <w:szCs w:val="24"/>
        </w:rPr>
        <w:t xml:space="preserve"> NRSIs</w:t>
      </w:r>
    </w:p>
    <w:p w14:paraId="4F72CA91" w14:textId="77777777" w:rsidR="002D32CF" w:rsidRPr="001E6888" w:rsidRDefault="002D32CF" w:rsidP="009A48E5">
      <w:pPr>
        <w:widowControl/>
        <w:spacing w:line="480" w:lineRule="auto"/>
        <w:ind w:right="-1"/>
        <w:jc w:val="left"/>
        <w:rPr>
          <w:rFonts w:ascii="Times New Roman" w:hAnsi="Times New Roman" w:cs="Times New Roman"/>
          <w:sz w:val="24"/>
          <w:szCs w:val="24"/>
        </w:rPr>
      </w:pPr>
      <w:r>
        <w:rPr>
          <w:rFonts w:ascii="Times New Roman" w:hAnsi="Times New Roman" w:cs="Times New Roman"/>
          <w:noProof/>
          <w:sz w:val="24"/>
          <w:szCs w:val="24"/>
          <w:lang w:val="en-PH" w:eastAsia="en-PH"/>
        </w:rPr>
        <w:lastRenderedPageBreak/>
        <w:drawing>
          <wp:inline distT="0" distB="0" distL="0" distR="0" wp14:anchorId="05E676D2" wp14:editId="75691287">
            <wp:extent cx="5850255" cy="7779385"/>
            <wp:effectExtent l="0" t="0" r="0" b="0"/>
            <wp:docPr id="42515724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157249" name="图片 425157249"/>
                    <pic:cNvPicPr/>
                  </pic:nvPicPr>
                  <pic:blipFill>
                    <a:blip r:embed="rId94" cstate="print">
                      <a:extLst>
                        <a:ext uri="{28A0092B-C50C-407E-A947-70E740481C1C}">
                          <a14:useLocalDpi xmlns:a14="http://schemas.microsoft.com/office/drawing/2010/main" val="0"/>
                        </a:ext>
                      </a:extLst>
                    </a:blip>
                    <a:stretch>
                      <a:fillRect/>
                    </a:stretch>
                  </pic:blipFill>
                  <pic:spPr>
                    <a:xfrm>
                      <a:off x="0" y="0"/>
                      <a:ext cx="5850255" cy="7779385"/>
                    </a:xfrm>
                    <a:prstGeom prst="rect">
                      <a:avLst/>
                    </a:prstGeom>
                  </pic:spPr>
                </pic:pic>
              </a:graphicData>
            </a:graphic>
          </wp:inline>
        </w:drawing>
      </w:r>
    </w:p>
    <w:p w14:paraId="01D20E45" w14:textId="77777777" w:rsidR="002D32CF" w:rsidRDefault="002D32CF" w:rsidP="00732722">
      <w:pPr>
        <w:widowControl/>
        <w:spacing w:line="480" w:lineRule="auto"/>
        <w:jc w:val="left"/>
        <w:outlineLvl w:val="0"/>
        <w:rPr>
          <w:rFonts w:ascii="Times New Roman" w:hAnsi="Times New Roman" w:cs="Times New Roman"/>
          <w:b/>
          <w:bCs/>
          <w:sz w:val="24"/>
          <w:szCs w:val="24"/>
        </w:rPr>
      </w:pPr>
      <w:r w:rsidRPr="00BB16E7">
        <w:rPr>
          <w:rFonts w:ascii="Times New Roman" w:hAnsi="Times New Roman" w:cs="Times New Roman"/>
          <w:b/>
          <w:bCs/>
          <w:sz w:val="24"/>
          <w:szCs w:val="24"/>
        </w:rPr>
        <w:t>eFigure</w:t>
      </w:r>
      <w:r>
        <w:rPr>
          <w:rFonts w:ascii="Times New Roman" w:hAnsi="Times New Roman" w:cs="Times New Roman"/>
          <w:b/>
          <w:bCs/>
          <w:sz w:val="24"/>
          <w:szCs w:val="24"/>
        </w:rPr>
        <w:t>8</w:t>
      </w:r>
      <w:r w:rsidRPr="00BB16E7">
        <w:rPr>
          <w:rFonts w:ascii="Times New Roman" w:hAnsi="Times New Roman" w:cs="Times New Roman"/>
          <w:b/>
          <w:bCs/>
          <w:sz w:val="24"/>
          <w:szCs w:val="24"/>
        </w:rPr>
        <w:t>. Comparison mortality of patients admitted to the ICU</w:t>
      </w:r>
      <w:r w:rsidRPr="00BB16E7" w:rsidDel="00DD22DB">
        <w:rPr>
          <w:rFonts w:ascii="Times New Roman" w:hAnsi="Times New Roman" w:cs="Times New Roman"/>
          <w:b/>
          <w:bCs/>
          <w:sz w:val="24"/>
          <w:szCs w:val="24"/>
        </w:rPr>
        <w:t xml:space="preserve"> </w:t>
      </w:r>
      <w:r w:rsidRPr="00BB16E7">
        <w:rPr>
          <w:rFonts w:ascii="Times New Roman" w:hAnsi="Times New Roman" w:cs="Times New Roman"/>
          <w:b/>
          <w:bCs/>
          <w:sz w:val="24"/>
          <w:szCs w:val="24"/>
        </w:rPr>
        <w:t>between combination therapy and monotherapy</w:t>
      </w:r>
    </w:p>
    <w:p w14:paraId="727A2EA0" w14:textId="77777777" w:rsidR="002D32CF" w:rsidRPr="001E6888" w:rsidRDefault="002D32CF" w:rsidP="00C72442">
      <w:pPr>
        <w:widowControl/>
        <w:spacing w:line="480" w:lineRule="auto"/>
        <w:ind w:right="-1"/>
        <w:jc w:val="left"/>
        <w:rPr>
          <w:rFonts w:ascii="Times New Roman" w:hAnsi="Times New Roman" w:cs="Times New Roman"/>
          <w:sz w:val="24"/>
          <w:szCs w:val="24"/>
        </w:rPr>
      </w:pPr>
      <w:r>
        <w:rPr>
          <w:rFonts w:ascii="Times New Roman" w:hAnsi="Times New Roman" w:cs="Times New Roman"/>
          <w:noProof/>
          <w:sz w:val="24"/>
          <w:szCs w:val="24"/>
          <w:lang w:val="en-PH" w:eastAsia="en-PH"/>
        </w:rPr>
        <w:lastRenderedPageBreak/>
        <w:drawing>
          <wp:inline distT="0" distB="0" distL="0" distR="0" wp14:anchorId="5AF8C6BE" wp14:editId="2EF43D54">
            <wp:extent cx="5850255" cy="7779385"/>
            <wp:effectExtent l="0" t="0" r="0" b="0"/>
            <wp:docPr id="137920108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201084" name="图片 1379201084"/>
                    <pic:cNvPicPr/>
                  </pic:nvPicPr>
                  <pic:blipFill>
                    <a:blip r:embed="rId95" cstate="print">
                      <a:extLst>
                        <a:ext uri="{28A0092B-C50C-407E-A947-70E740481C1C}">
                          <a14:useLocalDpi xmlns:a14="http://schemas.microsoft.com/office/drawing/2010/main" val="0"/>
                        </a:ext>
                      </a:extLst>
                    </a:blip>
                    <a:stretch>
                      <a:fillRect/>
                    </a:stretch>
                  </pic:blipFill>
                  <pic:spPr>
                    <a:xfrm>
                      <a:off x="0" y="0"/>
                      <a:ext cx="5850255" cy="7779385"/>
                    </a:xfrm>
                    <a:prstGeom prst="rect">
                      <a:avLst/>
                    </a:prstGeom>
                  </pic:spPr>
                </pic:pic>
              </a:graphicData>
            </a:graphic>
          </wp:inline>
        </w:drawing>
      </w:r>
    </w:p>
    <w:p w14:paraId="545BADDB" w14:textId="77777777" w:rsidR="002D32CF" w:rsidRDefault="002D32CF" w:rsidP="00732722">
      <w:pPr>
        <w:widowControl/>
        <w:spacing w:line="480" w:lineRule="auto"/>
        <w:jc w:val="left"/>
        <w:outlineLvl w:val="0"/>
        <w:rPr>
          <w:rFonts w:ascii="Times New Roman" w:hAnsi="Times New Roman" w:cs="Times New Roman"/>
          <w:b/>
          <w:bCs/>
          <w:sz w:val="24"/>
          <w:szCs w:val="24"/>
        </w:rPr>
      </w:pPr>
      <w:r w:rsidRPr="00690177">
        <w:rPr>
          <w:rFonts w:ascii="Times New Roman" w:hAnsi="Times New Roman" w:cs="Times New Roman"/>
          <w:b/>
          <w:bCs/>
          <w:sz w:val="24"/>
          <w:szCs w:val="24"/>
        </w:rPr>
        <w:t>eFigure</w:t>
      </w:r>
      <w:r>
        <w:rPr>
          <w:rFonts w:ascii="Times New Roman" w:hAnsi="Times New Roman" w:cs="Times New Roman"/>
          <w:b/>
          <w:bCs/>
          <w:sz w:val="24"/>
          <w:szCs w:val="24"/>
        </w:rPr>
        <w:t>9</w:t>
      </w:r>
      <w:r w:rsidRPr="00690177">
        <w:rPr>
          <w:rFonts w:ascii="Times New Roman" w:hAnsi="Times New Roman" w:cs="Times New Roman"/>
          <w:b/>
          <w:bCs/>
          <w:sz w:val="24"/>
          <w:szCs w:val="24"/>
        </w:rPr>
        <w:t>. Subgroup analyses on mortality according to study design</w:t>
      </w:r>
    </w:p>
    <w:p w14:paraId="5C299388" w14:textId="77777777" w:rsidR="002D32CF" w:rsidRDefault="002D32CF" w:rsidP="00BB7ECE">
      <w:pPr>
        <w:widowControl/>
        <w:spacing w:line="480" w:lineRule="auto"/>
        <w:ind w:right="-1"/>
        <w:jc w:val="left"/>
        <w:rPr>
          <w:rFonts w:ascii="Times New Roman" w:hAnsi="Times New Roman" w:cs="Times New Roman"/>
          <w:b/>
          <w:bCs/>
          <w:sz w:val="24"/>
          <w:szCs w:val="24"/>
        </w:rPr>
      </w:pPr>
      <w:r>
        <w:rPr>
          <w:rFonts w:ascii="Times New Roman" w:hAnsi="Times New Roman" w:cs="Times New Roman"/>
          <w:b/>
          <w:bCs/>
          <w:noProof/>
          <w:sz w:val="24"/>
          <w:szCs w:val="24"/>
          <w:lang w:val="en-PH" w:eastAsia="en-PH"/>
        </w:rPr>
        <w:lastRenderedPageBreak/>
        <w:drawing>
          <wp:inline distT="0" distB="0" distL="0" distR="0" wp14:anchorId="6F4B1405" wp14:editId="2E4BFBC7">
            <wp:extent cx="5038344" cy="3666744"/>
            <wp:effectExtent l="0" t="0" r="0" b="0"/>
            <wp:docPr id="2550871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087128" name="图片 255087128"/>
                    <pic:cNvPicPr/>
                  </pic:nvPicPr>
                  <pic:blipFill>
                    <a:blip r:embed="rId96" cstate="print">
                      <a:extLst>
                        <a:ext uri="{28A0092B-C50C-407E-A947-70E740481C1C}">
                          <a14:useLocalDpi xmlns:a14="http://schemas.microsoft.com/office/drawing/2010/main" val="0"/>
                        </a:ext>
                      </a:extLst>
                    </a:blip>
                    <a:stretch>
                      <a:fillRect/>
                    </a:stretch>
                  </pic:blipFill>
                  <pic:spPr>
                    <a:xfrm>
                      <a:off x="0" y="0"/>
                      <a:ext cx="5038344" cy="3666744"/>
                    </a:xfrm>
                    <a:prstGeom prst="rect">
                      <a:avLst/>
                    </a:prstGeom>
                  </pic:spPr>
                </pic:pic>
              </a:graphicData>
            </a:graphic>
          </wp:inline>
        </w:drawing>
      </w:r>
    </w:p>
    <w:p w14:paraId="420DB49A" w14:textId="77777777" w:rsidR="002D32CF" w:rsidRDefault="002D32CF" w:rsidP="00732722">
      <w:pPr>
        <w:widowControl/>
        <w:spacing w:line="480" w:lineRule="auto"/>
        <w:jc w:val="left"/>
        <w:outlineLvl w:val="0"/>
        <w:rPr>
          <w:rFonts w:ascii="Times New Roman" w:hAnsi="Times New Roman" w:cs="Times New Roman"/>
          <w:b/>
          <w:bCs/>
          <w:sz w:val="24"/>
          <w:szCs w:val="24"/>
        </w:rPr>
      </w:pPr>
      <w:r>
        <w:rPr>
          <w:rFonts w:ascii="Times New Roman" w:hAnsi="Times New Roman" w:cs="Times New Roman" w:hint="eastAsia"/>
          <w:b/>
          <w:bCs/>
          <w:sz w:val="24"/>
          <w:szCs w:val="24"/>
        </w:rPr>
        <w:t>e</w:t>
      </w:r>
      <w:r>
        <w:rPr>
          <w:rFonts w:ascii="Times New Roman" w:hAnsi="Times New Roman" w:cs="Times New Roman"/>
          <w:b/>
          <w:bCs/>
          <w:sz w:val="24"/>
          <w:szCs w:val="24"/>
        </w:rPr>
        <w:t xml:space="preserve">Figure10. </w:t>
      </w:r>
      <w:r w:rsidRPr="00055124">
        <w:rPr>
          <w:rFonts w:ascii="Times New Roman" w:hAnsi="Times New Roman" w:cs="Times New Roman"/>
          <w:b/>
          <w:bCs/>
          <w:sz w:val="24"/>
          <w:szCs w:val="24"/>
        </w:rPr>
        <w:t>Funnel plot analysis showed no asymmetry</w:t>
      </w:r>
      <w:r>
        <w:rPr>
          <w:rFonts w:ascii="Times New Roman" w:hAnsi="Times New Roman" w:cs="Times New Roman" w:hint="eastAsia"/>
          <w:b/>
          <w:bCs/>
          <w:sz w:val="24"/>
          <w:szCs w:val="24"/>
        </w:rPr>
        <w:t xml:space="preserve"> (53 NRSIs)</w:t>
      </w:r>
    </w:p>
    <w:p w14:paraId="22D65CE0" w14:textId="77777777" w:rsidR="002D32CF" w:rsidRDefault="002D32CF" w:rsidP="009D48CC">
      <w:pPr>
        <w:widowControl/>
        <w:spacing w:line="480" w:lineRule="auto"/>
        <w:ind w:right="-1"/>
        <w:jc w:val="left"/>
        <w:rPr>
          <w:rFonts w:ascii="Times New Roman" w:hAnsi="Times New Roman" w:cs="Times New Roman"/>
          <w:b/>
          <w:bCs/>
          <w:sz w:val="24"/>
          <w:szCs w:val="24"/>
        </w:rPr>
      </w:pPr>
      <w:r>
        <w:rPr>
          <w:rFonts w:ascii="Times New Roman" w:hAnsi="Times New Roman" w:cs="Times New Roman"/>
          <w:b/>
          <w:bCs/>
          <w:noProof/>
          <w:sz w:val="24"/>
          <w:szCs w:val="24"/>
          <w:lang w:val="en-PH" w:eastAsia="en-PH"/>
        </w:rPr>
        <w:lastRenderedPageBreak/>
        <w:drawing>
          <wp:inline distT="0" distB="0" distL="0" distR="0" wp14:anchorId="3406D3CA" wp14:editId="04F7C5B4">
            <wp:extent cx="5489448" cy="7577328"/>
            <wp:effectExtent l="0" t="0" r="0" b="5080"/>
            <wp:docPr id="165503055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030551" name="图片 1655030551"/>
                    <pic:cNvPicPr/>
                  </pic:nvPicPr>
                  <pic:blipFill>
                    <a:blip r:embed="rId97" cstate="print">
                      <a:extLst>
                        <a:ext uri="{28A0092B-C50C-407E-A947-70E740481C1C}">
                          <a14:useLocalDpi xmlns:a14="http://schemas.microsoft.com/office/drawing/2010/main" val="0"/>
                        </a:ext>
                      </a:extLst>
                    </a:blip>
                    <a:stretch>
                      <a:fillRect/>
                    </a:stretch>
                  </pic:blipFill>
                  <pic:spPr>
                    <a:xfrm>
                      <a:off x="0" y="0"/>
                      <a:ext cx="5489448" cy="7577328"/>
                    </a:xfrm>
                    <a:prstGeom prst="rect">
                      <a:avLst/>
                    </a:prstGeom>
                  </pic:spPr>
                </pic:pic>
              </a:graphicData>
            </a:graphic>
          </wp:inline>
        </w:drawing>
      </w:r>
    </w:p>
    <w:p w14:paraId="14B5CA8E" w14:textId="77777777" w:rsidR="002D32CF" w:rsidRPr="009D48CC" w:rsidRDefault="002D32CF" w:rsidP="00732722">
      <w:pPr>
        <w:widowControl/>
        <w:spacing w:line="480" w:lineRule="auto"/>
        <w:jc w:val="left"/>
        <w:outlineLvl w:val="0"/>
        <w:rPr>
          <w:rFonts w:ascii="Times New Roman" w:hAnsi="Times New Roman" w:cs="Times New Roman"/>
          <w:sz w:val="24"/>
          <w:szCs w:val="24"/>
        </w:rPr>
      </w:pPr>
      <w:r>
        <w:rPr>
          <w:rFonts w:ascii="Times New Roman" w:hAnsi="Times New Roman" w:cs="Times New Roman"/>
          <w:b/>
          <w:bCs/>
          <w:sz w:val="24"/>
          <w:szCs w:val="24"/>
        </w:rPr>
        <w:t xml:space="preserve">eFigure11. </w:t>
      </w:r>
      <w:proofErr w:type="spellStart"/>
      <w:r w:rsidRPr="00F07D76">
        <w:rPr>
          <w:rFonts w:ascii="Times New Roman" w:hAnsi="Times New Roman" w:cs="Times New Roman"/>
          <w:b/>
          <w:bCs/>
          <w:sz w:val="24"/>
          <w:szCs w:val="24"/>
        </w:rPr>
        <w:t>Labbe</w:t>
      </w:r>
      <w:proofErr w:type="spellEnd"/>
      <w:r w:rsidRPr="00F07D76">
        <w:rPr>
          <w:rFonts w:ascii="Times New Roman" w:hAnsi="Times New Roman" w:cs="Times New Roman"/>
          <w:b/>
          <w:bCs/>
          <w:sz w:val="24"/>
          <w:szCs w:val="24"/>
        </w:rPr>
        <w:t xml:space="preserve"> Graph</w:t>
      </w:r>
      <w:r>
        <w:rPr>
          <w:rFonts w:ascii="Times New Roman" w:hAnsi="Times New Roman" w:cs="Times New Roman"/>
          <w:b/>
          <w:bCs/>
          <w:sz w:val="24"/>
          <w:szCs w:val="24"/>
        </w:rPr>
        <w:t xml:space="preserve"> and Galbraith Plot for </w:t>
      </w:r>
      <w:r>
        <w:rPr>
          <w:rFonts w:ascii="Times New Roman" w:hAnsi="Times New Roman" w:cs="Times New Roman" w:hint="eastAsia"/>
          <w:b/>
          <w:bCs/>
          <w:sz w:val="24"/>
          <w:szCs w:val="24"/>
        </w:rPr>
        <w:t>53</w:t>
      </w:r>
      <w:r>
        <w:rPr>
          <w:rFonts w:ascii="Times New Roman" w:hAnsi="Times New Roman" w:cs="Times New Roman"/>
          <w:b/>
          <w:bCs/>
          <w:sz w:val="24"/>
          <w:szCs w:val="24"/>
        </w:rPr>
        <w:t xml:space="preserve"> NRSIs</w:t>
      </w:r>
    </w:p>
    <w:p w14:paraId="1D286083" w14:textId="77777777" w:rsidR="002D32CF" w:rsidRPr="001E6888" w:rsidRDefault="002D32CF" w:rsidP="00C72442">
      <w:pPr>
        <w:widowControl/>
        <w:spacing w:line="480" w:lineRule="auto"/>
        <w:ind w:right="-1"/>
        <w:jc w:val="left"/>
        <w:rPr>
          <w:rFonts w:ascii="Times New Roman" w:hAnsi="Times New Roman" w:cs="Times New Roman"/>
          <w:sz w:val="24"/>
          <w:szCs w:val="24"/>
        </w:rPr>
      </w:pPr>
      <w:r>
        <w:rPr>
          <w:rFonts w:ascii="Times New Roman" w:hAnsi="Times New Roman" w:cs="Times New Roman"/>
          <w:noProof/>
          <w:sz w:val="24"/>
          <w:szCs w:val="24"/>
          <w:lang w:val="en-PH" w:eastAsia="en-PH"/>
        </w:rPr>
        <w:lastRenderedPageBreak/>
        <w:drawing>
          <wp:inline distT="0" distB="0" distL="0" distR="0" wp14:anchorId="30682B49" wp14:editId="54BE98AE">
            <wp:extent cx="5850255" cy="7779385"/>
            <wp:effectExtent l="0" t="0" r="0" b="0"/>
            <wp:docPr id="194136016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360162" name="图片 1941360162"/>
                    <pic:cNvPicPr/>
                  </pic:nvPicPr>
                  <pic:blipFill>
                    <a:blip r:embed="rId98" cstate="print">
                      <a:extLst>
                        <a:ext uri="{28A0092B-C50C-407E-A947-70E740481C1C}">
                          <a14:useLocalDpi xmlns:a14="http://schemas.microsoft.com/office/drawing/2010/main" val="0"/>
                        </a:ext>
                      </a:extLst>
                    </a:blip>
                    <a:stretch>
                      <a:fillRect/>
                    </a:stretch>
                  </pic:blipFill>
                  <pic:spPr>
                    <a:xfrm>
                      <a:off x="0" y="0"/>
                      <a:ext cx="5850255" cy="7779385"/>
                    </a:xfrm>
                    <a:prstGeom prst="rect">
                      <a:avLst/>
                    </a:prstGeom>
                  </pic:spPr>
                </pic:pic>
              </a:graphicData>
            </a:graphic>
          </wp:inline>
        </w:drawing>
      </w:r>
    </w:p>
    <w:p w14:paraId="310B3A89" w14:textId="77777777" w:rsidR="002D32CF" w:rsidRDefault="002D32CF" w:rsidP="00732722">
      <w:pPr>
        <w:widowControl/>
        <w:spacing w:line="480" w:lineRule="auto"/>
        <w:jc w:val="left"/>
        <w:outlineLvl w:val="0"/>
        <w:rPr>
          <w:rFonts w:ascii="Times New Roman" w:hAnsi="Times New Roman" w:cs="Times New Roman"/>
          <w:b/>
          <w:bCs/>
          <w:sz w:val="24"/>
          <w:szCs w:val="24"/>
        </w:rPr>
      </w:pPr>
      <w:r w:rsidRPr="007B162E">
        <w:rPr>
          <w:rFonts w:ascii="Times New Roman" w:hAnsi="Times New Roman" w:cs="Times New Roman"/>
          <w:b/>
          <w:bCs/>
          <w:sz w:val="24"/>
          <w:szCs w:val="24"/>
        </w:rPr>
        <w:t>eFigure</w:t>
      </w:r>
      <w:r>
        <w:rPr>
          <w:rFonts w:ascii="Times New Roman" w:hAnsi="Times New Roman" w:cs="Times New Roman"/>
          <w:b/>
          <w:bCs/>
          <w:sz w:val="24"/>
          <w:szCs w:val="24"/>
        </w:rPr>
        <w:t>12</w:t>
      </w:r>
      <w:r w:rsidRPr="007B162E">
        <w:rPr>
          <w:rFonts w:ascii="Times New Roman" w:hAnsi="Times New Roman" w:cs="Times New Roman"/>
          <w:b/>
          <w:bCs/>
          <w:sz w:val="24"/>
          <w:szCs w:val="24"/>
        </w:rPr>
        <w:t xml:space="preserve">. </w:t>
      </w:r>
      <w:r w:rsidRPr="009F455F">
        <w:rPr>
          <w:rFonts w:ascii="Times New Roman" w:hAnsi="Times New Roman" w:cs="Times New Roman"/>
          <w:b/>
          <w:bCs/>
          <w:sz w:val="24"/>
          <w:szCs w:val="24"/>
        </w:rPr>
        <w:t xml:space="preserve">Comparison of </w:t>
      </w:r>
      <w:r w:rsidRPr="007B162E">
        <w:rPr>
          <w:rFonts w:ascii="Times New Roman" w:hAnsi="Times New Roman" w:cs="Times New Roman"/>
          <w:b/>
          <w:bCs/>
          <w:sz w:val="24"/>
          <w:szCs w:val="24"/>
        </w:rPr>
        <w:t>clinical success</w:t>
      </w:r>
      <w:r w:rsidRPr="009F455F">
        <w:rPr>
          <w:rFonts w:ascii="Times New Roman" w:hAnsi="Times New Roman" w:cs="Times New Roman"/>
          <w:b/>
          <w:bCs/>
          <w:sz w:val="24"/>
          <w:szCs w:val="24"/>
        </w:rPr>
        <w:t xml:space="preserve"> between combination therapy and monotherapy for </w:t>
      </w:r>
      <w:r w:rsidRPr="007B162E">
        <w:rPr>
          <w:rFonts w:ascii="Times New Roman" w:hAnsi="Times New Roman" w:cs="Times New Roman"/>
          <w:b/>
          <w:bCs/>
          <w:sz w:val="24"/>
          <w:szCs w:val="24"/>
        </w:rPr>
        <w:t>treating CRGNB</w:t>
      </w:r>
    </w:p>
    <w:p w14:paraId="16D17569" w14:textId="77777777" w:rsidR="002D32CF" w:rsidRDefault="002D32CF" w:rsidP="00C72442">
      <w:pPr>
        <w:widowControl/>
        <w:spacing w:line="480" w:lineRule="auto"/>
        <w:ind w:right="-1"/>
        <w:jc w:val="left"/>
        <w:rPr>
          <w:rFonts w:ascii="Times New Roman" w:hAnsi="Times New Roman" w:cs="Times New Roman"/>
          <w:b/>
          <w:bCs/>
          <w:sz w:val="24"/>
          <w:szCs w:val="24"/>
        </w:rPr>
      </w:pPr>
      <w:r>
        <w:rPr>
          <w:rFonts w:ascii="Times New Roman" w:hAnsi="Times New Roman" w:cs="Times New Roman"/>
          <w:b/>
          <w:bCs/>
          <w:noProof/>
          <w:sz w:val="24"/>
          <w:szCs w:val="24"/>
          <w:lang w:val="en-PH" w:eastAsia="en-PH"/>
        </w:rPr>
        <w:lastRenderedPageBreak/>
        <w:drawing>
          <wp:inline distT="0" distB="0" distL="0" distR="0" wp14:anchorId="77C5714A" wp14:editId="6C982EA6">
            <wp:extent cx="5850255" cy="6011545"/>
            <wp:effectExtent l="0" t="0" r="0" b="8255"/>
            <wp:docPr id="204939998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399982" name="图片 2049399982"/>
                    <pic:cNvPicPr/>
                  </pic:nvPicPr>
                  <pic:blipFill>
                    <a:blip r:embed="rId99" cstate="print">
                      <a:extLst>
                        <a:ext uri="{28A0092B-C50C-407E-A947-70E740481C1C}">
                          <a14:useLocalDpi xmlns:a14="http://schemas.microsoft.com/office/drawing/2010/main" val="0"/>
                        </a:ext>
                      </a:extLst>
                    </a:blip>
                    <a:stretch>
                      <a:fillRect/>
                    </a:stretch>
                  </pic:blipFill>
                  <pic:spPr>
                    <a:xfrm>
                      <a:off x="0" y="0"/>
                      <a:ext cx="5850255" cy="6011545"/>
                    </a:xfrm>
                    <a:prstGeom prst="rect">
                      <a:avLst/>
                    </a:prstGeom>
                  </pic:spPr>
                </pic:pic>
              </a:graphicData>
            </a:graphic>
          </wp:inline>
        </w:drawing>
      </w:r>
    </w:p>
    <w:p w14:paraId="7C91F63D" w14:textId="77777777" w:rsidR="002D32CF" w:rsidRDefault="002D32CF" w:rsidP="00732722">
      <w:pPr>
        <w:widowControl/>
        <w:spacing w:line="480" w:lineRule="auto"/>
        <w:jc w:val="left"/>
        <w:outlineLvl w:val="0"/>
        <w:rPr>
          <w:rFonts w:ascii="Times New Roman" w:hAnsi="Times New Roman" w:cs="Times New Roman"/>
          <w:b/>
          <w:bCs/>
          <w:sz w:val="24"/>
          <w:szCs w:val="24"/>
        </w:rPr>
      </w:pPr>
      <w:r>
        <w:rPr>
          <w:rFonts w:ascii="Times New Roman" w:hAnsi="Times New Roman" w:cs="Times New Roman" w:hint="eastAsia"/>
          <w:b/>
          <w:bCs/>
          <w:sz w:val="24"/>
          <w:szCs w:val="24"/>
        </w:rPr>
        <w:t>e</w:t>
      </w:r>
      <w:r>
        <w:rPr>
          <w:rFonts w:ascii="Times New Roman" w:hAnsi="Times New Roman" w:cs="Times New Roman"/>
          <w:b/>
          <w:bCs/>
          <w:sz w:val="24"/>
          <w:szCs w:val="24"/>
        </w:rPr>
        <w:t>Figure13. Comparison of clinical success between combination therapy and monotherapy for treating CRE, CRAB</w:t>
      </w:r>
      <w:r>
        <w:rPr>
          <w:rFonts w:ascii="Times New Roman" w:hAnsi="Times New Roman" w:cs="Times New Roman" w:hint="eastAsia"/>
          <w:b/>
          <w:bCs/>
          <w:sz w:val="24"/>
          <w:szCs w:val="24"/>
        </w:rPr>
        <w:t>, CRPA</w:t>
      </w:r>
      <w:r>
        <w:rPr>
          <w:rFonts w:ascii="Times New Roman" w:hAnsi="Times New Roman" w:cs="Times New Roman"/>
          <w:b/>
          <w:bCs/>
          <w:sz w:val="24"/>
          <w:szCs w:val="24"/>
        </w:rPr>
        <w:t xml:space="preserve"> and other CRGNB</w:t>
      </w:r>
    </w:p>
    <w:p w14:paraId="06A06BBD" w14:textId="77777777" w:rsidR="002D32CF" w:rsidRDefault="002D32CF" w:rsidP="00B31478">
      <w:pPr>
        <w:widowControl/>
        <w:spacing w:line="480" w:lineRule="auto"/>
        <w:ind w:right="-1"/>
        <w:rPr>
          <w:rFonts w:ascii="Times New Roman" w:hAnsi="Times New Roman" w:cs="Times New Roman"/>
          <w:b/>
          <w:bCs/>
          <w:sz w:val="24"/>
          <w:szCs w:val="24"/>
        </w:rPr>
      </w:pPr>
      <w:r>
        <w:rPr>
          <w:rFonts w:ascii="Times New Roman" w:hAnsi="Times New Roman" w:cs="Times New Roman"/>
          <w:b/>
          <w:bCs/>
          <w:noProof/>
          <w:sz w:val="24"/>
          <w:szCs w:val="24"/>
          <w:lang w:val="en-PH" w:eastAsia="en-PH"/>
        </w:rPr>
        <w:lastRenderedPageBreak/>
        <w:drawing>
          <wp:inline distT="0" distB="0" distL="0" distR="0" wp14:anchorId="25427F6E" wp14:editId="031F72CF">
            <wp:extent cx="5850255" cy="5043170"/>
            <wp:effectExtent l="0" t="0" r="0" b="5080"/>
            <wp:docPr id="172092480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924809" name="图片 1720924809"/>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5850255" cy="5043170"/>
                    </a:xfrm>
                    <a:prstGeom prst="rect">
                      <a:avLst/>
                    </a:prstGeom>
                  </pic:spPr>
                </pic:pic>
              </a:graphicData>
            </a:graphic>
          </wp:inline>
        </w:drawing>
      </w:r>
    </w:p>
    <w:p w14:paraId="5351E296" w14:textId="77777777" w:rsidR="002D32CF" w:rsidRDefault="002D32CF" w:rsidP="00732722">
      <w:pPr>
        <w:widowControl/>
        <w:spacing w:line="480" w:lineRule="auto"/>
        <w:jc w:val="left"/>
        <w:outlineLvl w:val="0"/>
        <w:rPr>
          <w:rFonts w:ascii="Times New Roman" w:hAnsi="Times New Roman" w:cs="Times New Roman"/>
          <w:b/>
          <w:bCs/>
          <w:sz w:val="24"/>
          <w:szCs w:val="24"/>
        </w:rPr>
      </w:pPr>
      <w:proofErr w:type="gramStart"/>
      <w:r>
        <w:rPr>
          <w:rFonts w:ascii="Times New Roman" w:hAnsi="Times New Roman" w:cs="Times New Roman" w:hint="eastAsia"/>
          <w:b/>
          <w:bCs/>
          <w:sz w:val="24"/>
          <w:szCs w:val="24"/>
        </w:rPr>
        <w:t>e</w:t>
      </w:r>
      <w:r>
        <w:rPr>
          <w:rFonts w:ascii="Times New Roman" w:hAnsi="Times New Roman" w:cs="Times New Roman"/>
          <w:b/>
          <w:bCs/>
          <w:sz w:val="24"/>
          <w:szCs w:val="24"/>
        </w:rPr>
        <w:t>Figure14.Comparison</w:t>
      </w:r>
      <w:proofErr w:type="gramEnd"/>
      <w:r>
        <w:rPr>
          <w:rFonts w:ascii="Times New Roman" w:hAnsi="Times New Roman" w:cs="Times New Roman"/>
          <w:b/>
          <w:bCs/>
          <w:sz w:val="24"/>
          <w:szCs w:val="24"/>
        </w:rPr>
        <w:t xml:space="preserve"> of clinical success </w:t>
      </w:r>
      <w:proofErr w:type="spellStart"/>
      <w:r w:rsidRPr="007B162E">
        <w:rPr>
          <w:rFonts w:ascii="Times New Roman" w:hAnsi="Times New Roman" w:cs="Times New Roman"/>
          <w:b/>
          <w:bCs/>
          <w:sz w:val="24"/>
          <w:szCs w:val="24"/>
        </w:rPr>
        <w:t>colistin</w:t>
      </w:r>
      <w:proofErr w:type="spellEnd"/>
      <w:r w:rsidRPr="007B162E">
        <w:rPr>
          <w:rFonts w:ascii="Times New Roman" w:hAnsi="Times New Roman" w:cs="Times New Roman"/>
          <w:b/>
          <w:bCs/>
          <w:sz w:val="24"/>
          <w:szCs w:val="24"/>
        </w:rPr>
        <w:t>-based and CAZ-AVI-based regimens</w:t>
      </w:r>
    </w:p>
    <w:p w14:paraId="076E85CA" w14:textId="77777777" w:rsidR="002D32CF" w:rsidRDefault="002D32CF" w:rsidP="00B31478">
      <w:pPr>
        <w:widowControl/>
        <w:spacing w:line="480" w:lineRule="auto"/>
        <w:ind w:right="-1"/>
        <w:rPr>
          <w:rFonts w:ascii="Times New Roman" w:hAnsi="Times New Roman" w:cs="Times New Roman"/>
          <w:b/>
          <w:bCs/>
          <w:sz w:val="24"/>
          <w:szCs w:val="24"/>
        </w:rPr>
      </w:pPr>
      <w:r>
        <w:rPr>
          <w:rFonts w:ascii="Times New Roman" w:hAnsi="Times New Roman" w:cs="Times New Roman"/>
          <w:b/>
          <w:bCs/>
          <w:noProof/>
          <w:sz w:val="24"/>
          <w:szCs w:val="24"/>
          <w:lang w:val="en-PH" w:eastAsia="en-PH"/>
        </w:rPr>
        <w:lastRenderedPageBreak/>
        <w:drawing>
          <wp:inline distT="0" distB="0" distL="0" distR="0" wp14:anchorId="68842C7D" wp14:editId="6F98D209">
            <wp:extent cx="5850255" cy="7779385"/>
            <wp:effectExtent l="0" t="0" r="0" b="0"/>
            <wp:docPr id="3216726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672683" name="图片 321672683"/>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5850255" cy="7779385"/>
                    </a:xfrm>
                    <a:prstGeom prst="rect">
                      <a:avLst/>
                    </a:prstGeom>
                  </pic:spPr>
                </pic:pic>
              </a:graphicData>
            </a:graphic>
          </wp:inline>
        </w:drawing>
      </w:r>
    </w:p>
    <w:p w14:paraId="360F3C13" w14:textId="77777777" w:rsidR="002D32CF" w:rsidRDefault="002D32CF" w:rsidP="00732722">
      <w:pPr>
        <w:widowControl/>
        <w:spacing w:line="480" w:lineRule="auto"/>
        <w:jc w:val="left"/>
        <w:outlineLvl w:val="0"/>
        <w:rPr>
          <w:rFonts w:ascii="Times New Roman" w:hAnsi="Times New Roman" w:cs="Times New Roman"/>
          <w:b/>
          <w:bCs/>
          <w:sz w:val="24"/>
          <w:szCs w:val="24"/>
        </w:rPr>
      </w:pPr>
      <w:r w:rsidRPr="00EC3C48">
        <w:rPr>
          <w:rFonts w:ascii="Times New Roman" w:hAnsi="Times New Roman" w:cs="Times New Roman"/>
          <w:b/>
          <w:bCs/>
          <w:sz w:val="24"/>
          <w:szCs w:val="24"/>
        </w:rPr>
        <w:t>eFigure1</w:t>
      </w:r>
      <w:r>
        <w:rPr>
          <w:rFonts w:ascii="Times New Roman" w:hAnsi="Times New Roman" w:cs="Times New Roman"/>
          <w:b/>
          <w:bCs/>
          <w:sz w:val="24"/>
          <w:szCs w:val="24"/>
        </w:rPr>
        <w:t>5.</w:t>
      </w:r>
      <w:r w:rsidRPr="00EC3C48">
        <w:rPr>
          <w:rFonts w:ascii="Times New Roman" w:hAnsi="Times New Roman" w:cs="Times New Roman"/>
          <w:b/>
          <w:bCs/>
          <w:sz w:val="24"/>
          <w:szCs w:val="24"/>
        </w:rPr>
        <w:t xml:space="preserve"> </w:t>
      </w:r>
      <w:proofErr w:type="gramStart"/>
      <w:r w:rsidRPr="00EC3C48">
        <w:rPr>
          <w:rFonts w:ascii="Times New Roman" w:hAnsi="Times New Roman" w:cs="Times New Roman"/>
          <w:b/>
          <w:bCs/>
          <w:sz w:val="24"/>
          <w:szCs w:val="24"/>
        </w:rPr>
        <w:t>Comparison of microbiological eradication for treating CRGNB</w:t>
      </w:r>
      <w:r>
        <w:rPr>
          <w:rFonts w:ascii="Times New Roman" w:hAnsi="Times New Roman" w:cs="Times New Roman" w:hint="eastAsia"/>
          <w:b/>
          <w:bCs/>
          <w:sz w:val="24"/>
          <w:szCs w:val="24"/>
        </w:rPr>
        <w:t xml:space="preserve"> type.</w:t>
      </w:r>
      <w:proofErr w:type="gramEnd"/>
    </w:p>
    <w:p w14:paraId="01806665" w14:textId="77777777" w:rsidR="002D32CF" w:rsidRPr="00176F32" w:rsidRDefault="002D32CF" w:rsidP="00176F32">
      <w:pPr>
        <w:widowControl/>
        <w:spacing w:line="480" w:lineRule="auto"/>
        <w:ind w:right="-1"/>
        <w:rPr>
          <w:rFonts w:ascii="Times New Roman" w:hAnsi="Times New Roman" w:cs="Times New Roman"/>
          <w:b/>
          <w:bCs/>
          <w:sz w:val="24"/>
          <w:szCs w:val="24"/>
        </w:rPr>
      </w:pPr>
      <w:r>
        <w:rPr>
          <w:rFonts w:ascii="Times New Roman" w:hAnsi="Times New Roman" w:cs="Times New Roman"/>
          <w:b/>
          <w:bCs/>
          <w:noProof/>
          <w:sz w:val="24"/>
          <w:szCs w:val="24"/>
          <w:lang w:val="en-PH" w:eastAsia="en-PH"/>
        </w:rPr>
        <w:lastRenderedPageBreak/>
        <w:drawing>
          <wp:inline distT="0" distB="0" distL="0" distR="0" wp14:anchorId="2148C663" wp14:editId="7B25AE33">
            <wp:extent cx="5850255" cy="7779385"/>
            <wp:effectExtent l="0" t="0" r="0" b="0"/>
            <wp:docPr id="17284855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485512" name="图片 1728485512"/>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5850255" cy="7779385"/>
                    </a:xfrm>
                    <a:prstGeom prst="rect">
                      <a:avLst/>
                    </a:prstGeom>
                  </pic:spPr>
                </pic:pic>
              </a:graphicData>
            </a:graphic>
          </wp:inline>
        </w:drawing>
      </w:r>
    </w:p>
    <w:p w14:paraId="35E4DABA" w14:textId="77777777" w:rsidR="002D32CF" w:rsidRDefault="002D32CF" w:rsidP="00732722">
      <w:pPr>
        <w:widowControl/>
        <w:spacing w:line="480" w:lineRule="auto"/>
        <w:jc w:val="left"/>
        <w:outlineLvl w:val="0"/>
        <w:rPr>
          <w:rFonts w:ascii="Times New Roman" w:hAnsi="Times New Roman" w:cs="Times New Roman"/>
          <w:b/>
          <w:bCs/>
          <w:sz w:val="24"/>
          <w:szCs w:val="24"/>
        </w:rPr>
      </w:pPr>
      <w:r>
        <w:rPr>
          <w:rFonts w:ascii="Times New Roman" w:hAnsi="Times New Roman" w:cs="Times New Roman" w:hint="eastAsia"/>
          <w:b/>
          <w:bCs/>
          <w:sz w:val="24"/>
          <w:szCs w:val="24"/>
        </w:rPr>
        <w:t>e</w:t>
      </w:r>
      <w:r>
        <w:rPr>
          <w:rFonts w:ascii="Times New Roman" w:hAnsi="Times New Roman" w:cs="Times New Roman"/>
          <w:b/>
          <w:bCs/>
          <w:sz w:val="24"/>
          <w:szCs w:val="24"/>
        </w:rPr>
        <w:t>Figure16.</w:t>
      </w:r>
      <w:r w:rsidRPr="00874743">
        <w:rPr>
          <w:rFonts w:ascii="Times New Roman" w:hAnsi="Times New Roman" w:cs="Times New Roman"/>
          <w:b/>
          <w:bCs/>
          <w:sz w:val="24"/>
          <w:szCs w:val="24"/>
        </w:rPr>
        <w:t xml:space="preserve"> </w:t>
      </w:r>
      <w:r w:rsidRPr="00EC3C48">
        <w:rPr>
          <w:rFonts w:ascii="Times New Roman" w:hAnsi="Times New Roman" w:cs="Times New Roman"/>
          <w:b/>
          <w:bCs/>
          <w:sz w:val="24"/>
          <w:szCs w:val="24"/>
        </w:rPr>
        <w:t>Comparison of microbiological eradication for treating</w:t>
      </w:r>
      <w:r>
        <w:rPr>
          <w:rFonts w:ascii="Times New Roman" w:hAnsi="Times New Roman" w:cs="Times New Roman"/>
          <w:b/>
          <w:bCs/>
          <w:sz w:val="24"/>
          <w:szCs w:val="24"/>
        </w:rPr>
        <w:t xml:space="preserve"> CRE, CRAB and other CRGNB</w:t>
      </w:r>
    </w:p>
    <w:p w14:paraId="27A7E797" w14:textId="77777777" w:rsidR="002D32CF" w:rsidRDefault="002D32CF" w:rsidP="00176F32">
      <w:pPr>
        <w:widowControl/>
        <w:spacing w:line="480" w:lineRule="auto"/>
        <w:ind w:right="-1"/>
        <w:rPr>
          <w:rFonts w:ascii="Times New Roman" w:hAnsi="Times New Roman" w:cs="Times New Roman"/>
          <w:b/>
          <w:bCs/>
          <w:sz w:val="24"/>
          <w:szCs w:val="24"/>
        </w:rPr>
      </w:pPr>
      <w:r>
        <w:rPr>
          <w:rFonts w:ascii="Times New Roman" w:hAnsi="Times New Roman" w:cs="Times New Roman"/>
          <w:b/>
          <w:bCs/>
          <w:noProof/>
          <w:sz w:val="24"/>
          <w:szCs w:val="24"/>
          <w:lang w:val="en-PH" w:eastAsia="en-PH"/>
        </w:rPr>
        <w:lastRenderedPageBreak/>
        <w:drawing>
          <wp:inline distT="0" distB="0" distL="0" distR="0" wp14:anchorId="25076AB6" wp14:editId="2895863C">
            <wp:extent cx="5850255" cy="4260215"/>
            <wp:effectExtent l="0" t="0" r="0" b="6985"/>
            <wp:docPr id="203127250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272503" name="图片 2031272503"/>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5850255" cy="4260215"/>
                    </a:xfrm>
                    <a:prstGeom prst="rect">
                      <a:avLst/>
                    </a:prstGeom>
                  </pic:spPr>
                </pic:pic>
              </a:graphicData>
            </a:graphic>
          </wp:inline>
        </w:drawing>
      </w:r>
    </w:p>
    <w:p w14:paraId="6F6C5EE0" w14:textId="77777777" w:rsidR="002D32CF" w:rsidRDefault="002D32CF" w:rsidP="00732722">
      <w:pPr>
        <w:widowControl/>
        <w:spacing w:line="480" w:lineRule="auto"/>
        <w:jc w:val="left"/>
        <w:outlineLvl w:val="0"/>
        <w:rPr>
          <w:rFonts w:ascii="Times New Roman" w:hAnsi="Times New Roman" w:cs="Times New Roman"/>
          <w:b/>
          <w:bCs/>
          <w:sz w:val="24"/>
          <w:szCs w:val="24"/>
        </w:rPr>
      </w:pPr>
      <w:r w:rsidRPr="00716C22">
        <w:rPr>
          <w:rFonts w:ascii="Times New Roman" w:hAnsi="Times New Roman" w:cs="Times New Roman"/>
          <w:b/>
          <w:bCs/>
          <w:sz w:val="24"/>
          <w:szCs w:val="24"/>
        </w:rPr>
        <w:t>eFigure</w:t>
      </w:r>
      <w:r>
        <w:rPr>
          <w:rFonts w:ascii="Times New Roman" w:hAnsi="Times New Roman" w:cs="Times New Roman"/>
          <w:b/>
          <w:bCs/>
          <w:sz w:val="24"/>
          <w:szCs w:val="24"/>
        </w:rPr>
        <w:t>1</w:t>
      </w:r>
      <w:r>
        <w:rPr>
          <w:rFonts w:ascii="Times New Roman" w:hAnsi="Times New Roman" w:cs="Times New Roman" w:hint="eastAsia"/>
          <w:b/>
          <w:bCs/>
          <w:sz w:val="24"/>
          <w:szCs w:val="24"/>
        </w:rPr>
        <w:t>7</w:t>
      </w:r>
      <w:r>
        <w:rPr>
          <w:rFonts w:ascii="Times New Roman" w:hAnsi="Times New Roman" w:cs="Times New Roman"/>
          <w:b/>
          <w:bCs/>
          <w:sz w:val="24"/>
          <w:szCs w:val="24"/>
        </w:rPr>
        <w:t>.</w:t>
      </w:r>
      <w:r w:rsidRPr="00716C22">
        <w:rPr>
          <w:rFonts w:ascii="Times New Roman" w:hAnsi="Times New Roman" w:cs="Times New Roman"/>
          <w:b/>
          <w:bCs/>
          <w:sz w:val="24"/>
          <w:szCs w:val="24"/>
        </w:rPr>
        <w:t xml:space="preserve"> Comparison of microbiological eradication for </w:t>
      </w:r>
      <w:r w:rsidRPr="00A33526">
        <w:rPr>
          <w:rFonts w:ascii="Times New Roman" w:hAnsi="Times New Roman" w:cs="Times New Roman"/>
          <w:b/>
          <w:bCs/>
          <w:sz w:val="24"/>
          <w:szCs w:val="24"/>
        </w:rPr>
        <w:t>treating</w:t>
      </w:r>
      <w:r>
        <w:rPr>
          <w:rFonts w:ascii="Times New Roman" w:hAnsi="Times New Roman" w:cs="Times New Roman"/>
          <w:b/>
          <w:bCs/>
          <w:sz w:val="24"/>
          <w:szCs w:val="24"/>
        </w:rPr>
        <w:t xml:space="preserve"> CRGNB </w:t>
      </w:r>
      <w:r>
        <w:rPr>
          <w:rFonts w:ascii="Times New Roman" w:hAnsi="Times New Roman" w:cs="Times New Roman" w:hint="eastAsia"/>
          <w:b/>
          <w:bCs/>
          <w:sz w:val="24"/>
          <w:szCs w:val="24"/>
        </w:rPr>
        <w:t>in</w:t>
      </w:r>
      <w:r>
        <w:rPr>
          <w:rFonts w:ascii="Times New Roman" w:hAnsi="Times New Roman" w:cs="Times New Roman"/>
          <w:b/>
          <w:bCs/>
          <w:sz w:val="24"/>
          <w:szCs w:val="24"/>
        </w:rPr>
        <w:t xml:space="preserve"> </w:t>
      </w:r>
      <w:proofErr w:type="spellStart"/>
      <w:r>
        <w:rPr>
          <w:rFonts w:ascii="Times New Roman" w:hAnsi="Times New Roman" w:cs="Times New Roman" w:hint="eastAsia"/>
          <w:b/>
          <w:bCs/>
          <w:sz w:val="24"/>
          <w:szCs w:val="24"/>
        </w:rPr>
        <w:t>colistin</w:t>
      </w:r>
      <w:proofErr w:type="spellEnd"/>
      <w:r>
        <w:rPr>
          <w:rFonts w:ascii="Times New Roman" w:hAnsi="Times New Roman" w:cs="Times New Roman"/>
          <w:b/>
          <w:bCs/>
          <w:sz w:val="24"/>
          <w:szCs w:val="24"/>
        </w:rPr>
        <w:t>-related therapy</w:t>
      </w:r>
    </w:p>
    <w:p w14:paraId="2B809B1B" w14:textId="77777777" w:rsidR="002D32CF" w:rsidRDefault="002D32CF" w:rsidP="00C72442">
      <w:pPr>
        <w:widowControl/>
        <w:spacing w:line="480" w:lineRule="auto"/>
        <w:ind w:right="-1"/>
        <w:jc w:val="left"/>
        <w:rPr>
          <w:rFonts w:ascii="Times New Roman" w:hAnsi="Times New Roman" w:cs="Times New Roman"/>
          <w:b/>
          <w:bCs/>
          <w:sz w:val="24"/>
          <w:szCs w:val="24"/>
        </w:rPr>
      </w:pPr>
      <w:r>
        <w:rPr>
          <w:noProof/>
          <w:lang w:val="en-PH" w:eastAsia="en-PH"/>
        </w:rPr>
        <w:drawing>
          <wp:inline distT="0" distB="0" distL="0" distR="0" wp14:anchorId="0B4B7588" wp14:editId="68E88BB1">
            <wp:extent cx="5850255" cy="2519045"/>
            <wp:effectExtent l="0" t="0" r="17145" b="14605"/>
            <wp:docPr id="1949693384" name="图表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2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14:paraId="7FCB2BA7" w14:textId="77777777" w:rsidR="002D32CF" w:rsidRDefault="002D32CF" w:rsidP="00732722">
      <w:pPr>
        <w:widowControl/>
        <w:spacing w:line="480" w:lineRule="auto"/>
        <w:jc w:val="left"/>
        <w:outlineLvl w:val="0"/>
        <w:rPr>
          <w:rFonts w:ascii="Times New Roman" w:hAnsi="Times New Roman" w:cs="Times New Roman"/>
          <w:b/>
          <w:bCs/>
          <w:sz w:val="24"/>
          <w:szCs w:val="24"/>
        </w:rPr>
      </w:pPr>
      <w:r>
        <w:rPr>
          <w:rFonts w:ascii="Times New Roman" w:hAnsi="Times New Roman" w:cs="Times New Roman" w:hint="eastAsia"/>
          <w:b/>
          <w:bCs/>
          <w:sz w:val="24"/>
          <w:szCs w:val="24"/>
        </w:rPr>
        <w:t>eFigure</w:t>
      </w:r>
      <w:r>
        <w:rPr>
          <w:rFonts w:ascii="Times New Roman" w:hAnsi="Times New Roman" w:cs="Times New Roman"/>
          <w:b/>
          <w:bCs/>
          <w:sz w:val="24"/>
          <w:szCs w:val="24"/>
        </w:rPr>
        <w:t>18.</w:t>
      </w:r>
      <w:r w:rsidRPr="0052539C">
        <w:rPr>
          <w:rFonts w:ascii="Times New Roman" w:hAnsi="Times New Roman" w:cs="Times New Roman"/>
          <w:spacing w:val="-5"/>
          <w:sz w:val="24"/>
          <w:szCs w:val="24"/>
        </w:rPr>
        <w:t xml:space="preserve"> </w:t>
      </w:r>
      <w:r>
        <w:rPr>
          <w:rFonts w:ascii="Times New Roman" w:hAnsi="Times New Roman" w:cs="Times New Roman"/>
          <w:b/>
          <w:bCs/>
          <w:sz w:val="24"/>
          <w:szCs w:val="24"/>
        </w:rPr>
        <w:t>T</w:t>
      </w:r>
      <w:r w:rsidRPr="0052539C">
        <w:rPr>
          <w:rFonts w:ascii="Times New Roman" w:hAnsi="Times New Roman" w:cs="Times New Roman"/>
          <w:b/>
          <w:bCs/>
          <w:sz w:val="24"/>
          <w:szCs w:val="24"/>
        </w:rPr>
        <w:t>he assessment of quality and risk of bias for RCTs</w:t>
      </w:r>
    </w:p>
    <w:p w14:paraId="3056A57F" w14:textId="77777777" w:rsidR="002D32CF" w:rsidRPr="006B0658" w:rsidRDefault="002D32CF" w:rsidP="00EF47EA">
      <w:pPr>
        <w:widowControl/>
        <w:spacing w:line="480" w:lineRule="auto"/>
        <w:ind w:right="-1"/>
        <w:jc w:val="left"/>
        <w:rPr>
          <w:rFonts w:ascii="Times New Roman" w:hAnsi="Times New Roman" w:cs="Times New Roman"/>
          <w:b/>
          <w:bCs/>
          <w:sz w:val="24"/>
          <w:szCs w:val="24"/>
        </w:rPr>
      </w:pPr>
      <w:r>
        <w:rPr>
          <w:rFonts w:ascii="Times New Roman" w:hAnsi="Times New Roman" w:cs="Times New Roman"/>
          <w:b/>
          <w:bCs/>
          <w:noProof/>
          <w:sz w:val="24"/>
          <w:szCs w:val="24"/>
          <w:lang w:val="en-PH" w:eastAsia="en-PH"/>
        </w:rPr>
        <w:lastRenderedPageBreak/>
        <w:drawing>
          <wp:inline distT="0" distB="0" distL="0" distR="0" wp14:anchorId="3C43E25D" wp14:editId="134FD431">
            <wp:extent cx="5850255" cy="3270885"/>
            <wp:effectExtent l="0" t="0" r="0" b="5715"/>
            <wp:docPr id="38949904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499048" name="图片 389499048"/>
                    <pic:cNvPicPr/>
                  </pic:nvPicPr>
                  <pic:blipFill>
                    <a:blip r:embed="rId105">
                      <a:extLst>
                        <a:ext uri="{28A0092B-C50C-407E-A947-70E740481C1C}">
                          <a14:useLocalDpi xmlns:a14="http://schemas.microsoft.com/office/drawing/2010/main" val="0"/>
                        </a:ext>
                      </a:extLst>
                    </a:blip>
                    <a:stretch>
                      <a:fillRect/>
                    </a:stretch>
                  </pic:blipFill>
                  <pic:spPr>
                    <a:xfrm>
                      <a:off x="0" y="0"/>
                      <a:ext cx="5850255" cy="3270885"/>
                    </a:xfrm>
                    <a:prstGeom prst="rect">
                      <a:avLst/>
                    </a:prstGeom>
                  </pic:spPr>
                </pic:pic>
              </a:graphicData>
            </a:graphic>
          </wp:inline>
        </w:drawing>
      </w:r>
    </w:p>
    <w:p w14:paraId="0717CE7C" w14:textId="77777777" w:rsidR="002D32CF" w:rsidRDefault="002D32CF" w:rsidP="00732722">
      <w:pPr>
        <w:widowControl/>
        <w:spacing w:line="480" w:lineRule="auto"/>
        <w:jc w:val="left"/>
        <w:outlineLvl w:val="0"/>
        <w:rPr>
          <w:rFonts w:ascii="Times New Roman" w:hAnsi="Times New Roman" w:cs="Times New Roman"/>
          <w:b/>
          <w:bCs/>
          <w:sz w:val="24"/>
          <w:szCs w:val="24"/>
        </w:rPr>
      </w:pPr>
      <w:r w:rsidRPr="00716C22">
        <w:rPr>
          <w:rFonts w:ascii="Times New Roman" w:hAnsi="Times New Roman" w:cs="Times New Roman"/>
          <w:b/>
          <w:bCs/>
          <w:sz w:val="24"/>
          <w:szCs w:val="24"/>
        </w:rPr>
        <w:t>eFigure1</w:t>
      </w:r>
      <w:r>
        <w:rPr>
          <w:rFonts w:ascii="Times New Roman" w:hAnsi="Times New Roman" w:cs="Times New Roman"/>
          <w:b/>
          <w:bCs/>
          <w:sz w:val="24"/>
          <w:szCs w:val="24"/>
        </w:rPr>
        <w:t>9.</w:t>
      </w:r>
      <w:r w:rsidRPr="00716C22">
        <w:rPr>
          <w:rFonts w:ascii="Times New Roman" w:hAnsi="Times New Roman" w:cs="Times New Roman"/>
          <w:b/>
          <w:bCs/>
          <w:sz w:val="24"/>
          <w:szCs w:val="24"/>
        </w:rPr>
        <w:t xml:space="preserve"> GRADE summary of findings on mortality</w:t>
      </w:r>
      <w:r>
        <w:rPr>
          <w:rFonts w:ascii="Times New Roman" w:hAnsi="Times New Roman" w:cs="Times New Roman"/>
          <w:b/>
          <w:bCs/>
          <w:sz w:val="24"/>
          <w:szCs w:val="24"/>
        </w:rPr>
        <w:t xml:space="preserve"> </w:t>
      </w:r>
      <w:r w:rsidRPr="00716C22">
        <w:rPr>
          <w:rFonts w:ascii="Times New Roman" w:hAnsi="Times New Roman" w:cs="Times New Roman"/>
          <w:b/>
          <w:bCs/>
          <w:sz w:val="24"/>
          <w:szCs w:val="24"/>
        </w:rPr>
        <w:t>(5 RCTs, 45 NRSIs)</w:t>
      </w:r>
    </w:p>
    <w:p w14:paraId="37591A41" w14:textId="18D93FD2" w:rsidR="00D128FD" w:rsidRPr="002D32CF" w:rsidRDefault="00D128FD"/>
    <w:sectPr w:rsidR="00D128FD" w:rsidRPr="002D32CF" w:rsidSect="002D32CF">
      <w:pgSz w:w="11906" w:h="16838"/>
      <w:pgMar w:top="1440" w:right="1133" w:bottom="1440" w:left="1560" w:header="851" w:footer="992" w:gutter="0"/>
      <w:lnNumType w:countBy="1" w:restart="continuous"/>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7C1862" w14:textId="77777777" w:rsidR="00AE43CF" w:rsidRDefault="00AE43CF" w:rsidP="0015138B">
      <w:r>
        <w:separator/>
      </w:r>
    </w:p>
  </w:endnote>
  <w:endnote w:type="continuationSeparator" w:id="0">
    <w:p w14:paraId="6358E9D3" w14:textId="77777777" w:rsidR="00AE43CF" w:rsidRDefault="00AE43CF" w:rsidP="00151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DengXian">
    <w:altName w:val="Arial Unicode MS"/>
    <w:charset w:val="86"/>
    <w:family w:val="auto"/>
    <w:pitch w:val="variable"/>
    <w:sig w:usb0="00000000"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DengXian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272D6A" w14:textId="77777777" w:rsidR="00AE43CF" w:rsidRDefault="00AE43CF" w:rsidP="0015138B">
      <w:r>
        <w:separator/>
      </w:r>
    </w:p>
  </w:footnote>
  <w:footnote w:type="continuationSeparator" w:id="0">
    <w:p w14:paraId="4F8E159F" w14:textId="77777777" w:rsidR="00AE43CF" w:rsidRDefault="00AE43CF" w:rsidP="001513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01BE8"/>
    <w:multiLevelType w:val="hybridMultilevel"/>
    <w:tmpl w:val="9D7C2A36"/>
    <w:lvl w:ilvl="0" w:tplc="C6D8FA1C">
      <w:start w:val="1"/>
      <w:numFmt w:val="bullet"/>
      <w:lvlText w:val="-"/>
      <w:lvlJc w:val="left"/>
      <w:pPr>
        <w:tabs>
          <w:tab w:val="num" w:pos="720"/>
        </w:tabs>
        <w:ind w:left="720" w:hanging="360"/>
      </w:pPr>
      <w:rPr>
        <w:rFonts w:ascii="SimSun" w:hAnsi="SimSun" w:hint="default"/>
      </w:rPr>
    </w:lvl>
    <w:lvl w:ilvl="1" w:tplc="BAD4C7EC" w:tentative="1">
      <w:start w:val="1"/>
      <w:numFmt w:val="bullet"/>
      <w:lvlText w:val="-"/>
      <w:lvlJc w:val="left"/>
      <w:pPr>
        <w:tabs>
          <w:tab w:val="num" w:pos="1440"/>
        </w:tabs>
        <w:ind w:left="1440" w:hanging="360"/>
      </w:pPr>
      <w:rPr>
        <w:rFonts w:ascii="SimSun" w:hAnsi="SimSun" w:hint="default"/>
      </w:rPr>
    </w:lvl>
    <w:lvl w:ilvl="2" w:tplc="3806C40A" w:tentative="1">
      <w:start w:val="1"/>
      <w:numFmt w:val="bullet"/>
      <w:lvlText w:val="-"/>
      <w:lvlJc w:val="left"/>
      <w:pPr>
        <w:tabs>
          <w:tab w:val="num" w:pos="2160"/>
        </w:tabs>
        <w:ind w:left="2160" w:hanging="360"/>
      </w:pPr>
      <w:rPr>
        <w:rFonts w:ascii="SimSun" w:hAnsi="SimSun" w:hint="default"/>
      </w:rPr>
    </w:lvl>
    <w:lvl w:ilvl="3" w:tplc="5B5A17C6" w:tentative="1">
      <w:start w:val="1"/>
      <w:numFmt w:val="bullet"/>
      <w:lvlText w:val="-"/>
      <w:lvlJc w:val="left"/>
      <w:pPr>
        <w:tabs>
          <w:tab w:val="num" w:pos="2880"/>
        </w:tabs>
        <w:ind w:left="2880" w:hanging="360"/>
      </w:pPr>
      <w:rPr>
        <w:rFonts w:ascii="SimSun" w:hAnsi="SimSun" w:hint="default"/>
      </w:rPr>
    </w:lvl>
    <w:lvl w:ilvl="4" w:tplc="825ED104" w:tentative="1">
      <w:start w:val="1"/>
      <w:numFmt w:val="bullet"/>
      <w:lvlText w:val="-"/>
      <w:lvlJc w:val="left"/>
      <w:pPr>
        <w:tabs>
          <w:tab w:val="num" w:pos="3600"/>
        </w:tabs>
        <w:ind w:left="3600" w:hanging="360"/>
      </w:pPr>
      <w:rPr>
        <w:rFonts w:ascii="SimSun" w:hAnsi="SimSun" w:hint="default"/>
      </w:rPr>
    </w:lvl>
    <w:lvl w:ilvl="5" w:tplc="FD903018" w:tentative="1">
      <w:start w:val="1"/>
      <w:numFmt w:val="bullet"/>
      <w:lvlText w:val="-"/>
      <w:lvlJc w:val="left"/>
      <w:pPr>
        <w:tabs>
          <w:tab w:val="num" w:pos="4320"/>
        </w:tabs>
        <w:ind w:left="4320" w:hanging="360"/>
      </w:pPr>
      <w:rPr>
        <w:rFonts w:ascii="SimSun" w:hAnsi="SimSun" w:hint="default"/>
      </w:rPr>
    </w:lvl>
    <w:lvl w:ilvl="6" w:tplc="72AE1610" w:tentative="1">
      <w:start w:val="1"/>
      <w:numFmt w:val="bullet"/>
      <w:lvlText w:val="-"/>
      <w:lvlJc w:val="left"/>
      <w:pPr>
        <w:tabs>
          <w:tab w:val="num" w:pos="5040"/>
        </w:tabs>
        <w:ind w:left="5040" w:hanging="360"/>
      </w:pPr>
      <w:rPr>
        <w:rFonts w:ascii="SimSun" w:hAnsi="SimSun" w:hint="default"/>
      </w:rPr>
    </w:lvl>
    <w:lvl w:ilvl="7" w:tplc="D242A850" w:tentative="1">
      <w:start w:val="1"/>
      <w:numFmt w:val="bullet"/>
      <w:lvlText w:val="-"/>
      <w:lvlJc w:val="left"/>
      <w:pPr>
        <w:tabs>
          <w:tab w:val="num" w:pos="5760"/>
        </w:tabs>
        <w:ind w:left="5760" w:hanging="360"/>
      </w:pPr>
      <w:rPr>
        <w:rFonts w:ascii="SimSun" w:hAnsi="SimSun" w:hint="default"/>
      </w:rPr>
    </w:lvl>
    <w:lvl w:ilvl="8" w:tplc="AA5E65F2" w:tentative="1">
      <w:start w:val="1"/>
      <w:numFmt w:val="bullet"/>
      <w:lvlText w:val="-"/>
      <w:lvlJc w:val="left"/>
      <w:pPr>
        <w:tabs>
          <w:tab w:val="num" w:pos="6480"/>
        </w:tabs>
        <w:ind w:left="6480" w:hanging="360"/>
      </w:pPr>
      <w:rPr>
        <w:rFonts w:ascii="SimSun" w:hAnsi="SimSun" w:hint="default"/>
      </w:rPr>
    </w:lvl>
  </w:abstractNum>
  <w:abstractNum w:abstractNumId="1">
    <w:nsid w:val="448B4421"/>
    <w:multiLevelType w:val="hybridMultilevel"/>
    <w:tmpl w:val="E3221448"/>
    <w:lvl w:ilvl="0" w:tplc="94C85CE8">
      <w:start w:val="1"/>
      <w:numFmt w:val="bullet"/>
      <w:lvlText w:val="-"/>
      <w:lvlJc w:val="left"/>
      <w:pPr>
        <w:tabs>
          <w:tab w:val="num" w:pos="720"/>
        </w:tabs>
        <w:ind w:left="720" w:hanging="360"/>
      </w:pPr>
      <w:rPr>
        <w:rFonts w:ascii="SimSun" w:hAnsi="SimSun" w:hint="default"/>
      </w:rPr>
    </w:lvl>
    <w:lvl w:ilvl="1" w:tplc="846496C4" w:tentative="1">
      <w:start w:val="1"/>
      <w:numFmt w:val="bullet"/>
      <w:lvlText w:val="-"/>
      <w:lvlJc w:val="left"/>
      <w:pPr>
        <w:tabs>
          <w:tab w:val="num" w:pos="1440"/>
        </w:tabs>
        <w:ind w:left="1440" w:hanging="360"/>
      </w:pPr>
      <w:rPr>
        <w:rFonts w:ascii="SimSun" w:hAnsi="SimSun" w:hint="default"/>
      </w:rPr>
    </w:lvl>
    <w:lvl w:ilvl="2" w:tplc="7618E0E4" w:tentative="1">
      <w:start w:val="1"/>
      <w:numFmt w:val="bullet"/>
      <w:lvlText w:val="-"/>
      <w:lvlJc w:val="left"/>
      <w:pPr>
        <w:tabs>
          <w:tab w:val="num" w:pos="2160"/>
        </w:tabs>
        <w:ind w:left="2160" w:hanging="360"/>
      </w:pPr>
      <w:rPr>
        <w:rFonts w:ascii="SimSun" w:hAnsi="SimSun" w:hint="default"/>
      </w:rPr>
    </w:lvl>
    <w:lvl w:ilvl="3" w:tplc="45B23FE6" w:tentative="1">
      <w:start w:val="1"/>
      <w:numFmt w:val="bullet"/>
      <w:lvlText w:val="-"/>
      <w:lvlJc w:val="left"/>
      <w:pPr>
        <w:tabs>
          <w:tab w:val="num" w:pos="2880"/>
        </w:tabs>
        <w:ind w:left="2880" w:hanging="360"/>
      </w:pPr>
      <w:rPr>
        <w:rFonts w:ascii="SimSun" w:hAnsi="SimSun" w:hint="default"/>
      </w:rPr>
    </w:lvl>
    <w:lvl w:ilvl="4" w:tplc="BD9CB4EE" w:tentative="1">
      <w:start w:val="1"/>
      <w:numFmt w:val="bullet"/>
      <w:lvlText w:val="-"/>
      <w:lvlJc w:val="left"/>
      <w:pPr>
        <w:tabs>
          <w:tab w:val="num" w:pos="3600"/>
        </w:tabs>
        <w:ind w:left="3600" w:hanging="360"/>
      </w:pPr>
      <w:rPr>
        <w:rFonts w:ascii="SimSun" w:hAnsi="SimSun" w:hint="default"/>
      </w:rPr>
    </w:lvl>
    <w:lvl w:ilvl="5" w:tplc="8F60F7B0" w:tentative="1">
      <w:start w:val="1"/>
      <w:numFmt w:val="bullet"/>
      <w:lvlText w:val="-"/>
      <w:lvlJc w:val="left"/>
      <w:pPr>
        <w:tabs>
          <w:tab w:val="num" w:pos="4320"/>
        </w:tabs>
        <w:ind w:left="4320" w:hanging="360"/>
      </w:pPr>
      <w:rPr>
        <w:rFonts w:ascii="SimSun" w:hAnsi="SimSun" w:hint="default"/>
      </w:rPr>
    </w:lvl>
    <w:lvl w:ilvl="6" w:tplc="ABD6DBAA" w:tentative="1">
      <w:start w:val="1"/>
      <w:numFmt w:val="bullet"/>
      <w:lvlText w:val="-"/>
      <w:lvlJc w:val="left"/>
      <w:pPr>
        <w:tabs>
          <w:tab w:val="num" w:pos="5040"/>
        </w:tabs>
        <w:ind w:left="5040" w:hanging="360"/>
      </w:pPr>
      <w:rPr>
        <w:rFonts w:ascii="SimSun" w:hAnsi="SimSun" w:hint="default"/>
      </w:rPr>
    </w:lvl>
    <w:lvl w:ilvl="7" w:tplc="A5D45E4E" w:tentative="1">
      <w:start w:val="1"/>
      <w:numFmt w:val="bullet"/>
      <w:lvlText w:val="-"/>
      <w:lvlJc w:val="left"/>
      <w:pPr>
        <w:tabs>
          <w:tab w:val="num" w:pos="5760"/>
        </w:tabs>
        <w:ind w:left="5760" w:hanging="360"/>
      </w:pPr>
      <w:rPr>
        <w:rFonts w:ascii="SimSun" w:hAnsi="SimSun" w:hint="default"/>
      </w:rPr>
    </w:lvl>
    <w:lvl w:ilvl="8" w:tplc="5D18F01A" w:tentative="1">
      <w:start w:val="1"/>
      <w:numFmt w:val="bullet"/>
      <w:lvlText w:val="-"/>
      <w:lvlJc w:val="left"/>
      <w:pPr>
        <w:tabs>
          <w:tab w:val="num" w:pos="6480"/>
        </w:tabs>
        <w:ind w:left="6480" w:hanging="360"/>
      </w:pPr>
      <w:rPr>
        <w:rFonts w:ascii="SimSun" w:hAnsi="SimSun" w:hint="default"/>
      </w:rPr>
    </w:lvl>
  </w:abstractNum>
  <w:abstractNum w:abstractNumId="2">
    <w:nsid w:val="46045299"/>
    <w:multiLevelType w:val="hybridMultilevel"/>
    <w:tmpl w:val="F69ECDC2"/>
    <w:lvl w:ilvl="0" w:tplc="4B28BE60">
      <w:start w:val="1"/>
      <w:numFmt w:val="bullet"/>
      <w:lvlText w:val="-"/>
      <w:lvlJc w:val="left"/>
      <w:pPr>
        <w:tabs>
          <w:tab w:val="num" w:pos="720"/>
        </w:tabs>
        <w:ind w:left="720" w:hanging="360"/>
      </w:pPr>
      <w:rPr>
        <w:rFonts w:ascii="SimSun" w:hAnsi="SimSun" w:hint="default"/>
      </w:rPr>
    </w:lvl>
    <w:lvl w:ilvl="1" w:tplc="E450939E" w:tentative="1">
      <w:start w:val="1"/>
      <w:numFmt w:val="bullet"/>
      <w:lvlText w:val="-"/>
      <w:lvlJc w:val="left"/>
      <w:pPr>
        <w:tabs>
          <w:tab w:val="num" w:pos="1440"/>
        </w:tabs>
        <w:ind w:left="1440" w:hanging="360"/>
      </w:pPr>
      <w:rPr>
        <w:rFonts w:ascii="SimSun" w:hAnsi="SimSun" w:hint="default"/>
      </w:rPr>
    </w:lvl>
    <w:lvl w:ilvl="2" w:tplc="83A287BE" w:tentative="1">
      <w:start w:val="1"/>
      <w:numFmt w:val="bullet"/>
      <w:lvlText w:val="-"/>
      <w:lvlJc w:val="left"/>
      <w:pPr>
        <w:tabs>
          <w:tab w:val="num" w:pos="2160"/>
        </w:tabs>
        <w:ind w:left="2160" w:hanging="360"/>
      </w:pPr>
      <w:rPr>
        <w:rFonts w:ascii="SimSun" w:hAnsi="SimSun" w:hint="default"/>
      </w:rPr>
    </w:lvl>
    <w:lvl w:ilvl="3" w:tplc="F7D2F918" w:tentative="1">
      <w:start w:val="1"/>
      <w:numFmt w:val="bullet"/>
      <w:lvlText w:val="-"/>
      <w:lvlJc w:val="left"/>
      <w:pPr>
        <w:tabs>
          <w:tab w:val="num" w:pos="2880"/>
        </w:tabs>
        <w:ind w:left="2880" w:hanging="360"/>
      </w:pPr>
      <w:rPr>
        <w:rFonts w:ascii="SimSun" w:hAnsi="SimSun" w:hint="default"/>
      </w:rPr>
    </w:lvl>
    <w:lvl w:ilvl="4" w:tplc="D908BE60" w:tentative="1">
      <w:start w:val="1"/>
      <w:numFmt w:val="bullet"/>
      <w:lvlText w:val="-"/>
      <w:lvlJc w:val="left"/>
      <w:pPr>
        <w:tabs>
          <w:tab w:val="num" w:pos="3600"/>
        </w:tabs>
        <w:ind w:left="3600" w:hanging="360"/>
      </w:pPr>
      <w:rPr>
        <w:rFonts w:ascii="SimSun" w:hAnsi="SimSun" w:hint="default"/>
      </w:rPr>
    </w:lvl>
    <w:lvl w:ilvl="5" w:tplc="0D84CDDE" w:tentative="1">
      <w:start w:val="1"/>
      <w:numFmt w:val="bullet"/>
      <w:lvlText w:val="-"/>
      <w:lvlJc w:val="left"/>
      <w:pPr>
        <w:tabs>
          <w:tab w:val="num" w:pos="4320"/>
        </w:tabs>
        <w:ind w:left="4320" w:hanging="360"/>
      </w:pPr>
      <w:rPr>
        <w:rFonts w:ascii="SimSun" w:hAnsi="SimSun" w:hint="default"/>
      </w:rPr>
    </w:lvl>
    <w:lvl w:ilvl="6" w:tplc="663222B2" w:tentative="1">
      <w:start w:val="1"/>
      <w:numFmt w:val="bullet"/>
      <w:lvlText w:val="-"/>
      <w:lvlJc w:val="left"/>
      <w:pPr>
        <w:tabs>
          <w:tab w:val="num" w:pos="5040"/>
        </w:tabs>
        <w:ind w:left="5040" w:hanging="360"/>
      </w:pPr>
      <w:rPr>
        <w:rFonts w:ascii="SimSun" w:hAnsi="SimSun" w:hint="default"/>
      </w:rPr>
    </w:lvl>
    <w:lvl w:ilvl="7" w:tplc="69E4AD3E" w:tentative="1">
      <w:start w:val="1"/>
      <w:numFmt w:val="bullet"/>
      <w:lvlText w:val="-"/>
      <w:lvlJc w:val="left"/>
      <w:pPr>
        <w:tabs>
          <w:tab w:val="num" w:pos="5760"/>
        </w:tabs>
        <w:ind w:left="5760" w:hanging="360"/>
      </w:pPr>
      <w:rPr>
        <w:rFonts w:ascii="SimSun" w:hAnsi="SimSun" w:hint="default"/>
      </w:rPr>
    </w:lvl>
    <w:lvl w:ilvl="8" w:tplc="C372A102" w:tentative="1">
      <w:start w:val="1"/>
      <w:numFmt w:val="bullet"/>
      <w:lvlText w:val="-"/>
      <w:lvlJc w:val="left"/>
      <w:pPr>
        <w:tabs>
          <w:tab w:val="num" w:pos="6480"/>
        </w:tabs>
        <w:ind w:left="6480" w:hanging="360"/>
      </w:pPr>
      <w:rPr>
        <w:rFonts w:ascii="SimSun" w:hAnsi="SimSun" w:hint="default"/>
      </w:rPr>
    </w:lvl>
  </w:abstractNum>
  <w:abstractNum w:abstractNumId="3">
    <w:nsid w:val="5FA211BB"/>
    <w:multiLevelType w:val="hybridMultilevel"/>
    <w:tmpl w:val="A96ACD3E"/>
    <w:lvl w:ilvl="0" w:tplc="5A2C9C86">
      <w:start w:val="1"/>
      <w:numFmt w:val="bullet"/>
      <w:lvlText w:val="-"/>
      <w:lvlJc w:val="left"/>
      <w:pPr>
        <w:tabs>
          <w:tab w:val="num" w:pos="720"/>
        </w:tabs>
        <w:ind w:left="720" w:hanging="360"/>
      </w:pPr>
      <w:rPr>
        <w:rFonts w:ascii="SimSun" w:hAnsi="SimSun" w:hint="default"/>
      </w:rPr>
    </w:lvl>
    <w:lvl w:ilvl="1" w:tplc="302A13CE" w:tentative="1">
      <w:start w:val="1"/>
      <w:numFmt w:val="bullet"/>
      <w:lvlText w:val="-"/>
      <w:lvlJc w:val="left"/>
      <w:pPr>
        <w:tabs>
          <w:tab w:val="num" w:pos="1440"/>
        </w:tabs>
        <w:ind w:left="1440" w:hanging="360"/>
      </w:pPr>
      <w:rPr>
        <w:rFonts w:ascii="SimSun" w:hAnsi="SimSun" w:hint="default"/>
      </w:rPr>
    </w:lvl>
    <w:lvl w:ilvl="2" w:tplc="379253F6" w:tentative="1">
      <w:start w:val="1"/>
      <w:numFmt w:val="bullet"/>
      <w:lvlText w:val="-"/>
      <w:lvlJc w:val="left"/>
      <w:pPr>
        <w:tabs>
          <w:tab w:val="num" w:pos="2160"/>
        </w:tabs>
        <w:ind w:left="2160" w:hanging="360"/>
      </w:pPr>
      <w:rPr>
        <w:rFonts w:ascii="SimSun" w:hAnsi="SimSun" w:hint="default"/>
      </w:rPr>
    </w:lvl>
    <w:lvl w:ilvl="3" w:tplc="72D851BC" w:tentative="1">
      <w:start w:val="1"/>
      <w:numFmt w:val="bullet"/>
      <w:lvlText w:val="-"/>
      <w:lvlJc w:val="left"/>
      <w:pPr>
        <w:tabs>
          <w:tab w:val="num" w:pos="2880"/>
        </w:tabs>
        <w:ind w:left="2880" w:hanging="360"/>
      </w:pPr>
      <w:rPr>
        <w:rFonts w:ascii="SimSun" w:hAnsi="SimSun" w:hint="default"/>
      </w:rPr>
    </w:lvl>
    <w:lvl w:ilvl="4" w:tplc="0F70BAD2" w:tentative="1">
      <w:start w:val="1"/>
      <w:numFmt w:val="bullet"/>
      <w:lvlText w:val="-"/>
      <w:lvlJc w:val="left"/>
      <w:pPr>
        <w:tabs>
          <w:tab w:val="num" w:pos="3600"/>
        </w:tabs>
        <w:ind w:left="3600" w:hanging="360"/>
      </w:pPr>
      <w:rPr>
        <w:rFonts w:ascii="SimSun" w:hAnsi="SimSun" w:hint="default"/>
      </w:rPr>
    </w:lvl>
    <w:lvl w:ilvl="5" w:tplc="BC00CD1E" w:tentative="1">
      <w:start w:val="1"/>
      <w:numFmt w:val="bullet"/>
      <w:lvlText w:val="-"/>
      <w:lvlJc w:val="left"/>
      <w:pPr>
        <w:tabs>
          <w:tab w:val="num" w:pos="4320"/>
        </w:tabs>
        <w:ind w:left="4320" w:hanging="360"/>
      </w:pPr>
      <w:rPr>
        <w:rFonts w:ascii="SimSun" w:hAnsi="SimSun" w:hint="default"/>
      </w:rPr>
    </w:lvl>
    <w:lvl w:ilvl="6" w:tplc="A8EC02AE" w:tentative="1">
      <w:start w:val="1"/>
      <w:numFmt w:val="bullet"/>
      <w:lvlText w:val="-"/>
      <w:lvlJc w:val="left"/>
      <w:pPr>
        <w:tabs>
          <w:tab w:val="num" w:pos="5040"/>
        </w:tabs>
        <w:ind w:left="5040" w:hanging="360"/>
      </w:pPr>
      <w:rPr>
        <w:rFonts w:ascii="SimSun" w:hAnsi="SimSun" w:hint="default"/>
      </w:rPr>
    </w:lvl>
    <w:lvl w:ilvl="7" w:tplc="326A800C" w:tentative="1">
      <w:start w:val="1"/>
      <w:numFmt w:val="bullet"/>
      <w:lvlText w:val="-"/>
      <w:lvlJc w:val="left"/>
      <w:pPr>
        <w:tabs>
          <w:tab w:val="num" w:pos="5760"/>
        </w:tabs>
        <w:ind w:left="5760" w:hanging="360"/>
      </w:pPr>
      <w:rPr>
        <w:rFonts w:ascii="SimSun" w:hAnsi="SimSun" w:hint="default"/>
      </w:rPr>
    </w:lvl>
    <w:lvl w:ilvl="8" w:tplc="D54EBFA4" w:tentative="1">
      <w:start w:val="1"/>
      <w:numFmt w:val="bullet"/>
      <w:lvlText w:val="-"/>
      <w:lvlJc w:val="left"/>
      <w:pPr>
        <w:tabs>
          <w:tab w:val="num" w:pos="6480"/>
        </w:tabs>
        <w:ind w:left="6480" w:hanging="360"/>
      </w:pPr>
      <w:rPr>
        <w:rFonts w:ascii="SimSun" w:hAnsi="SimSun" w:hint="default"/>
      </w:rPr>
    </w:lvl>
  </w:abstractNum>
  <w:num w:numId="1">
    <w:abstractNumId w:val="3"/>
  </w:num>
  <w:num w:numId="2">
    <w:abstractNumId w:val="2"/>
  </w:num>
  <w:num w:numId="3">
    <w:abstractNumId w:val="0"/>
  </w:num>
  <w:num w:numId="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哈哈 赖">
    <w15:presenceInfo w15:providerId="Windows Live" w15:userId="fb541555eda6fe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Clin Microbiol Infection&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zz9dext1tpssue0rt3xepf7t9veadsvp0z9&quot;&gt;My EndNote Library（重新检索）&lt;record-ids&gt;&lt;item&gt;108&lt;/item&gt;&lt;item&gt;170&lt;/item&gt;&lt;item&gt;226&lt;/item&gt;&lt;item&gt;365&lt;/item&gt;&lt;item&gt;422&lt;/item&gt;&lt;item&gt;427&lt;/item&gt;&lt;item&gt;518&lt;/item&gt;&lt;item&gt;537&lt;/item&gt;&lt;item&gt;549&lt;/item&gt;&lt;item&gt;602&lt;/item&gt;&lt;item&gt;609&lt;/item&gt;&lt;item&gt;632&lt;/item&gt;&lt;item&gt;740&lt;/item&gt;&lt;item&gt;778&lt;/item&gt;&lt;item&gt;787&lt;/item&gt;&lt;item&gt;886&lt;/item&gt;&lt;item&gt;903&lt;/item&gt;&lt;item&gt;994&lt;/item&gt;&lt;/record-ids&gt;&lt;/item&gt;&lt;/Libraries&gt;"/>
  </w:docVars>
  <w:rsids>
    <w:rsidRoot w:val="002D32CF"/>
    <w:rsid w:val="000217C7"/>
    <w:rsid w:val="0004294C"/>
    <w:rsid w:val="00055531"/>
    <w:rsid w:val="00081D84"/>
    <w:rsid w:val="000D5D21"/>
    <w:rsid w:val="00147E17"/>
    <w:rsid w:val="0015138B"/>
    <w:rsid w:val="00167AA3"/>
    <w:rsid w:val="001909DF"/>
    <w:rsid w:val="001A0536"/>
    <w:rsid w:val="002212A0"/>
    <w:rsid w:val="00280F71"/>
    <w:rsid w:val="002D32CF"/>
    <w:rsid w:val="00315276"/>
    <w:rsid w:val="003951F1"/>
    <w:rsid w:val="003D6839"/>
    <w:rsid w:val="003E54CF"/>
    <w:rsid w:val="004140EC"/>
    <w:rsid w:val="004143F6"/>
    <w:rsid w:val="00522A39"/>
    <w:rsid w:val="00574915"/>
    <w:rsid w:val="00593EBD"/>
    <w:rsid w:val="006117B7"/>
    <w:rsid w:val="00647446"/>
    <w:rsid w:val="0065081C"/>
    <w:rsid w:val="006E3CDE"/>
    <w:rsid w:val="00750EC6"/>
    <w:rsid w:val="00764C01"/>
    <w:rsid w:val="007846C1"/>
    <w:rsid w:val="007A4109"/>
    <w:rsid w:val="007C1EE3"/>
    <w:rsid w:val="00861AD7"/>
    <w:rsid w:val="008B0A28"/>
    <w:rsid w:val="008E2A9C"/>
    <w:rsid w:val="009349F6"/>
    <w:rsid w:val="009439C2"/>
    <w:rsid w:val="009B647C"/>
    <w:rsid w:val="00A20E0F"/>
    <w:rsid w:val="00A674ED"/>
    <w:rsid w:val="00AE43CF"/>
    <w:rsid w:val="00B1786E"/>
    <w:rsid w:val="00B53A39"/>
    <w:rsid w:val="00BD3D5A"/>
    <w:rsid w:val="00C21BA1"/>
    <w:rsid w:val="00C659E8"/>
    <w:rsid w:val="00C717FC"/>
    <w:rsid w:val="00CD554D"/>
    <w:rsid w:val="00D1248F"/>
    <w:rsid w:val="00D128FD"/>
    <w:rsid w:val="00D13798"/>
    <w:rsid w:val="00D42150"/>
    <w:rsid w:val="00D67757"/>
    <w:rsid w:val="00E82206"/>
    <w:rsid w:val="00EE1A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D6D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32CF"/>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三线表"/>
    <w:basedOn w:val="TableNormal"/>
    <w:uiPriority w:val="39"/>
    <w:rsid w:val="002D3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32CF"/>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2D32CF"/>
    <w:rPr>
      <w:sz w:val="18"/>
      <w:szCs w:val="18"/>
    </w:rPr>
  </w:style>
  <w:style w:type="paragraph" w:styleId="Footer">
    <w:name w:val="footer"/>
    <w:basedOn w:val="Normal"/>
    <w:link w:val="FooterChar"/>
    <w:uiPriority w:val="99"/>
    <w:unhideWhenUsed/>
    <w:rsid w:val="002D32CF"/>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2D32CF"/>
    <w:rPr>
      <w:sz w:val="18"/>
      <w:szCs w:val="18"/>
    </w:rPr>
  </w:style>
  <w:style w:type="paragraph" w:styleId="ListParagraph">
    <w:name w:val="List Paragraph"/>
    <w:basedOn w:val="Normal"/>
    <w:uiPriority w:val="34"/>
    <w:qFormat/>
    <w:rsid w:val="002D32CF"/>
    <w:pPr>
      <w:ind w:firstLineChars="200" w:firstLine="420"/>
    </w:pPr>
  </w:style>
  <w:style w:type="paragraph" w:customStyle="1" w:styleId="EndNoteBibliographyTitle">
    <w:name w:val="EndNote Bibliography Title"/>
    <w:basedOn w:val="Normal"/>
    <w:link w:val="EndNoteBibliographyTitle0"/>
    <w:rsid w:val="002D32CF"/>
    <w:pPr>
      <w:jc w:val="center"/>
    </w:pPr>
    <w:rPr>
      <w:rFonts w:ascii="DengXian" w:eastAsia="DengXian" w:hAnsi="DengXian"/>
      <w:noProof/>
      <w:sz w:val="20"/>
    </w:rPr>
  </w:style>
  <w:style w:type="character" w:customStyle="1" w:styleId="EndNoteBibliographyTitle0">
    <w:name w:val="EndNote Bibliography Title 字符"/>
    <w:basedOn w:val="DefaultParagraphFont"/>
    <w:link w:val="EndNoteBibliographyTitle"/>
    <w:rsid w:val="002D32CF"/>
    <w:rPr>
      <w:rFonts w:ascii="DengXian" w:eastAsia="DengXian" w:hAnsi="DengXian"/>
      <w:noProof/>
      <w:sz w:val="20"/>
    </w:rPr>
  </w:style>
  <w:style w:type="paragraph" w:customStyle="1" w:styleId="EndNoteBibliography">
    <w:name w:val="EndNote Bibliography"/>
    <w:basedOn w:val="Normal"/>
    <w:link w:val="EndNoteBibliography0"/>
    <w:rsid w:val="002D32CF"/>
    <w:rPr>
      <w:rFonts w:ascii="DengXian" w:eastAsia="DengXian" w:hAnsi="DengXian"/>
      <w:noProof/>
      <w:sz w:val="20"/>
    </w:rPr>
  </w:style>
  <w:style w:type="character" w:customStyle="1" w:styleId="EndNoteBibliography0">
    <w:name w:val="EndNote Bibliography 字符"/>
    <w:basedOn w:val="DefaultParagraphFont"/>
    <w:link w:val="EndNoteBibliography"/>
    <w:rsid w:val="002D32CF"/>
    <w:rPr>
      <w:rFonts w:ascii="DengXian" w:eastAsia="DengXian" w:hAnsi="DengXian"/>
      <w:noProof/>
      <w:sz w:val="20"/>
    </w:rPr>
  </w:style>
  <w:style w:type="character" w:styleId="CommentReference">
    <w:name w:val="annotation reference"/>
    <w:basedOn w:val="DefaultParagraphFont"/>
    <w:uiPriority w:val="99"/>
    <w:semiHidden/>
    <w:unhideWhenUsed/>
    <w:rsid w:val="002D32CF"/>
    <w:rPr>
      <w:sz w:val="21"/>
      <w:szCs w:val="21"/>
    </w:rPr>
  </w:style>
  <w:style w:type="paragraph" w:styleId="CommentText">
    <w:name w:val="annotation text"/>
    <w:basedOn w:val="Normal"/>
    <w:link w:val="CommentTextChar"/>
    <w:uiPriority w:val="99"/>
    <w:semiHidden/>
    <w:unhideWhenUsed/>
    <w:rsid w:val="002D32CF"/>
    <w:pPr>
      <w:jc w:val="left"/>
    </w:pPr>
  </w:style>
  <w:style w:type="character" w:customStyle="1" w:styleId="CommentTextChar">
    <w:name w:val="Comment Text Char"/>
    <w:basedOn w:val="DefaultParagraphFont"/>
    <w:link w:val="CommentText"/>
    <w:uiPriority w:val="99"/>
    <w:semiHidden/>
    <w:rsid w:val="002D32CF"/>
  </w:style>
  <w:style w:type="paragraph" w:styleId="CommentSubject">
    <w:name w:val="annotation subject"/>
    <w:basedOn w:val="CommentText"/>
    <w:next w:val="CommentText"/>
    <w:link w:val="CommentSubjectChar"/>
    <w:uiPriority w:val="99"/>
    <w:semiHidden/>
    <w:unhideWhenUsed/>
    <w:rsid w:val="002D32CF"/>
    <w:rPr>
      <w:b/>
      <w:bCs/>
    </w:rPr>
  </w:style>
  <w:style w:type="character" w:customStyle="1" w:styleId="CommentSubjectChar">
    <w:name w:val="Comment Subject Char"/>
    <w:basedOn w:val="CommentTextChar"/>
    <w:link w:val="CommentSubject"/>
    <w:uiPriority w:val="99"/>
    <w:semiHidden/>
    <w:rsid w:val="002D32CF"/>
    <w:rPr>
      <w:b/>
      <w:bCs/>
    </w:rPr>
  </w:style>
  <w:style w:type="paragraph" w:styleId="Revision">
    <w:name w:val="Revision"/>
    <w:hidden/>
    <w:uiPriority w:val="99"/>
    <w:semiHidden/>
    <w:rsid w:val="002D32CF"/>
  </w:style>
  <w:style w:type="character" w:styleId="LineNumber">
    <w:name w:val="line number"/>
    <w:basedOn w:val="DefaultParagraphFont"/>
    <w:uiPriority w:val="99"/>
    <w:semiHidden/>
    <w:unhideWhenUsed/>
    <w:rsid w:val="002D32CF"/>
  </w:style>
  <w:style w:type="character" w:styleId="Hyperlink">
    <w:name w:val="Hyperlink"/>
    <w:basedOn w:val="DefaultParagraphFont"/>
    <w:uiPriority w:val="99"/>
    <w:unhideWhenUsed/>
    <w:rsid w:val="002D32CF"/>
    <w:rPr>
      <w:color w:val="0563C1" w:themeColor="hyperlink"/>
      <w:u w:val="single"/>
    </w:rPr>
  </w:style>
  <w:style w:type="character" w:customStyle="1" w:styleId="UnresolvedMention">
    <w:name w:val="Unresolved Mention"/>
    <w:basedOn w:val="DefaultParagraphFont"/>
    <w:uiPriority w:val="99"/>
    <w:semiHidden/>
    <w:unhideWhenUsed/>
    <w:rsid w:val="002D32CF"/>
    <w:rPr>
      <w:color w:val="605E5C"/>
      <w:shd w:val="clear" w:color="auto" w:fill="E1DFDD"/>
    </w:rPr>
  </w:style>
  <w:style w:type="paragraph" w:styleId="BalloonText">
    <w:name w:val="Balloon Text"/>
    <w:basedOn w:val="Normal"/>
    <w:link w:val="BalloonTextChar"/>
    <w:uiPriority w:val="99"/>
    <w:semiHidden/>
    <w:unhideWhenUsed/>
    <w:rsid w:val="006117B7"/>
    <w:rPr>
      <w:rFonts w:ascii="Tahoma" w:hAnsi="Tahoma" w:cs="Tahoma"/>
      <w:sz w:val="16"/>
      <w:szCs w:val="16"/>
    </w:rPr>
  </w:style>
  <w:style w:type="character" w:customStyle="1" w:styleId="BalloonTextChar">
    <w:name w:val="Balloon Text Char"/>
    <w:basedOn w:val="DefaultParagraphFont"/>
    <w:link w:val="BalloonText"/>
    <w:uiPriority w:val="99"/>
    <w:semiHidden/>
    <w:rsid w:val="006117B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32CF"/>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三线表"/>
    <w:basedOn w:val="TableNormal"/>
    <w:uiPriority w:val="39"/>
    <w:rsid w:val="002D3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32CF"/>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2D32CF"/>
    <w:rPr>
      <w:sz w:val="18"/>
      <w:szCs w:val="18"/>
    </w:rPr>
  </w:style>
  <w:style w:type="paragraph" w:styleId="Footer">
    <w:name w:val="footer"/>
    <w:basedOn w:val="Normal"/>
    <w:link w:val="FooterChar"/>
    <w:uiPriority w:val="99"/>
    <w:unhideWhenUsed/>
    <w:rsid w:val="002D32CF"/>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2D32CF"/>
    <w:rPr>
      <w:sz w:val="18"/>
      <w:szCs w:val="18"/>
    </w:rPr>
  </w:style>
  <w:style w:type="paragraph" w:styleId="ListParagraph">
    <w:name w:val="List Paragraph"/>
    <w:basedOn w:val="Normal"/>
    <w:uiPriority w:val="34"/>
    <w:qFormat/>
    <w:rsid w:val="002D32CF"/>
    <w:pPr>
      <w:ind w:firstLineChars="200" w:firstLine="420"/>
    </w:pPr>
  </w:style>
  <w:style w:type="paragraph" w:customStyle="1" w:styleId="EndNoteBibliographyTitle">
    <w:name w:val="EndNote Bibliography Title"/>
    <w:basedOn w:val="Normal"/>
    <w:link w:val="EndNoteBibliographyTitle0"/>
    <w:rsid w:val="002D32CF"/>
    <w:pPr>
      <w:jc w:val="center"/>
    </w:pPr>
    <w:rPr>
      <w:rFonts w:ascii="DengXian" w:eastAsia="DengXian" w:hAnsi="DengXian"/>
      <w:noProof/>
      <w:sz w:val="20"/>
    </w:rPr>
  </w:style>
  <w:style w:type="character" w:customStyle="1" w:styleId="EndNoteBibliographyTitle0">
    <w:name w:val="EndNote Bibliography Title 字符"/>
    <w:basedOn w:val="DefaultParagraphFont"/>
    <w:link w:val="EndNoteBibliographyTitle"/>
    <w:rsid w:val="002D32CF"/>
    <w:rPr>
      <w:rFonts w:ascii="DengXian" w:eastAsia="DengXian" w:hAnsi="DengXian"/>
      <w:noProof/>
      <w:sz w:val="20"/>
    </w:rPr>
  </w:style>
  <w:style w:type="paragraph" w:customStyle="1" w:styleId="EndNoteBibliography">
    <w:name w:val="EndNote Bibliography"/>
    <w:basedOn w:val="Normal"/>
    <w:link w:val="EndNoteBibliography0"/>
    <w:rsid w:val="002D32CF"/>
    <w:rPr>
      <w:rFonts w:ascii="DengXian" w:eastAsia="DengXian" w:hAnsi="DengXian"/>
      <w:noProof/>
      <w:sz w:val="20"/>
    </w:rPr>
  </w:style>
  <w:style w:type="character" w:customStyle="1" w:styleId="EndNoteBibliography0">
    <w:name w:val="EndNote Bibliography 字符"/>
    <w:basedOn w:val="DefaultParagraphFont"/>
    <w:link w:val="EndNoteBibliography"/>
    <w:rsid w:val="002D32CF"/>
    <w:rPr>
      <w:rFonts w:ascii="DengXian" w:eastAsia="DengXian" w:hAnsi="DengXian"/>
      <w:noProof/>
      <w:sz w:val="20"/>
    </w:rPr>
  </w:style>
  <w:style w:type="character" w:styleId="CommentReference">
    <w:name w:val="annotation reference"/>
    <w:basedOn w:val="DefaultParagraphFont"/>
    <w:uiPriority w:val="99"/>
    <w:semiHidden/>
    <w:unhideWhenUsed/>
    <w:rsid w:val="002D32CF"/>
    <w:rPr>
      <w:sz w:val="21"/>
      <w:szCs w:val="21"/>
    </w:rPr>
  </w:style>
  <w:style w:type="paragraph" w:styleId="CommentText">
    <w:name w:val="annotation text"/>
    <w:basedOn w:val="Normal"/>
    <w:link w:val="CommentTextChar"/>
    <w:uiPriority w:val="99"/>
    <w:semiHidden/>
    <w:unhideWhenUsed/>
    <w:rsid w:val="002D32CF"/>
    <w:pPr>
      <w:jc w:val="left"/>
    </w:pPr>
  </w:style>
  <w:style w:type="character" w:customStyle="1" w:styleId="CommentTextChar">
    <w:name w:val="Comment Text Char"/>
    <w:basedOn w:val="DefaultParagraphFont"/>
    <w:link w:val="CommentText"/>
    <w:uiPriority w:val="99"/>
    <w:semiHidden/>
    <w:rsid w:val="002D32CF"/>
  </w:style>
  <w:style w:type="paragraph" w:styleId="CommentSubject">
    <w:name w:val="annotation subject"/>
    <w:basedOn w:val="CommentText"/>
    <w:next w:val="CommentText"/>
    <w:link w:val="CommentSubjectChar"/>
    <w:uiPriority w:val="99"/>
    <w:semiHidden/>
    <w:unhideWhenUsed/>
    <w:rsid w:val="002D32CF"/>
    <w:rPr>
      <w:b/>
      <w:bCs/>
    </w:rPr>
  </w:style>
  <w:style w:type="character" w:customStyle="1" w:styleId="CommentSubjectChar">
    <w:name w:val="Comment Subject Char"/>
    <w:basedOn w:val="CommentTextChar"/>
    <w:link w:val="CommentSubject"/>
    <w:uiPriority w:val="99"/>
    <w:semiHidden/>
    <w:rsid w:val="002D32CF"/>
    <w:rPr>
      <w:b/>
      <w:bCs/>
    </w:rPr>
  </w:style>
  <w:style w:type="paragraph" w:styleId="Revision">
    <w:name w:val="Revision"/>
    <w:hidden/>
    <w:uiPriority w:val="99"/>
    <w:semiHidden/>
    <w:rsid w:val="002D32CF"/>
  </w:style>
  <w:style w:type="character" w:styleId="LineNumber">
    <w:name w:val="line number"/>
    <w:basedOn w:val="DefaultParagraphFont"/>
    <w:uiPriority w:val="99"/>
    <w:semiHidden/>
    <w:unhideWhenUsed/>
    <w:rsid w:val="002D32CF"/>
  </w:style>
  <w:style w:type="character" w:styleId="Hyperlink">
    <w:name w:val="Hyperlink"/>
    <w:basedOn w:val="DefaultParagraphFont"/>
    <w:uiPriority w:val="99"/>
    <w:unhideWhenUsed/>
    <w:rsid w:val="002D32CF"/>
    <w:rPr>
      <w:color w:val="0563C1" w:themeColor="hyperlink"/>
      <w:u w:val="single"/>
    </w:rPr>
  </w:style>
  <w:style w:type="character" w:customStyle="1" w:styleId="UnresolvedMention">
    <w:name w:val="Unresolved Mention"/>
    <w:basedOn w:val="DefaultParagraphFont"/>
    <w:uiPriority w:val="99"/>
    <w:semiHidden/>
    <w:unhideWhenUsed/>
    <w:rsid w:val="002D32CF"/>
    <w:rPr>
      <w:color w:val="605E5C"/>
      <w:shd w:val="clear" w:color="auto" w:fill="E1DFDD"/>
    </w:rPr>
  </w:style>
  <w:style w:type="paragraph" w:styleId="BalloonText">
    <w:name w:val="Balloon Text"/>
    <w:basedOn w:val="Normal"/>
    <w:link w:val="BalloonTextChar"/>
    <w:uiPriority w:val="99"/>
    <w:semiHidden/>
    <w:unhideWhenUsed/>
    <w:rsid w:val="006117B7"/>
    <w:rPr>
      <w:rFonts w:ascii="Tahoma" w:hAnsi="Tahoma" w:cs="Tahoma"/>
      <w:sz w:val="16"/>
      <w:szCs w:val="16"/>
    </w:rPr>
  </w:style>
  <w:style w:type="character" w:customStyle="1" w:styleId="BalloonTextChar">
    <w:name w:val="Balloon Text Char"/>
    <w:basedOn w:val="DefaultParagraphFont"/>
    <w:link w:val="BalloonText"/>
    <w:uiPriority w:val="99"/>
    <w:semiHidden/>
    <w:rsid w:val="006117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doi.org/10.3906/sag-1506-125" TargetMode="External"/><Relationship Id="rId21" Type="http://schemas.openxmlformats.org/officeDocument/2006/relationships/hyperlink" Target="http://doi.org/10.1186/1471-2334-14-161" TargetMode="External"/><Relationship Id="rId42" Type="http://schemas.openxmlformats.org/officeDocument/2006/relationships/hyperlink" Target="http://doi.org/10.1186/1471-2334-11-317" TargetMode="External"/><Relationship Id="rId47" Type="http://schemas.openxmlformats.org/officeDocument/2006/relationships/hyperlink" Target="http://doi.org/10.1128/AAC.02638-15" TargetMode="External"/><Relationship Id="rId63" Type="http://schemas.openxmlformats.org/officeDocument/2006/relationships/hyperlink" Target="https://www.cochranelibrary.com/central/doi/10.1002/central/CN-01831001/full" TargetMode="External"/><Relationship Id="rId68" Type="http://schemas.openxmlformats.org/officeDocument/2006/relationships/hyperlink" Target="https://www.cochranelibrary.com/central/doi/10.1002/central/CN-00054768/full" TargetMode="External"/><Relationship Id="rId84" Type="http://schemas.openxmlformats.org/officeDocument/2006/relationships/hyperlink" Target="http://doi.org/10.1186/s13054-023-04792-0" TargetMode="External"/><Relationship Id="rId89" Type="http://schemas.openxmlformats.org/officeDocument/2006/relationships/image" Target="media/image3.tiff"/><Relationship Id="rId16" Type="http://schemas.openxmlformats.org/officeDocument/2006/relationships/hyperlink" Target="http://doi.org/10.1128/aac.38.6.1309" TargetMode="External"/><Relationship Id="rId107" Type="http://schemas.openxmlformats.org/officeDocument/2006/relationships/theme" Target="theme/theme1.xml"/><Relationship Id="rId11" Type="http://schemas.openxmlformats.org/officeDocument/2006/relationships/hyperlink" Target="http://doi.org/10.3349/ymj.2012.53.5.974" TargetMode="External"/><Relationship Id="rId32" Type="http://schemas.openxmlformats.org/officeDocument/2006/relationships/hyperlink" Target="http://doi.org/10.1371/journal.pone.0223130" TargetMode="External"/><Relationship Id="rId37" Type="http://schemas.openxmlformats.org/officeDocument/2006/relationships/hyperlink" Target="http://doi.org/10.1093/cid/ciz530" TargetMode="External"/><Relationship Id="rId53" Type="http://schemas.openxmlformats.org/officeDocument/2006/relationships/hyperlink" Target="http://doi.org/10.1016/j.jiac.2015.04.006" TargetMode="External"/><Relationship Id="rId58" Type="http://schemas.openxmlformats.org/officeDocument/2006/relationships/hyperlink" Target="http://doi.org/10.4111/icu.20200240" TargetMode="External"/><Relationship Id="rId74" Type="http://schemas.openxmlformats.org/officeDocument/2006/relationships/hyperlink" Target="http://doi.org/10.1016/j.ijantimicag.2023.106777" TargetMode="External"/><Relationship Id="rId79" Type="http://schemas.openxmlformats.org/officeDocument/2006/relationships/hyperlink" Target="http://doi.org/10.3389/fcimb.2024.1404404" TargetMode="External"/><Relationship Id="rId102" Type="http://schemas.openxmlformats.org/officeDocument/2006/relationships/image" Target="media/image16.tiff"/><Relationship Id="rId5" Type="http://schemas.openxmlformats.org/officeDocument/2006/relationships/webSettings" Target="webSettings.xml"/><Relationship Id="rId90" Type="http://schemas.openxmlformats.org/officeDocument/2006/relationships/image" Target="media/image4.tiff"/><Relationship Id="rId95" Type="http://schemas.openxmlformats.org/officeDocument/2006/relationships/image" Target="media/image9.tif"/><Relationship Id="rId22" Type="http://schemas.openxmlformats.org/officeDocument/2006/relationships/hyperlink" Target="https://www.embase.com/search/results?subaction=viewrecord&amp;id=L611233424&amp;from=export" TargetMode="External"/><Relationship Id="rId27" Type="http://schemas.openxmlformats.org/officeDocument/2006/relationships/hyperlink" Target="http://doi.org/10.3855/jidc.12267" TargetMode="External"/><Relationship Id="rId43" Type="http://schemas.openxmlformats.org/officeDocument/2006/relationships/hyperlink" Target="http://doi.org/10.1093/cid/ciw636" TargetMode="External"/><Relationship Id="rId48" Type="http://schemas.openxmlformats.org/officeDocument/2006/relationships/hyperlink" Target="http://doi.org/10.1093/cid/ciy988/5193455" TargetMode="External"/><Relationship Id="rId64" Type="http://schemas.openxmlformats.org/officeDocument/2006/relationships/hyperlink" Target="http://doi.org/10.1093/jac/dkn018" TargetMode="External"/><Relationship Id="rId69" Type="http://schemas.openxmlformats.org/officeDocument/2006/relationships/hyperlink" Target="http://doi.org/10.2147/idr.S408927" TargetMode="External"/><Relationship Id="rId80" Type="http://schemas.openxmlformats.org/officeDocument/2006/relationships/hyperlink" Target="http://doi.org/10.1016/j.ijantimicag.2023.106880" TargetMode="External"/><Relationship Id="rId85" Type="http://schemas.openxmlformats.org/officeDocument/2006/relationships/hyperlink" Target="http://doi.org/10.1016/j.ajic.2022.01.011" TargetMode="External"/><Relationship Id="rId12" Type="http://schemas.openxmlformats.org/officeDocument/2006/relationships/hyperlink" Target="http://doi.org/10.1016/j.ijantimicag.2022.106536" TargetMode="External"/><Relationship Id="rId17" Type="http://schemas.openxmlformats.org/officeDocument/2006/relationships/hyperlink" Target="http://doi.org/10.1016/j.ijantimicag.2017.01.010" TargetMode="External"/><Relationship Id="rId33" Type="http://schemas.openxmlformats.org/officeDocument/2006/relationships/hyperlink" Target="http://doi.org/10.1016/j.ijantimicag.2017.01.018" TargetMode="External"/><Relationship Id="rId38" Type="http://schemas.openxmlformats.org/officeDocument/2006/relationships/hyperlink" Target="http://doi.org/10.1016/j.ijantimicag.2021.106284" TargetMode="External"/><Relationship Id="rId59" Type="http://schemas.openxmlformats.org/officeDocument/2006/relationships/hyperlink" Target="http://doi.org/10.1136/bmjopen-2015-009956" TargetMode="External"/><Relationship Id="rId103" Type="http://schemas.openxmlformats.org/officeDocument/2006/relationships/image" Target="media/image17.tiff"/><Relationship Id="rId108" Type="http://schemas.microsoft.com/office/2011/relationships/people" Target="people.xml"/><Relationship Id="rId20" Type="http://schemas.openxmlformats.org/officeDocument/2006/relationships/hyperlink" Target="http://doi.org/10.1186/s13756-019-0599-y" TargetMode="External"/><Relationship Id="rId41" Type="http://schemas.openxmlformats.org/officeDocument/2006/relationships/hyperlink" Target="http://doi.org/10.1016/j.ijantimicag.2018.09.008" TargetMode="External"/><Relationship Id="rId54" Type="http://schemas.openxmlformats.org/officeDocument/2006/relationships/hyperlink" Target="http://doi.org/10.1007/s11596-021-2397-z" TargetMode="External"/><Relationship Id="rId62" Type="http://schemas.openxmlformats.org/officeDocument/2006/relationships/hyperlink" Target="https://trialsearchwhoint/Trial2aspx?TrialID=EUCTR2012-004819-31-GR" TargetMode="External"/><Relationship Id="rId70" Type="http://schemas.openxmlformats.org/officeDocument/2006/relationships/hyperlink" Target="http://doi.org/10.3389/fcimb.2023.1109418" TargetMode="External"/><Relationship Id="rId75" Type="http://schemas.openxmlformats.org/officeDocument/2006/relationships/hyperlink" Target="http://doi.org/10.3346/jkms.2023.38.e263" TargetMode="External"/><Relationship Id="rId83" Type="http://schemas.openxmlformats.org/officeDocument/2006/relationships/hyperlink" Target="http://doi.org/10.1080/14787210.2023.2184346" TargetMode="External"/><Relationship Id="rId88" Type="http://schemas.openxmlformats.org/officeDocument/2006/relationships/image" Target="media/image2.tiff"/><Relationship Id="rId91" Type="http://schemas.openxmlformats.org/officeDocument/2006/relationships/image" Target="media/image5.tiff"/><Relationship Id="rId96" Type="http://schemas.openxmlformats.org/officeDocument/2006/relationships/image" Target="media/image10.tiff"/><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doi.org/10.1007/bf01739916" TargetMode="External"/><Relationship Id="rId23" Type="http://schemas.openxmlformats.org/officeDocument/2006/relationships/hyperlink" Target="http://doi.org/10.1179/joc.2006.18.6.648" TargetMode="External"/><Relationship Id="rId28" Type="http://schemas.openxmlformats.org/officeDocument/2006/relationships/hyperlink" Target="http://doi.org/10.1128/AAC.02400-17" TargetMode="External"/><Relationship Id="rId36" Type="http://schemas.openxmlformats.org/officeDocument/2006/relationships/hyperlink" Target="http://doi.org/10.3109/00365548.2014.995129" TargetMode="External"/><Relationship Id="rId49" Type="http://schemas.openxmlformats.org/officeDocument/2006/relationships/hyperlink" Target="http://doi.org/10.1016/j.ijantimicag.2018.06.018" TargetMode="External"/><Relationship Id="rId57" Type="http://schemas.openxmlformats.org/officeDocument/2006/relationships/hyperlink" Target="http://doi.org/10.1086/650446" TargetMode="External"/><Relationship Id="rId106" Type="http://schemas.openxmlformats.org/officeDocument/2006/relationships/fontTable" Target="fontTable.xml"/><Relationship Id="rId10" Type="http://schemas.openxmlformats.org/officeDocument/2006/relationships/hyperlink" Target="http://doi.org/10.1007/s10096-008-0598-z" TargetMode="External"/><Relationship Id="rId31" Type="http://schemas.openxmlformats.org/officeDocument/2006/relationships/hyperlink" Target="http://doi.org/10.3947/ic.2021.0083" TargetMode="External"/><Relationship Id="rId44" Type="http://schemas.openxmlformats.org/officeDocument/2006/relationships/hyperlink" Target="http://doi.org/10.1093/jac/dky295" TargetMode="External"/><Relationship Id="rId52" Type="http://schemas.openxmlformats.org/officeDocument/2006/relationships/hyperlink" Target="http://doi.org/10.1007/s40261-015-0283-9" TargetMode="External"/><Relationship Id="rId60" Type="http://schemas.openxmlformats.org/officeDocument/2006/relationships/hyperlink" Target="https://trialsearchwhoint/Trial2aspx?TrialID=EUCTR2013-005583-25-ES" TargetMode="External"/><Relationship Id="rId65" Type="http://schemas.openxmlformats.org/officeDocument/2006/relationships/hyperlink" Target="http://doi.org/10.1016/j.jiph.2018.08.002" TargetMode="External"/><Relationship Id="rId73" Type="http://schemas.openxmlformats.org/officeDocument/2006/relationships/hyperlink" Target="http://doi.org/10.1016/j.jiac.2024.01.007" TargetMode="External"/><Relationship Id="rId78" Type="http://schemas.openxmlformats.org/officeDocument/2006/relationships/hyperlink" Target="http://doi.org/10.2147/idr.S445243" TargetMode="External"/><Relationship Id="rId81" Type="http://schemas.openxmlformats.org/officeDocument/2006/relationships/hyperlink" Target="http://doi.org/10.5005/jp-journals-10071-24577" TargetMode="External"/><Relationship Id="rId86" Type="http://schemas.openxmlformats.org/officeDocument/2006/relationships/hyperlink" Target="http://doi.org/10.2147/idr.S372136" TargetMode="External"/><Relationship Id="rId94" Type="http://schemas.openxmlformats.org/officeDocument/2006/relationships/image" Target="media/image8.tiff"/><Relationship Id="rId99" Type="http://schemas.openxmlformats.org/officeDocument/2006/relationships/image" Target="media/image13.tiff"/><Relationship Id="rId101" Type="http://schemas.openxmlformats.org/officeDocument/2006/relationships/image" Target="media/image15.tiff"/><Relationship Id="rId4" Type="http://schemas.openxmlformats.org/officeDocument/2006/relationships/settings" Target="settings.xml"/><Relationship Id="rId9" Type="http://schemas.openxmlformats.org/officeDocument/2006/relationships/hyperlink" Target="http://doi.org/10.1093/cid/civ097" TargetMode="External"/><Relationship Id="rId13" Type="http://schemas.openxmlformats.org/officeDocument/2006/relationships/hyperlink" Target="http://doi.org/10.1111/resp.12698" TargetMode="External"/><Relationship Id="rId18" Type="http://schemas.openxmlformats.org/officeDocument/2006/relationships/hyperlink" Target="http://doi.org/10.1097/01.CCM.0B013E31816203D6" TargetMode="External"/><Relationship Id="rId39" Type="http://schemas.openxmlformats.org/officeDocument/2006/relationships/hyperlink" Target="http://doi.org/10.1093/jac/dkx139" TargetMode="External"/><Relationship Id="rId34" Type="http://schemas.openxmlformats.org/officeDocument/2006/relationships/hyperlink" Target="http://doi.org/10.1016/j.ajic.2022.01.011" TargetMode="External"/><Relationship Id="rId50" Type="http://schemas.openxmlformats.org/officeDocument/2006/relationships/hyperlink" Target="http://doi.org/10.1093/cid/ciy371/4987600" TargetMode="External"/><Relationship Id="rId55" Type="http://schemas.openxmlformats.org/officeDocument/2006/relationships/hyperlink" Target="http://doi.org/10.1093/jac/dkl274" TargetMode="External"/><Relationship Id="rId76" Type="http://schemas.openxmlformats.org/officeDocument/2006/relationships/hyperlink" Target="http://doi.org/10.1186/s40560-022-00647-y" TargetMode="External"/><Relationship Id="rId97" Type="http://schemas.openxmlformats.org/officeDocument/2006/relationships/image" Target="media/image11.tiff"/><Relationship Id="rId104" Type="http://schemas.openxmlformats.org/officeDocument/2006/relationships/chart" Target="charts/chart1.xml"/><Relationship Id="rId7" Type="http://schemas.openxmlformats.org/officeDocument/2006/relationships/endnotes" Target="endnotes.xml"/><Relationship Id="rId71" Type="http://schemas.openxmlformats.org/officeDocument/2006/relationships/hyperlink" Target="http://doi.org/10.1371/journal.pone.0297161" TargetMode="External"/><Relationship Id="rId92" Type="http://schemas.openxmlformats.org/officeDocument/2006/relationships/image" Target="media/image6.tiff"/><Relationship Id="rId2" Type="http://schemas.openxmlformats.org/officeDocument/2006/relationships/styles" Target="styles.xml"/><Relationship Id="rId29" Type="http://schemas.openxmlformats.org/officeDocument/2006/relationships/hyperlink" Target="http://doi.org/10.1016/j.transproceed.2013.07.064" TargetMode="External"/><Relationship Id="rId24" Type="http://schemas.openxmlformats.org/officeDocument/2006/relationships/hyperlink" Target="http://doi.org/10.5005/jp-journals-10071-23863" TargetMode="External"/><Relationship Id="rId40" Type="http://schemas.openxmlformats.org/officeDocument/2006/relationships/hyperlink" Target="http://doi.org/10.1128/aac" TargetMode="External"/><Relationship Id="rId45" Type="http://schemas.openxmlformats.org/officeDocument/2006/relationships/hyperlink" Target="http://doi.org/10.1007/s10096-020-04124-y" TargetMode="External"/><Relationship Id="rId66" Type="http://schemas.openxmlformats.org/officeDocument/2006/relationships/hyperlink" Target="http://doi.org/10.1016/j.ijantimicag.2019.07.017" TargetMode="External"/><Relationship Id="rId87" Type="http://schemas.openxmlformats.org/officeDocument/2006/relationships/image" Target="media/image1.tiff"/><Relationship Id="rId61" Type="http://schemas.openxmlformats.org/officeDocument/2006/relationships/hyperlink" Target="https://www.cochranelibrary.com/central/doi/10.1002/central/CN-01863947/full" TargetMode="External"/><Relationship Id="rId82" Type="http://schemas.openxmlformats.org/officeDocument/2006/relationships/hyperlink" Target="http://doi.org/10.7759/cureus.47342" TargetMode="External"/><Relationship Id="rId19" Type="http://schemas.openxmlformats.org/officeDocument/2006/relationships/hyperlink" Target="http://doi.org/10.1016/0002-9343(85)90106-8" TargetMode="External"/><Relationship Id="rId14" Type="http://schemas.openxmlformats.org/officeDocument/2006/relationships/hyperlink" Target="http://doi.org/10.1016/j.diagmicrobio.2013.12.007" TargetMode="External"/><Relationship Id="rId30" Type="http://schemas.openxmlformats.org/officeDocument/2006/relationships/hyperlink" Target="http://doi.org/10.1007/s15010-011-0161-1" TargetMode="External"/><Relationship Id="rId35" Type="http://schemas.openxmlformats.org/officeDocument/2006/relationships/hyperlink" Target="http://doi.org/10.1007/s10096-013-1870-4" TargetMode="External"/><Relationship Id="rId56" Type="http://schemas.openxmlformats.org/officeDocument/2006/relationships/hyperlink" Target="http://doi.org/10.1371/journal.pntd.0008682" TargetMode="External"/><Relationship Id="rId77" Type="http://schemas.openxmlformats.org/officeDocument/2006/relationships/hyperlink" Target="http://doi.org/10.2147/idr.S435882" TargetMode="External"/><Relationship Id="rId100" Type="http://schemas.openxmlformats.org/officeDocument/2006/relationships/image" Target="media/image14.tiff"/><Relationship Id="rId105" Type="http://schemas.openxmlformats.org/officeDocument/2006/relationships/image" Target="media/image18.jpeg"/><Relationship Id="rId8" Type="http://schemas.openxmlformats.org/officeDocument/2006/relationships/hyperlink" Target="http://doi.org/10.7326/0003-4819-115-11-849" TargetMode="External"/><Relationship Id="rId51" Type="http://schemas.openxmlformats.org/officeDocument/2006/relationships/hyperlink" Target="http://doi.org/10.1128/AAC.00071-20" TargetMode="External"/><Relationship Id="rId72" Type="http://schemas.openxmlformats.org/officeDocument/2006/relationships/hyperlink" Target="http://doi.org/10.1128/spectrum.03108-23" TargetMode="External"/><Relationship Id="rId93" Type="http://schemas.openxmlformats.org/officeDocument/2006/relationships/image" Target="media/image7.tiff"/><Relationship Id="rId98" Type="http://schemas.openxmlformats.org/officeDocument/2006/relationships/image" Target="media/image12.tiff"/><Relationship Id="rId3" Type="http://schemas.microsoft.com/office/2007/relationships/stylesWithEffects" Target="stylesWithEffects.xml"/><Relationship Id="rId25" Type="http://schemas.openxmlformats.org/officeDocument/2006/relationships/hyperlink" Target="http://doi.org/10.21037/atm.2019.10.40" TargetMode="External"/><Relationship Id="rId46" Type="http://schemas.openxmlformats.org/officeDocument/2006/relationships/hyperlink" Target="http://doi.org/10.5578/flora.69871" TargetMode="External"/><Relationship Id="rId67" Type="http://schemas.openxmlformats.org/officeDocument/2006/relationships/hyperlink" Target="http://doi.org/PMID"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27225;&#23376;&#27225;&#23376;\Desktop\ROB%202.0.xlsm"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PH"/>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As percentage</a:t>
            </a:r>
            <a:r>
              <a:rPr lang="en-GB" baseline="0"/>
              <a:t> (intention-to-treat)</a:t>
            </a:r>
            <a:endParaRPr lang="en-GB"/>
          </a:p>
        </c:rich>
      </c:tx>
      <c:overlay val="0"/>
      <c:spPr>
        <a:noFill/>
        <a:ln>
          <a:noFill/>
        </a:ln>
        <a:effectLst/>
      </c:spPr>
    </c:title>
    <c:autoTitleDeleted val="0"/>
    <c:plotArea>
      <c:layout/>
      <c:barChart>
        <c:barDir val="bar"/>
        <c:grouping val="stacked"/>
        <c:varyColors val="0"/>
        <c:ser>
          <c:idx val="0"/>
          <c:order val="0"/>
          <c:tx>
            <c:v>Low risk</c:v>
          </c:tx>
          <c:spPr>
            <a:solidFill>
              <a:srgbClr val="92D050"/>
            </a:solidFill>
            <a:ln>
              <a:noFill/>
            </a:ln>
            <a:effectLst/>
          </c:spPr>
          <c:invertIfNegative val="0"/>
          <c:cat>
            <c:strRef>
              <c:f>Summary!$V$1:$AA$1</c:f>
              <c:strCache>
                <c:ptCount val="6"/>
                <c:pt idx="0">
                  <c:v>Randomization process</c:v>
                </c:pt>
                <c:pt idx="1">
                  <c:v>Deviations from intended interventions</c:v>
                </c:pt>
                <c:pt idx="2">
                  <c:v>Mising outcome data</c:v>
                </c:pt>
                <c:pt idx="3">
                  <c:v>Measurement of the outcome</c:v>
                </c:pt>
                <c:pt idx="4">
                  <c:v>Selection of the reported result</c:v>
                </c:pt>
                <c:pt idx="5">
                  <c:v>Overall Bias</c:v>
                </c:pt>
              </c:strCache>
            </c:strRef>
          </c:cat>
          <c:val>
            <c:numRef>
              <c:f>Summary!$V$4:$AA$4</c:f>
              <c:numCache>
                <c:formatCode>General</c:formatCode>
                <c:ptCount val="6"/>
                <c:pt idx="0">
                  <c:v>42.9</c:v>
                </c:pt>
                <c:pt idx="1">
                  <c:v>57.1</c:v>
                </c:pt>
                <c:pt idx="2">
                  <c:v>85.7</c:v>
                </c:pt>
                <c:pt idx="3">
                  <c:v>71.400000000000006</c:v>
                </c:pt>
                <c:pt idx="4">
                  <c:v>28.6</c:v>
                </c:pt>
                <c:pt idx="5">
                  <c:v>0</c:v>
                </c:pt>
              </c:numCache>
            </c:numRef>
          </c:val>
          <c:extLst xmlns:c16r2="http://schemas.microsoft.com/office/drawing/2015/06/chart">
            <c:ext xmlns:c16="http://schemas.microsoft.com/office/drawing/2014/chart" uri="{C3380CC4-5D6E-409C-BE32-E72D297353CC}">
              <c16:uniqueId val="{00000000-6CEB-4252-A2E5-458D077555EB}"/>
            </c:ext>
          </c:extLst>
        </c:ser>
        <c:ser>
          <c:idx val="1"/>
          <c:order val="1"/>
          <c:tx>
            <c:v>Some concerns</c:v>
          </c:tx>
          <c:spPr>
            <a:solidFill>
              <a:srgbClr val="FFFF00"/>
            </a:solidFill>
            <a:ln>
              <a:noFill/>
            </a:ln>
            <a:effectLst/>
          </c:spPr>
          <c:invertIfNegative val="0"/>
          <c:cat>
            <c:strRef>
              <c:f>Summary!$V$1:$AA$1</c:f>
              <c:strCache>
                <c:ptCount val="6"/>
                <c:pt idx="0">
                  <c:v>Randomization process</c:v>
                </c:pt>
                <c:pt idx="1">
                  <c:v>Deviations from intended interventions</c:v>
                </c:pt>
                <c:pt idx="2">
                  <c:v>Mising outcome data</c:v>
                </c:pt>
                <c:pt idx="3">
                  <c:v>Measurement of the outcome</c:v>
                </c:pt>
                <c:pt idx="4">
                  <c:v>Selection of the reported result</c:v>
                </c:pt>
                <c:pt idx="5">
                  <c:v>Overall Bias</c:v>
                </c:pt>
              </c:strCache>
            </c:strRef>
          </c:cat>
          <c:val>
            <c:numRef>
              <c:f>Summary!$V$5:$AA$5</c:f>
              <c:numCache>
                <c:formatCode>General</c:formatCode>
                <c:ptCount val="6"/>
                <c:pt idx="0">
                  <c:v>42.9</c:v>
                </c:pt>
                <c:pt idx="1">
                  <c:v>28.6</c:v>
                </c:pt>
                <c:pt idx="2">
                  <c:v>14.3</c:v>
                </c:pt>
                <c:pt idx="3">
                  <c:v>14.3</c:v>
                </c:pt>
                <c:pt idx="4">
                  <c:v>71.400000000000006</c:v>
                </c:pt>
                <c:pt idx="5">
                  <c:v>71.400000000000006</c:v>
                </c:pt>
              </c:numCache>
            </c:numRef>
          </c:val>
          <c:extLst xmlns:c16r2="http://schemas.microsoft.com/office/drawing/2015/06/chart">
            <c:ext xmlns:c16="http://schemas.microsoft.com/office/drawing/2014/chart" uri="{C3380CC4-5D6E-409C-BE32-E72D297353CC}">
              <c16:uniqueId val="{00000001-6CEB-4252-A2E5-458D077555EB}"/>
            </c:ext>
          </c:extLst>
        </c:ser>
        <c:ser>
          <c:idx val="2"/>
          <c:order val="2"/>
          <c:tx>
            <c:v>High risk</c:v>
          </c:tx>
          <c:spPr>
            <a:solidFill>
              <a:srgbClr val="FF0000"/>
            </a:solidFill>
            <a:ln>
              <a:noFill/>
            </a:ln>
            <a:effectLst/>
          </c:spPr>
          <c:invertIfNegative val="0"/>
          <c:cat>
            <c:strRef>
              <c:f>Summary!$V$1:$AA$1</c:f>
              <c:strCache>
                <c:ptCount val="6"/>
                <c:pt idx="0">
                  <c:v>Randomization process</c:v>
                </c:pt>
                <c:pt idx="1">
                  <c:v>Deviations from intended interventions</c:v>
                </c:pt>
                <c:pt idx="2">
                  <c:v>Mising outcome data</c:v>
                </c:pt>
                <c:pt idx="3">
                  <c:v>Measurement of the outcome</c:v>
                </c:pt>
                <c:pt idx="4">
                  <c:v>Selection of the reported result</c:v>
                </c:pt>
                <c:pt idx="5">
                  <c:v>Overall Bias</c:v>
                </c:pt>
              </c:strCache>
            </c:strRef>
          </c:cat>
          <c:val>
            <c:numRef>
              <c:f>Summary!$V$6:$AA$6</c:f>
              <c:numCache>
                <c:formatCode>General</c:formatCode>
                <c:ptCount val="6"/>
                <c:pt idx="0">
                  <c:v>14.3</c:v>
                </c:pt>
                <c:pt idx="1">
                  <c:v>14.3</c:v>
                </c:pt>
                <c:pt idx="2">
                  <c:v>0</c:v>
                </c:pt>
                <c:pt idx="3">
                  <c:v>14.3</c:v>
                </c:pt>
                <c:pt idx="4">
                  <c:v>0</c:v>
                </c:pt>
                <c:pt idx="5">
                  <c:v>28.6</c:v>
                </c:pt>
              </c:numCache>
            </c:numRef>
          </c:val>
          <c:extLst xmlns:c16r2="http://schemas.microsoft.com/office/drawing/2015/06/chart">
            <c:ext xmlns:c16="http://schemas.microsoft.com/office/drawing/2014/chart" uri="{C3380CC4-5D6E-409C-BE32-E72D297353CC}">
              <c16:uniqueId val="{00000002-6CEB-4252-A2E5-458D077555EB}"/>
            </c:ext>
          </c:extLst>
        </c:ser>
        <c:dLbls>
          <c:showLegendKey val="0"/>
          <c:showVal val="0"/>
          <c:showCatName val="0"/>
          <c:showSerName val="0"/>
          <c:showPercent val="0"/>
          <c:showBubbleSize val="0"/>
        </c:dLbls>
        <c:gapWidth val="150"/>
        <c:overlap val="100"/>
        <c:axId val="207641088"/>
        <c:axId val="167327360"/>
      </c:barChart>
      <c:catAx>
        <c:axId val="2076410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327360"/>
        <c:crosses val="autoZero"/>
        <c:auto val="1"/>
        <c:lblAlgn val="ctr"/>
        <c:lblOffset val="100"/>
        <c:noMultiLvlLbl val="0"/>
      </c:catAx>
      <c:valAx>
        <c:axId val="167327360"/>
        <c:scaling>
          <c:orientation val="minMax"/>
          <c:max val="100"/>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641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58</Pages>
  <Words>9545</Words>
  <Characters>54412</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哈哈 赖</dc:creator>
  <cp:lastModifiedBy>Rosel Myra</cp:lastModifiedBy>
  <cp:revision>2</cp:revision>
  <dcterms:created xsi:type="dcterms:W3CDTF">2024-12-11T12:20:00Z</dcterms:created>
  <dcterms:modified xsi:type="dcterms:W3CDTF">2024-12-11T12:20:00Z</dcterms:modified>
</cp:coreProperties>
</file>