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D96BE71" w14:textId="0743DE8F" w:rsidR="001E1E7A" w:rsidRPr="00E35B56" w:rsidRDefault="001E1E7A" w:rsidP="0034092D">
      <w:pPr>
        <w:pStyle w:val="Heading1"/>
        <w:rPr>
          <w:b/>
          <w:bCs/>
          <w:sz w:val="32"/>
          <w:szCs w:val="32"/>
        </w:rPr>
      </w:pPr>
      <w:r w:rsidRPr="00E35B56">
        <w:rPr>
          <w:b/>
          <w:bCs/>
          <w:sz w:val="32"/>
          <w:szCs w:val="32"/>
        </w:rPr>
        <w:t>Methods for estimating HR and V from Kaplan-Meier curves</w:t>
      </w:r>
    </w:p>
    <w:p w14:paraId="35522A4F" w14:textId="47FB5015" w:rsidR="001F0500" w:rsidRPr="001256CC" w:rsidRDefault="001F0500" w:rsidP="0034092D">
      <w:pPr>
        <w:pStyle w:val="Heading2"/>
        <w:rPr>
          <w:b/>
          <w:bCs/>
          <w:sz w:val="28"/>
          <w:szCs w:val="28"/>
        </w:rPr>
      </w:pPr>
      <w:r w:rsidRPr="001256CC">
        <w:rPr>
          <w:b/>
          <w:bCs/>
          <w:sz w:val="28"/>
          <w:szCs w:val="28"/>
        </w:rPr>
        <w:t>Introduction</w:t>
      </w:r>
    </w:p>
    <w:p w14:paraId="1E810C85" w14:textId="2F60E0E0" w:rsidR="00FE7770" w:rsidRDefault="00E3655B" w:rsidP="00FE7770">
      <w:pPr>
        <w:rPr>
          <w:rFonts w:ascii="Calibri" w:hAnsi="Calibri" w:cs="Calibri"/>
        </w:rPr>
      </w:pPr>
      <w:r w:rsidRPr="001845CA">
        <w:rPr>
          <w:rFonts w:ascii="Calibri" w:hAnsi="Calibri" w:cs="Calibri"/>
        </w:rPr>
        <w:t xml:space="preserve">This section </w:t>
      </w:r>
      <w:r w:rsidR="00B3188B">
        <w:rPr>
          <w:rFonts w:ascii="Calibri" w:hAnsi="Calibri" w:cs="Calibri"/>
        </w:rPr>
        <w:t>re-</w:t>
      </w:r>
      <w:r w:rsidRPr="001845CA">
        <w:rPr>
          <w:rFonts w:ascii="Calibri" w:hAnsi="Calibri" w:cs="Calibri"/>
        </w:rPr>
        <w:t xml:space="preserve">summarizes information given in the main article, </w:t>
      </w:r>
      <w:r w:rsidR="00B3188B">
        <w:rPr>
          <w:rFonts w:ascii="Calibri" w:hAnsi="Calibri" w:cs="Calibri"/>
        </w:rPr>
        <w:t xml:space="preserve">where </w:t>
      </w:r>
      <w:r w:rsidRPr="001845CA">
        <w:rPr>
          <w:rFonts w:ascii="Calibri" w:hAnsi="Calibri" w:cs="Calibri"/>
        </w:rPr>
        <w:t>formulae were described and justified in a manner designed to be accessible to a wide audience, and in places expressions were given using descriptive phrases. By contrast, all formulae in the present document are given using formal mathematical notation.</w:t>
      </w:r>
    </w:p>
    <w:p w14:paraId="328F1ACF" w14:textId="1911DECC" w:rsidR="00E3655B" w:rsidRDefault="00E3655B" w:rsidP="00E3655B">
      <w:r>
        <w:rPr>
          <w:rFonts w:ascii="Calibri" w:hAnsi="Calibri" w:cs="Calibri"/>
        </w:rPr>
        <w:t xml:space="preserve"> </w:t>
      </w:r>
      <w:r w:rsidR="00F00C13">
        <w:rPr>
          <w:rFonts w:ascii="Calibri" w:hAnsi="Calibri" w:cs="Calibri"/>
        </w:rPr>
        <w:t xml:space="preserve">This Additional File describes methods for estimating HR and V algorithmically from Kaplan-Meier </w:t>
      </w:r>
      <w:r w:rsidR="0034092D">
        <w:rPr>
          <w:rFonts w:ascii="Calibri" w:hAnsi="Calibri" w:cs="Calibri"/>
        </w:rPr>
        <w:t xml:space="preserve">(KM) </w:t>
      </w:r>
      <w:r w:rsidR="00F00C13">
        <w:rPr>
          <w:rFonts w:ascii="Calibri" w:hAnsi="Calibri" w:cs="Calibri"/>
        </w:rPr>
        <w:t xml:space="preserve">curves (Scenarios 12 and 13). Additional File 1 describes direct and indirect methods </w:t>
      </w:r>
      <w:r w:rsidR="0067485A">
        <w:rPr>
          <w:rFonts w:ascii="Calibri" w:hAnsi="Calibri" w:cs="Calibri"/>
        </w:rPr>
        <w:t xml:space="preserve">for estimating HR and V </w:t>
      </w:r>
      <w:r w:rsidR="00F00C13">
        <w:rPr>
          <w:rFonts w:ascii="Calibri" w:hAnsi="Calibri" w:cs="Calibri"/>
        </w:rPr>
        <w:t>using equations involving reported quantities (Scenarios 1 to 11).</w:t>
      </w:r>
    </w:p>
    <w:p w14:paraId="5680992C" w14:textId="77777777" w:rsidR="00E3655B" w:rsidRDefault="00E3655B" w:rsidP="00E3655B"/>
    <w:p w14:paraId="526C62F8" w14:textId="605AF6AB" w:rsidR="001F0500" w:rsidRPr="001256CC" w:rsidRDefault="001F0500" w:rsidP="0034092D">
      <w:pPr>
        <w:pStyle w:val="Heading2"/>
        <w:rPr>
          <w:b/>
          <w:bCs/>
          <w:sz w:val="28"/>
          <w:szCs w:val="28"/>
        </w:rPr>
      </w:pPr>
      <w:r w:rsidRPr="001256CC">
        <w:rPr>
          <w:b/>
          <w:bCs/>
          <w:sz w:val="28"/>
          <w:szCs w:val="28"/>
        </w:rPr>
        <w:t>Scenarios 12 and 13</w:t>
      </w:r>
    </w:p>
    <w:p w14:paraId="177B0E9C" w14:textId="03B50423" w:rsidR="001845CA" w:rsidRPr="001256CC" w:rsidRDefault="001845CA" w:rsidP="0034092D">
      <w:pPr>
        <w:pStyle w:val="Heading3"/>
        <w:rPr>
          <w:rFonts w:asciiTheme="majorHAnsi" w:hAnsiTheme="majorHAnsi"/>
          <w:b/>
          <w:bCs/>
          <w:sz w:val="26"/>
          <w:szCs w:val="26"/>
        </w:rPr>
      </w:pPr>
      <w:r w:rsidRPr="001256CC">
        <w:rPr>
          <w:rFonts w:asciiTheme="majorHAnsi" w:hAnsiTheme="majorHAnsi"/>
          <w:b/>
          <w:bCs/>
          <w:sz w:val="26"/>
          <w:szCs w:val="26"/>
        </w:rPr>
        <w:t>Scenario 12: Numbers at risk not available</w:t>
      </w:r>
    </w:p>
    <w:p w14:paraId="5B14D33C" w14:textId="441E8C6B" w:rsidR="001E1E7A" w:rsidRPr="001845CA" w:rsidRDefault="001E1E7A" w:rsidP="001E1E7A">
      <w:pPr>
        <w:rPr>
          <w:rFonts w:ascii="Calibri" w:hAnsi="Calibri" w:cs="Calibri"/>
        </w:rPr>
      </w:pPr>
      <w:r w:rsidRPr="001845CA">
        <w:rPr>
          <w:rFonts w:ascii="Calibri" w:hAnsi="Calibri" w:cs="Calibri"/>
        </w:rPr>
        <w:t>As described previously</w:t>
      </w:r>
      <w:r w:rsidR="00FE7770">
        <w:rPr>
          <w:rFonts w:ascii="Calibri" w:hAnsi="Calibri" w:cs="Calibri"/>
        </w:rPr>
        <w:t xml:space="preserve"> (Tierney et al. </w:t>
      </w:r>
      <w:r w:rsidR="00FE7770" w:rsidRPr="00FE7770">
        <w:rPr>
          <w:rFonts w:ascii="Calibri" w:hAnsi="Calibri" w:cs="Calibri"/>
          <w:i/>
          <w:iCs/>
        </w:rPr>
        <w:t>Trials</w:t>
      </w:r>
      <w:r w:rsidR="00FE7770">
        <w:rPr>
          <w:rFonts w:ascii="Calibri" w:hAnsi="Calibri" w:cs="Calibri"/>
        </w:rPr>
        <w:t xml:space="preserve"> 2007)</w:t>
      </w:r>
      <w:r w:rsidRPr="001845CA">
        <w:rPr>
          <w:rFonts w:ascii="Calibri" w:hAnsi="Calibri" w:cs="Calibri"/>
        </w:rPr>
        <w:t xml:space="preserve">, for a KM curve summarizing a specific trial </w:t>
      </w:r>
      <w:proofErr w:type="spellStart"/>
      <w:r w:rsidRPr="001845CA">
        <w:rPr>
          <w:rFonts w:ascii="Calibri" w:hAnsi="Calibri" w:cs="Calibri"/>
          <w:i/>
          <w:iCs/>
        </w:rPr>
        <w:t>i</w:t>
      </w:r>
      <w:proofErr w:type="spellEnd"/>
      <w:r w:rsidRPr="001845CA">
        <w:rPr>
          <w:rFonts w:ascii="Calibri" w:hAnsi="Calibri" w:cs="Calibri"/>
        </w:rPr>
        <w:t xml:space="preserve"> we begin by considering </w:t>
      </w:r>
      <w:r w:rsidRPr="001845CA">
        <w:rPr>
          <w:rFonts w:ascii="Calibri" w:hAnsi="Calibri" w:cs="Calibri"/>
          <w:i/>
          <w:iCs/>
        </w:rPr>
        <w:t>T</w:t>
      </w:r>
      <w:r w:rsidRPr="001845CA">
        <w:rPr>
          <w:rFonts w:ascii="Calibri" w:hAnsi="Calibri" w:cs="Calibri"/>
        </w:rPr>
        <w:t xml:space="preserve"> distinct time points (</w:t>
      </w:r>
      <m:oMath>
        <m:r>
          <w:rPr>
            <w:rFonts w:ascii="Cambria Math" w:hAnsi="Cambria Math" w:cs="Calibri"/>
          </w:rPr>
          <m:t>τ=1,…,T</m:t>
        </m:r>
      </m:oMath>
      <w:r w:rsidRPr="001845CA">
        <w:rPr>
          <w:rFonts w:ascii="Calibri" w:hAnsi="Calibri" w:cs="Calibri"/>
        </w:rPr>
        <w:t xml:space="preserve">) obtained following the advice given under “Choosing the most appropriate time intervals”, which define </w:t>
      </w:r>
      <w:r w:rsidRPr="001845CA">
        <w:rPr>
          <w:rFonts w:ascii="Calibri" w:hAnsi="Calibri" w:cs="Calibri"/>
          <w:i/>
          <w:iCs/>
        </w:rPr>
        <w:t>T</w:t>
      </w:r>
      <w:r w:rsidRPr="001845CA">
        <w:rPr>
          <w:rFonts w:ascii="Calibri" w:hAnsi="Calibri" w:cs="Calibri"/>
        </w:rPr>
        <w:t xml:space="preserve"> – 1 non-overlapping time intervals: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1E1E7A" w:rsidRPr="001845CA" w14:paraId="01F94F8D" w14:textId="77777777" w:rsidTr="008139A2">
        <w:tc>
          <w:tcPr>
            <w:tcW w:w="9628" w:type="dxa"/>
          </w:tcPr>
          <w:p w14:paraId="48F88B00" w14:textId="77777777" w:rsidR="001E1E7A" w:rsidRPr="001845CA" w:rsidRDefault="001E1E7A" w:rsidP="00FA08AE">
            <w:pPr>
              <w:rPr>
                <w:rFonts w:ascii="Calibri" w:hAnsi="Calibri" w:cs="Calibri"/>
              </w:rPr>
            </w:pPr>
            <m:oMathPara>
              <m:oMath>
                <m:r>
                  <w:rPr>
                    <w:rFonts w:ascii="Cambria Math" w:hAnsi="Cambria Math" w:cs="Calibri"/>
                  </w:rPr>
                  <m:t>t=</m:t>
                </m:r>
                <m:r>
                  <m:rPr>
                    <m:nor/>
                  </m:rPr>
                  <w:rPr>
                    <w:rFonts w:ascii="Calibri" w:hAnsi="Calibri" w:cs="Calibri"/>
                  </w:rPr>
                  <m:t xml:space="preserve">whole time interval </m:t>
                </m:r>
                <m:d>
                  <m:dPr>
                    <m:ctrlPr>
                      <w:rPr>
                        <w:rFonts w:ascii="Cambria Math" w:hAnsi="Cambria Math" w:cs="Calibri"/>
                        <w:i/>
                      </w:rPr>
                    </m:ctrlPr>
                  </m:dPr>
                  <m:e>
                    <m:r>
                      <w:rPr>
                        <w:rFonts w:ascii="Cambria Math" w:hAnsi="Cambria Math" w:cs="Calibri"/>
                      </w:rPr>
                      <m:t>τ-1,τ</m:t>
                    </m:r>
                  </m:e>
                </m:d>
              </m:oMath>
            </m:oMathPara>
          </w:p>
        </w:tc>
      </w:tr>
      <w:tr w:rsidR="001E1E7A" w:rsidRPr="001845CA" w14:paraId="0A7FBE3F" w14:textId="77777777" w:rsidTr="008139A2">
        <w:tc>
          <w:tcPr>
            <w:tcW w:w="9628" w:type="dxa"/>
          </w:tcPr>
          <w:p w14:paraId="546D91D0" w14:textId="77777777" w:rsidR="001E1E7A" w:rsidRPr="001845CA" w:rsidRDefault="00E35B56" w:rsidP="00FA08AE">
            <w:pPr>
              <w:rPr>
                <w:rFonts w:ascii="Calibri" w:hAnsi="Calibri" w:cs="Calibri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Calibri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 w:cs="Calibri"/>
                      </w:rPr>
                      <m:t>t</m:t>
                    </m:r>
                  </m:e>
                  <m:sub>
                    <m:r>
                      <w:rPr>
                        <w:rFonts w:ascii="Cambria Math" w:hAnsi="Cambria Math" w:cs="Calibri"/>
                      </w:rPr>
                      <m:t>s</m:t>
                    </m:r>
                  </m:sub>
                </m:sSub>
                <m:r>
                  <w:rPr>
                    <w:rFonts w:ascii="Cambria Math" w:hAnsi="Cambria Math" w:cs="Calibri"/>
                  </w:rPr>
                  <m:t>=</m:t>
                </m:r>
                <m:r>
                  <m:rPr>
                    <m:nor/>
                  </m:rPr>
                  <w:rPr>
                    <w:rFonts w:ascii="Calibri" w:hAnsi="Calibri" w:cs="Calibri"/>
                  </w:rPr>
                  <m:t xml:space="preserve">start of the time interval </m:t>
                </m:r>
                <m:d>
                  <m:dPr>
                    <m:ctrlPr>
                      <w:rPr>
                        <w:rFonts w:ascii="Cambria Math" w:hAnsi="Cambria Math" w:cs="Calibri"/>
                        <w:i/>
                      </w:rPr>
                    </m:ctrlPr>
                  </m:dPr>
                  <m:e>
                    <m:r>
                      <w:rPr>
                        <w:rFonts w:ascii="Cambria Math" w:hAnsi="Cambria Math" w:cs="Calibri"/>
                      </w:rPr>
                      <m:t>τ-1,τ</m:t>
                    </m:r>
                  </m:e>
                </m:d>
              </m:oMath>
            </m:oMathPara>
          </w:p>
        </w:tc>
      </w:tr>
      <w:tr w:rsidR="001E1E7A" w:rsidRPr="001845CA" w14:paraId="0B8E7DC5" w14:textId="77777777" w:rsidTr="008139A2">
        <w:tc>
          <w:tcPr>
            <w:tcW w:w="9628" w:type="dxa"/>
          </w:tcPr>
          <w:p w14:paraId="61B22DA8" w14:textId="77777777" w:rsidR="001E1E7A" w:rsidRPr="001845CA" w:rsidRDefault="00E35B56" w:rsidP="00FA08AE">
            <w:pPr>
              <w:rPr>
                <w:rFonts w:ascii="Calibri" w:hAnsi="Calibri" w:cs="Calibri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Calibri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 w:cs="Calibri"/>
                      </w:rPr>
                      <m:t>t</m:t>
                    </m:r>
                  </m:e>
                  <m:sub>
                    <m:r>
                      <w:rPr>
                        <w:rFonts w:ascii="Cambria Math" w:hAnsi="Cambria Math" w:cs="Calibri"/>
                      </w:rPr>
                      <m:t>e</m:t>
                    </m:r>
                  </m:sub>
                </m:sSub>
                <m:r>
                  <w:rPr>
                    <w:rFonts w:ascii="Cambria Math" w:hAnsi="Cambria Math" w:cs="Calibri"/>
                  </w:rPr>
                  <m:t>=</m:t>
                </m:r>
                <m:r>
                  <m:rPr>
                    <m:nor/>
                  </m:rPr>
                  <w:rPr>
                    <w:rFonts w:ascii="Calibri" w:hAnsi="Calibri" w:cs="Calibri"/>
                  </w:rPr>
                  <m:t xml:space="preserve">end of the time interval </m:t>
                </m:r>
                <m:d>
                  <m:dPr>
                    <m:ctrlPr>
                      <w:rPr>
                        <w:rFonts w:ascii="Cambria Math" w:hAnsi="Cambria Math" w:cs="Calibri"/>
                        <w:i/>
                      </w:rPr>
                    </m:ctrlPr>
                  </m:dPr>
                  <m:e>
                    <m:r>
                      <w:rPr>
                        <w:rFonts w:ascii="Cambria Math" w:hAnsi="Cambria Math" w:cs="Calibri"/>
                      </w:rPr>
                      <m:t>τ-1,τ</m:t>
                    </m:r>
                  </m:e>
                </m:d>
              </m:oMath>
            </m:oMathPara>
          </w:p>
        </w:tc>
      </w:tr>
    </w:tbl>
    <w:p w14:paraId="747BAC14" w14:textId="77777777" w:rsidR="001E1E7A" w:rsidRPr="001845CA" w:rsidRDefault="001E1E7A" w:rsidP="001E1E7A">
      <w:pPr>
        <w:rPr>
          <w:rFonts w:ascii="Calibri" w:hAnsi="Calibri" w:cs="Calibri"/>
        </w:rPr>
      </w:pPr>
    </w:p>
    <w:p w14:paraId="47858057" w14:textId="77777777" w:rsidR="001E1E7A" w:rsidRPr="001845CA" w:rsidRDefault="001E1E7A" w:rsidP="001E1E7A">
      <w:pPr>
        <w:rPr>
          <w:rFonts w:ascii="Calibri" w:hAnsi="Calibri" w:cs="Calibri"/>
        </w:rPr>
      </w:pPr>
      <w:r w:rsidRPr="001845CA">
        <w:rPr>
          <w:rFonts w:ascii="Calibri" w:hAnsi="Calibri" w:cs="Calibri"/>
        </w:rPr>
        <w:t>We next define the effective numbers of patients at risk, events and censorings during each time interval as follows: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658"/>
        <w:gridCol w:w="2970"/>
      </w:tblGrid>
      <w:tr w:rsidR="001E1E7A" w:rsidRPr="001845CA" w14:paraId="52D212A7" w14:textId="77777777" w:rsidTr="00FA08AE">
        <w:tc>
          <w:tcPr>
            <w:tcW w:w="6658" w:type="dxa"/>
          </w:tcPr>
          <w:p w14:paraId="679953DB" w14:textId="77777777" w:rsidR="001E1E7A" w:rsidRPr="001845CA" w:rsidRDefault="001E1E7A" w:rsidP="00FA08AE">
            <w:pPr>
              <w:rPr>
                <w:rFonts w:ascii="Calibri" w:hAnsi="Calibri" w:cs="Calibri"/>
              </w:rPr>
            </w:pPr>
            <w:r w:rsidRPr="001845CA">
              <w:rPr>
                <w:rFonts w:ascii="Calibri" w:hAnsi="Calibri" w:cs="Calibri"/>
              </w:rPr>
              <w:t xml:space="preserve">Effective number of patients at risk during time interval </w:t>
            </w:r>
            <m:oMath>
              <m:d>
                <m:dPr>
                  <m:ctrlPr>
                    <w:rPr>
                      <w:rFonts w:ascii="Cambria Math" w:hAnsi="Cambria Math" w:cs="Calibri"/>
                      <w:i/>
                    </w:rPr>
                  </m:ctrlPr>
                </m:dPr>
                <m:e>
                  <m:r>
                    <w:rPr>
                      <w:rFonts w:ascii="Cambria Math" w:hAnsi="Cambria Math" w:cs="Calibri"/>
                    </w:rPr>
                    <m:t>τ-1,τ</m:t>
                  </m:r>
                </m:e>
              </m:d>
            </m:oMath>
          </w:p>
        </w:tc>
        <w:tc>
          <w:tcPr>
            <w:tcW w:w="2970" w:type="dxa"/>
          </w:tcPr>
          <w:p w14:paraId="0032F8FD" w14:textId="58AC3BA3" w:rsidR="001E1E7A" w:rsidRPr="001845CA" w:rsidRDefault="001E1E7A" w:rsidP="00FA08AE">
            <w:pPr>
              <w:jc w:val="center"/>
              <w:rPr>
                <w:rFonts w:ascii="Calibri" w:hAnsi="Calibri" w:cs="Calibri"/>
              </w:rPr>
            </w:pPr>
            <w:r w:rsidRPr="001845CA">
              <w:rPr>
                <w:rFonts w:ascii="Calibri" w:hAnsi="Calibri" w:cs="Calibri"/>
              </w:rPr>
              <w:t xml:space="preserve">Research </w:t>
            </w:r>
            <w:r w:rsidR="00CC42F5">
              <w:rPr>
                <w:rFonts w:ascii="Calibri" w:hAnsi="Calibri" w:cs="Calibri"/>
              </w:rPr>
              <w:t>arm</w:t>
            </w:r>
            <w:r w:rsidRPr="001845CA">
              <w:rPr>
                <w:rFonts w:ascii="Calibri" w:hAnsi="Calibri" w:cs="Calibri"/>
              </w:rPr>
              <w:t xml:space="preserve">:  </w:t>
            </w:r>
            <m:oMath>
              <m:sSub>
                <m:sSubPr>
                  <m:ctrlPr>
                    <w:rPr>
                      <w:rFonts w:ascii="Cambria Math" w:hAnsi="Cambria Math" w:cs="Calibri"/>
                      <w:i/>
                    </w:rPr>
                  </m:ctrlPr>
                </m:sSubPr>
                <m:e>
                  <m:r>
                    <w:rPr>
                      <w:rFonts w:ascii="Cambria Math" w:hAnsi="Cambria Math" w:cs="Calibri"/>
                    </w:rPr>
                    <m:t>R</m:t>
                  </m:r>
                </m:e>
                <m:sub>
                  <m:r>
                    <w:rPr>
                      <w:rFonts w:ascii="Cambria Math" w:hAnsi="Cambria Math" w:cs="Calibri"/>
                    </w:rPr>
                    <m:t>ri</m:t>
                  </m:r>
                </m:sub>
              </m:sSub>
              <m:d>
                <m:dPr>
                  <m:ctrlPr>
                    <w:rPr>
                      <w:rFonts w:ascii="Cambria Math" w:hAnsi="Cambria Math" w:cs="Calibri"/>
                      <w:i/>
                    </w:rPr>
                  </m:ctrlPr>
                </m:dPr>
                <m:e>
                  <m:r>
                    <w:rPr>
                      <w:rFonts w:ascii="Cambria Math" w:hAnsi="Cambria Math" w:cs="Calibri"/>
                    </w:rPr>
                    <m:t>t</m:t>
                  </m:r>
                </m:e>
              </m:d>
            </m:oMath>
          </w:p>
          <w:p w14:paraId="3E86C220" w14:textId="4B96E3A4" w:rsidR="001E1E7A" w:rsidRPr="001845CA" w:rsidRDefault="001E1E7A" w:rsidP="00FA08AE">
            <w:pPr>
              <w:jc w:val="center"/>
              <w:rPr>
                <w:rFonts w:ascii="Calibri" w:hAnsi="Calibri" w:cs="Calibri"/>
              </w:rPr>
            </w:pPr>
            <w:r w:rsidRPr="001845CA">
              <w:rPr>
                <w:rFonts w:ascii="Calibri" w:hAnsi="Calibri" w:cs="Calibri"/>
              </w:rPr>
              <w:t xml:space="preserve">Control </w:t>
            </w:r>
            <w:r w:rsidR="00CC42F5">
              <w:rPr>
                <w:rFonts w:ascii="Calibri" w:hAnsi="Calibri" w:cs="Calibri"/>
              </w:rPr>
              <w:t>arm</w:t>
            </w:r>
            <w:r w:rsidRPr="001845CA">
              <w:rPr>
                <w:rFonts w:ascii="Calibri" w:hAnsi="Calibri" w:cs="Calibri"/>
              </w:rPr>
              <w:t xml:space="preserve">:  </w:t>
            </w:r>
            <m:oMath>
              <m:sSub>
                <m:sSubPr>
                  <m:ctrlPr>
                    <w:rPr>
                      <w:rFonts w:ascii="Cambria Math" w:hAnsi="Cambria Math" w:cs="Calibri"/>
                      <w:i/>
                    </w:rPr>
                  </m:ctrlPr>
                </m:sSubPr>
                <m:e>
                  <m:r>
                    <w:rPr>
                      <w:rFonts w:ascii="Cambria Math" w:hAnsi="Cambria Math" w:cs="Calibri"/>
                    </w:rPr>
                    <m:t>R</m:t>
                  </m:r>
                </m:e>
                <m:sub>
                  <m:r>
                    <w:rPr>
                      <w:rFonts w:ascii="Cambria Math" w:hAnsi="Cambria Math" w:cs="Calibri"/>
                    </w:rPr>
                    <m:t>ci</m:t>
                  </m:r>
                </m:sub>
              </m:sSub>
              <m:d>
                <m:dPr>
                  <m:ctrlPr>
                    <w:rPr>
                      <w:rFonts w:ascii="Cambria Math" w:hAnsi="Cambria Math" w:cs="Calibri"/>
                      <w:i/>
                    </w:rPr>
                  </m:ctrlPr>
                </m:dPr>
                <m:e>
                  <m:r>
                    <w:rPr>
                      <w:rFonts w:ascii="Cambria Math" w:hAnsi="Cambria Math" w:cs="Calibri"/>
                    </w:rPr>
                    <m:t>t</m:t>
                  </m:r>
                </m:e>
              </m:d>
            </m:oMath>
          </w:p>
        </w:tc>
      </w:tr>
      <w:tr w:rsidR="001E1E7A" w:rsidRPr="001845CA" w14:paraId="26B52AAF" w14:textId="77777777" w:rsidTr="00FA08AE">
        <w:tc>
          <w:tcPr>
            <w:tcW w:w="6658" w:type="dxa"/>
          </w:tcPr>
          <w:p w14:paraId="60226E67" w14:textId="77777777" w:rsidR="001E1E7A" w:rsidRPr="001845CA" w:rsidRDefault="001E1E7A" w:rsidP="00FA08AE">
            <w:pPr>
              <w:rPr>
                <w:rFonts w:ascii="Calibri" w:hAnsi="Calibri" w:cs="Calibri"/>
              </w:rPr>
            </w:pPr>
            <w:r w:rsidRPr="001845CA">
              <w:rPr>
                <w:rFonts w:ascii="Calibri" w:hAnsi="Calibri" w:cs="Calibri"/>
              </w:rPr>
              <w:t xml:space="preserve">Effective number of events during time interval </w:t>
            </w:r>
            <m:oMath>
              <m:d>
                <m:dPr>
                  <m:ctrlPr>
                    <w:rPr>
                      <w:rFonts w:ascii="Cambria Math" w:hAnsi="Cambria Math" w:cs="Calibri"/>
                      <w:i/>
                    </w:rPr>
                  </m:ctrlPr>
                </m:dPr>
                <m:e>
                  <m:r>
                    <w:rPr>
                      <w:rFonts w:ascii="Cambria Math" w:hAnsi="Cambria Math" w:cs="Calibri"/>
                    </w:rPr>
                    <m:t>τ-1,τ</m:t>
                  </m:r>
                </m:e>
              </m:d>
            </m:oMath>
          </w:p>
        </w:tc>
        <w:tc>
          <w:tcPr>
            <w:tcW w:w="2970" w:type="dxa"/>
          </w:tcPr>
          <w:p w14:paraId="23F2482D" w14:textId="21CD503A" w:rsidR="001E1E7A" w:rsidRPr="001845CA" w:rsidRDefault="001E1E7A" w:rsidP="00FA08AE">
            <w:pPr>
              <w:jc w:val="center"/>
              <w:rPr>
                <w:rFonts w:ascii="Calibri" w:hAnsi="Calibri" w:cs="Calibri"/>
              </w:rPr>
            </w:pPr>
            <w:r w:rsidRPr="001845CA">
              <w:rPr>
                <w:rFonts w:ascii="Calibri" w:hAnsi="Calibri" w:cs="Calibri"/>
              </w:rPr>
              <w:t xml:space="preserve">Research </w:t>
            </w:r>
            <w:r w:rsidR="00CC42F5">
              <w:rPr>
                <w:rFonts w:ascii="Calibri" w:hAnsi="Calibri" w:cs="Calibri"/>
              </w:rPr>
              <w:t>arm</w:t>
            </w:r>
            <w:r w:rsidRPr="001845CA">
              <w:rPr>
                <w:rFonts w:ascii="Calibri" w:hAnsi="Calibri" w:cs="Calibri"/>
              </w:rPr>
              <w:t xml:space="preserve">:  </w:t>
            </w:r>
            <m:oMath>
              <m:sSub>
                <m:sSubPr>
                  <m:ctrlPr>
                    <w:rPr>
                      <w:rFonts w:ascii="Cambria Math" w:hAnsi="Cambria Math" w:cs="Calibri"/>
                      <w:i/>
                    </w:rPr>
                  </m:ctrlPr>
                </m:sSubPr>
                <m:e>
                  <m:r>
                    <w:rPr>
                      <w:rFonts w:ascii="Cambria Math" w:hAnsi="Cambria Math" w:cs="Calibri"/>
                    </w:rPr>
                    <m:t>D</m:t>
                  </m:r>
                </m:e>
                <m:sub>
                  <m:r>
                    <w:rPr>
                      <w:rFonts w:ascii="Cambria Math" w:hAnsi="Cambria Math" w:cs="Calibri"/>
                    </w:rPr>
                    <m:t>ri</m:t>
                  </m:r>
                </m:sub>
              </m:sSub>
              <m:d>
                <m:dPr>
                  <m:ctrlPr>
                    <w:rPr>
                      <w:rFonts w:ascii="Cambria Math" w:hAnsi="Cambria Math" w:cs="Calibri"/>
                      <w:i/>
                    </w:rPr>
                  </m:ctrlPr>
                </m:dPr>
                <m:e>
                  <m:r>
                    <w:rPr>
                      <w:rFonts w:ascii="Cambria Math" w:hAnsi="Cambria Math" w:cs="Calibri"/>
                    </w:rPr>
                    <m:t>t</m:t>
                  </m:r>
                </m:e>
              </m:d>
            </m:oMath>
          </w:p>
          <w:p w14:paraId="20C7A943" w14:textId="6F3C16EC" w:rsidR="001E1E7A" w:rsidRPr="001845CA" w:rsidRDefault="001E1E7A" w:rsidP="00FA08AE">
            <w:pPr>
              <w:jc w:val="center"/>
              <w:rPr>
                <w:rFonts w:ascii="Calibri" w:hAnsi="Calibri" w:cs="Calibri"/>
              </w:rPr>
            </w:pPr>
            <w:r w:rsidRPr="001845CA">
              <w:rPr>
                <w:rFonts w:ascii="Calibri" w:hAnsi="Calibri" w:cs="Calibri"/>
              </w:rPr>
              <w:t xml:space="preserve">Control </w:t>
            </w:r>
            <w:r w:rsidR="00CC42F5">
              <w:rPr>
                <w:rFonts w:ascii="Calibri" w:hAnsi="Calibri" w:cs="Calibri"/>
              </w:rPr>
              <w:t>arm</w:t>
            </w:r>
            <w:r w:rsidRPr="001845CA">
              <w:rPr>
                <w:rFonts w:ascii="Calibri" w:hAnsi="Calibri" w:cs="Calibri"/>
              </w:rPr>
              <w:t xml:space="preserve">:  </w:t>
            </w:r>
            <m:oMath>
              <m:sSub>
                <m:sSubPr>
                  <m:ctrlPr>
                    <w:rPr>
                      <w:rFonts w:ascii="Cambria Math" w:hAnsi="Cambria Math" w:cs="Calibri"/>
                      <w:i/>
                    </w:rPr>
                  </m:ctrlPr>
                </m:sSubPr>
                <m:e>
                  <m:r>
                    <w:rPr>
                      <w:rFonts w:ascii="Cambria Math" w:hAnsi="Cambria Math" w:cs="Calibri"/>
                    </w:rPr>
                    <m:t>D</m:t>
                  </m:r>
                </m:e>
                <m:sub>
                  <m:r>
                    <w:rPr>
                      <w:rFonts w:ascii="Cambria Math" w:hAnsi="Cambria Math" w:cs="Calibri"/>
                    </w:rPr>
                    <m:t>ci</m:t>
                  </m:r>
                </m:sub>
              </m:sSub>
              <m:d>
                <m:dPr>
                  <m:ctrlPr>
                    <w:rPr>
                      <w:rFonts w:ascii="Cambria Math" w:hAnsi="Cambria Math" w:cs="Calibri"/>
                      <w:i/>
                    </w:rPr>
                  </m:ctrlPr>
                </m:dPr>
                <m:e>
                  <m:r>
                    <w:rPr>
                      <w:rFonts w:ascii="Cambria Math" w:hAnsi="Cambria Math" w:cs="Calibri"/>
                    </w:rPr>
                    <m:t>t</m:t>
                  </m:r>
                </m:e>
              </m:d>
            </m:oMath>
          </w:p>
        </w:tc>
      </w:tr>
      <w:tr w:rsidR="001E1E7A" w:rsidRPr="001845CA" w14:paraId="2DD02813" w14:textId="77777777" w:rsidTr="00FA08AE">
        <w:tc>
          <w:tcPr>
            <w:tcW w:w="6658" w:type="dxa"/>
          </w:tcPr>
          <w:p w14:paraId="0F335006" w14:textId="77777777" w:rsidR="001E1E7A" w:rsidRPr="001845CA" w:rsidRDefault="001E1E7A" w:rsidP="00FA08AE">
            <w:pPr>
              <w:rPr>
                <w:rFonts w:ascii="Calibri" w:hAnsi="Calibri" w:cs="Calibri"/>
              </w:rPr>
            </w:pPr>
            <w:r w:rsidRPr="001845CA">
              <w:rPr>
                <w:rFonts w:ascii="Calibri" w:hAnsi="Calibri" w:cs="Calibri"/>
              </w:rPr>
              <w:t xml:space="preserve">Effective number of patients censored during time interval </w:t>
            </w:r>
            <m:oMath>
              <m:d>
                <m:dPr>
                  <m:ctrlPr>
                    <w:rPr>
                      <w:rFonts w:ascii="Cambria Math" w:hAnsi="Cambria Math" w:cs="Calibri"/>
                      <w:i/>
                    </w:rPr>
                  </m:ctrlPr>
                </m:dPr>
                <m:e>
                  <m:r>
                    <w:rPr>
                      <w:rFonts w:ascii="Cambria Math" w:hAnsi="Cambria Math" w:cs="Calibri"/>
                    </w:rPr>
                    <m:t>τ-1,τ</m:t>
                  </m:r>
                </m:e>
              </m:d>
            </m:oMath>
          </w:p>
        </w:tc>
        <w:tc>
          <w:tcPr>
            <w:tcW w:w="2970" w:type="dxa"/>
          </w:tcPr>
          <w:p w14:paraId="3E919E7E" w14:textId="445DEA8F" w:rsidR="001E1E7A" w:rsidRPr="001845CA" w:rsidRDefault="001E1E7A" w:rsidP="00FA08AE">
            <w:pPr>
              <w:jc w:val="center"/>
              <w:rPr>
                <w:rFonts w:ascii="Calibri" w:hAnsi="Calibri" w:cs="Calibri"/>
              </w:rPr>
            </w:pPr>
            <w:r w:rsidRPr="001845CA">
              <w:rPr>
                <w:rFonts w:ascii="Calibri" w:hAnsi="Calibri" w:cs="Calibri"/>
              </w:rPr>
              <w:t xml:space="preserve">Research </w:t>
            </w:r>
            <w:r w:rsidR="00CC42F5">
              <w:rPr>
                <w:rFonts w:ascii="Calibri" w:hAnsi="Calibri" w:cs="Calibri"/>
              </w:rPr>
              <w:t>arm</w:t>
            </w:r>
            <w:r w:rsidRPr="001845CA">
              <w:rPr>
                <w:rFonts w:ascii="Calibri" w:hAnsi="Calibri" w:cs="Calibri"/>
              </w:rPr>
              <w:t xml:space="preserve">:  </w:t>
            </w:r>
            <m:oMath>
              <m:sSub>
                <m:sSubPr>
                  <m:ctrlPr>
                    <w:rPr>
                      <w:rFonts w:ascii="Cambria Math" w:hAnsi="Cambria Math" w:cs="Calibri"/>
                      <w:i/>
                    </w:rPr>
                  </m:ctrlPr>
                </m:sSubPr>
                <m:e>
                  <m:r>
                    <w:rPr>
                      <w:rFonts w:ascii="Cambria Math" w:hAnsi="Cambria Math" w:cs="Calibri"/>
                    </w:rPr>
                    <m:t>C</m:t>
                  </m:r>
                </m:e>
                <m:sub>
                  <m:r>
                    <w:rPr>
                      <w:rFonts w:ascii="Cambria Math" w:hAnsi="Cambria Math" w:cs="Calibri"/>
                    </w:rPr>
                    <m:t>ri</m:t>
                  </m:r>
                </m:sub>
              </m:sSub>
              <m:d>
                <m:dPr>
                  <m:ctrlPr>
                    <w:rPr>
                      <w:rFonts w:ascii="Cambria Math" w:hAnsi="Cambria Math" w:cs="Calibri"/>
                      <w:i/>
                    </w:rPr>
                  </m:ctrlPr>
                </m:dPr>
                <m:e>
                  <m:r>
                    <w:rPr>
                      <w:rFonts w:ascii="Cambria Math" w:hAnsi="Cambria Math" w:cs="Calibri"/>
                    </w:rPr>
                    <m:t>t</m:t>
                  </m:r>
                </m:e>
              </m:d>
            </m:oMath>
          </w:p>
          <w:p w14:paraId="737A16F8" w14:textId="2496B3DA" w:rsidR="001E1E7A" w:rsidRPr="001845CA" w:rsidRDefault="001E1E7A" w:rsidP="00FA08AE">
            <w:pPr>
              <w:jc w:val="center"/>
              <w:rPr>
                <w:rFonts w:ascii="Calibri" w:hAnsi="Calibri" w:cs="Calibri"/>
              </w:rPr>
            </w:pPr>
            <w:r w:rsidRPr="001845CA">
              <w:rPr>
                <w:rFonts w:ascii="Calibri" w:hAnsi="Calibri" w:cs="Calibri"/>
              </w:rPr>
              <w:t xml:space="preserve">Control </w:t>
            </w:r>
            <w:r w:rsidR="00CC42F5">
              <w:rPr>
                <w:rFonts w:ascii="Calibri" w:hAnsi="Calibri" w:cs="Calibri"/>
              </w:rPr>
              <w:t>arm</w:t>
            </w:r>
            <w:r w:rsidRPr="001845CA">
              <w:rPr>
                <w:rFonts w:ascii="Calibri" w:hAnsi="Calibri" w:cs="Calibri"/>
              </w:rPr>
              <w:t xml:space="preserve">:  </w:t>
            </w:r>
            <m:oMath>
              <m:sSub>
                <m:sSubPr>
                  <m:ctrlPr>
                    <w:rPr>
                      <w:rFonts w:ascii="Cambria Math" w:hAnsi="Cambria Math" w:cs="Calibri"/>
                      <w:i/>
                    </w:rPr>
                  </m:ctrlPr>
                </m:sSubPr>
                <m:e>
                  <m:r>
                    <w:rPr>
                      <w:rFonts w:ascii="Cambria Math" w:hAnsi="Cambria Math" w:cs="Calibri"/>
                    </w:rPr>
                    <m:t>C</m:t>
                  </m:r>
                </m:e>
                <m:sub>
                  <m:r>
                    <w:rPr>
                      <w:rFonts w:ascii="Cambria Math" w:hAnsi="Cambria Math" w:cs="Calibri"/>
                    </w:rPr>
                    <m:t>ci</m:t>
                  </m:r>
                </m:sub>
              </m:sSub>
              <m:d>
                <m:dPr>
                  <m:ctrlPr>
                    <w:rPr>
                      <w:rFonts w:ascii="Cambria Math" w:hAnsi="Cambria Math" w:cs="Calibri"/>
                      <w:i/>
                    </w:rPr>
                  </m:ctrlPr>
                </m:dPr>
                <m:e>
                  <m:r>
                    <w:rPr>
                      <w:rFonts w:ascii="Cambria Math" w:hAnsi="Cambria Math" w:cs="Calibri"/>
                    </w:rPr>
                    <m:t>t</m:t>
                  </m:r>
                </m:e>
              </m:d>
            </m:oMath>
          </w:p>
        </w:tc>
      </w:tr>
      <w:tr w:rsidR="001E1E7A" w:rsidRPr="001845CA" w14:paraId="1778747B" w14:textId="77777777" w:rsidTr="00FA08AE">
        <w:tc>
          <w:tcPr>
            <w:tcW w:w="6658" w:type="dxa"/>
          </w:tcPr>
          <w:p w14:paraId="259E1DAC" w14:textId="77777777" w:rsidR="001E1E7A" w:rsidRPr="001845CA" w:rsidRDefault="001E1E7A" w:rsidP="00FA08AE">
            <w:pPr>
              <w:rPr>
                <w:rFonts w:ascii="Calibri" w:hAnsi="Calibri" w:cs="Calibri"/>
              </w:rPr>
            </w:pPr>
            <w:r w:rsidRPr="001845CA">
              <w:rPr>
                <w:rFonts w:ascii="Calibri" w:hAnsi="Calibri" w:cs="Calibri"/>
              </w:rPr>
              <w:t xml:space="preserve">Event-free probability at the start of time interval </w:t>
            </w:r>
            <m:oMath>
              <m:d>
                <m:dPr>
                  <m:ctrlPr>
                    <w:rPr>
                      <w:rFonts w:ascii="Cambria Math" w:hAnsi="Cambria Math" w:cs="Calibri"/>
                      <w:i/>
                    </w:rPr>
                  </m:ctrlPr>
                </m:dPr>
                <m:e>
                  <m:r>
                    <w:rPr>
                      <w:rFonts w:ascii="Cambria Math" w:hAnsi="Cambria Math" w:cs="Calibri"/>
                    </w:rPr>
                    <m:t>τ-1,τ</m:t>
                  </m:r>
                </m:e>
              </m:d>
            </m:oMath>
          </w:p>
        </w:tc>
        <w:tc>
          <w:tcPr>
            <w:tcW w:w="2970" w:type="dxa"/>
          </w:tcPr>
          <w:p w14:paraId="3DE50EE0" w14:textId="4464D73D" w:rsidR="001E1E7A" w:rsidRPr="001845CA" w:rsidRDefault="001E1E7A" w:rsidP="00FA08AE">
            <w:pPr>
              <w:jc w:val="center"/>
              <w:rPr>
                <w:rFonts w:ascii="Calibri" w:hAnsi="Calibri" w:cs="Calibri"/>
              </w:rPr>
            </w:pPr>
            <w:r w:rsidRPr="001845CA">
              <w:rPr>
                <w:rFonts w:ascii="Calibri" w:hAnsi="Calibri" w:cs="Calibri"/>
              </w:rPr>
              <w:t xml:space="preserve">Research </w:t>
            </w:r>
            <w:r w:rsidR="00CC42F5">
              <w:rPr>
                <w:rFonts w:ascii="Calibri" w:hAnsi="Calibri" w:cs="Calibri"/>
              </w:rPr>
              <w:t>arm</w:t>
            </w:r>
            <w:r w:rsidRPr="001845CA">
              <w:rPr>
                <w:rFonts w:ascii="Calibri" w:hAnsi="Calibri" w:cs="Calibri"/>
              </w:rPr>
              <w:t xml:space="preserve">:  </w:t>
            </w:r>
            <m:oMath>
              <m:sSub>
                <m:sSubPr>
                  <m:ctrlPr>
                    <w:rPr>
                      <w:rFonts w:ascii="Cambria Math" w:hAnsi="Cambria Math" w:cs="Calibri"/>
                      <w:i/>
                    </w:rPr>
                  </m:ctrlPr>
                </m:sSubPr>
                <m:e>
                  <m:r>
                    <w:rPr>
                      <w:rFonts w:ascii="Cambria Math" w:hAnsi="Cambria Math" w:cs="Calibri"/>
                    </w:rPr>
                    <m:t>S</m:t>
                  </m:r>
                </m:e>
                <m:sub>
                  <m:r>
                    <w:rPr>
                      <w:rFonts w:ascii="Cambria Math" w:hAnsi="Cambria Math" w:cs="Calibri"/>
                    </w:rPr>
                    <m:t>ri</m:t>
                  </m:r>
                </m:sub>
              </m:sSub>
              <m:d>
                <m:dPr>
                  <m:ctrlPr>
                    <w:rPr>
                      <w:rFonts w:ascii="Cambria Math" w:hAnsi="Cambria Math" w:cs="Calibri"/>
                      <w:i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 w:cs="Calibri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 w:cs="Calibri"/>
                        </w:rPr>
                        <m:t>t</m:t>
                      </m:r>
                    </m:e>
                    <m:sub>
                      <m:r>
                        <w:rPr>
                          <w:rFonts w:ascii="Cambria Math" w:hAnsi="Cambria Math" w:cs="Calibri"/>
                        </w:rPr>
                        <m:t>s</m:t>
                      </m:r>
                    </m:sub>
                  </m:sSub>
                </m:e>
              </m:d>
            </m:oMath>
          </w:p>
        </w:tc>
      </w:tr>
      <w:tr w:rsidR="001E1E7A" w:rsidRPr="001845CA" w14:paraId="54227735" w14:textId="77777777" w:rsidTr="00FA08AE">
        <w:tc>
          <w:tcPr>
            <w:tcW w:w="6658" w:type="dxa"/>
          </w:tcPr>
          <w:p w14:paraId="031942A4" w14:textId="77777777" w:rsidR="001E1E7A" w:rsidRPr="001845CA" w:rsidRDefault="001E1E7A" w:rsidP="00FA08AE">
            <w:pPr>
              <w:rPr>
                <w:rFonts w:ascii="Calibri" w:hAnsi="Calibri" w:cs="Calibri"/>
              </w:rPr>
            </w:pPr>
            <w:r w:rsidRPr="001845CA">
              <w:rPr>
                <w:rFonts w:ascii="Calibri" w:hAnsi="Calibri" w:cs="Calibri"/>
              </w:rPr>
              <w:t xml:space="preserve">Event-free probability at the end of time interval </w:t>
            </w:r>
            <m:oMath>
              <m:d>
                <m:dPr>
                  <m:ctrlPr>
                    <w:rPr>
                      <w:rFonts w:ascii="Cambria Math" w:hAnsi="Cambria Math" w:cs="Calibri"/>
                      <w:i/>
                    </w:rPr>
                  </m:ctrlPr>
                </m:dPr>
                <m:e>
                  <m:r>
                    <w:rPr>
                      <w:rFonts w:ascii="Cambria Math" w:hAnsi="Cambria Math" w:cs="Calibri"/>
                    </w:rPr>
                    <m:t>τ-1,τ</m:t>
                  </m:r>
                </m:e>
              </m:d>
            </m:oMath>
          </w:p>
        </w:tc>
        <w:tc>
          <w:tcPr>
            <w:tcW w:w="2970" w:type="dxa"/>
          </w:tcPr>
          <w:p w14:paraId="7B1E4AA4" w14:textId="41E8863A" w:rsidR="001E1E7A" w:rsidRPr="001845CA" w:rsidRDefault="001E1E7A" w:rsidP="00FA08AE">
            <w:pPr>
              <w:jc w:val="center"/>
              <w:rPr>
                <w:rFonts w:ascii="Calibri" w:hAnsi="Calibri" w:cs="Calibri"/>
              </w:rPr>
            </w:pPr>
            <w:r w:rsidRPr="001845CA">
              <w:rPr>
                <w:rFonts w:ascii="Calibri" w:hAnsi="Calibri" w:cs="Calibri"/>
              </w:rPr>
              <w:t xml:space="preserve">Research </w:t>
            </w:r>
            <w:r w:rsidR="00CC42F5">
              <w:rPr>
                <w:rFonts w:ascii="Calibri" w:hAnsi="Calibri" w:cs="Calibri"/>
              </w:rPr>
              <w:t>arm</w:t>
            </w:r>
            <w:r w:rsidRPr="001845CA">
              <w:rPr>
                <w:rFonts w:ascii="Calibri" w:hAnsi="Calibri" w:cs="Calibri"/>
              </w:rPr>
              <w:t xml:space="preserve">:  </w:t>
            </w:r>
            <m:oMath>
              <m:sSub>
                <m:sSubPr>
                  <m:ctrlPr>
                    <w:rPr>
                      <w:rFonts w:ascii="Cambria Math" w:hAnsi="Cambria Math" w:cs="Calibri"/>
                      <w:i/>
                    </w:rPr>
                  </m:ctrlPr>
                </m:sSubPr>
                <m:e>
                  <m:r>
                    <w:rPr>
                      <w:rFonts w:ascii="Cambria Math" w:hAnsi="Cambria Math" w:cs="Calibri"/>
                    </w:rPr>
                    <m:t>S</m:t>
                  </m:r>
                </m:e>
                <m:sub>
                  <m:r>
                    <w:rPr>
                      <w:rFonts w:ascii="Cambria Math" w:hAnsi="Cambria Math" w:cs="Calibri"/>
                    </w:rPr>
                    <m:t>ri</m:t>
                  </m:r>
                </m:sub>
              </m:sSub>
              <m:d>
                <m:dPr>
                  <m:ctrlPr>
                    <w:rPr>
                      <w:rFonts w:ascii="Cambria Math" w:hAnsi="Cambria Math" w:cs="Calibri"/>
                      <w:i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 w:cs="Calibri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 w:cs="Calibri"/>
                        </w:rPr>
                        <m:t>t</m:t>
                      </m:r>
                    </m:e>
                    <m:sub>
                      <m:r>
                        <w:rPr>
                          <w:rFonts w:ascii="Cambria Math" w:hAnsi="Cambria Math" w:cs="Calibri"/>
                        </w:rPr>
                        <m:t>e</m:t>
                      </m:r>
                    </m:sub>
                  </m:sSub>
                </m:e>
              </m:d>
            </m:oMath>
          </w:p>
        </w:tc>
      </w:tr>
    </w:tbl>
    <w:p w14:paraId="4943FFF3" w14:textId="77777777" w:rsidR="001E1E7A" w:rsidRPr="001845CA" w:rsidRDefault="001E1E7A" w:rsidP="001E1E7A">
      <w:pPr>
        <w:rPr>
          <w:rFonts w:ascii="Calibri" w:hAnsi="Calibri" w:cs="Calibri"/>
        </w:rPr>
      </w:pPr>
    </w:p>
    <w:p w14:paraId="50BEE2FF" w14:textId="36BCFF86" w:rsidR="001E1E7A" w:rsidRPr="001845CA" w:rsidRDefault="001E1E7A" w:rsidP="001E1E7A">
      <w:pPr>
        <w:rPr>
          <w:rFonts w:ascii="Calibri" w:hAnsi="Calibri" w:cs="Calibri"/>
          <w:lang w:eastAsia="en-US"/>
        </w:rPr>
      </w:pPr>
      <w:r w:rsidRPr="001845CA">
        <w:rPr>
          <w:rFonts w:ascii="Calibri" w:hAnsi="Calibri" w:cs="Calibri"/>
        </w:rPr>
        <w:t xml:space="preserve">To begin, we set the values of </w:t>
      </w:r>
      <m:oMath>
        <m:sSub>
          <m:sSubPr>
            <m:ctrlPr>
              <w:rPr>
                <w:rFonts w:ascii="Cambria Math" w:eastAsiaTheme="minorHAnsi" w:hAnsi="Cambria Math" w:cs="Calibri"/>
                <w:i/>
                <w:lang w:eastAsia="en-US"/>
              </w:rPr>
            </m:ctrlPr>
          </m:sSubPr>
          <m:e>
            <m:r>
              <w:rPr>
                <w:rFonts w:ascii="Cambria Math" w:hAnsi="Cambria Math" w:cs="Calibri"/>
              </w:rPr>
              <m:t>R</m:t>
            </m:r>
          </m:e>
          <m:sub>
            <m:r>
              <w:rPr>
                <w:rFonts w:ascii="Cambria Math" w:hAnsi="Cambria Math" w:cs="Calibri"/>
              </w:rPr>
              <m:t>ri</m:t>
            </m:r>
          </m:sub>
        </m:sSub>
        <m:d>
          <m:dPr>
            <m:ctrlPr>
              <w:rPr>
                <w:rFonts w:ascii="Cambria Math" w:eastAsiaTheme="minorHAnsi" w:hAnsi="Cambria Math" w:cs="Calibri"/>
                <w:i/>
                <w:lang w:eastAsia="en-US"/>
              </w:rPr>
            </m:ctrlPr>
          </m:dPr>
          <m:e>
            <m:sSub>
              <m:sSubPr>
                <m:ctrlPr>
                  <w:rPr>
                    <w:rFonts w:ascii="Cambria Math" w:hAnsi="Cambria Math" w:cs="Calibri"/>
                    <w:i/>
                  </w:rPr>
                </m:ctrlPr>
              </m:sSubPr>
              <m:e>
                <m:r>
                  <w:rPr>
                    <w:rFonts w:ascii="Cambria Math" w:hAnsi="Cambria Math" w:cs="Calibri"/>
                  </w:rPr>
                  <m:t>t</m:t>
                </m:r>
              </m:e>
              <m:sub>
                <m:r>
                  <w:rPr>
                    <w:rFonts w:ascii="Cambria Math" w:hAnsi="Cambria Math" w:cs="Calibri"/>
                  </w:rPr>
                  <m:t>s</m:t>
                </m:r>
              </m:sub>
            </m:sSub>
          </m:e>
        </m:d>
      </m:oMath>
      <w:r w:rsidRPr="001845CA">
        <w:rPr>
          <w:rFonts w:ascii="Calibri" w:hAnsi="Calibri" w:cs="Calibri"/>
          <w:lang w:eastAsia="en-US"/>
        </w:rPr>
        <w:t xml:space="preserve"> and </w:t>
      </w:r>
      <m:oMath>
        <m:sSub>
          <m:sSubPr>
            <m:ctrlPr>
              <w:rPr>
                <w:rFonts w:ascii="Cambria Math" w:eastAsiaTheme="minorHAnsi" w:hAnsi="Cambria Math" w:cs="Calibri"/>
                <w:i/>
                <w:lang w:eastAsia="en-US"/>
              </w:rPr>
            </m:ctrlPr>
          </m:sSubPr>
          <m:e>
            <m:r>
              <w:rPr>
                <w:rFonts w:ascii="Cambria Math" w:hAnsi="Cambria Math" w:cs="Calibri"/>
              </w:rPr>
              <m:t>R</m:t>
            </m:r>
          </m:e>
          <m:sub>
            <m:r>
              <w:rPr>
                <w:rFonts w:ascii="Cambria Math" w:hAnsi="Cambria Math" w:cs="Calibri"/>
              </w:rPr>
              <m:t>ci</m:t>
            </m:r>
          </m:sub>
        </m:sSub>
        <m:d>
          <m:dPr>
            <m:ctrlPr>
              <w:rPr>
                <w:rFonts w:ascii="Cambria Math" w:eastAsiaTheme="minorHAnsi" w:hAnsi="Cambria Math" w:cs="Calibri"/>
                <w:i/>
                <w:lang w:eastAsia="en-US"/>
              </w:rPr>
            </m:ctrlPr>
          </m:dPr>
          <m:e>
            <m:sSub>
              <m:sSubPr>
                <m:ctrlPr>
                  <w:rPr>
                    <w:rFonts w:ascii="Cambria Math" w:hAnsi="Cambria Math" w:cs="Calibri"/>
                    <w:i/>
                  </w:rPr>
                </m:ctrlPr>
              </m:sSubPr>
              <m:e>
                <m:r>
                  <w:rPr>
                    <w:rFonts w:ascii="Cambria Math" w:hAnsi="Cambria Math" w:cs="Calibri"/>
                  </w:rPr>
                  <m:t>t</m:t>
                </m:r>
              </m:e>
              <m:sub>
                <m:r>
                  <w:rPr>
                    <w:rFonts w:ascii="Cambria Math" w:hAnsi="Cambria Math" w:cs="Calibri"/>
                  </w:rPr>
                  <m:t>s</m:t>
                </m:r>
              </m:sub>
            </m:sSub>
          </m:e>
        </m:d>
      </m:oMath>
      <w:r w:rsidRPr="001845CA">
        <w:rPr>
          <w:rFonts w:ascii="Calibri" w:hAnsi="Calibri" w:cs="Calibri"/>
          <w:lang w:eastAsia="en-US"/>
        </w:rPr>
        <w:t xml:space="preserve"> to be equal to the total observed numbers of patients analysed within each </w:t>
      </w:r>
      <w:r w:rsidR="00CC42F5">
        <w:rPr>
          <w:rFonts w:ascii="Calibri" w:hAnsi="Calibri" w:cs="Calibri"/>
          <w:lang w:eastAsia="en-US"/>
        </w:rPr>
        <w:t>arm</w:t>
      </w:r>
      <w:r w:rsidRPr="001845CA">
        <w:rPr>
          <w:rFonts w:ascii="Calibri" w:hAnsi="Calibri" w:cs="Calibri"/>
          <w:lang w:eastAsia="en-US"/>
        </w:rPr>
        <w:t xml:space="preserve">.  We then proceed iteratively, within each </w:t>
      </w:r>
      <w:r w:rsidR="00CC42F5">
        <w:rPr>
          <w:rFonts w:ascii="Calibri" w:hAnsi="Calibri" w:cs="Calibri"/>
          <w:lang w:eastAsia="en-US"/>
        </w:rPr>
        <w:t>arm</w:t>
      </w:r>
      <w:r w:rsidRPr="001845CA">
        <w:rPr>
          <w:rFonts w:ascii="Calibri" w:hAnsi="Calibri" w:cs="Calibri"/>
          <w:lang w:eastAsia="en-US"/>
        </w:rPr>
        <w:t xml:space="preserve"> separately.  The formulae below are written in terms of the research </w:t>
      </w:r>
      <w:r w:rsidR="00CC42F5">
        <w:rPr>
          <w:rFonts w:ascii="Calibri" w:hAnsi="Calibri" w:cs="Calibri"/>
          <w:lang w:eastAsia="en-US"/>
        </w:rPr>
        <w:t>arm</w:t>
      </w:r>
      <w:r w:rsidRPr="001845CA">
        <w:rPr>
          <w:rFonts w:ascii="Calibri" w:hAnsi="Calibri" w:cs="Calibri"/>
          <w:lang w:eastAsia="en-US"/>
        </w:rPr>
        <w:t xml:space="preserve">, but equivalent calculations also need to be performed for the control </w:t>
      </w:r>
      <w:r w:rsidR="00CC42F5">
        <w:rPr>
          <w:rFonts w:ascii="Calibri" w:hAnsi="Calibri" w:cs="Calibri"/>
          <w:lang w:eastAsia="en-US"/>
        </w:rPr>
        <w:t>arm</w:t>
      </w:r>
      <w:r w:rsidRPr="001845CA">
        <w:rPr>
          <w:rFonts w:ascii="Calibri" w:hAnsi="Calibri" w:cs="Calibri"/>
          <w:lang w:eastAsia="en-US"/>
        </w:rPr>
        <w:t>.  For each time interval, our first task is to estimate the effect number of patients censored during the interval</w:t>
      </w:r>
      <w:r w:rsidR="008826CA">
        <w:rPr>
          <w:rFonts w:ascii="Calibri" w:hAnsi="Calibri" w:cs="Calibri"/>
          <w:lang w:eastAsia="en-US"/>
        </w:rPr>
        <w:t>. The formula below is derived from assuming a constant censoring rate within the interval, so that a triangle is formed; see (2):</w:t>
      </w:r>
    </w:p>
    <w:p w14:paraId="461722AF" w14:textId="77777777" w:rsidR="001E1E7A" w:rsidRPr="001845CA" w:rsidRDefault="00E35B56" w:rsidP="001E1E7A">
      <w:pPr>
        <w:rPr>
          <w:rFonts w:ascii="Calibri" w:hAnsi="Calibri" w:cs="Calibri"/>
        </w:rPr>
      </w:pPr>
      <m:oMathPara>
        <m:oMath>
          <m:sSub>
            <m:sSubPr>
              <m:ctrlPr>
                <w:rPr>
                  <w:rFonts w:ascii="Cambria Math" w:eastAsiaTheme="minorHAnsi" w:hAnsi="Cambria Math" w:cs="Calibri"/>
                  <w:i/>
                  <w:lang w:eastAsia="en-US"/>
                </w:rPr>
              </m:ctrlPr>
            </m:sSubPr>
            <m:e>
              <m:r>
                <w:rPr>
                  <w:rFonts w:ascii="Cambria Math" w:hAnsi="Cambria Math" w:cs="Calibri"/>
                </w:rPr>
                <m:t>C</m:t>
              </m:r>
            </m:e>
            <m:sub>
              <m:r>
                <w:rPr>
                  <w:rFonts w:ascii="Cambria Math" w:hAnsi="Cambria Math" w:cs="Calibri"/>
                </w:rPr>
                <m:t>ri</m:t>
              </m:r>
            </m:sub>
          </m:sSub>
          <m:d>
            <m:dPr>
              <m:ctrlPr>
                <w:rPr>
                  <w:rFonts w:ascii="Cambria Math" w:eastAsiaTheme="minorHAnsi" w:hAnsi="Cambria Math" w:cs="Calibri"/>
                  <w:i/>
                  <w:lang w:eastAsia="en-US"/>
                </w:rPr>
              </m:ctrlPr>
            </m:dPr>
            <m:e>
              <m:r>
                <w:rPr>
                  <w:rFonts w:ascii="Cambria Math" w:hAnsi="Cambria Math" w:cs="Calibri"/>
                </w:rPr>
                <m:t>t</m:t>
              </m:r>
            </m:e>
          </m:d>
          <m:r>
            <w:rPr>
              <w:rFonts w:ascii="Cambria Math" w:eastAsiaTheme="minorHAnsi" w:hAnsi="Cambria Math" w:cs="Calibri"/>
              <w:lang w:eastAsia="en-US"/>
            </w:rPr>
            <m:t>=</m:t>
          </m:r>
          <m:sSub>
            <m:sSubPr>
              <m:ctrlPr>
                <w:rPr>
                  <w:rFonts w:ascii="Cambria Math" w:eastAsiaTheme="minorHAnsi" w:hAnsi="Cambria Math" w:cs="Calibri"/>
                  <w:i/>
                  <w:lang w:eastAsia="en-US"/>
                </w:rPr>
              </m:ctrlPr>
            </m:sSubPr>
            <m:e>
              <m:r>
                <w:rPr>
                  <w:rFonts w:ascii="Cambria Math" w:hAnsi="Cambria Math" w:cs="Calibri"/>
                </w:rPr>
                <m:t>R</m:t>
              </m:r>
            </m:e>
            <m:sub>
              <m:r>
                <w:rPr>
                  <w:rFonts w:ascii="Cambria Math" w:hAnsi="Cambria Math" w:cs="Calibri"/>
                </w:rPr>
                <m:t>ri</m:t>
              </m:r>
            </m:sub>
          </m:sSub>
          <m:d>
            <m:dPr>
              <m:ctrlPr>
                <w:rPr>
                  <w:rFonts w:ascii="Cambria Math" w:eastAsiaTheme="minorHAnsi" w:hAnsi="Cambria Math" w:cs="Calibri"/>
                  <w:i/>
                  <w:lang w:eastAsia="en-US"/>
                </w:rPr>
              </m:ctrlPr>
            </m:dPr>
            <m:e>
              <m:sSub>
                <m:sSubPr>
                  <m:ctrlPr>
                    <w:rPr>
                      <w:rFonts w:ascii="Cambria Math" w:hAnsi="Cambria Math" w:cs="Calibri"/>
                      <w:i/>
                    </w:rPr>
                  </m:ctrlPr>
                </m:sSubPr>
                <m:e>
                  <m:r>
                    <w:rPr>
                      <w:rFonts w:ascii="Cambria Math" w:hAnsi="Cambria Math" w:cs="Calibri"/>
                    </w:rPr>
                    <m:t>t</m:t>
                  </m:r>
                </m:e>
                <m:sub>
                  <m:r>
                    <w:rPr>
                      <w:rFonts w:ascii="Cambria Math" w:hAnsi="Cambria Math" w:cs="Calibri"/>
                    </w:rPr>
                    <m:t>s</m:t>
                  </m:r>
                </m:sub>
              </m:sSub>
            </m:e>
          </m:d>
          <m:r>
            <w:rPr>
              <w:rFonts w:ascii="Cambria Math" w:eastAsiaTheme="minorHAnsi" w:hAnsi="Cambria Math" w:cs="Calibri"/>
              <w:lang w:eastAsia="en-US"/>
            </w:rPr>
            <m:t>×</m:t>
          </m:r>
          <m:f>
            <m:fPr>
              <m:ctrlPr>
                <w:rPr>
                  <w:rFonts w:ascii="Cambria Math" w:eastAsiaTheme="minorHAnsi" w:hAnsi="Cambria Math" w:cs="Calibri"/>
                  <w:i/>
                  <w:lang w:eastAsia="en-US"/>
                </w:rPr>
              </m:ctrlPr>
            </m:fPr>
            <m:num>
              <m:r>
                <w:rPr>
                  <w:rFonts w:ascii="Cambria Math" w:eastAsiaTheme="minorHAnsi" w:hAnsi="Cambria Math" w:cs="Calibri"/>
                  <w:lang w:eastAsia="en-US"/>
                </w:rPr>
                <m:t>1</m:t>
              </m:r>
            </m:num>
            <m:den>
              <m:r>
                <w:rPr>
                  <w:rFonts w:ascii="Cambria Math" w:eastAsiaTheme="minorHAnsi" w:hAnsi="Cambria Math" w:cs="Calibri"/>
                  <w:lang w:eastAsia="en-US"/>
                </w:rPr>
                <m:t>2</m:t>
              </m:r>
            </m:den>
          </m:f>
          <m:r>
            <w:rPr>
              <w:rFonts w:ascii="Cambria Math" w:eastAsiaTheme="minorHAnsi" w:hAnsi="Cambria Math" w:cs="Calibri"/>
              <w:lang w:eastAsia="en-US"/>
            </w:rPr>
            <m:t>×</m:t>
          </m:r>
          <m:f>
            <m:fPr>
              <m:ctrlPr>
                <w:rPr>
                  <w:rFonts w:ascii="Cambria Math" w:eastAsiaTheme="minorHAnsi" w:hAnsi="Cambria Math" w:cs="Calibri"/>
                  <w:i/>
                  <w:lang w:eastAsia="en-US"/>
                </w:rPr>
              </m:ctrlPr>
            </m:fPr>
            <m:num>
              <m:sSub>
                <m:sSubPr>
                  <m:ctrlPr>
                    <w:rPr>
                      <w:rFonts w:ascii="Cambria Math" w:eastAsiaTheme="minorHAnsi" w:hAnsi="Cambria Math" w:cs="Calibri"/>
                      <w:i/>
                      <w:lang w:eastAsia="en-US"/>
                    </w:rPr>
                  </m:ctrlPr>
                </m:sSubPr>
                <m:e>
                  <m:r>
                    <w:rPr>
                      <w:rFonts w:ascii="Cambria Math" w:eastAsiaTheme="minorHAnsi" w:hAnsi="Cambria Math" w:cs="Calibri"/>
                      <w:lang w:eastAsia="en-US"/>
                    </w:rPr>
                    <m:t>t</m:t>
                  </m:r>
                </m:e>
                <m:sub>
                  <m:r>
                    <w:rPr>
                      <w:rFonts w:ascii="Cambria Math" w:eastAsiaTheme="minorHAnsi" w:hAnsi="Cambria Math" w:cs="Calibri"/>
                      <w:lang w:eastAsia="en-US"/>
                    </w:rPr>
                    <m:t>e</m:t>
                  </m:r>
                </m:sub>
              </m:sSub>
              <m:r>
                <w:rPr>
                  <w:rFonts w:ascii="Cambria Math" w:eastAsiaTheme="minorHAnsi" w:hAnsi="Cambria Math" w:cs="Calibri"/>
                  <w:lang w:eastAsia="en-US"/>
                </w:rPr>
                <m:t>-</m:t>
              </m:r>
              <m:sSub>
                <m:sSubPr>
                  <m:ctrlPr>
                    <w:rPr>
                      <w:rFonts w:ascii="Cambria Math" w:eastAsiaTheme="minorHAnsi" w:hAnsi="Cambria Math" w:cs="Calibri"/>
                      <w:i/>
                      <w:lang w:eastAsia="en-US"/>
                    </w:rPr>
                  </m:ctrlPr>
                </m:sSubPr>
                <m:e>
                  <m:r>
                    <w:rPr>
                      <w:rFonts w:ascii="Cambria Math" w:eastAsiaTheme="minorHAnsi" w:hAnsi="Cambria Math" w:cs="Calibri"/>
                      <w:lang w:eastAsia="en-US"/>
                    </w:rPr>
                    <m:t>t</m:t>
                  </m:r>
                </m:e>
                <m:sub>
                  <m:r>
                    <w:rPr>
                      <w:rFonts w:ascii="Cambria Math" w:eastAsiaTheme="minorHAnsi" w:hAnsi="Cambria Math" w:cs="Calibri"/>
                      <w:lang w:eastAsia="en-US"/>
                    </w:rPr>
                    <m:t>s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eastAsiaTheme="minorHAnsi" w:hAnsi="Cambria Math" w:cs="Calibri"/>
                      <w:i/>
                      <w:lang w:eastAsia="en-US"/>
                    </w:rPr>
                  </m:ctrlPr>
                </m:sSubPr>
                <m:e>
                  <m:r>
                    <w:rPr>
                      <w:rFonts w:ascii="Cambria Math" w:eastAsiaTheme="minorHAnsi" w:hAnsi="Cambria Math" w:cs="Calibri"/>
                      <w:lang w:eastAsia="en-US"/>
                    </w:rPr>
                    <m:t>F</m:t>
                  </m:r>
                </m:e>
                <m:sub>
                  <m:r>
                    <m:rPr>
                      <m:nor/>
                    </m:rPr>
                    <w:rPr>
                      <w:rFonts w:ascii="Calibri" w:eastAsiaTheme="minorHAnsi" w:hAnsi="Calibri" w:cs="Calibri"/>
                      <w:lang w:eastAsia="en-US"/>
                    </w:rPr>
                    <m:t>max</m:t>
                  </m:r>
                </m:sub>
              </m:sSub>
              <m:r>
                <w:rPr>
                  <w:rFonts w:ascii="Cambria Math" w:eastAsiaTheme="minorHAnsi" w:hAnsi="Cambria Math" w:cs="Calibri"/>
                  <w:lang w:eastAsia="en-US"/>
                </w:rPr>
                <m:t>-</m:t>
              </m:r>
              <m:sSub>
                <m:sSubPr>
                  <m:ctrlPr>
                    <w:rPr>
                      <w:rFonts w:ascii="Cambria Math" w:eastAsiaTheme="minorHAnsi" w:hAnsi="Cambria Math" w:cs="Calibri"/>
                      <w:i/>
                      <w:lang w:eastAsia="en-US"/>
                    </w:rPr>
                  </m:ctrlPr>
                </m:sSubPr>
                <m:e>
                  <m:r>
                    <w:rPr>
                      <w:rFonts w:ascii="Cambria Math" w:eastAsiaTheme="minorHAnsi" w:hAnsi="Cambria Math" w:cs="Calibri"/>
                      <w:lang w:eastAsia="en-US"/>
                    </w:rPr>
                    <m:t>t</m:t>
                  </m:r>
                </m:e>
                <m:sub>
                  <m:r>
                    <w:rPr>
                      <w:rFonts w:ascii="Cambria Math" w:eastAsiaTheme="minorHAnsi" w:hAnsi="Cambria Math" w:cs="Calibri"/>
                      <w:lang w:eastAsia="en-US"/>
                    </w:rPr>
                    <m:t>s</m:t>
                  </m:r>
                </m:sub>
              </m:sSub>
            </m:den>
          </m:f>
        </m:oMath>
      </m:oMathPara>
    </w:p>
    <w:p w14:paraId="009A6972" w14:textId="779BFF5D" w:rsidR="001E1E7A" w:rsidRPr="001845CA" w:rsidRDefault="001E1E7A" w:rsidP="001E1E7A">
      <w:pPr>
        <w:rPr>
          <w:rFonts w:ascii="Calibri" w:hAnsi="Calibri" w:cs="Calibri"/>
          <w:lang w:eastAsia="en-US"/>
        </w:rPr>
      </w:pPr>
      <w:r w:rsidRPr="001845CA">
        <w:rPr>
          <w:rFonts w:ascii="Calibri" w:hAnsi="Calibri" w:cs="Calibri"/>
        </w:rPr>
        <w:t xml:space="preserve">…where </w:t>
      </w:r>
      <m:oMath>
        <m:sSub>
          <m:sSubPr>
            <m:ctrlPr>
              <w:rPr>
                <w:rFonts w:ascii="Cambria Math" w:eastAsiaTheme="minorHAnsi" w:hAnsi="Cambria Math" w:cs="Calibri"/>
                <w:i/>
                <w:lang w:eastAsia="en-US"/>
              </w:rPr>
            </m:ctrlPr>
          </m:sSubPr>
          <m:e>
            <m:r>
              <w:rPr>
                <w:rFonts w:ascii="Cambria Math" w:eastAsiaTheme="minorHAnsi" w:hAnsi="Cambria Math" w:cs="Calibri"/>
                <w:lang w:eastAsia="en-US"/>
              </w:rPr>
              <m:t>F</m:t>
            </m:r>
          </m:e>
          <m:sub>
            <m:r>
              <m:rPr>
                <m:nor/>
              </m:rPr>
              <w:rPr>
                <w:rFonts w:ascii="Calibri" w:eastAsiaTheme="minorHAnsi" w:hAnsi="Calibri" w:cs="Calibri"/>
                <w:lang w:eastAsia="en-US"/>
              </w:rPr>
              <m:t>max</m:t>
            </m:r>
          </m:sub>
        </m:sSub>
      </m:oMath>
      <w:r w:rsidRPr="001845CA">
        <w:rPr>
          <w:rFonts w:ascii="Calibri" w:hAnsi="Calibri" w:cs="Calibri"/>
          <w:lang w:eastAsia="en-US"/>
        </w:rPr>
        <w:t xml:space="preserve"> denotes the maximum follow-up time. This allows us to estimate the effective number at risk during the time interval, adjusted for censoring:</w:t>
      </w:r>
    </w:p>
    <w:p w14:paraId="3ECBF409" w14:textId="77777777" w:rsidR="001E1E7A" w:rsidRPr="001845CA" w:rsidRDefault="00E35B56" w:rsidP="001E1E7A">
      <w:pPr>
        <w:rPr>
          <w:rFonts w:ascii="Calibri" w:hAnsi="Calibri" w:cs="Calibri"/>
        </w:rPr>
      </w:pPr>
      <m:oMathPara>
        <m:oMath>
          <m:sSub>
            <m:sSubPr>
              <m:ctrlPr>
                <w:rPr>
                  <w:rFonts w:ascii="Cambria Math" w:eastAsiaTheme="minorHAnsi" w:hAnsi="Cambria Math" w:cs="Calibri"/>
                  <w:i/>
                  <w:lang w:eastAsia="en-US"/>
                </w:rPr>
              </m:ctrlPr>
            </m:sSubPr>
            <m:e>
              <m:r>
                <w:rPr>
                  <w:rFonts w:ascii="Cambria Math" w:hAnsi="Cambria Math" w:cs="Calibri"/>
                </w:rPr>
                <m:t>R</m:t>
              </m:r>
            </m:e>
            <m:sub>
              <m:r>
                <w:rPr>
                  <w:rFonts w:ascii="Cambria Math" w:hAnsi="Cambria Math" w:cs="Calibri"/>
                </w:rPr>
                <m:t>ri</m:t>
              </m:r>
            </m:sub>
          </m:sSub>
          <m:d>
            <m:dPr>
              <m:ctrlPr>
                <w:rPr>
                  <w:rFonts w:ascii="Cambria Math" w:eastAsiaTheme="minorHAnsi" w:hAnsi="Cambria Math" w:cs="Calibri"/>
                  <w:i/>
                  <w:lang w:eastAsia="en-US"/>
                </w:rPr>
              </m:ctrlPr>
            </m:dPr>
            <m:e>
              <m:r>
                <w:rPr>
                  <w:rFonts w:ascii="Cambria Math" w:hAnsi="Cambria Math" w:cs="Calibri"/>
                </w:rPr>
                <m:t>t</m:t>
              </m:r>
            </m:e>
          </m:d>
          <m:r>
            <w:rPr>
              <w:rFonts w:ascii="Cambria Math" w:eastAsiaTheme="minorHAnsi" w:hAnsi="Cambria Math" w:cs="Calibri"/>
              <w:lang w:eastAsia="en-US"/>
            </w:rPr>
            <m:t>=</m:t>
          </m:r>
          <m:sSub>
            <m:sSubPr>
              <m:ctrlPr>
                <w:rPr>
                  <w:rFonts w:ascii="Cambria Math" w:eastAsiaTheme="minorHAnsi" w:hAnsi="Cambria Math" w:cs="Calibri"/>
                  <w:i/>
                  <w:lang w:eastAsia="en-US"/>
                </w:rPr>
              </m:ctrlPr>
            </m:sSubPr>
            <m:e>
              <m:r>
                <w:rPr>
                  <w:rFonts w:ascii="Cambria Math" w:hAnsi="Cambria Math" w:cs="Calibri"/>
                </w:rPr>
                <m:t>R</m:t>
              </m:r>
            </m:e>
            <m:sub>
              <m:r>
                <w:rPr>
                  <w:rFonts w:ascii="Cambria Math" w:hAnsi="Cambria Math" w:cs="Calibri"/>
                </w:rPr>
                <m:t>ri</m:t>
              </m:r>
            </m:sub>
          </m:sSub>
          <m:d>
            <m:dPr>
              <m:ctrlPr>
                <w:rPr>
                  <w:rFonts w:ascii="Cambria Math" w:eastAsiaTheme="minorHAnsi" w:hAnsi="Cambria Math" w:cs="Calibri"/>
                  <w:i/>
                  <w:lang w:eastAsia="en-US"/>
                </w:rPr>
              </m:ctrlPr>
            </m:dPr>
            <m:e>
              <m:sSub>
                <m:sSubPr>
                  <m:ctrlPr>
                    <w:rPr>
                      <w:rFonts w:ascii="Cambria Math" w:hAnsi="Cambria Math" w:cs="Calibri"/>
                      <w:i/>
                    </w:rPr>
                  </m:ctrlPr>
                </m:sSubPr>
                <m:e>
                  <m:r>
                    <w:rPr>
                      <w:rFonts w:ascii="Cambria Math" w:hAnsi="Cambria Math" w:cs="Calibri"/>
                    </w:rPr>
                    <m:t>t</m:t>
                  </m:r>
                </m:e>
                <m:sub>
                  <m:r>
                    <w:rPr>
                      <w:rFonts w:ascii="Cambria Math" w:hAnsi="Cambria Math" w:cs="Calibri"/>
                    </w:rPr>
                    <m:t>s</m:t>
                  </m:r>
                </m:sub>
              </m:sSub>
            </m:e>
          </m:d>
          <m:r>
            <w:rPr>
              <w:rFonts w:ascii="Cambria Math" w:eastAsiaTheme="minorHAnsi" w:hAnsi="Cambria Math" w:cs="Calibri"/>
              <w:lang w:eastAsia="en-US"/>
            </w:rPr>
            <m:t>-</m:t>
          </m:r>
          <m:sSub>
            <m:sSubPr>
              <m:ctrlPr>
                <w:rPr>
                  <w:rFonts w:ascii="Cambria Math" w:eastAsiaTheme="minorHAnsi" w:hAnsi="Cambria Math" w:cs="Calibri"/>
                  <w:i/>
                  <w:lang w:eastAsia="en-US"/>
                </w:rPr>
              </m:ctrlPr>
            </m:sSubPr>
            <m:e>
              <m:r>
                <w:rPr>
                  <w:rFonts w:ascii="Cambria Math" w:hAnsi="Cambria Math" w:cs="Calibri"/>
                </w:rPr>
                <m:t>C</m:t>
              </m:r>
            </m:e>
            <m:sub>
              <m:r>
                <w:rPr>
                  <w:rFonts w:ascii="Cambria Math" w:hAnsi="Cambria Math" w:cs="Calibri"/>
                </w:rPr>
                <m:t>ri</m:t>
              </m:r>
            </m:sub>
          </m:sSub>
          <m:d>
            <m:dPr>
              <m:ctrlPr>
                <w:rPr>
                  <w:rFonts w:ascii="Cambria Math" w:eastAsiaTheme="minorHAnsi" w:hAnsi="Cambria Math" w:cs="Calibri"/>
                  <w:i/>
                  <w:lang w:eastAsia="en-US"/>
                </w:rPr>
              </m:ctrlPr>
            </m:dPr>
            <m:e>
              <m:r>
                <w:rPr>
                  <w:rFonts w:ascii="Cambria Math" w:hAnsi="Cambria Math" w:cs="Calibri"/>
                </w:rPr>
                <m:t>t</m:t>
              </m:r>
            </m:e>
          </m:d>
        </m:oMath>
      </m:oMathPara>
    </w:p>
    <w:p w14:paraId="315DCAE6" w14:textId="77777777" w:rsidR="001E1E7A" w:rsidRPr="001845CA" w:rsidRDefault="001E1E7A" w:rsidP="001E1E7A">
      <w:pPr>
        <w:rPr>
          <w:rFonts w:ascii="Calibri" w:hAnsi="Calibri" w:cs="Calibri"/>
        </w:rPr>
      </w:pPr>
      <w:r w:rsidRPr="001845CA">
        <w:rPr>
          <w:rFonts w:ascii="Calibri" w:hAnsi="Calibri" w:cs="Calibri"/>
        </w:rPr>
        <w:t>With reference to the event-free proportions read off from the KM curve at the start and end of the current time interval, we next estimate the effective number of events during the interval:</w:t>
      </w:r>
    </w:p>
    <w:p w14:paraId="763D9F63" w14:textId="77777777" w:rsidR="001E1E7A" w:rsidRPr="001845CA" w:rsidRDefault="00E35B56" w:rsidP="001E1E7A">
      <w:pPr>
        <w:rPr>
          <w:rFonts w:ascii="Calibri" w:hAnsi="Calibri" w:cs="Calibri"/>
          <w:lang w:eastAsia="en-US"/>
        </w:rPr>
      </w:pPr>
      <m:oMathPara>
        <m:oMath>
          <m:sSub>
            <m:sSubPr>
              <m:ctrlPr>
                <w:rPr>
                  <w:rFonts w:ascii="Cambria Math" w:eastAsiaTheme="minorHAnsi" w:hAnsi="Cambria Math" w:cs="Calibri"/>
                  <w:i/>
                  <w:lang w:eastAsia="en-US"/>
                </w:rPr>
              </m:ctrlPr>
            </m:sSubPr>
            <m:e>
              <m:r>
                <w:rPr>
                  <w:rFonts w:ascii="Cambria Math" w:hAnsi="Cambria Math" w:cs="Calibri"/>
                </w:rPr>
                <m:t>D</m:t>
              </m:r>
            </m:e>
            <m:sub>
              <m:r>
                <w:rPr>
                  <w:rFonts w:ascii="Cambria Math" w:hAnsi="Cambria Math" w:cs="Calibri"/>
                </w:rPr>
                <m:t>ri</m:t>
              </m:r>
            </m:sub>
          </m:sSub>
          <m:d>
            <m:dPr>
              <m:ctrlPr>
                <w:rPr>
                  <w:rFonts w:ascii="Cambria Math" w:eastAsiaTheme="minorHAnsi" w:hAnsi="Cambria Math" w:cs="Calibri"/>
                  <w:i/>
                  <w:lang w:eastAsia="en-US"/>
                </w:rPr>
              </m:ctrlPr>
            </m:dPr>
            <m:e>
              <m:r>
                <w:rPr>
                  <w:rFonts w:ascii="Cambria Math" w:hAnsi="Cambria Math" w:cs="Calibri"/>
                </w:rPr>
                <m:t>t</m:t>
              </m:r>
            </m:e>
          </m:d>
          <m:r>
            <w:rPr>
              <w:rFonts w:ascii="Cambria Math" w:eastAsiaTheme="minorHAnsi" w:hAnsi="Cambria Math" w:cs="Calibri"/>
              <w:lang w:eastAsia="en-US"/>
            </w:rPr>
            <m:t>=</m:t>
          </m:r>
          <m:sSub>
            <m:sSubPr>
              <m:ctrlPr>
                <w:rPr>
                  <w:rFonts w:ascii="Cambria Math" w:eastAsiaTheme="minorHAnsi" w:hAnsi="Cambria Math" w:cs="Calibri"/>
                  <w:i/>
                  <w:lang w:eastAsia="en-US"/>
                </w:rPr>
              </m:ctrlPr>
            </m:sSubPr>
            <m:e>
              <m:r>
                <w:rPr>
                  <w:rFonts w:ascii="Cambria Math" w:hAnsi="Cambria Math" w:cs="Calibri"/>
                </w:rPr>
                <m:t>R</m:t>
              </m:r>
            </m:e>
            <m:sub>
              <m:r>
                <w:rPr>
                  <w:rFonts w:ascii="Cambria Math" w:hAnsi="Cambria Math" w:cs="Calibri"/>
                </w:rPr>
                <m:t>ri</m:t>
              </m:r>
            </m:sub>
          </m:sSub>
          <m:d>
            <m:dPr>
              <m:ctrlPr>
                <w:rPr>
                  <w:rFonts w:ascii="Cambria Math" w:eastAsiaTheme="minorHAnsi" w:hAnsi="Cambria Math" w:cs="Calibri"/>
                  <w:i/>
                  <w:lang w:eastAsia="en-US"/>
                </w:rPr>
              </m:ctrlPr>
            </m:dPr>
            <m:e>
              <m:r>
                <w:rPr>
                  <w:rFonts w:ascii="Cambria Math" w:hAnsi="Cambria Math" w:cs="Calibri"/>
                </w:rPr>
                <m:t>t</m:t>
              </m:r>
            </m:e>
          </m:d>
          <m:r>
            <w:rPr>
              <w:rFonts w:ascii="Cambria Math" w:eastAsiaTheme="minorHAnsi" w:hAnsi="Cambria Math" w:cs="Calibri"/>
              <w:lang w:eastAsia="en-US"/>
            </w:rPr>
            <m:t>×</m:t>
          </m:r>
          <m:d>
            <m:dPr>
              <m:ctrlPr>
                <w:rPr>
                  <w:rFonts w:ascii="Cambria Math" w:eastAsiaTheme="minorHAnsi" w:hAnsi="Cambria Math" w:cs="Calibri"/>
                  <w:i/>
                  <w:lang w:eastAsia="en-US"/>
                </w:rPr>
              </m:ctrlPr>
            </m:dPr>
            <m:e>
              <m:f>
                <m:fPr>
                  <m:ctrlPr>
                    <w:rPr>
                      <w:rFonts w:ascii="Cambria Math" w:eastAsiaTheme="minorHAnsi" w:hAnsi="Cambria Math" w:cs="Calibri"/>
                      <w:i/>
                      <w:lang w:eastAsia="en-US"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eastAsiaTheme="minorHAnsi" w:hAnsi="Cambria Math" w:cs="Calibri"/>
                          <w:i/>
                          <w:lang w:eastAsia="en-US"/>
                        </w:rPr>
                      </m:ctrlPr>
                    </m:sSubPr>
                    <m:e>
                      <m:r>
                        <w:rPr>
                          <w:rFonts w:ascii="Cambria Math" w:eastAsiaTheme="minorHAnsi" w:hAnsi="Cambria Math" w:cs="Calibri"/>
                          <w:lang w:eastAsia="en-US"/>
                        </w:rPr>
                        <m:t>S</m:t>
                      </m:r>
                    </m:e>
                    <m:sub>
                      <m:r>
                        <w:rPr>
                          <w:rFonts w:ascii="Cambria Math" w:eastAsiaTheme="minorHAnsi" w:hAnsi="Cambria Math" w:cs="Calibri"/>
                          <w:lang w:eastAsia="en-US"/>
                        </w:rPr>
                        <m:t>ri</m:t>
                      </m:r>
                    </m:sub>
                  </m:sSub>
                  <m:d>
                    <m:dPr>
                      <m:ctrlPr>
                        <w:rPr>
                          <w:rFonts w:ascii="Cambria Math" w:eastAsiaTheme="minorHAnsi" w:hAnsi="Cambria Math" w:cs="Calibri"/>
                          <w:i/>
                          <w:lang w:eastAsia="en-US"/>
                        </w:rPr>
                      </m:ctrlPr>
                    </m:dPr>
                    <m:e>
                      <m:sSub>
                        <m:sSubPr>
                          <m:ctrlPr>
                            <w:rPr>
                              <w:rFonts w:ascii="Cambria Math" w:eastAsiaTheme="minorHAnsi" w:hAnsi="Cambria Math" w:cs="Calibri"/>
                              <w:i/>
                              <w:lang w:eastAsia="en-US"/>
                            </w:rPr>
                          </m:ctrlPr>
                        </m:sSubPr>
                        <m:e>
                          <m:r>
                            <w:rPr>
                              <w:rFonts w:ascii="Cambria Math" w:eastAsiaTheme="minorHAnsi" w:hAnsi="Cambria Math" w:cs="Calibri"/>
                              <w:lang w:eastAsia="en-US"/>
                            </w:rPr>
                            <m:t>t</m:t>
                          </m:r>
                        </m:e>
                        <m:sub>
                          <m:r>
                            <w:rPr>
                              <w:rFonts w:ascii="Cambria Math" w:eastAsiaTheme="minorHAnsi" w:hAnsi="Cambria Math" w:cs="Calibri"/>
                              <w:lang w:eastAsia="en-US"/>
                            </w:rPr>
                            <m:t>s</m:t>
                          </m:r>
                        </m:sub>
                      </m:sSub>
                    </m:e>
                  </m:d>
                  <m:r>
                    <w:rPr>
                      <w:rFonts w:ascii="Cambria Math" w:eastAsiaTheme="minorHAnsi" w:hAnsi="Cambria Math" w:cs="Calibri"/>
                      <w:lang w:eastAsia="en-US"/>
                    </w:rPr>
                    <m:t>-</m:t>
                  </m:r>
                  <m:sSub>
                    <m:sSubPr>
                      <m:ctrlPr>
                        <w:rPr>
                          <w:rFonts w:ascii="Cambria Math" w:eastAsiaTheme="minorHAnsi" w:hAnsi="Cambria Math" w:cs="Calibri"/>
                          <w:i/>
                          <w:lang w:eastAsia="en-US"/>
                        </w:rPr>
                      </m:ctrlPr>
                    </m:sSubPr>
                    <m:e>
                      <m:r>
                        <w:rPr>
                          <w:rFonts w:ascii="Cambria Math" w:eastAsiaTheme="minorHAnsi" w:hAnsi="Cambria Math" w:cs="Calibri"/>
                          <w:lang w:eastAsia="en-US"/>
                        </w:rPr>
                        <m:t>S</m:t>
                      </m:r>
                    </m:e>
                    <m:sub>
                      <m:r>
                        <w:rPr>
                          <w:rFonts w:ascii="Cambria Math" w:eastAsiaTheme="minorHAnsi" w:hAnsi="Cambria Math" w:cs="Calibri"/>
                          <w:lang w:eastAsia="en-US"/>
                        </w:rPr>
                        <m:t>ri</m:t>
                      </m:r>
                    </m:sub>
                  </m:sSub>
                  <m:d>
                    <m:dPr>
                      <m:ctrlPr>
                        <w:rPr>
                          <w:rFonts w:ascii="Cambria Math" w:eastAsiaTheme="minorHAnsi" w:hAnsi="Cambria Math" w:cs="Calibri"/>
                          <w:i/>
                          <w:lang w:eastAsia="en-US"/>
                        </w:rPr>
                      </m:ctrlPr>
                    </m:dPr>
                    <m:e>
                      <m:sSub>
                        <m:sSubPr>
                          <m:ctrlPr>
                            <w:rPr>
                              <w:rFonts w:ascii="Cambria Math" w:eastAsiaTheme="minorHAnsi" w:hAnsi="Cambria Math" w:cs="Calibri"/>
                              <w:i/>
                              <w:lang w:eastAsia="en-US"/>
                            </w:rPr>
                          </m:ctrlPr>
                        </m:sSubPr>
                        <m:e>
                          <m:r>
                            <w:rPr>
                              <w:rFonts w:ascii="Cambria Math" w:eastAsiaTheme="minorHAnsi" w:hAnsi="Cambria Math" w:cs="Calibri"/>
                              <w:lang w:eastAsia="en-US"/>
                            </w:rPr>
                            <m:t>t</m:t>
                          </m:r>
                        </m:e>
                        <m:sub>
                          <m:r>
                            <w:rPr>
                              <w:rFonts w:ascii="Cambria Math" w:eastAsiaTheme="minorHAnsi" w:hAnsi="Cambria Math" w:cs="Calibri"/>
                              <w:lang w:eastAsia="en-US"/>
                            </w:rPr>
                            <m:t>e</m:t>
                          </m:r>
                        </m:sub>
                      </m:sSub>
                    </m:e>
                  </m:d>
                </m:num>
                <m:den>
                  <m:sSub>
                    <m:sSubPr>
                      <m:ctrlPr>
                        <w:rPr>
                          <w:rFonts w:ascii="Cambria Math" w:eastAsiaTheme="minorHAnsi" w:hAnsi="Cambria Math" w:cs="Calibri"/>
                          <w:i/>
                          <w:lang w:eastAsia="en-US"/>
                        </w:rPr>
                      </m:ctrlPr>
                    </m:sSubPr>
                    <m:e>
                      <m:r>
                        <w:rPr>
                          <w:rFonts w:ascii="Cambria Math" w:eastAsiaTheme="minorHAnsi" w:hAnsi="Cambria Math" w:cs="Calibri"/>
                          <w:lang w:eastAsia="en-US"/>
                        </w:rPr>
                        <m:t>S</m:t>
                      </m:r>
                    </m:e>
                    <m:sub>
                      <m:r>
                        <w:rPr>
                          <w:rFonts w:ascii="Cambria Math" w:eastAsiaTheme="minorHAnsi" w:hAnsi="Cambria Math" w:cs="Calibri"/>
                          <w:lang w:eastAsia="en-US"/>
                        </w:rPr>
                        <m:t>ri</m:t>
                      </m:r>
                    </m:sub>
                  </m:sSub>
                  <m:d>
                    <m:dPr>
                      <m:ctrlPr>
                        <w:rPr>
                          <w:rFonts w:ascii="Cambria Math" w:eastAsiaTheme="minorHAnsi" w:hAnsi="Cambria Math" w:cs="Calibri"/>
                          <w:i/>
                          <w:lang w:eastAsia="en-US"/>
                        </w:rPr>
                      </m:ctrlPr>
                    </m:dPr>
                    <m:e>
                      <m:sSub>
                        <m:sSubPr>
                          <m:ctrlPr>
                            <w:rPr>
                              <w:rFonts w:ascii="Cambria Math" w:eastAsiaTheme="minorHAnsi" w:hAnsi="Cambria Math" w:cs="Calibri"/>
                              <w:i/>
                              <w:lang w:eastAsia="en-US"/>
                            </w:rPr>
                          </m:ctrlPr>
                        </m:sSubPr>
                        <m:e>
                          <m:r>
                            <w:rPr>
                              <w:rFonts w:ascii="Cambria Math" w:eastAsiaTheme="minorHAnsi" w:hAnsi="Cambria Math" w:cs="Calibri"/>
                              <w:lang w:eastAsia="en-US"/>
                            </w:rPr>
                            <m:t>t</m:t>
                          </m:r>
                        </m:e>
                        <m:sub>
                          <m:r>
                            <w:rPr>
                              <w:rFonts w:ascii="Cambria Math" w:eastAsiaTheme="minorHAnsi" w:hAnsi="Cambria Math" w:cs="Calibri"/>
                              <w:lang w:eastAsia="en-US"/>
                            </w:rPr>
                            <m:t>s</m:t>
                          </m:r>
                        </m:sub>
                      </m:sSub>
                    </m:e>
                  </m:d>
                </m:den>
              </m:f>
            </m:e>
          </m:d>
        </m:oMath>
      </m:oMathPara>
    </w:p>
    <w:p w14:paraId="35187DE5" w14:textId="77777777" w:rsidR="001E1E7A" w:rsidRPr="001845CA" w:rsidRDefault="001E1E7A" w:rsidP="001E1E7A">
      <w:pPr>
        <w:rPr>
          <w:rFonts w:ascii="Calibri" w:hAnsi="Calibri" w:cs="Calibri"/>
          <w:lang w:eastAsia="en-US"/>
        </w:rPr>
      </w:pPr>
      <w:r w:rsidRPr="001845CA">
        <w:rPr>
          <w:rFonts w:ascii="Calibri" w:hAnsi="Calibri" w:cs="Calibri"/>
          <w:lang w:eastAsia="en-US"/>
        </w:rPr>
        <w:t xml:space="preserve">Finally, we may estimate the effective number event-free at the start of the </w:t>
      </w:r>
      <w:r w:rsidRPr="001845CA">
        <w:rPr>
          <w:rFonts w:ascii="Calibri" w:hAnsi="Calibri" w:cs="Calibri"/>
          <w:i/>
          <w:iCs/>
          <w:lang w:eastAsia="en-US"/>
        </w:rPr>
        <w:t>next</w:t>
      </w:r>
      <w:r w:rsidRPr="001845CA">
        <w:rPr>
          <w:rFonts w:ascii="Calibri" w:hAnsi="Calibri" w:cs="Calibri"/>
          <w:lang w:eastAsia="en-US"/>
        </w:rPr>
        <w:t xml:space="preserve"> time interval:</w:t>
      </w:r>
    </w:p>
    <w:p w14:paraId="07A28772" w14:textId="77777777" w:rsidR="001E1E7A" w:rsidRPr="001845CA" w:rsidRDefault="00E35B56" w:rsidP="001E1E7A">
      <w:pPr>
        <w:rPr>
          <w:rFonts w:ascii="Calibri" w:hAnsi="Calibri" w:cs="Calibri"/>
          <w:lang w:eastAsia="en-US"/>
        </w:rPr>
      </w:pPr>
      <m:oMathPara>
        <m:oMath>
          <m:sSub>
            <m:sSubPr>
              <m:ctrlPr>
                <w:rPr>
                  <w:rFonts w:ascii="Cambria Math" w:eastAsiaTheme="minorHAnsi" w:hAnsi="Cambria Math" w:cs="Calibri"/>
                  <w:i/>
                  <w:lang w:eastAsia="en-US"/>
                </w:rPr>
              </m:ctrlPr>
            </m:sSubPr>
            <m:e>
              <m:r>
                <w:rPr>
                  <w:rFonts w:ascii="Cambria Math" w:hAnsi="Cambria Math" w:cs="Calibri"/>
                </w:rPr>
                <m:t>R</m:t>
              </m:r>
            </m:e>
            <m:sub>
              <m:r>
                <w:rPr>
                  <w:rFonts w:ascii="Cambria Math" w:hAnsi="Cambria Math" w:cs="Calibri"/>
                </w:rPr>
                <m:t>ri</m:t>
              </m:r>
            </m:sub>
          </m:sSub>
          <m:d>
            <m:dPr>
              <m:ctrlPr>
                <w:rPr>
                  <w:rFonts w:ascii="Cambria Math" w:eastAsiaTheme="minorHAnsi" w:hAnsi="Cambria Math" w:cs="Calibri"/>
                  <w:i/>
                  <w:lang w:eastAsia="en-US"/>
                </w:rPr>
              </m:ctrlPr>
            </m:dPr>
            <m:e>
              <m:sSub>
                <m:sSubPr>
                  <m:ctrlPr>
                    <w:rPr>
                      <w:rFonts w:ascii="Cambria Math" w:hAnsi="Cambria Math" w:cs="Calibri"/>
                      <w:i/>
                    </w:rPr>
                  </m:ctrlPr>
                </m:sSubPr>
                <m:e>
                  <m:r>
                    <w:rPr>
                      <w:rFonts w:ascii="Cambria Math" w:hAnsi="Cambria Math" w:cs="Calibri"/>
                    </w:rPr>
                    <m:t>t</m:t>
                  </m:r>
                </m:e>
                <m:sub>
                  <m:r>
                    <w:rPr>
                      <w:rFonts w:ascii="Cambria Math" w:hAnsi="Cambria Math" w:cs="Calibri"/>
                    </w:rPr>
                    <m:t>s</m:t>
                  </m:r>
                </m:sub>
              </m:sSub>
            </m:e>
          </m:d>
          <m:r>
            <w:rPr>
              <w:rFonts w:ascii="Cambria Math" w:eastAsiaTheme="minorHAnsi" w:hAnsi="Cambria Math" w:cs="Calibri"/>
              <w:lang w:eastAsia="en-US"/>
            </w:rPr>
            <m:t>=</m:t>
          </m:r>
          <m:sSub>
            <m:sSubPr>
              <m:ctrlPr>
                <w:rPr>
                  <w:rFonts w:ascii="Cambria Math" w:eastAsiaTheme="minorHAnsi" w:hAnsi="Cambria Math" w:cs="Calibri"/>
                  <w:i/>
                  <w:lang w:eastAsia="en-US"/>
                </w:rPr>
              </m:ctrlPr>
            </m:sSubPr>
            <m:e>
              <m:r>
                <w:rPr>
                  <w:rFonts w:ascii="Cambria Math" w:hAnsi="Cambria Math" w:cs="Calibri"/>
                </w:rPr>
                <m:t>R</m:t>
              </m:r>
            </m:e>
            <m:sub>
              <m:r>
                <w:rPr>
                  <w:rFonts w:ascii="Cambria Math" w:hAnsi="Cambria Math" w:cs="Calibri"/>
                </w:rPr>
                <m:t>ri</m:t>
              </m:r>
            </m:sub>
          </m:sSub>
          <m:d>
            <m:dPr>
              <m:ctrlPr>
                <w:rPr>
                  <w:rFonts w:ascii="Cambria Math" w:eastAsiaTheme="minorHAnsi" w:hAnsi="Cambria Math" w:cs="Calibri"/>
                  <w:i/>
                  <w:lang w:eastAsia="en-US"/>
                </w:rPr>
              </m:ctrlPr>
            </m:dPr>
            <m:e>
              <m:r>
                <w:rPr>
                  <w:rFonts w:ascii="Cambria Math" w:hAnsi="Cambria Math" w:cs="Calibri"/>
                </w:rPr>
                <m:t>t-1</m:t>
              </m:r>
            </m:e>
          </m:d>
          <m:r>
            <w:rPr>
              <w:rFonts w:ascii="Cambria Math" w:eastAsiaTheme="minorHAnsi" w:hAnsi="Cambria Math" w:cs="Calibri"/>
              <w:lang w:eastAsia="en-US"/>
            </w:rPr>
            <m:t>-</m:t>
          </m:r>
          <m:sSub>
            <m:sSubPr>
              <m:ctrlPr>
                <w:rPr>
                  <w:rFonts w:ascii="Cambria Math" w:eastAsiaTheme="minorHAnsi" w:hAnsi="Cambria Math" w:cs="Calibri"/>
                  <w:i/>
                  <w:lang w:eastAsia="en-US"/>
                </w:rPr>
              </m:ctrlPr>
            </m:sSubPr>
            <m:e>
              <m:r>
                <w:rPr>
                  <w:rFonts w:ascii="Cambria Math" w:hAnsi="Cambria Math" w:cs="Calibri"/>
                </w:rPr>
                <m:t>D</m:t>
              </m:r>
            </m:e>
            <m:sub>
              <m:r>
                <w:rPr>
                  <w:rFonts w:ascii="Cambria Math" w:hAnsi="Cambria Math" w:cs="Calibri"/>
                </w:rPr>
                <m:t>ri</m:t>
              </m:r>
            </m:sub>
          </m:sSub>
          <m:d>
            <m:dPr>
              <m:ctrlPr>
                <w:rPr>
                  <w:rFonts w:ascii="Cambria Math" w:eastAsiaTheme="minorHAnsi" w:hAnsi="Cambria Math" w:cs="Calibri"/>
                  <w:i/>
                  <w:lang w:eastAsia="en-US"/>
                </w:rPr>
              </m:ctrlPr>
            </m:dPr>
            <m:e>
              <m:r>
                <w:rPr>
                  <w:rFonts w:ascii="Cambria Math" w:hAnsi="Cambria Math" w:cs="Calibri"/>
                </w:rPr>
                <m:t>t-1</m:t>
              </m:r>
            </m:e>
          </m:d>
          <m:r>
            <w:rPr>
              <w:rFonts w:ascii="Cambria Math" w:eastAsiaTheme="minorHAnsi" w:hAnsi="Cambria Math" w:cs="Calibri"/>
              <w:lang w:eastAsia="en-US"/>
            </w:rPr>
            <m:t>-</m:t>
          </m:r>
          <m:sSub>
            <m:sSubPr>
              <m:ctrlPr>
                <w:rPr>
                  <w:rFonts w:ascii="Cambria Math" w:eastAsiaTheme="minorHAnsi" w:hAnsi="Cambria Math" w:cs="Calibri"/>
                  <w:i/>
                  <w:lang w:eastAsia="en-US"/>
                </w:rPr>
              </m:ctrlPr>
            </m:sSubPr>
            <m:e>
              <m:r>
                <w:rPr>
                  <w:rFonts w:ascii="Cambria Math" w:hAnsi="Cambria Math" w:cs="Calibri"/>
                </w:rPr>
                <m:t>C</m:t>
              </m:r>
            </m:e>
            <m:sub>
              <m:r>
                <w:rPr>
                  <w:rFonts w:ascii="Cambria Math" w:hAnsi="Cambria Math" w:cs="Calibri"/>
                </w:rPr>
                <m:t>ri</m:t>
              </m:r>
            </m:sub>
          </m:sSub>
          <m:d>
            <m:dPr>
              <m:ctrlPr>
                <w:rPr>
                  <w:rFonts w:ascii="Cambria Math" w:eastAsiaTheme="minorHAnsi" w:hAnsi="Cambria Math" w:cs="Calibri"/>
                  <w:i/>
                  <w:lang w:eastAsia="en-US"/>
                </w:rPr>
              </m:ctrlPr>
            </m:dPr>
            <m:e>
              <m:r>
                <w:rPr>
                  <w:rFonts w:ascii="Cambria Math" w:hAnsi="Cambria Math" w:cs="Calibri"/>
                </w:rPr>
                <m:t>t-1</m:t>
              </m:r>
            </m:e>
          </m:d>
        </m:oMath>
      </m:oMathPara>
    </w:p>
    <w:p w14:paraId="0132DE4F" w14:textId="1ABC87E4" w:rsidR="001E1E7A" w:rsidRPr="001845CA" w:rsidRDefault="001E1E7A" w:rsidP="001E1E7A">
      <w:pPr>
        <w:rPr>
          <w:rFonts w:ascii="Calibri" w:hAnsi="Calibri" w:cs="Calibri"/>
          <w:lang w:eastAsia="en-US"/>
        </w:rPr>
      </w:pPr>
      <w:r w:rsidRPr="001845CA">
        <w:rPr>
          <w:rFonts w:ascii="Calibri" w:hAnsi="Calibri" w:cs="Calibri"/>
        </w:rPr>
        <w:t xml:space="preserve">We continue in this fashion across all time intervals for which </w:t>
      </w:r>
      <m:oMath>
        <m:sSub>
          <m:sSubPr>
            <m:ctrlPr>
              <w:rPr>
                <w:rFonts w:ascii="Cambria Math" w:hAnsi="Cambria Math" w:cs="Calibri"/>
                <w:i/>
              </w:rPr>
            </m:ctrlPr>
          </m:sSubPr>
          <m:e>
            <m:r>
              <w:rPr>
                <w:rFonts w:ascii="Cambria Math" w:hAnsi="Cambria Math" w:cs="Calibri"/>
              </w:rPr>
              <m:t>t</m:t>
            </m:r>
          </m:e>
          <m:sub>
            <m:r>
              <w:rPr>
                <w:rFonts w:ascii="Cambria Math" w:hAnsi="Cambria Math" w:cs="Calibri"/>
              </w:rPr>
              <m:t>s</m:t>
            </m:r>
          </m:sub>
        </m:sSub>
        <m:r>
          <w:rPr>
            <w:rFonts w:ascii="Cambria Math" w:hAnsi="Cambria Math" w:cs="Calibri"/>
          </w:rPr>
          <m:t>≥</m:t>
        </m:r>
        <m:sSub>
          <m:sSubPr>
            <m:ctrlPr>
              <w:rPr>
                <w:rFonts w:ascii="Cambria Math" w:eastAsiaTheme="minorHAnsi" w:hAnsi="Cambria Math" w:cs="Calibri"/>
                <w:i/>
                <w:lang w:eastAsia="en-US"/>
              </w:rPr>
            </m:ctrlPr>
          </m:sSubPr>
          <m:e>
            <m:r>
              <w:rPr>
                <w:rFonts w:ascii="Cambria Math" w:eastAsiaTheme="minorHAnsi" w:hAnsi="Cambria Math" w:cs="Calibri"/>
                <w:lang w:eastAsia="en-US"/>
              </w:rPr>
              <m:t>F</m:t>
            </m:r>
          </m:e>
          <m:sub>
            <m:r>
              <m:rPr>
                <m:nor/>
              </m:rPr>
              <w:rPr>
                <w:rFonts w:ascii="Calibri" w:eastAsiaTheme="minorHAnsi" w:hAnsi="Calibri" w:cs="Calibri"/>
                <w:lang w:eastAsia="en-US"/>
              </w:rPr>
              <m:t>max</m:t>
            </m:r>
          </m:sub>
        </m:sSub>
      </m:oMath>
      <w:r w:rsidRPr="001845CA">
        <w:rPr>
          <w:rFonts w:ascii="Calibri" w:hAnsi="Calibri" w:cs="Calibri"/>
          <w:lang w:eastAsia="en-US"/>
        </w:rPr>
        <w:t xml:space="preserve"> and </w:t>
      </w:r>
      <m:oMath>
        <m:sSub>
          <m:sSubPr>
            <m:ctrlPr>
              <w:rPr>
                <w:rFonts w:ascii="Cambria Math" w:eastAsiaTheme="minorHAnsi" w:hAnsi="Cambria Math" w:cs="Calibri"/>
                <w:i/>
                <w:lang w:eastAsia="en-US"/>
              </w:rPr>
            </m:ctrlPr>
          </m:sSubPr>
          <m:e>
            <m:r>
              <w:rPr>
                <w:rFonts w:ascii="Cambria Math" w:eastAsiaTheme="minorHAnsi" w:hAnsi="Cambria Math" w:cs="Calibri"/>
                <w:lang w:eastAsia="en-US"/>
              </w:rPr>
              <m:t>F</m:t>
            </m:r>
          </m:e>
          <m:sub>
            <m:r>
              <m:rPr>
                <m:nor/>
              </m:rPr>
              <w:rPr>
                <w:rFonts w:ascii="Calibri" w:eastAsiaTheme="minorHAnsi" w:hAnsi="Calibri" w:cs="Calibri"/>
                <w:lang w:eastAsia="en-US"/>
              </w:rPr>
              <m:t>min</m:t>
            </m:r>
          </m:sub>
        </m:sSub>
        <m:r>
          <w:rPr>
            <w:rFonts w:ascii="Cambria Math" w:eastAsiaTheme="minorHAnsi" w:hAnsi="Cambria Math" w:cs="Calibri"/>
            <w:lang w:eastAsia="en-US"/>
          </w:rPr>
          <m:t>≤</m:t>
        </m:r>
        <m:sSub>
          <m:sSubPr>
            <m:ctrlPr>
              <w:rPr>
                <w:rFonts w:ascii="Cambria Math" w:eastAsiaTheme="minorHAnsi" w:hAnsi="Cambria Math" w:cs="Calibri"/>
                <w:i/>
                <w:lang w:eastAsia="en-US"/>
              </w:rPr>
            </m:ctrlPr>
          </m:sSubPr>
          <m:e>
            <m:r>
              <w:rPr>
                <w:rFonts w:ascii="Cambria Math" w:eastAsiaTheme="minorHAnsi" w:hAnsi="Cambria Math" w:cs="Calibri"/>
                <w:lang w:eastAsia="en-US"/>
              </w:rPr>
              <m:t>t</m:t>
            </m:r>
          </m:e>
          <m:sub>
            <m:r>
              <w:rPr>
                <w:rFonts w:ascii="Cambria Math" w:eastAsiaTheme="minorHAnsi" w:hAnsi="Cambria Math" w:cs="Calibri"/>
                <w:lang w:eastAsia="en-US"/>
              </w:rPr>
              <m:t>e</m:t>
            </m:r>
          </m:sub>
        </m:sSub>
        <m:r>
          <w:rPr>
            <w:rFonts w:ascii="Cambria Math" w:eastAsiaTheme="minorHAnsi" w:hAnsi="Cambria Math" w:cs="Calibri"/>
            <w:lang w:eastAsia="en-US"/>
          </w:rPr>
          <m:t>≤</m:t>
        </m:r>
        <m:sSub>
          <m:sSubPr>
            <m:ctrlPr>
              <w:rPr>
                <w:rFonts w:ascii="Cambria Math" w:eastAsiaTheme="minorHAnsi" w:hAnsi="Cambria Math" w:cs="Calibri"/>
                <w:i/>
                <w:lang w:eastAsia="en-US"/>
              </w:rPr>
            </m:ctrlPr>
          </m:sSubPr>
          <m:e>
            <m:r>
              <w:rPr>
                <w:rFonts w:ascii="Cambria Math" w:eastAsiaTheme="minorHAnsi" w:hAnsi="Cambria Math" w:cs="Calibri"/>
                <w:lang w:eastAsia="en-US"/>
              </w:rPr>
              <m:t>F</m:t>
            </m:r>
          </m:e>
          <m:sub>
            <m:r>
              <m:rPr>
                <m:nor/>
              </m:rPr>
              <w:rPr>
                <w:rFonts w:ascii="Calibri" w:eastAsiaTheme="minorHAnsi" w:hAnsi="Calibri" w:cs="Calibri"/>
                <w:lang w:eastAsia="en-US"/>
              </w:rPr>
              <m:t>max</m:t>
            </m:r>
          </m:sub>
        </m:sSub>
      </m:oMath>
      <w:r w:rsidRPr="001845CA">
        <w:rPr>
          <w:rFonts w:ascii="Calibri" w:hAnsi="Calibri" w:cs="Calibri"/>
          <w:lang w:eastAsia="en-US"/>
        </w:rPr>
        <w:t xml:space="preserve">, where </w:t>
      </w:r>
      <m:oMath>
        <m:sSub>
          <m:sSubPr>
            <m:ctrlPr>
              <w:rPr>
                <w:rFonts w:ascii="Cambria Math" w:eastAsiaTheme="minorHAnsi" w:hAnsi="Cambria Math" w:cs="Calibri"/>
                <w:i/>
                <w:lang w:eastAsia="en-US"/>
              </w:rPr>
            </m:ctrlPr>
          </m:sSubPr>
          <m:e>
            <m:r>
              <w:rPr>
                <w:rFonts w:ascii="Cambria Math" w:eastAsiaTheme="minorHAnsi" w:hAnsi="Cambria Math" w:cs="Calibri"/>
                <w:lang w:eastAsia="en-US"/>
              </w:rPr>
              <m:t>F</m:t>
            </m:r>
          </m:e>
          <m:sub>
            <m:r>
              <m:rPr>
                <m:nor/>
              </m:rPr>
              <w:rPr>
                <w:rFonts w:ascii="Calibri" w:eastAsiaTheme="minorHAnsi" w:hAnsi="Calibri" w:cs="Calibri"/>
                <w:lang w:eastAsia="en-US"/>
              </w:rPr>
              <m:t>min</m:t>
            </m:r>
          </m:sub>
        </m:sSub>
      </m:oMath>
      <w:r w:rsidRPr="001845CA">
        <w:rPr>
          <w:rFonts w:ascii="Calibri" w:hAnsi="Calibri" w:cs="Calibri"/>
          <w:lang w:eastAsia="en-US"/>
        </w:rPr>
        <w:t xml:space="preserve"> and </w:t>
      </w:r>
      <m:oMath>
        <m:sSub>
          <m:sSubPr>
            <m:ctrlPr>
              <w:rPr>
                <w:rFonts w:ascii="Cambria Math" w:eastAsiaTheme="minorHAnsi" w:hAnsi="Cambria Math" w:cs="Calibri"/>
                <w:i/>
                <w:lang w:eastAsia="en-US"/>
              </w:rPr>
            </m:ctrlPr>
          </m:sSubPr>
          <m:e>
            <m:r>
              <w:rPr>
                <w:rFonts w:ascii="Cambria Math" w:eastAsiaTheme="minorHAnsi" w:hAnsi="Cambria Math" w:cs="Calibri"/>
                <w:lang w:eastAsia="en-US"/>
              </w:rPr>
              <m:t>F</m:t>
            </m:r>
          </m:e>
          <m:sub>
            <m:r>
              <m:rPr>
                <m:nor/>
              </m:rPr>
              <w:rPr>
                <w:rFonts w:ascii="Calibri" w:eastAsiaTheme="minorHAnsi" w:hAnsi="Calibri" w:cs="Calibri"/>
                <w:lang w:eastAsia="en-US"/>
              </w:rPr>
              <m:t>max</m:t>
            </m:r>
          </m:sub>
        </m:sSub>
      </m:oMath>
      <w:r w:rsidRPr="001845CA">
        <w:rPr>
          <w:rFonts w:ascii="Calibri" w:hAnsi="Calibri" w:cs="Calibri"/>
          <w:lang w:eastAsia="en-US"/>
        </w:rPr>
        <w:t xml:space="preserve"> denote the minimum and maximum follow-up time, respectively.  Having done so for both </w:t>
      </w:r>
      <w:r w:rsidR="00CC42F5">
        <w:rPr>
          <w:rFonts w:ascii="Calibri" w:hAnsi="Calibri" w:cs="Calibri"/>
          <w:lang w:eastAsia="en-US"/>
        </w:rPr>
        <w:t>arm</w:t>
      </w:r>
      <w:r w:rsidRPr="001845CA">
        <w:rPr>
          <w:rFonts w:ascii="Calibri" w:hAnsi="Calibri" w:cs="Calibri"/>
          <w:lang w:eastAsia="en-US"/>
        </w:rPr>
        <w:t xml:space="preserve">s, we are able to estimate the HR and </w:t>
      </w:r>
      <w:r w:rsidRPr="001845CA">
        <w:rPr>
          <w:rFonts w:ascii="Calibri" w:hAnsi="Calibri" w:cs="Calibri"/>
          <w:i/>
          <w:iCs/>
          <w:lang w:eastAsia="en-US"/>
        </w:rPr>
        <w:t>V</w:t>
      </w:r>
      <w:r w:rsidRPr="001845CA">
        <w:rPr>
          <w:rFonts w:ascii="Calibri" w:hAnsi="Calibri" w:cs="Calibri"/>
          <w:lang w:eastAsia="en-US"/>
        </w:rPr>
        <w:t xml:space="preserve"> within each </w:t>
      </w:r>
      <w:proofErr w:type="gramStart"/>
      <w:r w:rsidRPr="001845CA">
        <w:rPr>
          <w:rFonts w:ascii="Calibri" w:hAnsi="Calibri" w:cs="Calibri"/>
          <w:lang w:eastAsia="en-US"/>
        </w:rPr>
        <w:t>time period</w:t>
      </w:r>
      <w:proofErr w:type="gramEnd"/>
      <w:r w:rsidRPr="001845CA">
        <w:rPr>
          <w:rFonts w:ascii="Calibri" w:hAnsi="Calibri" w:cs="Calibri"/>
          <w:lang w:eastAsia="en-US"/>
        </w:rPr>
        <w:t>:</w:t>
      </w:r>
    </w:p>
    <w:p w14:paraId="17873187" w14:textId="666AFCD1" w:rsidR="001E1E7A" w:rsidRPr="001845CA" w:rsidRDefault="00E35B56" w:rsidP="001E1E7A">
      <w:pPr>
        <w:rPr>
          <w:rFonts w:ascii="Calibri" w:hAnsi="Calibri" w:cs="Calibri"/>
          <w:lang w:eastAsia="en-US"/>
        </w:rPr>
      </w:pPr>
      <m:oMathPara>
        <m:oMath>
          <m:sSub>
            <m:sSubPr>
              <m:ctrlPr>
                <w:rPr>
                  <w:rFonts w:ascii="Cambria Math" w:eastAsiaTheme="minorHAnsi" w:hAnsi="Cambria Math" w:cs="Calibri"/>
                  <w:i/>
                  <w:lang w:eastAsia="en-US"/>
                </w:rPr>
              </m:ctrlPr>
            </m:sSubPr>
            <m:e>
              <m:r>
                <w:rPr>
                  <w:rFonts w:ascii="Cambria Math" w:hAnsi="Cambria Math" w:cs="Calibri"/>
                </w:rPr>
                <m:t>HR</m:t>
              </m:r>
            </m:e>
            <m:sub>
              <m:r>
                <w:rPr>
                  <w:rFonts w:ascii="Cambria Math" w:hAnsi="Cambria Math" w:cs="Calibri"/>
                </w:rPr>
                <m:t>i</m:t>
              </m:r>
            </m:sub>
          </m:sSub>
          <m:d>
            <m:dPr>
              <m:ctrlPr>
                <w:rPr>
                  <w:rFonts w:ascii="Cambria Math" w:eastAsiaTheme="minorHAnsi" w:hAnsi="Cambria Math" w:cs="Calibri"/>
                  <w:i/>
                  <w:lang w:eastAsia="en-US"/>
                </w:rPr>
              </m:ctrlPr>
            </m:dPr>
            <m:e>
              <m:r>
                <w:rPr>
                  <w:rFonts w:ascii="Cambria Math" w:hAnsi="Cambria Math" w:cs="Calibri"/>
                </w:rPr>
                <m:t>t</m:t>
              </m:r>
            </m:e>
          </m:d>
          <m:r>
            <w:rPr>
              <w:rFonts w:ascii="Cambria Math" w:eastAsiaTheme="minorHAnsi" w:hAnsi="Cambria Math" w:cs="Calibri"/>
              <w:lang w:eastAsia="en-US"/>
            </w:rPr>
            <m:t>=</m:t>
          </m:r>
          <m:f>
            <m:fPr>
              <m:ctrlPr>
                <w:rPr>
                  <w:rFonts w:ascii="Cambria Math" w:eastAsiaTheme="minorHAnsi" w:hAnsi="Cambria Math" w:cs="Calibri"/>
                  <w:i/>
                  <w:lang w:eastAsia="en-US"/>
                </w:rPr>
              </m:ctrlPr>
            </m:fPr>
            <m:num>
              <m:f>
                <m:fPr>
                  <m:type m:val="lin"/>
                  <m:ctrlPr>
                    <w:rPr>
                      <w:rFonts w:ascii="Cambria Math" w:eastAsiaTheme="minorHAnsi" w:hAnsi="Cambria Math" w:cs="Calibri"/>
                      <w:i/>
                      <w:lang w:eastAsia="en-US"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eastAsiaTheme="minorHAnsi" w:hAnsi="Cambria Math" w:cs="Calibri"/>
                          <w:i/>
                          <w:lang w:eastAsia="en-US"/>
                        </w:rPr>
                      </m:ctrlPr>
                    </m:sSubPr>
                    <m:e>
                      <m:r>
                        <w:rPr>
                          <w:rFonts w:ascii="Cambria Math" w:eastAsiaTheme="minorHAnsi" w:hAnsi="Cambria Math" w:cs="Calibri"/>
                          <w:lang w:eastAsia="en-US"/>
                        </w:rPr>
                        <m:t>D</m:t>
                      </m:r>
                    </m:e>
                    <m:sub>
                      <m:r>
                        <w:rPr>
                          <w:rFonts w:ascii="Cambria Math" w:eastAsiaTheme="minorHAnsi" w:hAnsi="Cambria Math" w:cs="Calibri"/>
                          <w:lang w:eastAsia="en-US"/>
                        </w:rPr>
                        <m:t>ri</m:t>
                      </m:r>
                    </m:sub>
                  </m:sSub>
                  <m:d>
                    <m:dPr>
                      <m:ctrlPr>
                        <w:rPr>
                          <w:rFonts w:ascii="Cambria Math" w:eastAsiaTheme="minorHAnsi" w:hAnsi="Cambria Math" w:cs="Calibri"/>
                          <w:i/>
                          <w:lang w:eastAsia="en-US"/>
                        </w:rPr>
                      </m:ctrlPr>
                    </m:dPr>
                    <m:e>
                      <m:r>
                        <w:rPr>
                          <w:rFonts w:ascii="Cambria Math" w:eastAsiaTheme="minorHAnsi" w:hAnsi="Cambria Math" w:cs="Calibri"/>
                          <w:lang w:eastAsia="en-US"/>
                        </w:rPr>
                        <m:t>t</m:t>
                      </m:r>
                    </m:e>
                  </m:d>
                </m:num>
                <m:den>
                  <m:sSub>
                    <m:sSubPr>
                      <m:ctrlPr>
                        <w:rPr>
                          <w:rFonts w:ascii="Cambria Math" w:eastAsiaTheme="minorHAnsi" w:hAnsi="Cambria Math" w:cs="Calibri"/>
                          <w:i/>
                          <w:lang w:eastAsia="en-US"/>
                        </w:rPr>
                      </m:ctrlPr>
                    </m:sSubPr>
                    <m:e>
                      <m:r>
                        <w:rPr>
                          <w:rFonts w:ascii="Cambria Math" w:eastAsiaTheme="minorHAnsi" w:hAnsi="Cambria Math" w:cs="Calibri"/>
                          <w:lang w:eastAsia="en-US"/>
                        </w:rPr>
                        <m:t>R</m:t>
                      </m:r>
                    </m:e>
                    <m:sub>
                      <m:r>
                        <w:rPr>
                          <w:rFonts w:ascii="Cambria Math" w:eastAsiaTheme="minorHAnsi" w:hAnsi="Cambria Math" w:cs="Calibri"/>
                          <w:lang w:eastAsia="en-US"/>
                        </w:rPr>
                        <m:t>ri</m:t>
                      </m:r>
                    </m:sub>
                  </m:sSub>
                  <m:d>
                    <m:dPr>
                      <m:ctrlPr>
                        <w:rPr>
                          <w:rFonts w:ascii="Cambria Math" w:eastAsiaTheme="minorHAnsi" w:hAnsi="Cambria Math" w:cs="Calibri"/>
                          <w:i/>
                          <w:lang w:eastAsia="en-US"/>
                        </w:rPr>
                      </m:ctrlPr>
                    </m:dPr>
                    <m:e>
                      <m:r>
                        <w:rPr>
                          <w:rFonts w:ascii="Cambria Math" w:eastAsiaTheme="minorHAnsi" w:hAnsi="Cambria Math" w:cs="Calibri"/>
                          <w:lang w:eastAsia="en-US"/>
                        </w:rPr>
                        <m:t>t</m:t>
                      </m:r>
                    </m:e>
                  </m:d>
                </m:den>
              </m:f>
            </m:num>
            <m:den>
              <m:f>
                <m:fPr>
                  <m:type m:val="lin"/>
                  <m:ctrlPr>
                    <w:rPr>
                      <w:rFonts w:ascii="Cambria Math" w:eastAsiaTheme="minorHAnsi" w:hAnsi="Cambria Math" w:cs="Calibri"/>
                      <w:i/>
                      <w:lang w:eastAsia="en-US"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eastAsiaTheme="minorHAnsi" w:hAnsi="Cambria Math" w:cs="Calibri"/>
                          <w:i/>
                          <w:lang w:eastAsia="en-US"/>
                        </w:rPr>
                      </m:ctrlPr>
                    </m:sSubPr>
                    <m:e>
                      <m:r>
                        <w:rPr>
                          <w:rFonts w:ascii="Cambria Math" w:eastAsiaTheme="minorHAnsi" w:hAnsi="Cambria Math" w:cs="Calibri"/>
                          <w:lang w:eastAsia="en-US"/>
                        </w:rPr>
                        <m:t>D</m:t>
                      </m:r>
                    </m:e>
                    <m:sub>
                      <m:r>
                        <w:rPr>
                          <w:rFonts w:ascii="Cambria Math" w:eastAsiaTheme="minorHAnsi" w:hAnsi="Cambria Math" w:cs="Calibri"/>
                          <w:lang w:eastAsia="en-US"/>
                        </w:rPr>
                        <m:t>ci</m:t>
                      </m:r>
                    </m:sub>
                  </m:sSub>
                  <m:d>
                    <m:dPr>
                      <m:ctrlPr>
                        <w:rPr>
                          <w:rFonts w:ascii="Cambria Math" w:eastAsiaTheme="minorHAnsi" w:hAnsi="Cambria Math" w:cs="Calibri"/>
                          <w:i/>
                          <w:lang w:eastAsia="en-US"/>
                        </w:rPr>
                      </m:ctrlPr>
                    </m:dPr>
                    <m:e>
                      <m:r>
                        <w:rPr>
                          <w:rFonts w:ascii="Cambria Math" w:eastAsiaTheme="minorHAnsi" w:hAnsi="Cambria Math" w:cs="Calibri"/>
                          <w:lang w:eastAsia="en-US"/>
                        </w:rPr>
                        <m:t>t</m:t>
                      </m:r>
                    </m:e>
                  </m:d>
                </m:num>
                <m:den>
                  <m:sSub>
                    <m:sSubPr>
                      <m:ctrlPr>
                        <w:rPr>
                          <w:rFonts w:ascii="Cambria Math" w:eastAsiaTheme="minorHAnsi" w:hAnsi="Cambria Math" w:cs="Calibri"/>
                          <w:i/>
                          <w:lang w:eastAsia="en-US"/>
                        </w:rPr>
                      </m:ctrlPr>
                    </m:sSubPr>
                    <m:e>
                      <m:r>
                        <w:rPr>
                          <w:rFonts w:ascii="Cambria Math" w:eastAsiaTheme="minorHAnsi" w:hAnsi="Cambria Math" w:cs="Calibri"/>
                          <w:lang w:eastAsia="en-US"/>
                        </w:rPr>
                        <m:t>R</m:t>
                      </m:r>
                    </m:e>
                    <m:sub>
                      <m:r>
                        <w:rPr>
                          <w:rFonts w:ascii="Cambria Math" w:eastAsiaTheme="minorHAnsi" w:hAnsi="Cambria Math" w:cs="Calibri"/>
                          <w:lang w:eastAsia="en-US"/>
                        </w:rPr>
                        <m:t>ci</m:t>
                      </m:r>
                    </m:sub>
                  </m:sSub>
                  <m:d>
                    <m:dPr>
                      <m:ctrlPr>
                        <w:rPr>
                          <w:rFonts w:ascii="Cambria Math" w:eastAsiaTheme="minorHAnsi" w:hAnsi="Cambria Math" w:cs="Calibri"/>
                          <w:i/>
                          <w:lang w:eastAsia="en-US"/>
                        </w:rPr>
                      </m:ctrlPr>
                    </m:dPr>
                    <m:e>
                      <m:r>
                        <w:rPr>
                          <w:rFonts w:ascii="Cambria Math" w:eastAsiaTheme="minorHAnsi" w:hAnsi="Cambria Math" w:cs="Calibri"/>
                          <w:lang w:eastAsia="en-US"/>
                        </w:rPr>
                        <m:t>t</m:t>
                      </m:r>
                    </m:e>
                  </m:d>
                </m:den>
              </m:f>
            </m:den>
          </m:f>
          <m:r>
            <w:rPr>
              <w:rFonts w:ascii="Cambria Math" w:hAnsi="Cambria Math" w:cs="Calibri"/>
              <w:lang w:eastAsia="en-US"/>
            </w:rPr>
            <m:t xml:space="preserve">,  </m:t>
          </m:r>
          <m:sSub>
            <m:sSubPr>
              <m:ctrlPr>
                <w:rPr>
                  <w:rFonts w:ascii="Cambria Math" w:hAnsi="Cambria Math" w:cs="Calibri"/>
                  <w:i/>
                  <w:lang w:eastAsia="en-US"/>
                </w:rPr>
              </m:ctrlPr>
            </m:sSubPr>
            <m:e>
              <m:r>
                <w:rPr>
                  <w:rFonts w:ascii="Cambria Math" w:hAnsi="Cambria Math" w:cs="Calibri"/>
                  <w:lang w:eastAsia="en-US"/>
                </w:rPr>
                <m:t>V</m:t>
              </m:r>
            </m:e>
            <m:sub>
              <m:r>
                <w:rPr>
                  <w:rFonts w:ascii="Cambria Math" w:hAnsi="Cambria Math" w:cs="Calibri"/>
                  <w:lang w:eastAsia="en-US"/>
                </w:rPr>
                <m:t>i</m:t>
              </m:r>
            </m:sub>
          </m:sSub>
          <m:d>
            <m:dPr>
              <m:ctrlPr>
                <w:rPr>
                  <w:rFonts w:ascii="Cambria Math" w:hAnsi="Cambria Math" w:cs="Calibri"/>
                  <w:i/>
                  <w:lang w:eastAsia="en-US"/>
                </w:rPr>
              </m:ctrlPr>
            </m:dPr>
            <m:e>
              <m:r>
                <w:rPr>
                  <w:rFonts w:ascii="Cambria Math" w:hAnsi="Cambria Math" w:cs="Calibri"/>
                  <w:lang w:eastAsia="en-US"/>
                </w:rPr>
                <m:t>t</m:t>
              </m:r>
            </m:e>
          </m:d>
          <m:r>
            <w:rPr>
              <w:rFonts w:ascii="Cambria Math" w:hAnsi="Cambria Math" w:cs="Calibri"/>
              <w:lang w:eastAsia="en-US"/>
            </w:rPr>
            <m:t>=</m:t>
          </m:r>
          <m:f>
            <m:fPr>
              <m:ctrlPr>
                <w:rPr>
                  <w:rFonts w:ascii="Cambria Math" w:hAnsi="Cambria Math" w:cs="Calibri"/>
                  <w:i/>
                  <w:lang w:eastAsia="en-US"/>
                </w:rPr>
              </m:ctrlPr>
            </m:fPr>
            <m:num>
              <m:r>
                <w:rPr>
                  <w:rFonts w:ascii="Cambria Math" w:hAnsi="Cambria Math" w:cs="Calibri"/>
                  <w:lang w:eastAsia="en-US"/>
                </w:rPr>
                <m:t>1</m:t>
              </m:r>
            </m:num>
            <m:den>
              <m:d>
                <m:dPr>
                  <m:begChr m:val="["/>
                  <m:endChr m:val="]"/>
                  <m:ctrlPr>
                    <w:rPr>
                      <w:rFonts w:ascii="Cambria Math" w:hAnsi="Cambria Math" w:cs="Calibri"/>
                      <w:i/>
                      <w:lang w:eastAsia="en-US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 w:cs="Calibri"/>
                          <w:i/>
                          <w:lang w:eastAsia="en-US"/>
                        </w:rPr>
                      </m:ctrlPr>
                    </m:fPr>
                    <m:num>
                      <m:r>
                        <w:rPr>
                          <w:rFonts w:ascii="Cambria Math" w:hAnsi="Cambria Math" w:cs="Calibri"/>
                          <w:lang w:eastAsia="en-US"/>
                        </w:rPr>
                        <m:t>1</m:t>
                      </m:r>
                    </m:num>
                    <m:den>
                      <m:sSub>
                        <m:sSubPr>
                          <m:ctrlPr>
                            <w:rPr>
                              <w:rFonts w:ascii="Cambria Math" w:hAnsi="Cambria Math" w:cs="Calibri"/>
                              <w:i/>
                              <w:lang w:eastAsia="en-US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Calibri"/>
                              <w:lang w:eastAsia="en-US"/>
                            </w:rPr>
                            <m:t>D</m:t>
                          </m:r>
                        </m:e>
                        <m:sub>
                          <m:r>
                            <w:rPr>
                              <w:rFonts w:ascii="Cambria Math" w:hAnsi="Cambria Math" w:cs="Calibri"/>
                              <w:lang w:eastAsia="en-US"/>
                            </w:rPr>
                            <m:t>ri</m:t>
                          </m:r>
                        </m:sub>
                      </m:sSub>
                      <m:d>
                        <m:dPr>
                          <m:ctrlPr>
                            <w:rPr>
                              <w:rFonts w:ascii="Cambria Math" w:hAnsi="Cambria Math" w:cs="Calibri"/>
                              <w:i/>
                              <w:lang w:eastAsia="en-US"/>
                            </w:rPr>
                          </m:ctrlPr>
                        </m:dPr>
                        <m:e>
                          <m:r>
                            <w:rPr>
                              <w:rFonts w:ascii="Cambria Math" w:hAnsi="Cambria Math" w:cs="Calibri"/>
                              <w:lang w:eastAsia="en-US"/>
                            </w:rPr>
                            <m:t>t</m:t>
                          </m:r>
                        </m:e>
                      </m:d>
                    </m:den>
                  </m:f>
                  <m:r>
                    <w:rPr>
                      <w:rFonts w:ascii="Cambria Math" w:hAnsi="Cambria Math" w:cs="Calibri"/>
                      <w:lang w:eastAsia="en-US"/>
                    </w:rPr>
                    <m:t>-</m:t>
                  </m:r>
                  <m:f>
                    <m:fPr>
                      <m:ctrlPr>
                        <w:rPr>
                          <w:rFonts w:ascii="Cambria Math" w:hAnsi="Cambria Math" w:cs="Calibri"/>
                          <w:i/>
                          <w:lang w:eastAsia="en-US"/>
                        </w:rPr>
                      </m:ctrlPr>
                    </m:fPr>
                    <m:num>
                      <m:r>
                        <w:rPr>
                          <w:rFonts w:ascii="Cambria Math" w:hAnsi="Cambria Math" w:cs="Calibri"/>
                          <w:lang w:eastAsia="en-US"/>
                        </w:rPr>
                        <m:t>1</m:t>
                      </m:r>
                    </m:num>
                    <m:den>
                      <m:sSub>
                        <m:sSubPr>
                          <m:ctrlPr>
                            <w:rPr>
                              <w:rFonts w:ascii="Cambria Math" w:hAnsi="Cambria Math" w:cs="Calibri"/>
                              <w:i/>
                              <w:lang w:eastAsia="en-US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Calibri"/>
                              <w:lang w:eastAsia="en-US"/>
                            </w:rPr>
                            <m:t>R</m:t>
                          </m:r>
                        </m:e>
                        <m:sub>
                          <m:r>
                            <w:rPr>
                              <w:rFonts w:ascii="Cambria Math" w:hAnsi="Cambria Math" w:cs="Calibri"/>
                              <w:lang w:eastAsia="en-US"/>
                            </w:rPr>
                            <m:t>ri</m:t>
                          </m:r>
                        </m:sub>
                      </m:sSub>
                      <m:d>
                        <m:dPr>
                          <m:ctrlPr>
                            <w:rPr>
                              <w:rFonts w:ascii="Cambria Math" w:hAnsi="Cambria Math" w:cs="Calibri"/>
                              <w:i/>
                              <w:lang w:eastAsia="en-US"/>
                            </w:rPr>
                          </m:ctrlPr>
                        </m:dPr>
                        <m:e>
                          <m:r>
                            <w:rPr>
                              <w:rFonts w:ascii="Cambria Math" w:hAnsi="Cambria Math" w:cs="Calibri"/>
                              <w:lang w:eastAsia="en-US"/>
                            </w:rPr>
                            <m:t>t</m:t>
                          </m:r>
                        </m:e>
                      </m:d>
                    </m:den>
                  </m:f>
                  <m:r>
                    <w:rPr>
                      <w:rFonts w:ascii="Cambria Math" w:hAnsi="Cambria Math" w:cs="Calibri"/>
                      <w:lang w:eastAsia="en-US"/>
                    </w:rPr>
                    <m:t>+</m:t>
                  </m:r>
                  <m:f>
                    <m:fPr>
                      <m:ctrlPr>
                        <w:rPr>
                          <w:rFonts w:ascii="Cambria Math" w:hAnsi="Cambria Math" w:cs="Calibri"/>
                          <w:i/>
                          <w:lang w:eastAsia="en-US"/>
                        </w:rPr>
                      </m:ctrlPr>
                    </m:fPr>
                    <m:num>
                      <m:r>
                        <w:rPr>
                          <w:rFonts w:ascii="Cambria Math" w:hAnsi="Cambria Math" w:cs="Calibri"/>
                          <w:lang w:eastAsia="en-US"/>
                        </w:rPr>
                        <m:t>1</m:t>
                      </m:r>
                    </m:num>
                    <m:den>
                      <m:sSub>
                        <m:sSubPr>
                          <m:ctrlPr>
                            <w:rPr>
                              <w:rFonts w:ascii="Cambria Math" w:hAnsi="Cambria Math" w:cs="Calibri"/>
                              <w:i/>
                              <w:lang w:eastAsia="en-US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Calibri"/>
                              <w:lang w:eastAsia="en-US"/>
                            </w:rPr>
                            <m:t>D</m:t>
                          </m:r>
                        </m:e>
                        <m:sub>
                          <m:r>
                            <w:rPr>
                              <w:rFonts w:ascii="Cambria Math" w:hAnsi="Cambria Math" w:cs="Calibri"/>
                              <w:lang w:eastAsia="en-US"/>
                            </w:rPr>
                            <m:t>ci</m:t>
                          </m:r>
                        </m:sub>
                      </m:sSub>
                      <m:d>
                        <m:dPr>
                          <m:ctrlPr>
                            <w:rPr>
                              <w:rFonts w:ascii="Cambria Math" w:hAnsi="Cambria Math" w:cs="Calibri"/>
                              <w:i/>
                              <w:lang w:eastAsia="en-US"/>
                            </w:rPr>
                          </m:ctrlPr>
                        </m:dPr>
                        <m:e>
                          <m:r>
                            <w:rPr>
                              <w:rFonts w:ascii="Cambria Math" w:hAnsi="Cambria Math" w:cs="Calibri"/>
                              <w:lang w:eastAsia="en-US"/>
                            </w:rPr>
                            <m:t>t</m:t>
                          </m:r>
                        </m:e>
                      </m:d>
                    </m:den>
                  </m:f>
                  <m:r>
                    <w:rPr>
                      <w:rFonts w:ascii="Cambria Math" w:hAnsi="Cambria Math" w:cs="Calibri"/>
                      <w:lang w:eastAsia="en-US"/>
                    </w:rPr>
                    <m:t>-</m:t>
                  </m:r>
                  <m:f>
                    <m:fPr>
                      <m:ctrlPr>
                        <w:rPr>
                          <w:rFonts w:ascii="Cambria Math" w:hAnsi="Cambria Math" w:cs="Calibri"/>
                          <w:i/>
                          <w:lang w:eastAsia="en-US"/>
                        </w:rPr>
                      </m:ctrlPr>
                    </m:fPr>
                    <m:num>
                      <m:r>
                        <w:rPr>
                          <w:rFonts w:ascii="Cambria Math" w:hAnsi="Cambria Math" w:cs="Calibri"/>
                          <w:lang w:eastAsia="en-US"/>
                        </w:rPr>
                        <m:t>1</m:t>
                      </m:r>
                    </m:num>
                    <m:den>
                      <m:sSub>
                        <m:sSubPr>
                          <m:ctrlPr>
                            <w:rPr>
                              <w:rFonts w:ascii="Cambria Math" w:hAnsi="Cambria Math" w:cs="Calibri"/>
                              <w:i/>
                              <w:lang w:eastAsia="en-US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Calibri"/>
                              <w:lang w:eastAsia="en-US"/>
                            </w:rPr>
                            <m:t>R</m:t>
                          </m:r>
                        </m:e>
                        <m:sub>
                          <m:r>
                            <w:rPr>
                              <w:rFonts w:ascii="Cambria Math" w:hAnsi="Cambria Math" w:cs="Calibri"/>
                              <w:lang w:eastAsia="en-US"/>
                            </w:rPr>
                            <m:t>ci</m:t>
                          </m:r>
                        </m:sub>
                      </m:sSub>
                      <m:d>
                        <m:dPr>
                          <m:ctrlPr>
                            <w:rPr>
                              <w:rFonts w:ascii="Cambria Math" w:hAnsi="Cambria Math" w:cs="Calibri"/>
                              <w:i/>
                              <w:lang w:eastAsia="en-US"/>
                            </w:rPr>
                          </m:ctrlPr>
                        </m:dPr>
                        <m:e>
                          <m:r>
                            <w:rPr>
                              <w:rFonts w:ascii="Cambria Math" w:hAnsi="Cambria Math" w:cs="Calibri"/>
                              <w:lang w:eastAsia="en-US"/>
                            </w:rPr>
                            <m:t>t</m:t>
                          </m:r>
                        </m:e>
                      </m:d>
                    </m:den>
                  </m:f>
                </m:e>
              </m:d>
            </m:den>
          </m:f>
        </m:oMath>
      </m:oMathPara>
    </w:p>
    <w:p w14:paraId="3883BDB2" w14:textId="64C75018" w:rsidR="001E1E7A" w:rsidRPr="001845CA" w:rsidRDefault="008826CA" w:rsidP="008826CA">
      <w:pPr>
        <w:rPr>
          <w:rFonts w:ascii="Calibri" w:hAnsi="Calibri" w:cs="Calibri"/>
          <w:lang w:eastAsia="en-US"/>
        </w:rPr>
      </w:pPr>
      <w:r>
        <w:rPr>
          <w:rFonts w:ascii="Calibri" w:hAnsi="Calibri" w:cs="Calibri"/>
          <w:lang w:eastAsia="en-US"/>
        </w:rPr>
        <w:t xml:space="preserve">Because we have accounted for censoring within each interval, each </w:t>
      </w:r>
      <m:oMath>
        <m:sSub>
          <m:sSubPr>
            <m:ctrlPr>
              <w:rPr>
                <w:rFonts w:ascii="Cambria Math" w:eastAsiaTheme="minorHAnsi" w:hAnsi="Cambria Math" w:cs="Calibri"/>
                <w:i/>
                <w:lang w:eastAsia="en-US"/>
              </w:rPr>
            </m:ctrlPr>
          </m:sSubPr>
          <m:e>
            <m:r>
              <w:rPr>
                <w:rFonts w:ascii="Cambria Math" w:hAnsi="Cambria Math" w:cs="Calibri"/>
              </w:rPr>
              <m:t>HR</m:t>
            </m:r>
          </m:e>
          <m:sub>
            <m:r>
              <w:rPr>
                <w:rFonts w:ascii="Cambria Math" w:hAnsi="Cambria Math" w:cs="Calibri"/>
              </w:rPr>
              <m:t>i</m:t>
            </m:r>
          </m:sub>
        </m:sSub>
        <m:d>
          <m:dPr>
            <m:ctrlPr>
              <w:rPr>
                <w:rFonts w:ascii="Cambria Math" w:eastAsiaTheme="minorHAnsi" w:hAnsi="Cambria Math" w:cs="Calibri"/>
                <w:i/>
                <w:lang w:eastAsia="en-US"/>
              </w:rPr>
            </m:ctrlPr>
          </m:dPr>
          <m:e>
            <m:r>
              <w:rPr>
                <w:rFonts w:ascii="Cambria Math" w:hAnsi="Cambria Math" w:cs="Calibri"/>
              </w:rPr>
              <m:t>t</m:t>
            </m:r>
          </m:e>
        </m:d>
      </m:oMath>
      <w:r>
        <w:rPr>
          <w:rFonts w:ascii="Calibri" w:hAnsi="Calibri" w:cs="Calibri"/>
          <w:lang w:eastAsia="en-US"/>
        </w:rPr>
        <w:t xml:space="preserve"> applies to a fixed risk set, and we may calculate an </w:t>
      </w:r>
      <w:r w:rsidR="001E1E7A" w:rsidRPr="001845CA">
        <w:rPr>
          <w:rFonts w:ascii="Calibri" w:hAnsi="Calibri" w:cs="Calibri"/>
          <w:lang w:eastAsia="en-US"/>
        </w:rPr>
        <w:t xml:space="preserve">overall HR and V by pooling across </w:t>
      </w:r>
      <w:r>
        <w:rPr>
          <w:rFonts w:ascii="Calibri" w:hAnsi="Calibri" w:cs="Calibri"/>
          <w:lang w:eastAsia="en-US"/>
        </w:rPr>
        <w:t>intervals using standard methods for fixed-effects inverse-variance meta-analysis.</w:t>
      </w:r>
    </w:p>
    <w:p w14:paraId="311116BE" w14:textId="77777777" w:rsidR="001E1E7A" w:rsidRPr="001845CA" w:rsidRDefault="001E1E7A" w:rsidP="001E1E7A">
      <w:pPr>
        <w:rPr>
          <w:rFonts w:ascii="Calibri" w:hAnsi="Calibri" w:cs="Calibri"/>
          <w:lang w:eastAsia="en-US"/>
        </w:rPr>
      </w:pPr>
    </w:p>
    <w:p w14:paraId="3E88D9AF" w14:textId="1F6F1473" w:rsidR="001845CA" w:rsidRPr="001256CC" w:rsidRDefault="001845CA" w:rsidP="0034092D">
      <w:pPr>
        <w:pStyle w:val="Heading3"/>
        <w:rPr>
          <w:rFonts w:asciiTheme="majorHAnsi" w:hAnsiTheme="majorHAnsi"/>
          <w:b/>
          <w:bCs/>
          <w:sz w:val="26"/>
          <w:szCs w:val="26"/>
        </w:rPr>
      </w:pPr>
      <w:r w:rsidRPr="001256CC">
        <w:rPr>
          <w:rFonts w:asciiTheme="majorHAnsi" w:hAnsiTheme="majorHAnsi"/>
          <w:b/>
          <w:bCs/>
          <w:sz w:val="26"/>
          <w:szCs w:val="26"/>
        </w:rPr>
        <w:lastRenderedPageBreak/>
        <w:t>Scenario 13: Numbers at risk available</w:t>
      </w:r>
    </w:p>
    <w:p w14:paraId="77A23450" w14:textId="1CF6FC99" w:rsidR="001E1E7A" w:rsidRPr="001845CA" w:rsidRDefault="001E1E7A" w:rsidP="001E1E7A">
      <w:pPr>
        <w:rPr>
          <w:rFonts w:ascii="Calibri" w:hAnsi="Calibri" w:cs="Calibri"/>
          <w:lang w:eastAsia="en-US"/>
        </w:rPr>
      </w:pPr>
      <w:r w:rsidRPr="001845CA">
        <w:rPr>
          <w:rFonts w:ascii="Calibri" w:hAnsi="Calibri" w:cs="Calibri"/>
          <w:lang w:eastAsia="en-US"/>
        </w:rPr>
        <w:t xml:space="preserve">If numbers at risk are available, we need to introduce some different notation.  Let </w:t>
      </w:r>
      <m:oMath>
        <m:r>
          <w:rPr>
            <w:rFonts w:ascii="Cambria Math" w:hAnsi="Cambria Math" w:cs="Calibri"/>
            <w:lang w:eastAsia="en-US"/>
          </w:rPr>
          <m:t>j=1</m:t>
        </m:r>
      </m:oMath>
      <w:r w:rsidRPr="001845CA">
        <w:rPr>
          <w:rFonts w:ascii="Calibri" w:hAnsi="Calibri" w:cs="Calibri"/>
          <w:lang w:eastAsia="en-US"/>
        </w:rPr>
        <w:t xml:space="preserve"> denote the control </w:t>
      </w:r>
      <w:r w:rsidR="00CC42F5">
        <w:rPr>
          <w:rFonts w:ascii="Calibri" w:hAnsi="Calibri" w:cs="Calibri"/>
          <w:lang w:eastAsia="en-US"/>
        </w:rPr>
        <w:t>arm</w:t>
      </w:r>
      <w:r w:rsidRPr="001845CA">
        <w:rPr>
          <w:rFonts w:ascii="Calibri" w:hAnsi="Calibri" w:cs="Calibri"/>
          <w:lang w:eastAsia="en-US"/>
        </w:rPr>
        <w:t xml:space="preserve">, and </w:t>
      </w:r>
      <m:oMath>
        <m:r>
          <w:rPr>
            <w:rFonts w:ascii="Cambria Math" w:hAnsi="Cambria Math" w:cs="Calibri"/>
            <w:lang w:eastAsia="en-US"/>
          </w:rPr>
          <m:t>j=2</m:t>
        </m:r>
      </m:oMath>
      <w:r w:rsidRPr="001845CA">
        <w:rPr>
          <w:rFonts w:ascii="Calibri" w:hAnsi="Calibri" w:cs="Calibri"/>
          <w:lang w:eastAsia="en-US"/>
        </w:rPr>
        <w:t xml:space="preserve"> denote the research </w:t>
      </w:r>
      <w:r w:rsidR="00CC42F5">
        <w:rPr>
          <w:rFonts w:ascii="Calibri" w:hAnsi="Calibri" w:cs="Calibri"/>
          <w:lang w:eastAsia="en-US"/>
        </w:rPr>
        <w:t>arm</w:t>
      </w:r>
      <w:r w:rsidRPr="001845CA">
        <w:rPr>
          <w:rFonts w:ascii="Calibri" w:hAnsi="Calibri" w:cs="Calibri"/>
          <w:lang w:eastAsia="en-US"/>
        </w:rPr>
        <w:t xml:space="preserve">.  Let </w:t>
      </w:r>
      <m:oMath>
        <m:sSub>
          <m:sSubPr>
            <m:ctrlPr>
              <w:rPr>
                <w:rFonts w:ascii="Cambria Math" w:hAnsi="Cambria Math" w:cs="Calibri"/>
                <w:i/>
                <w:lang w:eastAsia="en-US"/>
              </w:rPr>
            </m:ctrlPr>
          </m:sSubPr>
          <m:e>
            <m:r>
              <w:rPr>
                <w:rFonts w:ascii="Cambria Math" w:hAnsi="Cambria Math" w:cs="Calibri"/>
                <w:lang w:eastAsia="en-US"/>
              </w:rPr>
              <m:t>t</m:t>
            </m:r>
          </m:e>
          <m:sub>
            <m:r>
              <w:rPr>
                <w:rFonts w:ascii="Cambria Math" w:hAnsi="Cambria Math" w:cs="Calibri"/>
                <w:lang w:eastAsia="en-US"/>
              </w:rPr>
              <m:t>i</m:t>
            </m:r>
          </m:sub>
        </m:sSub>
      </m:oMath>
      <w:r w:rsidRPr="001845CA">
        <w:rPr>
          <w:rFonts w:ascii="Calibri" w:hAnsi="Calibri" w:cs="Calibri"/>
          <w:lang w:eastAsia="en-US"/>
        </w:rPr>
        <w:t xml:space="preserve"> and </w:t>
      </w:r>
      <m:oMath>
        <m:sSub>
          <m:sSubPr>
            <m:ctrlPr>
              <w:rPr>
                <w:rFonts w:ascii="Cambria Math" w:hAnsi="Cambria Math" w:cs="Calibri"/>
                <w:i/>
                <w:lang w:eastAsia="en-US"/>
              </w:rPr>
            </m:ctrlPr>
          </m:sSubPr>
          <m:e>
            <m:r>
              <w:rPr>
                <w:rFonts w:ascii="Cambria Math" w:hAnsi="Cambria Math" w:cs="Calibri"/>
                <w:lang w:eastAsia="en-US"/>
              </w:rPr>
              <m:t>t</m:t>
            </m:r>
          </m:e>
          <m:sub>
            <m:r>
              <w:rPr>
                <w:rFonts w:ascii="Cambria Math" w:hAnsi="Cambria Math" w:cs="Calibri"/>
                <w:lang w:eastAsia="en-US"/>
              </w:rPr>
              <m:t>i-1</m:t>
            </m:r>
          </m:sub>
        </m:sSub>
      </m:oMath>
      <w:r w:rsidRPr="001845CA">
        <w:rPr>
          <w:rFonts w:ascii="Calibri" w:hAnsi="Calibri" w:cs="Calibri"/>
          <w:lang w:eastAsia="en-US"/>
        </w:rPr>
        <w:t xml:space="preserve"> denote the time at the start of the current and previous interval respectively.  We then define the following quantities: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091"/>
        <w:gridCol w:w="3537"/>
      </w:tblGrid>
      <w:tr w:rsidR="001E1E7A" w:rsidRPr="001845CA" w14:paraId="151BFA89" w14:textId="77777777" w:rsidTr="00FA08AE">
        <w:tc>
          <w:tcPr>
            <w:tcW w:w="6091" w:type="dxa"/>
          </w:tcPr>
          <w:p w14:paraId="24BDD13B" w14:textId="77777777" w:rsidR="001E1E7A" w:rsidRPr="001845CA" w:rsidRDefault="001E1E7A" w:rsidP="00FA08AE">
            <w:pPr>
              <w:rPr>
                <w:rFonts w:ascii="Calibri" w:hAnsi="Calibri" w:cs="Calibri"/>
              </w:rPr>
            </w:pPr>
            <w:r w:rsidRPr="001845CA">
              <w:rPr>
                <w:rFonts w:ascii="Calibri" w:hAnsi="Calibri" w:cs="Calibri"/>
              </w:rPr>
              <w:t>Known:</w:t>
            </w:r>
          </w:p>
        </w:tc>
        <w:tc>
          <w:tcPr>
            <w:tcW w:w="3537" w:type="dxa"/>
          </w:tcPr>
          <w:p w14:paraId="21109B21" w14:textId="77777777" w:rsidR="001E1E7A" w:rsidRPr="001845CA" w:rsidRDefault="001E1E7A" w:rsidP="00FA08AE">
            <w:pPr>
              <w:rPr>
                <w:rFonts w:ascii="Calibri" w:eastAsia="Calibri" w:hAnsi="Calibri" w:cs="Calibri"/>
              </w:rPr>
            </w:pPr>
          </w:p>
        </w:tc>
      </w:tr>
      <w:tr w:rsidR="001E1E7A" w:rsidRPr="001845CA" w14:paraId="33F05A80" w14:textId="77777777" w:rsidTr="00FA08AE">
        <w:tc>
          <w:tcPr>
            <w:tcW w:w="6091" w:type="dxa"/>
          </w:tcPr>
          <w:p w14:paraId="6D67206D" w14:textId="5B0C680D" w:rsidR="001E1E7A" w:rsidRPr="001845CA" w:rsidRDefault="001E1E7A" w:rsidP="00FA08AE">
            <w:pPr>
              <w:rPr>
                <w:rFonts w:ascii="Calibri" w:hAnsi="Calibri" w:cs="Calibri"/>
              </w:rPr>
            </w:pPr>
            <w:r w:rsidRPr="001845CA">
              <w:rPr>
                <w:rFonts w:ascii="Calibri" w:hAnsi="Calibri" w:cs="Calibri"/>
              </w:rPr>
              <w:t xml:space="preserve">Number at risk at end of interval </w:t>
            </w:r>
            <m:oMath>
              <m:d>
                <m:dPr>
                  <m:begChr m:val="["/>
                  <m:endChr m:val=""/>
                  <m:ctrlPr>
                    <w:rPr>
                      <w:rFonts w:ascii="Cambria Math" w:hAnsi="Cambria Math" w:cs="Calibri"/>
                      <w:i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 w:cs="Calibri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 w:cs="Calibri"/>
                        </w:rPr>
                        <m:t>t</m:t>
                      </m:r>
                    </m:e>
                    <m:sub>
                      <m:r>
                        <w:rPr>
                          <w:rFonts w:ascii="Cambria Math" w:hAnsi="Cambria Math" w:cs="Calibri"/>
                        </w:rPr>
                        <m:t>i-1</m:t>
                      </m:r>
                    </m:sub>
                  </m:sSub>
                  <m:r>
                    <w:rPr>
                      <w:rFonts w:ascii="Cambria Math" w:hAnsi="Cambria Math" w:cs="Calibri"/>
                    </w:rPr>
                    <m:t>,</m:t>
                  </m:r>
                </m:e>
              </m:d>
              <m:d>
                <m:dPr>
                  <m:begChr m:val=""/>
                  <m:ctrlPr>
                    <w:rPr>
                      <w:rFonts w:ascii="Cambria Math" w:hAnsi="Cambria Math" w:cs="Calibri"/>
                      <w:i/>
                    </w:rPr>
                  </m:ctrlPr>
                </m:dPr>
                <m:e>
                  <m:r>
                    <w:rPr>
                      <w:rFonts w:ascii="Cambria Math" w:hAnsi="Cambria Math" w:cs="Calibri"/>
                    </w:rPr>
                    <m:t xml:space="preserve"> </m:t>
                  </m:r>
                  <m:sSub>
                    <m:sSubPr>
                      <m:ctrlPr>
                        <w:rPr>
                          <w:rFonts w:ascii="Cambria Math" w:hAnsi="Cambria Math" w:cs="Calibri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 w:cs="Calibri"/>
                        </w:rPr>
                        <m:t>t</m:t>
                      </m:r>
                    </m:e>
                    <m:sub>
                      <m:r>
                        <w:rPr>
                          <w:rFonts w:ascii="Cambria Math" w:hAnsi="Cambria Math" w:cs="Calibri"/>
                        </w:rPr>
                        <m:t>i</m:t>
                      </m:r>
                    </m:sub>
                  </m:sSub>
                </m:e>
              </m:d>
            </m:oMath>
            <w:r w:rsidRPr="001845CA">
              <w:rPr>
                <w:rFonts w:ascii="Calibri" w:hAnsi="Calibri" w:cs="Calibri"/>
              </w:rPr>
              <w:t xml:space="preserve"> in </w:t>
            </w:r>
            <w:r w:rsidR="00CC42F5">
              <w:rPr>
                <w:rFonts w:ascii="Calibri" w:hAnsi="Calibri" w:cs="Calibri"/>
              </w:rPr>
              <w:t>arm</w:t>
            </w:r>
            <w:r w:rsidRPr="001845CA">
              <w:rPr>
                <w:rFonts w:ascii="Calibri" w:hAnsi="Calibri" w:cs="Calibri"/>
              </w:rPr>
              <w:t xml:space="preserve"> </w:t>
            </w:r>
            <w:r w:rsidRPr="001845CA">
              <w:rPr>
                <w:rFonts w:ascii="Calibri" w:hAnsi="Calibri" w:cs="Calibri"/>
                <w:i/>
                <w:iCs/>
              </w:rPr>
              <w:t>j</w:t>
            </w:r>
          </w:p>
        </w:tc>
        <w:tc>
          <w:tcPr>
            <w:tcW w:w="3537" w:type="dxa"/>
          </w:tcPr>
          <w:p w14:paraId="2853DA74" w14:textId="77777777" w:rsidR="001E1E7A" w:rsidRPr="001845CA" w:rsidRDefault="00E35B56" w:rsidP="00FA08AE">
            <w:pPr>
              <w:rPr>
                <w:rFonts w:ascii="Calibri" w:hAnsi="Calibri" w:cs="Calibri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Calibri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 w:cs="Calibri"/>
                      </w:rPr>
                      <m:t>n</m:t>
                    </m:r>
                  </m:e>
                  <m:sub>
                    <m:r>
                      <w:rPr>
                        <w:rFonts w:ascii="Cambria Math" w:hAnsi="Cambria Math" w:cs="Calibri"/>
                      </w:rPr>
                      <m:t>j,i</m:t>
                    </m:r>
                  </m:sub>
                </m:sSub>
              </m:oMath>
            </m:oMathPara>
          </w:p>
        </w:tc>
      </w:tr>
      <w:tr w:rsidR="001E1E7A" w:rsidRPr="001845CA" w14:paraId="402B04C9" w14:textId="77777777" w:rsidTr="00FA08AE">
        <w:tc>
          <w:tcPr>
            <w:tcW w:w="6091" w:type="dxa"/>
          </w:tcPr>
          <w:p w14:paraId="26CCA97B" w14:textId="60DCD823" w:rsidR="001E1E7A" w:rsidRPr="001845CA" w:rsidRDefault="001E1E7A" w:rsidP="00FA08AE">
            <w:pPr>
              <w:rPr>
                <w:rFonts w:ascii="Calibri" w:hAnsi="Calibri" w:cs="Calibri"/>
              </w:rPr>
            </w:pPr>
            <w:r w:rsidRPr="001845CA">
              <w:rPr>
                <w:rFonts w:ascii="Calibri" w:hAnsi="Calibri" w:cs="Calibri"/>
              </w:rPr>
              <w:t xml:space="preserve">Number at risk at start of interval </w:t>
            </w:r>
            <m:oMath>
              <m:d>
                <m:dPr>
                  <m:begChr m:val="["/>
                  <m:endChr m:val=""/>
                  <m:ctrlPr>
                    <w:rPr>
                      <w:rFonts w:ascii="Cambria Math" w:hAnsi="Cambria Math" w:cs="Calibri"/>
                      <w:i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 w:cs="Calibri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 w:cs="Calibri"/>
                        </w:rPr>
                        <m:t>t</m:t>
                      </m:r>
                    </m:e>
                    <m:sub>
                      <m:r>
                        <w:rPr>
                          <w:rFonts w:ascii="Cambria Math" w:hAnsi="Cambria Math" w:cs="Calibri"/>
                        </w:rPr>
                        <m:t>i-1</m:t>
                      </m:r>
                    </m:sub>
                  </m:sSub>
                  <m:r>
                    <w:rPr>
                      <w:rFonts w:ascii="Cambria Math" w:hAnsi="Cambria Math" w:cs="Calibri"/>
                    </w:rPr>
                    <m:t>,</m:t>
                  </m:r>
                </m:e>
              </m:d>
              <m:d>
                <m:dPr>
                  <m:begChr m:val=""/>
                  <m:ctrlPr>
                    <w:rPr>
                      <w:rFonts w:ascii="Cambria Math" w:hAnsi="Cambria Math" w:cs="Calibri"/>
                      <w:i/>
                    </w:rPr>
                  </m:ctrlPr>
                </m:dPr>
                <m:e>
                  <m:r>
                    <w:rPr>
                      <w:rFonts w:ascii="Cambria Math" w:hAnsi="Cambria Math" w:cs="Calibri"/>
                    </w:rPr>
                    <m:t xml:space="preserve"> </m:t>
                  </m:r>
                  <m:sSub>
                    <m:sSubPr>
                      <m:ctrlPr>
                        <w:rPr>
                          <w:rFonts w:ascii="Cambria Math" w:hAnsi="Cambria Math" w:cs="Calibri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 w:cs="Calibri"/>
                        </w:rPr>
                        <m:t>t</m:t>
                      </m:r>
                    </m:e>
                    <m:sub>
                      <m:r>
                        <w:rPr>
                          <w:rFonts w:ascii="Cambria Math" w:hAnsi="Cambria Math" w:cs="Calibri"/>
                        </w:rPr>
                        <m:t>i</m:t>
                      </m:r>
                    </m:sub>
                  </m:sSub>
                </m:e>
              </m:d>
            </m:oMath>
            <w:r w:rsidRPr="001845CA">
              <w:rPr>
                <w:rFonts w:ascii="Calibri" w:hAnsi="Calibri" w:cs="Calibri"/>
              </w:rPr>
              <w:t xml:space="preserve"> in </w:t>
            </w:r>
            <w:r w:rsidR="00CC42F5">
              <w:rPr>
                <w:rFonts w:ascii="Calibri" w:hAnsi="Calibri" w:cs="Calibri"/>
              </w:rPr>
              <w:t>arm</w:t>
            </w:r>
            <w:r w:rsidRPr="001845CA">
              <w:rPr>
                <w:rFonts w:ascii="Calibri" w:hAnsi="Calibri" w:cs="Calibri"/>
              </w:rPr>
              <w:t xml:space="preserve"> </w:t>
            </w:r>
            <w:r w:rsidRPr="001845CA">
              <w:rPr>
                <w:rFonts w:ascii="Calibri" w:hAnsi="Calibri" w:cs="Calibri"/>
                <w:i/>
                <w:iCs/>
              </w:rPr>
              <w:t>j</w:t>
            </w:r>
          </w:p>
        </w:tc>
        <w:tc>
          <w:tcPr>
            <w:tcW w:w="3537" w:type="dxa"/>
          </w:tcPr>
          <w:p w14:paraId="148EAA61" w14:textId="77777777" w:rsidR="001E1E7A" w:rsidRPr="001845CA" w:rsidRDefault="00E35B56" w:rsidP="00FA08AE">
            <w:pPr>
              <w:rPr>
                <w:rFonts w:ascii="Calibri" w:hAnsi="Calibri" w:cs="Calibri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="Calibri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 w:cs="Calibri"/>
                      </w:rPr>
                      <m:t>n</m:t>
                    </m:r>
                  </m:e>
                  <m:sub>
                    <m:r>
                      <w:rPr>
                        <w:rFonts w:ascii="Cambria Math" w:hAnsi="Cambria Math" w:cs="Calibri"/>
                      </w:rPr>
                      <m:t>j,i-1</m:t>
                    </m:r>
                  </m:sub>
                </m:sSub>
              </m:oMath>
            </m:oMathPara>
          </w:p>
        </w:tc>
      </w:tr>
      <w:tr w:rsidR="001E1E7A" w:rsidRPr="001845CA" w14:paraId="3DFD8D99" w14:textId="77777777" w:rsidTr="00FA08AE">
        <w:tc>
          <w:tcPr>
            <w:tcW w:w="6091" w:type="dxa"/>
          </w:tcPr>
          <w:p w14:paraId="4D6359AD" w14:textId="6213DE65" w:rsidR="001E1E7A" w:rsidRPr="001845CA" w:rsidRDefault="001E1E7A" w:rsidP="00FA08AE">
            <w:pPr>
              <w:rPr>
                <w:rFonts w:ascii="Calibri" w:hAnsi="Calibri" w:cs="Calibri"/>
              </w:rPr>
            </w:pPr>
            <w:r w:rsidRPr="001845CA">
              <w:rPr>
                <w:rFonts w:ascii="Calibri" w:hAnsi="Calibri" w:cs="Calibri"/>
              </w:rPr>
              <w:t xml:space="preserve">Event-free probability at end of interval </w:t>
            </w:r>
            <m:oMath>
              <m:d>
                <m:dPr>
                  <m:begChr m:val="["/>
                  <m:endChr m:val=""/>
                  <m:ctrlPr>
                    <w:rPr>
                      <w:rFonts w:ascii="Cambria Math" w:hAnsi="Cambria Math" w:cs="Calibri"/>
                      <w:i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 w:cs="Calibri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 w:cs="Calibri"/>
                        </w:rPr>
                        <m:t>t</m:t>
                      </m:r>
                    </m:e>
                    <m:sub>
                      <m:r>
                        <w:rPr>
                          <w:rFonts w:ascii="Cambria Math" w:hAnsi="Cambria Math" w:cs="Calibri"/>
                        </w:rPr>
                        <m:t>i-1</m:t>
                      </m:r>
                    </m:sub>
                  </m:sSub>
                  <m:r>
                    <w:rPr>
                      <w:rFonts w:ascii="Cambria Math" w:hAnsi="Cambria Math" w:cs="Calibri"/>
                    </w:rPr>
                    <m:t>,</m:t>
                  </m:r>
                </m:e>
              </m:d>
              <m:d>
                <m:dPr>
                  <m:begChr m:val=""/>
                  <m:ctrlPr>
                    <w:rPr>
                      <w:rFonts w:ascii="Cambria Math" w:hAnsi="Cambria Math" w:cs="Calibri"/>
                      <w:i/>
                    </w:rPr>
                  </m:ctrlPr>
                </m:dPr>
                <m:e>
                  <m:r>
                    <w:rPr>
                      <w:rFonts w:ascii="Cambria Math" w:hAnsi="Cambria Math" w:cs="Calibri"/>
                    </w:rPr>
                    <m:t xml:space="preserve"> </m:t>
                  </m:r>
                  <m:sSub>
                    <m:sSubPr>
                      <m:ctrlPr>
                        <w:rPr>
                          <w:rFonts w:ascii="Cambria Math" w:hAnsi="Cambria Math" w:cs="Calibri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 w:cs="Calibri"/>
                        </w:rPr>
                        <m:t>t</m:t>
                      </m:r>
                    </m:e>
                    <m:sub>
                      <m:r>
                        <w:rPr>
                          <w:rFonts w:ascii="Cambria Math" w:hAnsi="Cambria Math" w:cs="Calibri"/>
                        </w:rPr>
                        <m:t>i</m:t>
                      </m:r>
                    </m:sub>
                  </m:sSub>
                </m:e>
              </m:d>
            </m:oMath>
            <w:r w:rsidRPr="001845CA">
              <w:rPr>
                <w:rFonts w:ascii="Calibri" w:hAnsi="Calibri" w:cs="Calibri"/>
              </w:rPr>
              <w:t xml:space="preserve"> in </w:t>
            </w:r>
            <w:r w:rsidR="00CC42F5">
              <w:rPr>
                <w:rFonts w:ascii="Calibri" w:hAnsi="Calibri" w:cs="Calibri"/>
              </w:rPr>
              <w:t>arm</w:t>
            </w:r>
            <w:r w:rsidRPr="001845CA">
              <w:rPr>
                <w:rFonts w:ascii="Calibri" w:hAnsi="Calibri" w:cs="Calibri"/>
              </w:rPr>
              <w:t xml:space="preserve"> </w:t>
            </w:r>
            <w:r w:rsidRPr="001845CA">
              <w:rPr>
                <w:rFonts w:ascii="Calibri" w:hAnsi="Calibri" w:cs="Calibri"/>
                <w:i/>
                <w:iCs/>
              </w:rPr>
              <w:t>j</w:t>
            </w:r>
          </w:p>
        </w:tc>
        <w:tc>
          <w:tcPr>
            <w:tcW w:w="3537" w:type="dxa"/>
          </w:tcPr>
          <w:p w14:paraId="777426B3" w14:textId="77777777" w:rsidR="001E1E7A" w:rsidRPr="001845CA" w:rsidRDefault="00E35B56" w:rsidP="00FA08AE">
            <w:pPr>
              <w:rPr>
                <w:rFonts w:ascii="Calibri" w:eastAsia="Calibri" w:hAnsi="Calibri" w:cs="Calibri"/>
              </w:rPr>
            </w:pPr>
            <m:oMathPara>
              <m:oMath>
                <m:sSubSup>
                  <m:sSubSupPr>
                    <m:ctrlPr>
                      <w:rPr>
                        <w:rFonts w:ascii="Cambria Math" w:hAnsi="Cambria Math" w:cs="Calibri"/>
                        <w:i/>
                      </w:rPr>
                    </m:ctrlPr>
                  </m:sSubSupPr>
                  <m:e>
                    <m:r>
                      <w:rPr>
                        <w:rFonts w:ascii="Cambria Math" w:hAnsi="Cambria Math" w:cs="Calibri"/>
                      </w:rPr>
                      <m:t>s</m:t>
                    </m:r>
                  </m:e>
                  <m:sub>
                    <m:r>
                      <w:rPr>
                        <w:rFonts w:ascii="Cambria Math" w:hAnsi="Cambria Math" w:cs="Calibri"/>
                      </w:rPr>
                      <m:t>j,i</m:t>
                    </m:r>
                  </m:sub>
                  <m:sup>
                    <m:r>
                      <w:rPr>
                        <w:rFonts w:ascii="Cambria Math" w:hAnsi="Cambria Math" w:cs="Calibri"/>
                      </w:rPr>
                      <m:t>*</m:t>
                    </m:r>
                  </m:sup>
                </m:sSubSup>
              </m:oMath>
            </m:oMathPara>
          </w:p>
        </w:tc>
      </w:tr>
      <w:tr w:rsidR="001E1E7A" w:rsidRPr="001845CA" w14:paraId="67E4CE84" w14:textId="77777777" w:rsidTr="00FA08AE">
        <w:tc>
          <w:tcPr>
            <w:tcW w:w="6091" w:type="dxa"/>
          </w:tcPr>
          <w:p w14:paraId="432E0810" w14:textId="69FF4F67" w:rsidR="001E1E7A" w:rsidRPr="001845CA" w:rsidRDefault="001E1E7A" w:rsidP="00FA08AE">
            <w:pPr>
              <w:rPr>
                <w:rFonts w:ascii="Calibri" w:hAnsi="Calibri" w:cs="Calibri"/>
              </w:rPr>
            </w:pPr>
            <w:r w:rsidRPr="001845CA">
              <w:rPr>
                <w:rFonts w:ascii="Calibri" w:hAnsi="Calibri" w:cs="Calibri"/>
              </w:rPr>
              <w:t xml:space="preserve">Event-free probability at start of interval </w:t>
            </w:r>
            <m:oMath>
              <m:d>
                <m:dPr>
                  <m:begChr m:val="["/>
                  <m:endChr m:val=""/>
                  <m:ctrlPr>
                    <w:rPr>
                      <w:rFonts w:ascii="Cambria Math" w:hAnsi="Cambria Math" w:cs="Calibri"/>
                      <w:i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 w:cs="Calibri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 w:cs="Calibri"/>
                        </w:rPr>
                        <m:t>t</m:t>
                      </m:r>
                    </m:e>
                    <m:sub>
                      <m:r>
                        <w:rPr>
                          <w:rFonts w:ascii="Cambria Math" w:hAnsi="Cambria Math" w:cs="Calibri"/>
                        </w:rPr>
                        <m:t>i-1</m:t>
                      </m:r>
                    </m:sub>
                  </m:sSub>
                  <m:r>
                    <w:rPr>
                      <w:rFonts w:ascii="Cambria Math" w:hAnsi="Cambria Math" w:cs="Calibri"/>
                    </w:rPr>
                    <m:t>,</m:t>
                  </m:r>
                </m:e>
              </m:d>
              <m:d>
                <m:dPr>
                  <m:begChr m:val=""/>
                  <m:ctrlPr>
                    <w:rPr>
                      <w:rFonts w:ascii="Cambria Math" w:hAnsi="Cambria Math" w:cs="Calibri"/>
                      <w:i/>
                    </w:rPr>
                  </m:ctrlPr>
                </m:dPr>
                <m:e>
                  <m:r>
                    <w:rPr>
                      <w:rFonts w:ascii="Cambria Math" w:hAnsi="Cambria Math" w:cs="Calibri"/>
                    </w:rPr>
                    <m:t xml:space="preserve"> </m:t>
                  </m:r>
                  <m:sSub>
                    <m:sSubPr>
                      <m:ctrlPr>
                        <w:rPr>
                          <w:rFonts w:ascii="Cambria Math" w:hAnsi="Cambria Math" w:cs="Calibri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 w:cs="Calibri"/>
                        </w:rPr>
                        <m:t>t</m:t>
                      </m:r>
                    </m:e>
                    <m:sub>
                      <m:r>
                        <w:rPr>
                          <w:rFonts w:ascii="Cambria Math" w:hAnsi="Cambria Math" w:cs="Calibri"/>
                        </w:rPr>
                        <m:t>i</m:t>
                      </m:r>
                    </m:sub>
                  </m:sSub>
                </m:e>
              </m:d>
            </m:oMath>
            <w:r w:rsidRPr="001845CA">
              <w:rPr>
                <w:rFonts w:ascii="Calibri" w:hAnsi="Calibri" w:cs="Calibri"/>
              </w:rPr>
              <w:t xml:space="preserve"> in </w:t>
            </w:r>
            <w:r w:rsidR="00CC42F5">
              <w:rPr>
                <w:rFonts w:ascii="Calibri" w:hAnsi="Calibri" w:cs="Calibri"/>
              </w:rPr>
              <w:t>arm</w:t>
            </w:r>
            <w:r w:rsidRPr="001845CA">
              <w:rPr>
                <w:rFonts w:ascii="Calibri" w:hAnsi="Calibri" w:cs="Calibri"/>
              </w:rPr>
              <w:t xml:space="preserve"> </w:t>
            </w:r>
            <w:r w:rsidRPr="001845CA">
              <w:rPr>
                <w:rFonts w:ascii="Calibri" w:hAnsi="Calibri" w:cs="Calibri"/>
                <w:i/>
                <w:iCs/>
              </w:rPr>
              <w:t>j</w:t>
            </w:r>
          </w:p>
        </w:tc>
        <w:tc>
          <w:tcPr>
            <w:tcW w:w="3537" w:type="dxa"/>
          </w:tcPr>
          <w:p w14:paraId="57F833B7" w14:textId="77777777" w:rsidR="001E1E7A" w:rsidRPr="001845CA" w:rsidRDefault="00E35B56" w:rsidP="00FA08AE">
            <w:pPr>
              <w:rPr>
                <w:rFonts w:ascii="Calibri" w:eastAsia="Calibri" w:hAnsi="Calibri" w:cs="Calibri"/>
              </w:rPr>
            </w:pPr>
            <m:oMathPara>
              <m:oMath>
                <m:sSubSup>
                  <m:sSubSupPr>
                    <m:ctrlPr>
                      <w:rPr>
                        <w:rFonts w:ascii="Cambria Math" w:hAnsi="Cambria Math" w:cs="Calibri"/>
                        <w:i/>
                      </w:rPr>
                    </m:ctrlPr>
                  </m:sSubSupPr>
                  <m:e>
                    <m:r>
                      <w:rPr>
                        <w:rFonts w:ascii="Cambria Math" w:hAnsi="Cambria Math" w:cs="Calibri"/>
                      </w:rPr>
                      <m:t>s</m:t>
                    </m:r>
                  </m:e>
                  <m:sub>
                    <m:r>
                      <w:rPr>
                        <w:rFonts w:ascii="Cambria Math" w:hAnsi="Cambria Math" w:cs="Calibri"/>
                      </w:rPr>
                      <m:t>j,i-1</m:t>
                    </m:r>
                  </m:sub>
                  <m:sup>
                    <m:r>
                      <w:rPr>
                        <w:rFonts w:ascii="Cambria Math" w:hAnsi="Cambria Math" w:cs="Calibri"/>
                      </w:rPr>
                      <m:t>*</m:t>
                    </m:r>
                  </m:sup>
                </m:sSubSup>
              </m:oMath>
            </m:oMathPara>
          </w:p>
        </w:tc>
      </w:tr>
      <w:tr w:rsidR="001E1E7A" w:rsidRPr="001845CA" w14:paraId="65685172" w14:textId="77777777" w:rsidTr="00FA08AE">
        <w:tc>
          <w:tcPr>
            <w:tcW w:w="6091" w:type="dxa"/>
          </w:tcPr>
          <w:p w14:paraId="4FD39264" w14:textId="77777777" w:rsidR="001E1E7A" w:rsidRPr="001845CA" w:rsidRDefault="001E1E7A" w:rsidP="00FA08AE">
            <w:pPr>
              <w:rPr>
                <w:rFonts w:ascii="Calibri" w:hAnsi="Calibri" w:cs="Calibri"/>
              </w:rPr>
            </w:pPr>
            <w:r w:rsidRPr="001845CA">
              <w:rPr>
                <w:rFonts w:ascii="Calibri" w:hAnsi="Calibri" w:cs="Calibri"/>
              </w:rPr>
              <w:t>Unknown:</w:t>
            </w:r>
          </w:p>
        </w:tc>
        <w:tc>
          <w:tcPr>
            <w:tcW w:w="3537" w:type="dxa"/>
          </w:tcPr>
          <w:p w14:paraId="02A3EA83" w14:textId="77777777" w:rsidR="001E1E7A" w:rsidRPr="001845CA" w:rsidRDefault="001E1E7A" w:rsidP="00FA08AE">
            <w:pPr>
              <w:rPr>
                <w:rFonts w:ascii="Calibri" w:eastAsia="Calibri" w:hAnsi="Calibri" w:cs="Calibri"/>
              </w:rPr>
            </w:pPr>
          </w:p>
        </w:tc>
      </w:tr>
      <w:tr w:rsidR="001E1E7A" w:rsidRPr="001845CA" w14:paraId="70563018" w14:textId="77777777" w:rsidTr="00FA08AE">
        <w:tc>
          <w:tcPr>
            <w:tcW w:w="6091" w:type="dxa"/>
          </w:tcPr>
          <w:p w14:paraId="6E09628C" w14:textId="5448049B" w:rsidR="001E1E7A" w:rsidRPr="001845CA" w:rsidRDefault="001E1E7A" w:rsidP="00FA08AE">
            <w:pPr>
              <w:rPr>
                <w:rFonts w:ascii="Calibri" w:hAnsi="Calibri" w:cs="Calibri"/>
              </w:rPr>
            </w:pPr>
            <w:r w:rsidRPr="001845CA">
              <w:rPr>
                <w:rFonts w:ascii="Calibri" w:hAnsi="Calibri" w:cs="Calibri"/>
              </w:rPr>
              <w:t xml:space="preserve">Number at risk during interval </w:t>
            </w:r>
            <m:oMath>
              <m:d>
                <m:dPr>
                  <m:begChr m:val="["/>
                  <m:endChr m:val=""/>
                  <m:ctrlPr>
                    <w:rPr>
                      <w:rFonts w:ascii="Cambria Math" w:hAnsi="Cambria Math" w:cs="Calibri"/>
                      <w:i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 w:cs="Calibri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 w:cs="Calibri"/>
                        </w:rPr>
                        <m:t>t</m:t>
                      </m:r>
                    </m:e>
                    <m:sub>
                      <m:r>
                        <w:rPr>
                          <w:rFonts w:ascii="Cambria Math" w:hAnsi="Cambria Math" w:cs="Calibri"/>
                        </w:rPr>
                        <m:t>i-1</m:t>
                      </m:r>
                    </m:sub>
                  </m:sSub>
                  <m:r>
                    <w:rPr>
                      <w:rFonts w:ascii="Cambria Math" w:hAnsi="Cambria Math" w:cs="Calibri"/>
                    </w:rPr>
                    <m:t>,</m:t>
                  </m:r>
                </m:e>
              </m:d>
              <m:d>
                <m:dPr>
                  <m:begChr m:val=""/>
                  <m:ctrlPr>
                    <w:rPr>
                      <w:rFonts w:ascii="Cambria Math" w:hAnsi="Cambria Math" w:cs="Calibri"/>
                      <w:i/>
                    </w:rPr>
                  </m:ctrlPr>
                </m:dPr>
                <m:e>
                  <m:r>
                    <w:rPr>
                      <w:rFonts w:ascii="Cambria Math" w:hAnsi="Cambria Math" w:cs="Calibri"/>
                    </w:rPr>
                    <m:t xml:space="preserve"> </m:t>
                  </m:r>
                  <m:sSub>
                    <m:sSubPr>
                      <m:ctrlPr>
                        <w:rPr>
                          <w:rFonts w:ascii="Cambria Math" w:hAnsi="Cambria Math" w:cs="Calibri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 w:cs="Calibri"/>
                        </w:rPr>
                        <m:t>t</m:t>
                      </m:r>
                    </m:e>
                    <m:sub>
                      <m:r>
                        <w:rPr>
                          <w:rFonts w:ascii="Cambria Math" w:hAnsi="Cambria Math" w:cs="Calibri"/>
                        </w:rPr>
                        <m:t>i</m:t>
                      </m:r>
                    </m:sub>
                  </m:sSub>
                </m:e>
              </m:d>
            </m:oMath>
            <w:r w:rsidRPr="001845CA">
              <w:rPr>
                <w:rFonts w:ascii="Calibri" w:hAnsi="Calibri" w:cs="Calibri"/>
              </w:rPr>
              <w:t xml:space="preserve"> in </w:t>
            </w:r>
            <w:r w:rsidR="00CC42F5">
              <w:rPr>
                <w:rFonts w:ascii="Calibri" w:hAnsi="Calibri" w:cs="Calibri"/>
              </w:rPr>
              <w:t>arm</w:t>
            </w:r>
            <w:r w:rsidRPr="001845CA">
              <w:rPr>
                <w:rFonts w:ascii="Calibri" w:hAnsi="Calibri" w:cs="Calibri"/>
              </w:rPr>
              <w:t xml:space="preserve"> </w:t>
            </w:r>
            <w:r w:rsidRPr="001845CA">
              <w:rPr>
                <w:rFonts w:ascii="Calibri" w:hAnsi="Calibri" w:cs="Calibri"/>
                <w:i/>
                <w:iCs/>
              </w:rPr>
              <w:t>j</w:t>
            </w:r>
          </w:p>
        </w:tc>
        <w:tc>
          <w:tcPr>
            <w:tcW w:w="3537" w:type="dxa"/>
          </w:tcPr>
          <w:p w14:paraId="7916876C" w14:textId="77777777" w:rsidR="001E1E7A" w:rsidRPr="001845CA" w:rsidRDefault="00E35B56" w:rsidP="00FA08AE">
            <w:pPr>
              <w:rPr>
                <w:rFonts w:ascii="Calibri" w:hAnsi="Calibri" w:cs="Calibri"/>
              </w:rPr>
            </w:pPr>
            <m:oMathPara>
              <m:oMath>
                <m:sSubSup>
                  <m:sSubSupPr>
                    <m:ctrlPr>
                      <w:rPr>
                        <w:rFonts w:ascii="Cambria Math" w:hAnsi="Cambria Math" w:cs="Calibri"/>
                        <w:i/>
                      </w:rPr>
                    </m:ctrlPr>
                  </m:sSubSupPr>
                  <m:e>
                    <m:r>
                      <w:rPr>
                        <w:rFonts w:ascii="Cambria Math" w:hAnsi="Cambria Math" w:cs="Calibri"/>
                      </w:rPr>
                      <m:t>n</m:t>
                    </m:r>
                  </m:e>
                  <m:sub>
                    <m:r>
                      <w:rPr>
                        <w:rFonts w:ascii="Cambria Math" w:hAnsi="Cambria Math" w:cs="Calibri"/>
                      </w:rPr>
                      <m:t>j,i</m:t>
                    </m:r>
                  </m:sub>
                  <m:sup>
                    <m:r>
                      <w:rPr>
                        <w:rFonts w:ascii="Cambria Math" w:hAnsi="Cambria Math" w:cs="Calibri"/>
                      </w:rPr>
                      <m:t>*</m:t>
                    </m:r>
                  </m:sup>
                </m:sSubSup>
              </m:oMath>
            </m:oMathPara>
          </w:p>
        </w:tc>
      </w:tr>
      <w:tr w:rsidR="001E1E7A" w:rsidRPr="001845CA" w14:paraId="76F9ED90" w14:textId="77777777" w:rsidTr="00FA08AE">
        <w:tc>
          <w:tcPr>
            <w:tcW w:w="6091" w:type="dxa"/>
          </w:tcPr>
          <w:p w14:paraId="357FFE48" w14:textId="2748AF9A" w:rsidR="001E1E7A" w:rsidRPr="001845CA" w:rsidRDefault="001E1E7A" w:rsidP="00FA08AE">
            <w:pPr>
              <w:rPr>
                <w:rFonts w:ascii="Calibri" w:hAnsi="Calibri" w:cs="Calibri"/>
              </w:rPr>
            </w:pPr>
            <w:r w:rsidRPr="001845CA">
              <w:rPr>
                <w:rFonts w:ascii="Calibri" w:hAnsi="Calibri" w:cs="Calibri"/>
              </w:rPr>
              <w:t xml:space="preserve">Number at events during interval </w:t>
            </w:r>
            <m:oMath>
              <m:d>
                <m:dPr>
                  <m:begChr m:val="["/>
                  <m:endChr m:val=""/>
                  <m:ctrlPr>
                    <w:rPr>
                      <w:rFonts w:ascii="Cambria Math" w:hAnsi="Cambria Math" w:cs="Calibri"/>
                      <w:i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 w:cs="Calibri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 w:cs="Calibri"/>
                        </w:rPr>
                        <m:t>t</m:t>
                      </m:r>
                    </m:e>
                    <m:sub>
                      <m:r>
                        <w:rPr>
                          <w:rFonts w:ascii="Cambria Math" w:hAnsi="Cambria Math" w:cs="Calibri"/>
                        </w:rPr>
                        <m:t>i-1</m:t>
                      </m:r>
                    </m:sub>
                  </m:sSub>
                  <m:r>
                    <w:rPr>
                      <w:rFonts w:ascii="Cambria Math" w:hAnsi="Cambria Math" w:cs="Calibri"/>
                    </w:rPr>
                    <m:t>,</m:t>
                  </m:r>
                </m:e>
              </m:d>
              <m:d>
                <m:dPr>
                  <m:begChr m:val=""/>
                  <m:ctrlPr>
                    <w:rPr>
                      <w:rFonts w:ascii="Cambria Math" w:hAnsi="Cambria Math" w:cs="Calibri"/>
                      <w:i/>
                    </w:rPr>
                  </m:ctrlPr>
                </m:dPr>
                <m:e>
                  <m:r>
                    <w:rPr>
                      <w:rFonts w:ascii="Cambria Math" w:hAnsi="Cambria Math" w:cs="Calibri"/>
                    </w:rPr>
                    <m:t xml:space="preserve"> </m:t>
                  </m:r>
                  <m:sSub>
                    <m:sSubPr>
                      <m:ctrlPr>
                        <w:rPr>
                          <w:rFonts w:ascii="Cambria Math" w:hAnsi="Cambria Math" w:cs="Calibri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 w:cs="Calibri"/>
                        </w:rPr>
                        <m:t>t</m:t>
                      </m:r>
                    </m:e>
                    <m:sub>
                      <m:r>
                        <w:rPr>
                          <w:rFonts w:ascii="Cambria Math" w:hAnsi="Cambria Math" w:cs="Calibri"/>
                        </w:rPr>
                        <m:t>i</m:t>
                      </m:r>
                    </m:sub>
                  </m:sSub>
                </m:e>
              </m:d>
            </m:oMath>
            <w:r w:rsidRPr="001845CA">
              <w:rPr>
                <w:rFonts w:ascii="Calibri" w:hAnsi="Calibri" w:cs="Calibri"/>
              </w:rPr>
              <w:t xml:space="preserve"> in </w:t>
            </w:r>
            <w:r w:rsidR="00CC42F5">
              <w:rPr>
                <w:rFonts w:ascii="Calibri" w:hAnsi="Calibri" w:cs="Calibri"/>
              </w:rPr>
              <w:t>arm</w:t>
            </w:r>
            <w:r w:rsidRPr="001845CA">
              <w:rPr>
                <w:rFonts w:ascii="Calibri" w:hAnsi="Calibri" w:cs="Calibri"/>
              </w:rPr>
              <w:t xml:space="preserve"> </w:t>
            </w:r>
            <w:r w:rsidRPr="001845CA">
              <w:rPr>
                <w:rFonts w:ascii="Calibri" w:hAnsi="Calibri" w:cs="Calibri"/>
                <w:i/>
                <w:iCs/>
              </w:rPr>
              <w:t>j</w:t>
            </w:r>
          </w:p>
        </w:tc>
        <w:tc>
          <w:tcPr>
            <w:tcW w:w="3537" w:type="dxa"/>
          </w:tcPr>
          <w:p w14:paraId="0A4AE9D9" w14:textId="77777777" w:rsidR="001E1E7A" w:rsidRPr="001845CA" w:rsidRDefault="00E35B56" w:rsidP="00FA08AE">
            <w:pPr>
              <w:rPr>
                <w:rFonts w:ascii="Calibri" w:hAnsi="Calibri" w:cs="Calibri"/>
              </w:rPr>
            </w:pPr>
            <m:oMathPara>
              <m:oMath>
                <m:sSubSup>
                  <m:sSubSupPr>
                    <m:ctrlPr>
                      <w:rPr>
                        <w:rFonts w:ascii="Cambria Math" w:hAnsi="Cambria Math" w:cs="Calibri"/>
                        <w:i/>
                      </w:rPr>
                    </m:ctrlPr>
                  </m:sSubSupPr>
                  <m:e>
                    <m:r>
                      <w:rPr>
                        <w:rFonts w:ascii="Cambria Math" w:hAnsi="Cambria Math" w:cs="Calibri"/>
                      </w:rPr>
                      <m:t>d</m:t>
                    </m:r>
                  </m:e>
                  <m:sub>
                    <m:r>
                      <w:rPr>
                        <w:rFonts w:ascii="Cambria Math" w:hAnsi="Cambria Math" w:cs="Calibri"/>
                      </w:rPr>
                      <m:t>j,i</m:t>
                    </m:r>
                  </m:sub>
                  <m:sup>
                    <m:r>
                      <w:rPr>
                        <w:rFonts w:ascii="Cambria Math" w:hAnsi="Cambria Math" w:cs="Calibri"/>
                      </w:rPr>
                      <m:t>*</m:t>
                    </m:r>
                  </m:sup>
                </m:sSubSup>
              </m:oMath>
            </m:oMathPara>
          </w:p>
        </w:tc>
      </w:tr>
      <w:tr w:rsidR="001E1E7A" w:rsidRPr="001845CA" w14:paraId="45C42217" w14:textId="77777777" w:rsidTr="00FA08AE">
        <w:tc>
          <w:tcPr>
            <w:tcW w:w="6091" w:type="dxa"/>
          </w:tcPr>
          <w:p w14:paraId="6D1BB54E" w14:textId="594F4E61" w:rsidR="001E1E7A" w:rsidRPr="001845CA" w:rsidRDefault="001E1E7A" w:rsidP="00FA08AE">
            <w:pPr>
              <w:rPr>
                <w:rFonts w:ascii="Calibri" w:hAnsi="Calibri" w:cs="Calibri"/>
              </w:rPr>
            </w:pPr>
            <w:r w:rsidRPr="001845CA">
              <w:rPr>
                <w:rFonts w:ascii="Calibri" w:hAnsi="Calibri" w:cs="Calibri"/>
              </w:rPr>
              <w:t xml:space="preserve">Number censored during interval </w:t>
            </w:r>
            <m:oMath>
              <m:d>
                <m:dPr>
                  <m:begChr m:val="["/>
                  <m:endChr m:val=""/>
                  <m:ctrlPr>
                    <w:rPr>
                      <w:rFonts w:ascii="Cambria Math" w:hAnsi="Cambria Math" w:cs="Calibri"/>
                      <w:i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 w:cs="Calibri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 w:cs="Calibri"/>
                        </w:rPr>
                        <m:t>t</m:t>
                      </m:r>
                    </m:e>
                    <m:sub>
                      <m:r>
                        <w:rPr>
                          <w:rFonts w:ascii="Cambria Math" w:hAnsi="Cambria Math" w:cs="Calibri"/>
                        </w:rPr>
                        <m:t>i-1</m:t>
                      </m:r>
                    </m:sub>
                  </m:sSub>
                  <m:r>
                    <w:rPr>
                      <w:rFonts w:ascii="Cambria Math" w:hAnsi="Cambria Math" w:cs="Calibri"/>
                    </w:rPr>
                    <m:t>,</m:t>
                  </m:r>
                </m:e>
              </m:d>
              <m:d>
                <m:dPr>
                  <m:begChr m:val=""/>
                  <m:ctrlPr>
                    <w:rPr>
                      <w:rFonts w:ascii="Cambria Math" w:hAnsi="Cambria Math" w:cs="Calibri"/>
                      <w:i/>
                    </w:rPr>
                  </m:ctrlPr>
                </m:dPr>
                <m:e>
                  <m:r>
                    <w:rPr>
                      <w:rFonts w:ascii="Cambria Math" w:hAnsi="Cambria Math" w:cs="Calibri"/>
                    </w:rPr>
                    <m:t xml:space="preserve"> </m:t>
                  </m:r>
                  <m:sSub>
                    <m:sSubPr>
                      <m:ctrlPr>
                        <w:rPr>
                          <w:rFonts w:ascii="Cambria Math" w:hAnsi="Cambria Math" w:cs="Calibri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 w:cs="Calibri"/>
                        </w:rPr>
                        <m:t>t</m:t>
                      </m:r>
                    </m:e>
                    <m:sub>
                      <m:r>
                        <w:rPr>
                          <w:rFonts w:ascii="Cambria Math" w:hAnsi="Cambria Math" w:cs="Calibri"/>
                        </w:rPr>
                        <m:t>i</m:t>
                      </m:r>
                    </m:sub>
                  </m:sSub>
                </m:e>
              </m:d>
            </m:oMath>
            <w:r w:rsidRPr="001845CA">
              <w:rPr>
                <w:rFonts w:ascii="Calibri" w:hAnsi="Calibri" w:cs="Calibri"/>
              </w:rPr>
              <w:t xml:space="preserve"> in </w:t>
            </w:r>
            <w:r w:rsidR="00CC42F5">
              <w:rPr>
                <w:rFonts w:ascii="Calibri" w:hAnsi="Calibri" w:cs="Calibri"/>
              </w:rPr>
              <w:t>arm</w:t>
            </w:r>
            <w:r w:rsidRPr="001845CA">
              <w:rPr>
                <w:rFonts w:ascii="Calibri" w:hAnsi="Calibri" w:cs="Calibri"/>
              </w:rPr>
              <w:t xml:space="preserve"> </w:t>
            </w:r>
            <w:r w:rsidRPr="001845CA">
              <w:rPr>
                <w:rFonts w:ascii="Calibri" w:hAnsi="Calibri" w:cs="Calibri"/>
                <w:i/>
                <w:iCs/>
              </w:rPr>
              <w:t>j</w:t>
            </w:r>
          </w:p>
        </w:tc>
        <w:tc>
          <w:tcPr>
            <w:tcW w:w="3537" w:type="dxa"/>
          </w:tcPr>
          <w:p w14:paraId="5B076540" w14:textId="77777777" w:rsidR="001E1E7A" w:rsidRPr="001845CA" w:rsidRDefault="00E35B56" w:rsidP="00FA08AE">
            <w:pPr>
              <w:rPr>
                <w:rFonts w:ascii="Calibri" w:hAnsi="Calibri" w:cs="Calibri"/>
              </w:rPr>
            </w:pPr>
            <m:oMathPara>
              <m:oMath>
                <m:sSubSup>
                  <m:sSubSupPr>
                    <m:ctrlPr>
                      <w:rPr>
                        <w:rFonts w:ascii="Cambria Math" w:hAnsi="Cambria Math" w:cs="Calibri"/>
                        <w:i/>
                      </w:rPr>
                    </m:ctrlPr>
                  </m:sSubSupPr>
                  <m:e>
                    <m:r>
                      <w:rPr>
                        <w:rFonts w:ascii="Cambria Math" w:hAnsi="Cambria Math" w:cs="Calibri"/>
                      </w:rPr>
                      <m:t>c</m:t>
                    </m:r>
                  </m:e>
                  <m:sub>
                    <m:r>
                      <w:rPr>
                        <w:rFonts w:ascii="Cambria Math" w:hAnsi="Cambria Math" w:cs="Calibri"/>
                      </w:rPr>
                      <m:t>j,i</m:t>
                    </m:r>
                  </m:sub>
                  <m:sup>
                    <m:r>
                      <w:rPr>
                        <w:rFonts w:ascii="Cambria Math" w:hAnsi="Cambria Math" w:cs="Calibri"/>
                      </w:rPr>
                      <m:t>*</m:t>
                    </m:r>
                  </m:sup>
                </m:sSubSup>
              </m:oMath>
            </m:oMathPara>
          </w:p>
        </w:tc>
      </w:tr>
      <w:tr w:rsidR="001E1E7A" w:rsidRPr="001845CA" w14:paraId="1A98DE0D" w14:textId="77777777" w:rsidTr="00FA08AE">
        <w:tc>
          <w:tcPr>
            <w:tcW w:w="6091" w:type="dxa"/>
          </w:tcPr>
          <w:p w14:paraId="105C9E08" w14:textId="709B20B6" w:rsidR="001E1E7A" w:rsidRPr="001845CA" w:rsidRDefault="001E1E7A" w:rsidP="00FA08AE">
            <w:pPr>
              <w:rPr>
                <w:rFonts w:ascii="Calibri" w:hAnsi="Calibri" w:cs="Calibri"/>
              </w:rPr>
            </w:pPr>
            <w:proofErr w:type="spellStart"/>
            <w:r w:rsidRPr="001845CA">
              <w:rPr>
                <w:rFonts w:ascii="Calibri" w:hAnsi="Calibri" w:cs="Calibri"/>
              </w:rPr>
              <w:t>Logrank</w:t>
            </w:r>
            <w:proofErr w:type="spellEnd"/>
            <w:r w:rsidRPr="001845CA">
              <w:rPr>
                <w:rFonts w:ascii="Calibri" w:hAnsi="Calibri" w:cs="Calibri"/>
              </w:rPr>
              <w:t xml:space="preserve"> expected events during interval </w:t>
            </w:r>
            <m:oMath>
              <m:d>
                <m:dPr>
                  <m:begChr m:val="["/>
                  <m:endChr m:val=""/>
                  <m:ctrlPr>
                    <w:rPr>
                      <w:rFonts w:ascii="Cambria Math" w:hAnsi="Cambria Math" w:cs="Calibri"/>
                      <w:i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 w:cs="Calibri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 w:cs="Calibri"/>
                        </w:rPr>
                        <m:t>t</m:t>
                      </m:r>
                    </m:e>
                    <m:sub>
                      <m:r>
                        <w:rPr>
                          <w:rFonts w:ascii="Cambria Math" w:hAnsi="Cambria Math" w:cs="Calibri"/>
                        </w:rPr>
                        <m:t>i-1</m:t>
                      </m:r>
                    </m:sub>
                  </m:sSub>
                  <m:r>
                    <w:rPr>
                      <w:rFonts w:ascii="Cambria Math" w:hAnsi="Cambria Math" w:cs="Calibri"/>
                    </w:rPr>
                    <m:t>,</m:t>
                  </m:r>
                </m:e>
              </m:d>
              <m:d>
                <m:dPr>
                  <m:begChr m:val=""/>
                  <m:ctrlPr>
                    <w:rPr>
                      <w:rFonts w:ascii="Cambria Math" w:hAnsi="Cambria Math" w:cs="Calibri"/>
                      <w:i/>
                    </w:rPr>
                  </m:ctrlPr>
                </m:dPr>
                <m:e>
                  <m:r>
                    <w:rPr>
                      <w:rFonts w:ascii="Cambria Math" w:hAnsi="Cambria Math" w:cs="Calibri"/>
                    </w:rPr>
                    <m:t xml:space="preserve"> </m:t>
                  </m:r>
                  <m:sSub>
                    <m:sSubPr>
                      <m:ctrlPr>
                        <w:rPr>
                          <w:rFonts w:ascii="Cambria Math" w:hAnsi="Cambria Math" w:cs="Calibri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 w:cs="Calibri"/>
                        </w:rPr>
                        <m:t>t</m:t>
                      </m:r>
                    </m:e>
                    <m:sub>
                      <m:r>
                        <w:rPr>
                          <w:rFonts w:ascii="Cambria Math" w:hAnsi="Cambria Math" w:cs="Calibri"/>
                        </w:rPr>
                        <m:t>i</m:t>
                      </m:r>
                    </m:sub>
                  </m:sSub>
                </m:e>
              </m:d>
            </m:oMath>
            <w:r w:rsidRPr="001845CA">
              <w:rPr>
                <w:rFonts w:ascii="Calibri" w:hAnsi="Calibri" w:cs="Calibri"/>
              </w:rPr>
              <w:t xml:space="preserve"> in </w:t>
            </w:r>
            <w:r w:rsidR="00CC42F5">
              <w:rPr>
                <w:rFonts w:ascii="Calibri" w:hAnsi="Calibri" w:cs="Calibri"/>
              </w:rPr>
              <w:t>arm</w:t>
            </w:r>
            <w:r w:rsidRPr="001845CA">
              <w:rPr>
                <w:rFonts w:ascii="Calibri" w:hAnsi="Calibri" w:cs="Calibri"/>
              </w:rPr>
              <w:t xml:space="preserve"> </w:t>
            </w:r>
            <m:oMath>
              <m:r>
                <w:rPr>
                  <w:rFonts w:ascii="Cambria Math" w:hAnsi="Cambria Math" w:cs="Calibri"/>
                </w:rPr>
                <m:t>j=2</m:t>
              </m:r>
            </m:oMath>
            <w:r w:rsidRPr="001845CA">
              <w:rPr>
                <w:rFonts w:ascii="Calibri" w:hAnsi="Calibri" w:cs="Calibri"/>
              </w:rPr>
              <w:t xml:space="preserve"> (research </w:t>
            </w:r>
            <w:r w:rsidR="00CC42F5">
              <w:rPr>
                <w:rFonts w:ascii="Calibri" w:hAnsi="Calibri" w:cs="Calibri"/>
              </w:rPr>
              <w:t>arm</w:t>
            </w:r>
            <w:r w:rsidRPr="001845CA">
              <w:rPr>
                <w:rFonts w:ascii="Calibri" w:hAnsi="Calibri" w:cs="Calibri"/>
              </w:rPr>
              <w:t>)</w:t>
            </w:r>
          </w:p>
        </w:tc>
        <w:tc>
          <w:tcPr>
            <w:tcW w:w="3537" w:type="dxa"/>
          </w:tcPr>
          <w:p w14:paraId="4C274BEF" w14:textId="77777777" w:rsidR="001E1E7A" w:rsidRPr="001845CA" w:rsidRDefault="00E35B56" w:rsidP="00FA08AE">
            <w:pPr>
              <w:rPr>
                <w:rFonts w:ascii="Calibri" w:hAnsi="Calibri" w:cs="Calibri"/>
              </w:rPr>
            </w:pPr>
            <m:oMathPara>
              <m:oMath>
                <m:sSubSup>
                  <m:sSubSupPr>
                    <m:ctrlPr>
                      <w:rPr>
                        <w:rFonts w:ascii="Cambria Math" w:hAnsi="Cambria Math" w:cs="Calibri"/>
                        <w:i/>
                      </w:rPr>
                    </m:ctrlPr>
                  </m:sSubSupPr>
                  <m:e>
                    <m:r>
                      <w:rPr>
                        <w:rFonts w:ascii="Cambria Math" w:hAnsi="Cambria Math" w:cs="Calibri"/>
                      </w:rPr>
                      <m:t>e</m:t>
                    </m:r>
                  </m:e>
                  <m:sub>
                    <m:r>
                      <w:rPr>
                        <w:rFonts w:ascii="Cambria Math" w:hAnsi="Cambria Math" w:cs="Calibri"/>
                      </w:rPr>
                      <m:t>j,i</m:t>
                    </m:r>
                  </m:sub>
                  <m:sup>
                    <m:r>
                      <w:rPr>
                        <w:rFonts w:ascii="Cambria Math" w:hAnsi="Cambria Math" w:cs="Calibri"/>
                      </w:rPr>
                      <m:t>*</m:t>
                    </m:r>
                  </m:sup>
                </m:sSubSup>
              </m:oMath>
            </m:oMathPara>
          </w:p>
        </w:tc>
      </w:tr>
    </w:tbl>
    <w:p w14:paraId="758B6479" w14:textId="77777777" w:rsidR="001E1E7A" w:rsidRPr="001845CA" w:rsidRDefault="001E1E7A" w:rsidP="001E1E7A">
      <w:pPr>
        <w:rPr>
          <w:rFonts w:ascii="Calibri" w:hAnsi="Calibri" w:cs="Calibri"/>
          <w:lang w:eastAsia="en-US"/>
        </w:rPr>
      </w:pPr>
    </w:p>
    <w:p w14:paraId="7F9A684B" w14:textId="66913A0F" w:rsidR="001E1E7A" w:rsidRPr="001845CA" w:rsidRDefault="001E1E7A" w:rsidP="001E1E7A">
      <w:pPr>
        <w:rPr>
          <w:rFonts w:ascii="Calibri" w:hAnsi="Calibri" w:cs="Calibri"/>
          <w:lang w:eastAsia="en-US"/>
        </w:rPr>
      </w:pPr>
      <w:r w:rsidRPr="001845CA">
        <w:rPr>
          <w:rFonts w:ascii="Calibri" w:hAnsi="Calibri" w:cs="Calibri"/>
          <w:lang w:eastAsia="en-US"/>
        </w:rPr>
        <w:t xml:space="preserve">Unlike the method where numbers at risk are not available, here we do not need to proceed iteratively, but can instead estimate HR and V independently within each time interval.  In the list above, the unknown </w:t>
      </w:r>
      <w:r w:rsidRPr="001845CA">
        <w:rPr>
          <w:rFonts w:ascii="Calibri" w:hAnsi="Calibri" w:cs="Calibri"/>
          <w:lang w:eastAsia="en-US"/>
        </w:rPr>
        <w:lastRenderedPageBreak/>
        <w:t xml:space="preserve">quantities may be estimated from the known quantities </w:t>
      </w:r>
      <w:r w:rsidR="00D330AB">
        <w:rPr>
          <w:rFonts w:ascii="Calibri" w:hAnsi="Calibri" w:cs="Calibri"/>
          <w:lang w:eastAsia="en-US"/>
        </w:rPr>
        <w:t xml:space="preserve">by assuming a constant event rate and censoring rate within each interval, </w:t>
      </w:r>
      <w:r w:rsidRPr="001845CA">
        <w:rPr>
          <w:rFonts w:ascii="Calibri" w:hAnsi="Calibri" w:cs="Calibri"/>
          <w:lang w:eastAsia="en-US"/>
        </w:rPr>
        <w:t>as follows:</w:t>
      </w:r>
    </w:p>
    <w:p w14:paraId="61A00CA4" w14:textId="77777777" w:rsidR="001E1E7A" w:rsidRPr="001845CA" w:rsidRDefault="00E35B56" w:rsidP="001E1E7A">
      <w:pPr>
        <w:rPr>
          <w:rFonts w:ascii="Calibri" w:hAnsi="Calibri" w:cs="Calibri"/>
          <w:lang w:eastAsia="en-US"/>
        </w:rPr>
      </w:pPr>
      <m:oMathPara>
        <m:oMath>
          <m:sSubSup>
            <m:sSubSupPr>
              <m:ctrlPr>
                <w:rPr>
                  <w:rFonts w:ascii="Cambria Math" w:eastAsiaTheme="minorHAnsi" w:hAnsi="Cambria Math" w:cs="Calibri"/>
                  <w:i/>
                  <w:lang w:eastAsia="en-US"/>
                </w:rPr>
              </m:ctrlPr>
            </m:sSubSupPr>
            <m:e>
              <m:r>
                <w:rPr>
                  <w:rFonts w:ascii="Cambria Math" w:hAnsi="Cambria Math" w:cs="Calibri"/>
                </w:rPr>
                <m:t>n</m:t>
              </m:r>
            </m:e>
            <m:sub>
              <m:r>
                <w:rPr>
                  <w:rFonts w:ascii="Cambria Math" w:hAnsi="Cambria Math" w:cs="Calibri"/>
                </w:rPr>
                <m:t>j,i</m:t>
              </m:r>
            </m:sub>
            <m:sup>
              <m:r>
                <w:rPr>
                  <w:rFonts w:ascii="Cambria Math" w:hAnsi="Cambria Math" w:cs="Calibri"/>
                </w:rPr>
                <m:t>*</m:t>
              </m:r>
            </m:sup>
          </m:sSubSup>
          <m:r>
            <w:rPr>
              <w:rFonts w:ascii="Cambria Math" w:eastAsiaTheme="minorHAnsi" w:hAnsi="Cambria Math" w:cs="Calibri"/>
              <w:lang w:eastAsia="en-US"/>
            </w:rPr>
            <m:t>=</m:t>
          </m:r>
          <m:f>
            <m:fPr>
              <m:ctrlPr>
                <w:rPr>
                  <w:rFonts w:ascii="Cambria Math" w:eastAsiaTheme="minorHAnsi" w:hAnsi="Cambria Math" w:cs="Calibri"/>
                  <w:i/>
                  <w:lang w:eastAsia="en-US"/>
                </w:rPr>
              </m:ctrlPr>
            </m:fPr>
            <m:num>
              <m:d>
                <m:dPr>
                  <m:ctrlPr>
                    <w:rPr>
                      <w:rFonts w:ascii="Cambria Math" w:eastAsiaTheme="minorHAnsi" w:hAnsi="Cambria Math" w:cs="Calibri"/>
                      <w:i/>
                      <w:lang w:eastAsia="en-US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eastAsiaTheme="minorHAnsi" w:hAnsi="Cambria Math" w:cs="Calibri"/>
                          <w:i/>
                          <w:lang w:eastAsia="en-US"/>
                        </w:rPr>
                      </m:ctrlPr>
                    </m:sSubPr>
                    <m:e>
                      <m:r>
                        <w:rPr>
                          <w:rFonts w:ascii="Cambria Math" w:hAnsi="Cambria Math" w:cs="Calibri"/>
                        </w:rPr>
                        <m:t>n</m:t>
                      </m:r>
                    </m:e>
                    <m:sub>
                      <m:r>
                        <w:rPr>
                          <w:rFonts w:ascii="Cambria Math" w:hAnsi="Cambria Math" w:cs="Calibri"/>
                        </w:rPr>
                        <m:t>j,i-1</m:t>
                      </m:r>
                    </m:sub>
                  </m:sSub>
                  <m:r>
                    <w:rPr>
                      <w:rFonts w:ascii="Cambria Math" w:eastAsiaTheme="minorHAnsi" w:hAnsi="Cambria Math" w:cs="Calibri"/>
                      <w:lang w:eastAsia="en-US"/>
                    </w:rPr>
                    <m:t>+</m:t>
                  </m:r>
                  <m:sSub>
                    <m:sSubPr>
                      <m:ctrlPr>
                        <w:rPr>
                          <w:rFonts w:ascii="Cambria Math" w:eastAsiaTheme="minorHAnsi" w:hAnsi="Cambria Math" w:cs="Calibri"/>
                          <w:i/>
                          <w:lang w:eastAsia="en-US"/>
                        </w:rPr>
                      </m:ctrlPr>
                    </m:sSubPr>
                    <m:e>
                      <m:r>
                        <w:rPr>
                          <w:rFonts w:ascii="Cambria Math" w:hAnsi="Cambria Math" w:cs="Calibri"/>
                        </w:rPr>
                        <m:t>n</m:t>
                      </m:r>
                    </m:e>
                    <m:sub>
                      <m:r>
                        <w:rPr>
                          <w:rFonts w:ascii="Cambria Math" w:hAnsi="Cambria Math" w:cs="Calibri"/>
                        </w:rPr>
                        <m:t>j,i</m:t>
                      </m:r>
                    </m:sub>
                  </m:sSub>
                </m:e>
              </m:d>
            </m:num>
            <m:den>
              <m:d>
                <m:dPr>
                  <m:ctrlPr>
                    <w:rPr>
                      <w:rFonts w:ascii="Cambria Math" w:eastAsiaTheme="minorHAnsi" w:hAnsi="Cambria Math" w:cs="Calibri"/>
                      <w:i/>
                      <w:lang w:eastAsia="en-US"/>
                    </w:rPr>
                  </m:ctrlPr>
                </m:dPr>
                <m:e>
                  <m:sSubSup>
                    <m:sSubSupPr>
                      <m:ctrlPr>
                        <w:rPr>
                          <w:rFonts w:ascii="Cambria Math" w:eastAsiaTheme="minorHAnsi" w:hAnsi="Cambria Math" w:cs="Calibri"/>
                          <w:i/>
                          <w:lang w:eastAsia="en-US"/>
                        </w:rPr>
                      </m:ctrlPr>
                    </m:sSubSupPr>
                    <m:e>
                      <m:r>
                        <w:rPr>
                          <w:rFonts w:ascii="Cambria Math" w:hAnsi="Cambria Math" w:cs="Calibri"/>
                        </w:rPr>
                        <m:t>s</m:t>
                      </m:r>
                    </m:e>
                    <m:sub>
                      <m:r>
                        <w:rPr>
                          <w:rFonts w:ascii="Cambria Math" w:hAnsi="Cambria Math" w:cs="Calibri"/>
                        </w:rPr>
                        <m:t>j,i-1</m:t>
                      </m:r>
                    </m:sub>
                    <m:sup>
                      <m:r>
                        <w:rPr>
                          <w:rFonts w:ascii="Cambria Math" w:hAnsi="Cambria Math" w:cs="Calibri"/>
                        </w:rPr>
                        <m:t>*</m:t>
                      </m:r>
                    </m:sup>
                  </m:sSubSup>
                  <m:r>
                    <w:rPr>
                      <w:rFonts w:ascii="Cambria Math" w:eastAsiaTheme="minorHAnsi" w:hAnsi="Cambria Math" w:cs="Calibri"/>
                      <w:lang w:eastAsia="en-US"/>
                    </w:rPr>
                    <m:t>+</m:t>
                  </m:r>
                  <m:sSubSup>
                    <m:sSubSupPr>
                      <m:ctrlPr>
                        <w:rPr>
                          <w:rFonts w:ascii="Cambria Math" w:eastAsiaTheme="minorHAnsi" w:hAnsi="Cambria Math" w:cs="Calibri"/>
                          <w:i/>
                          <w:lang w:eastAsia="en-US"/>
                        </w:rPr>
                      </m:ctrlPr>
                    </m:sSubSupPr>
                    <m:e>
                      <m:r>
                        <w:rPr>
                          <w:rFonts w:ascii="Cambria Math" w:hAnsi="Cambria Math" w:cs="Calibri"/>
                        </w:rPr>
                        <m:t>s</m:t>
                      </m:r>
                    </m:e>
                    <m:sub>
                      <m:r>
                        <w:rPr>
                          <w:rFonts w:ascii="Cambria Math" w:hAnsi="Cambria Math" w:cs="Calibri"/>
                        </w:rPr>
                        <m:t>j,i</m:t>
                      </m:r>
                    </m:sub>
                    <m:sup>
                      <m:r>
                        <w:rPr>
                          <w:rFonts w:ascii="Cambria Math" w:hAnsi="Cambria Math" w:cs="Calibri"/>
                        </w:rPr>
                        <m:t>*</m:t>
                      </m:r>
                    </m:sup>
                  </m:sSubSup>
                </m:e>
              </m:d>
            </m:den>
          </m:f>
          <m:sSubSup>
            <m:sSubSupPr>
              <m:ctrlPr>
                <w:rPr>
                  <w:rFonts w:ascii="Cambria Math" w:eastAsiaTheme="minorHAnsi" w:hAnsi="Cambria Math" w:cs="Calibri"/>
                  <w:i/>
                  <w:lang w:eastAsia="en-US"/>
                </w:rPr>
              </m:ctrlPr>
            </m:sSubSupPr>
            <m:e>
              <m:r>
                <w:rPr>
                  <w:rFonts w:ascii="Cambria Math" w:hAnsi="Cambria Math" w:cs="Calibri"/>
                </w:rPr>
                <m:t>s</m:t>
              </m:r>
            </m:e>
            <m:sub>
              <m:r>
                <w:rPr>
                  <w:rFonts w:ascii="Cambria Math" w:hAnsi="Cambria Math" w:cs="Calibri"/>
                </w:rPr>
                <m:t>j,i-1</m:t>
              </m:r>
            </m:sub>
            <m:sup>
              <m:r>
                <w:rPr>
                  <w:rFonts w:ascii="Cambria Math" w:hAnsi="Cambria Math" w:cs="Calibri"/>
                </w:rPr>
                <m:t>*</m:t>
              </m:r>
            </m:sup>
          </m:sSubSup>
        </m:oMath>
      </m:oMathPara>
    </w:p>
    <w:p w14:paraId="5411D21C" w14:textId="77777777" w:rsidR="001E1E7A" w:rsidRPr="001845CA" w:rsidRDefault="00E35B56" w:rsidP="001E1E7A">
      <w:pPr>
        <w:rPr>
          <w:rFonts w:ascii="Calibri" w:hAnsi="Calibri" w:cs="Calibri"/>
          <w:lang w:eastAsia="en-US"/>
        </w:rPr>
      </w:pPr>
      <m:oMathPara>
        <m:oMath>
          <m:sSubSup>
            <m:sSubSupPr>
              <m:ctrlPr>
                <w:rPr>
                  <w:rFonts w:ascii="Cambria Math" w:eastAsiaTheme="minorHAnsi" w:hAnsi="Cambria Math" w:cs="Calibri"/>
                  <w:i/>
                  <w:lang w:eastAsia="en-US"/>
                </w:rPr>
              </m:ctrlPr>
            </m:sSubSupPr>
            <m:e>
              <m:r>
                <w:rPr>
                  <w:rFonts w:ascii="Cambria Math" w:hAnsi="Cambria Math" w:cs="Calibri"/>
                </w:rPr>
                <m:t>d</m:t>
              </m:r>
            </m:e>
            <m:sub>
              <m:r>
                <w:rPr>
                  <w:rFonts w:ascii="Cambria Math" w:hAnsi="Cambria Math" w:cs="Calibri"/>
                </w:rPr>
                <m:t>j,i</m:t>
              </m:r>
            </m:sub>
            <m:sup>
              <m:r>
                <w:rPr>
                  <w:rFonts w:ascii="Cambria Math" w:hAnsi="Cambria Math" w:cs="Calibri"/>
                </w:rPr>
                <m:t>*</m:t>
              </m:r>
            </m:sup>
          </m:sSubSup>
          <m:r>
            <w:rPr>
              <w:rFonts w:ascii="Cambria Math" w:eastAsiaTheme="minorHAnsi" w:hAnsi="Cambria Math" w:cs="Calibri"/>
              <w:lang w:eastAsia="en-US"/>
            </w:rPr>
            <m:t>=</m:t>
          </m:r>
          <m:f>
            <m:fPr>
              <m:ctrlPr>
                <w:rPr>
                  <w:rFonts w:ascii="Cambria Math" w:eastAsiaTheme="minorHAnsi" w:hAnsi="Cambria Math" w:cs="Calibri"/>
                  <w:i/>
                  <w:lang w:eastAsia="en-US"/>
                </w:rPr>
              </m:ctrlPr>
            </m:fPr>
            <m:num>
              <m:d>
                <m:dPr>
                  <m:ctrlPr>
                    <w:rPr>
                      <w:rFonts w:ascii="Cambria Math" w:eastAsiaTheme="minorHAnsi" w:hAnsi="Cambria Math" w:cs="Calibri"/>
                      <w:i/>
                      <w:lang w:eastAsia="en-US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eastAsiaTheme="minorHAnsi" w:hAnsi="Cambria Math" w:cs="Calibri"/>
                          <w:i/>
                          <w:lang w:eastAsia="en-US"/>
                        </w:rPr>
                      </m:ctrlPr>
                    </m:sSubPr>
                    <m:e>
                      <m:r>
                        <w:rPr>
                          <w:rFonts w:ascii="Cambria Math" w:hAnsi="Cambria Math" w:cs="Calibri"/>
                        </w:rPr>
                        <m:t>n</m:t>
                      </m:r>
                    </m:e>
                    <m:sub>
                      <m:r>
                        <w:rPr>
                          <w:rFonts w:ascii="Cambria Math" w:hAnsi="Cambria Math" w:cs="Calibri"/>
                        </w:rPr>
                        <m:t>j,i-1</m:t>
                      </m:r>
                    </m:sub>
                  </m:sSub>
                  <m:r>
                    <w:rPr>
                      <w:rFonts w:ascii="Cambria Math" w:eastAsiaTheme="minorHAnsi" w:hAnsi="Cambria Math" w:cs="Calibri"/>
                      <w:lang w:eastAsia="en-US"/>
                    </w:rPr>
                    <m:t>+</m:t>
                  </m:r>
                  <m:sSub>
                    <m:sSubPr>
                      <m:ctrlPr>
                        <w:rPr>
                          <w:rFonts w:ascii="Cambria Math" w:eastAsiaTheme="minorHAnsi" w:hAnsi="Cambria Math" w:cs="Calibri"/>
                          <w:i/>
                          <w:lang w:eastAsia="en-US"/>
                        </w:rPr>
                      </m:ctrlPr>
                    </m:sSubPr>
                    <m:e>
                      <m:r>
                        <w:rPr>
                          <w:rFonts w:ascii="Cambria Math" w:hAnsi="Cambria Math" w:cs="Calibri"/>
                        </w:rPr>
                        <m:t>n</m:t>
                      </m:r>
                    </m:e>
                    <m:sub>
                      <m:r>
                        <w:rPr>
                          <w:rFonts w:ascii="Cambria Math" w:hAnsi="Cambria Math" w:cs="Calibri"/>
                        </w:rPr>
                        <m:t>j,i</m:t>
                      </m:r>
                    </m:sub>
                  </m:sSub>
                </m:e>
              </m:d>
            </m:num>
            <m:den>
              <m:d>
                <m:dPr>
                  <m:ctrlPr>
                    <w:rPr>
                      <w:rFonts w:ascii="Cambria Math" w:eastAsiaTheme="minorHAnsi" w:hAnsi="Cambria Math" w:cs="Calibri"/>
                      <w:i/>
                      <w:lang w:eastAsia="en-US"/>
                    </w:rPr>
                  </m:ctrlPr>
                </m:dPr>
                <m:e>
                  <m:sSubSup>
                    <m:sSubSupPr>
                      <m:ctrlPr>
                        <w:rPr>
                          <w:rFonts w:ascii="Cambria Math" w:eastAsiaTheme="minorHAnsi" w:hAnsi="Cambria Math" w:cs="Calibri"/>
                          <w:i/>
                          <w:lang w:eastAsia="en-US"/>
                        </w:rPr>
                      </m:ctrlPr>
                    </m:sSubSupPr>
                    <m:e>
                      <m:r>
                        <w:rPr>
                          <w:rFonts w:ascii="Cambria Math" w:hAnsi="Cambria Math" w:cs="Calibri"/>
                        </w:rPr>
                        <m:t>s</m:t>
                      </m:r>
                    </m:e>
                    <m:sub>
                      <m:r>
                        <w:rPr>
                          <w:rFonts w:ascii="Cambria Math" w:hAnsi="Cambria Math" w:cs="Calibri"/>
                        </w:rPr>
                        <m:t>j,i-1</m:t>
                      </m:r>
                    </m:sub>
                    <m:sup>
                      <m:r>
                        <w:rPr>
                          <w:rFonts w:ascii="Cambria Math" w:hAnsi="Cambria Math" w:cs="Calibri"/>
                        </w:rPr>
                        <m:t>*</m:t>
                      </m:r>
                    </m:sup>
                  </m:sSubSup>
                  <m:r>
                    <w:rPr>
                      <w:rFonts w:ascii="Cambria Math" w:eastAsiaTheme="minorHAnsi" w:hAnsi="Cambria Math" w:cs="Calibri"/>
                      <w:lang w:eastAsia="en-US"/>
                    </w:rPr>
                    <m:t>+</m:t>
                  </m:r>
                  <m:sSubSup>
                    <m:sSubSupPr>
                      <m:ctrlPr>
                        <w:rPr>
                          <w:rFonts w:ascii="Cambria Math" w:eastAsiaTheme="minorHAnsi" w:hAnsi="Cambria Math" w:cs="Calibri"/>
                          <w:i/>
                          <w:lang w:eastAsia="en-US"/>
                        </w:rPr>
                      </m:ctrlPr>
                    </m:sSubSupPr>
                    <m:e>
                      <m:r>
                        <w:rPr>
                          <w:rFonts w:ascii="Cambria Math" w:hAnsi="Cambria Math" w:cs="Calibri"/>
                        </w:rPr>
                        <m:t>s</m:t>
                      </m:r>
                    </m:e>
                    <m:sub>
                      <m:r>
                        <w:rPr>
                          <w:rFonts w:ascii="Cambria Math" w:hAnsi="Cambria Math" w:cs="Calibri"/>
                        </w:rPr>
                        <m:t>j,i</m:t>
                      </m:r>
                    </m:sub>
                    <m:sup>
                      <m:r>
                        <w:rPr>
                          <w:rFonts w:ascii="Cambria Math" w:hAnsi="Cambria Math" w:cs="Calibri"/>
                        </w:rPr>
                        <m:t>*</m:t>
                      </m:r>
                    </m:sup>
                  </m:sSubSup>
                </m:e>
              </m:d>
            </m:den>
          </m:f>
          <m:d>
            <m:dPr>
              <m:ctrlPr>
                <w:rPr>
                  <w:rFonts w:ascii="Cambria Math" w:eastAsiaTheme="minorHAnsi" w:hAnsi="Cambria Math" w:cs="Calibri"/>
                  <w:i/>
                  <w:lang w:eastAsia="en-US"/>
                </w:rPr>
              </m:ctrlPr>
            </m:dPr>
            <m:e>
              <m:sSubSup>
                <m:sSubSupPr>
                  <m:ctrlPr>
                    <w:rPr>
                      <w:rFonts w:ascii="Cambria Math" w:eastAsiaTheme="minorHAnsi" w:hAnsi="Cambria Math" w:cs="Calibri"/>
                      <w:i/>
                      <w:lang w:eastAsia="en-US"/>
                    </w:rPr>
                  </m:ctrlPr>
                </m:sSubSupPr>
                <m:e>
                  <m:r>
                    <w:rPr>
                      <w:rFonts w:ascii="Cambria Math" w:hAnsi="Cambria Math" w:cs="Calibri"/>
                    </w:rPr>
                    <m:t>s</m:t>
                  </m:r>
                </m:e>
                <m:sub>
                  <m:r>
                    <w:rPr>
                      <w:rFonts w:ascii="Cambria Math" w:hAnsi="Cambria Math" w:cs="Calibri"/>
                    </w:rPr>
                    <m:t>j,i-1</m:t>
                  </m:r>
                </m:sub>
                <m:sup>
                  <m:r>
                    <w:rPr>
                      <w:rFonts w:ascii="Cambria Math" w:hAnsi="Cambria Math" w:cs="Calibri"/>
                    </w:rPr>
                    <m:t>*</m:t>
                  </m:r>
                </m:sup>
              </m:sSubSup>
              <m:r>
                <w:rPr>
                  <w:rFonts w:ascii="Cambria Math" w:eastAsiaTheme="minorHAnsi" w:hAnsi="Cambria Math" w:cs="Calibri"/>
                  <w:lang w:eastAsia="en-US"/>
                </w:rPr>
                <m:t>-</m:t>
              </m:r>
              <m:sSubSup>
                <m:sSubSupPr>
                  <m:ctrlPr>
                    <w:rPr>
                      <w:rFonts w:ascii="Cambria Math" w:eastAsiaTheme="minorHAnsi" w:hAnsi="Cambria Math" w:cs="Calibri"/>
                      <w:i/>
                      <w:lang w:eastAsia="en-US"/>
                    </w:rPr>
                  </m:ctrlPr>
                </m:sSubSupPr>
                <m:e>
                  <m:r>
                    <w:rPr>
                      <w:rFonts w:ascii="Cambria Math" w:hAnsi="Cambria Math" w:cs="Calibri"/>
                    </w:rPr>
                    <m:t>s</m:t>
                  </m:r>
                </m:e>
                <m:sub>
                  <m:r>
                    <w:rPr>
                      <w:rFonts w:ascii="Cambria Math" w:hAnsi="Cambria Math" w:cs="Calibri"/>
                    </w:rPr>
                    <m:t>j,i</m:t>
                  </m:r>
                </m:sub>
                <m:sup>
                  <m:r>
                    <w:rPr>
                      <w:rFonts w:ascii="Cambria Math" w:hAnsi="Cambria Math" w:cs="Calibri"/>
                    </w:rPr>
                    <m:t>*</m:t>
                  </m:r>
                </m:sup>
              </m:sSubSup>
            </m:e>
          </m:d>
        </m:oMath>
      </m:oMathPara>
    </w:p>
    <w:p w14:paraId="4AB6508A" w14:textId="77777777" w:rsidR="001E1E7A" w:rsidRPr="001845CA" w:rsidRDefault="00E35B56" w:rsidP="001E1E7A">
      <w:pPr>
        <w:rPr>
          <w:rFonts w:ascii="Calibri" w:hAnsi="Calibri" w:cs="Calibri"/>
          <w:lang w:eastAsia="en-US"/>
        </w:rPr>
      </w:pPr>
      <m:oMathPara>
        <m:oMath>
          <m:sSubSup>
            <m:sSubSupPr>
              <m:ctrlPr>
                <w:rPr>
                  <w:rFonts w:ascii="Cambria Math" w:eastAsiaTheme="minorHAnsi" w:hAnsi="Cambria Math" w:cs="Calibri"/>
                  <w:i/>
                  <w:lang w:eastAsia="en-US"/>
                </w:rPr>
              </m:ctrlPr>
            </m:sSubSupPr>
            <m:e>
              <m:r>
                <w:rPr>
                  <w:rFonts w:ascii="Cambria Math" w:hAnsi="Cambria Math" w:cs="Calibri"/>
                </w:rPr>
                <m:t>c</m:t>
              </m:r>
            </m:e>
            <m:sub>
              <m:r>
                <w:rPr>
                  <w:rFonts w:ascii="Cambria Math" w:hAnsi="Cambria Math" w:cs="Calibri"/>
                </w:rPr>
                <m:t>j,i</m:t>
              </m:r>
            </m:sub>
            <m:sup>
              <m:r>
                <w:rPr>
                  <w:rFonts w:ascii="Cambria Math" w:hAnsi="Cambria Math" w:cs="Calibri"/>
                </w:rPr>
                <m:t>*</m:t>
              </m:r>
            </m:sup>
          </m:sSubSup>
          <m:r>
            <w:rPr>
              <w:rFonts w:ascii="Cambria Math" w:eastAsiaTheme="minorHAnsi" w:hAnsi="Cambria Math" w:cs="Calibri"/>
              <w:lang w:eastAsia="en-US"/>
            </w:rPr>
            <m:t>=2</m:t>
          </m:r>
          <m:f>
            <m:fPr>
              <m:ctrlPr>
                <w:rPr>
                  <w:rFonts w:ascii="Cambria Math" w:eastAsiaTheme="minorHAnsi" w:hAnsi="Cambria Math" w:cs="Calibri"/>
                  <w:i/>
                  <w:lang w:eastAsia="en-US"/>
                </w:rPr>
              </m:ctrlPr>
            </m:fPr>
            <m:num>
              <m:d>
                <m:dPr>
                  <m:ctrlPr>
                    <w:rPr>
                      <w:rFonts w:ascii="Cambria Math" w:eastAsiaTheme="minorHAnsi" w:hAnsi="Cambria Math" w:cs="Calibri"/>
                      <w:i/>
                      <w:lang w:eastAsia="en-US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eastAsiaTheme="minorHAnsi" w:hAnsi="Cambria Math" w:cs="Calibri"/>
                          <w:i/>
                          <w:lang w:eastAsia="en-US"/>
                        </w:rPr>
                      </m:ctrlPr>
                    </m:sSubPr>
                    <m:e>
                      <m:r>
                        <w:rPr>
                          <w:rFonts w:ascii="Cambria Math" w:hAnsi="Cambria Math" w:cs="Calibri"/>
                        </w:rPr>
                        <m:t>n</m:t>
                      </m:r>
                    </m:e>
                    <m:sub>
                      <m:r>
                        <w:rPr>
                          <w:rFonts w:ascii="Cambria Math" w:hAnsi="Cambria Math" w:cs="Calibri"/>
                        </w:rPr>
                        <m:t>j,i-1</m:t>
                      </m:r>
                    </m:sub>
                  </m:sSub>
                  <m:sSubSup>
                    <m:sSubSupPr>
                      <m:ctrlPr>
                        <w:rPr>
                          <w:rFonts w:ascii="Cambria Math" w:eastAsiaTheme="minorHAnsi" w:hAnsi="Cambria Math" w:cs="Calibri"/>
                          <w:i/>
                          <w:lang w:eastAsia="en-US"/>
                        </w:rPr>
                      </m:ctrlPr>
                    </m:sSubSupPr>
                    <m:e>
                      <m:r>
                        <w:rPr>
                          <w:rFonts w:ascii="Cambria Math" w:hAnsi="Cambria Math" w:cs="Calibri"/>
                        </w:rPr>
                        <m:t>s</m:t>
                      </m:r>
                    </m:e>
                    <m:sub>
                      <m:r>
                        <w:rPr>
                          <w:rFonts w:ascii="Cambria Math" w:hAnsi="Cambria Math" w:cs="Calibri"/>
                        </w:rPr>
                        <m:t>j,i</m:t>
                      </m:r>
                    </m:sub>
                    <m:sup>
                      <m:r>
                        <w:rPr>
                          <w:rFonts w:ascii="Cambria Math" w:hAnsi="Cambria Math" w:cs="Calibri"/>
                        </w:rPr>
                        <m:t>*</m:t>
                      </m:r>
                    </m:sup>
                  </m:sSubSup>
                  <m:r>
                    <w:rPr>
                      <w:rFonts w:ascii="Cambria Math" w:eastAsiaTheme="minorHAnsi" w:hAnsi="Cambria Math" w:cs="Calibri"/>
                      <w:lang w:eastAsia="en-US"/>
                    </w:rPr>
                    <m:t>-</m:t>
                  </m:r>
                  <m:sSub>
                    <m:sSubPr>
                      <m:ctrlPr>
                        <w:rPr>
                          <w:rFonts w:ascii="Cambria Math" w:eastAsiaTheme="minorHAnsi" w:hAnsi="Cambria Math" w:cs="Calibri"/>
                          <w:i/>
                          <w:lang w:eastAsia="en-US"/>
                        </w:rPr>
                      </m:ctrlPr>
                    </m:sSubPr>
                    <m:e>
                      <m:r>
                        <w:rPr>
                          <w:rFonts w:ascii="Cambria Math" w:hAnsi="Cambria Math" w:cs="Calibri"/>
                        </w:rPr>
                        <m:t>n</m:t>
                      </m:r>
                    </m:e>
                    <m:sub>
                      <m:r>
                        <w:rPr>
                          <w:rFonts w:ascii="Cambria Math" w:hAnsi="Cambria Math" w:cs="Calibri"/>
                        </w:rPr>
                        <m:t>j,i</m:t>
                      </m:r>
                    </m:sub>
                  </m:sSub>
                  <m:sSubSup>
                    <m:sSubSupPr>
                      <m:ctrlPr>
                        <w:rPr>
                          <w:rFonts w:ascii="Cambria Math" w:eastAsiaTheme="minorHAnsi" w:hAnsi="Cambria Math" w:cs="Calibri"/>
                          <w:i/>
                          <w:lang w:eastAsia="en-US"/>
                        </w:rPr>
                      </m:ctrlPr>
                    </m:sSubSupPr>
                    <m:e>
                      <m:r>
                        <w:rPr>
                          <w:rFonts w:ascii="Cambria Math" w:hAnsi="Cambria Math" w:cs="Calibri"/>
                        </w:rPr>
                        <m:t>s</m:t>
                      </m:r>
                    </m:e>
                    <m:sub>
                      <m:r>
                        <w:rPr>
                          <w:rFonts w:ascii="Cambria Math" w:hAnsi="Cambria Math" w:cs="Calibri"/>
                        </w:rPr>
                        <m:t>j,i-1</m:t>
                      </m:r>
                    </m:sub>
                    <m:sup>
                      <m:r>
                        <w:rPr>
                          <w:rFonts w:ascii="Cambria Math" w:hAnsi="Cambria Math" w:cs="Calibri"/>
                        </w:rPr>
                        <m:t>*</m:t>
                      </m:r>
                    </m:sup>
                  </m:sSubSup>
                </m:e>
              </m:d>
            </m:num>
            <m:den>
              <m:d>
                <m:dPr>
                  <m:ctrlPr>
                    <w:rPr>
                      <w:rFonts w:ascii="Cambria Math" w:eastAsiaTheme="minorHAnsi" w:hAnsi="Cambria Math" w:cs="Calibri"/>
                      <w:i/>
                      <w:lang w:eastAsia="en-US"/>
                    </w:rPr>
                  </m:ctrlPr>
                </m:dPr>
                <m:e>
                  <m:sSubSup>
                    <m:sSubSupPr>
                      <m:ctrlPr>
                        <w:rPr>
                          <w:rFonts w:ascii="Cambria Math" w:eastAsiaTheme="minorHAnsi" w:hAnsi="Cambria Math" w:cs="Calibri"/>
                          <w:i/>
                          <w:lang w:eastAsia="en-US"/>
                        </w:rPr>
                      </m:ctrlPr>
                    </m:sSubSupPr>
                    <m:e>
                      <m:r>
                        <w:rPr>
                          <w:rFonts w:ascii="Cambria Math" w:hAnsi="Cambria Math" w:cs="Calibri"/>
                        </w:rPr>
                        <m:t>s</m:t>
                      </m:r>
                    </m:e>
                    <m:sub>
                      <m:r>
                        <w:rPr>
                          <w:rFonts w:ascii="Cambria Math" w:hAnsi="Cambria Math" w:cs="Calibri"/>
                        </w:rPr>
                        <m:t>j,i-1</m:t>
                      </m:r>
                    </m:sub>
                    <m:sup>
                      <m:r>
                        <w:rPr>
                          <w:rFonts w:ascii="Cambria Math" w:hAnsi="Cambria Math" w:cs="Calibri"/>
                        </w:rPr>
                        <m:t>*</m:t>
                      </m:r>
                    </m:sup>
                  </m:sSubSup>
                  <m:r>
                    <w:rPr>
                      <w:rFonts w:ascii="Cambria Math" w:eastAsiaTheme="minorHAnsi" w:hAnsi="Cambria Math" w:cs="Calibri"/>
                      <w:lang w:eastAsia="en-US"/>
                    </w:rPr>
                    <m:t>+</m:t>
                  </m:r>
                  <m:sSubSup>
                    <m:sSubSupPr>
                      <m:ctrlPr>
                        <w:rPr>
                          <w:rFonts w:ascii="Cambria Math" w:eastAsiaTheme="minorHAnsi" w:hAnsi="Cambria Math" w:cs="Calibri"/>
                          <w:i/>
                          <w:lang w:eastAsia="en-US"/>
                        </w:rPr>
                      </m:ctrlPr>
                    </m:sSubSupPr>
                    <m:e>
                      <m:r>
                        <w:rPr>
                          <w:rFonts w:ascii="Cambria Math" w:hAnsi="Cambria Math" w:cs="Calibri"/>
                        </w:rPr>
                        <m:t>s</m:t>
                      </m:r>
                    </m:e>
                    <m:sub>
                      <m:r>
                        <w:rPr>
                          <w:rFonts w:ascii="Cambria Math" w:hAnsi="Cambria Math" w:cs="Calibri"/>
                        </w:rPr>
                        <m:t>j,i</m:t>
                      </m:r>
                    </m:sub>
                    <m:sup>
                      <m:r>
                        <w:rPr>
                          <w:rFonts w:ascii="Cambria Math" w:hAnsi="Cambria Math" w:cs="Calibri"/>
                        </w:rPr>
                        <m:t>*</m:t>
                      </m:r>
                    </m:sup>
                  </m:sSubSup>
                </m:e>
              </m:d>
            </m:den>
          </m:f>
        </m:oMath>
      </m:oMathPara>
    </w:p>
    <w:p w14:paraId="4F3CAC34" w14:textId="77777777" w:rsidR="001E1E7A" w:rsidRPr="001845CA" w:rsidRDefault="00E35B56" w:rsidP="001E1E7A">
      <w:pPr>
        <w:rPr>
          <w:rFonts w:ascii="Calibri" w:hAnsi="Calibri" w:cs="Calibri"/>
          <w:lang w:eastAsia="en-US"/>
        </w:rPr>
      </w:pPr>
      <m:oMathPara>
        <m:oMath>
          <m:sSubSup>
            <m:sSubSupPr>
              <m:ctrlPr>
                <w:rPr>
                  <w:rFonts w:ascii="Cambria Math" w:eastAsiaTheme="minorHAnsi" w:hAnsi="Cambria Math" w:cs="Calibri"/>
                  <w:i/>
                  <w:lang w:eastAsia="en-US"/>
                </w:rPr>
              </m:ctrlPr>
            </m:sSubSupPr>
            <m:e>
              <m:r>
                <w:rPr>
                  <w:rFonts w:ascii="Cambria Math" w:hAnsi="Cambria Math" w:cs="Calibri"/>
                </w:rPr>
                <m:t>e</m:t>
              </m:r>
            </m:e>
            <m:sub>
              <m:r>
                <w:rPr>
                  <w:rFonts w:ascii="Cambria Math" w:hAnsi="Cambria Math" w:cs="Calibri"/>
                </w:rPr>
                <m:t>2,i</m:t>
              </m:r>
            </m:sub>
            <m:sup>
              <m:r>
                <w:rPr>
                  <w:rFonts w:ascii="Cambria Math" w:hAnsi="Cambria Math" w:cs="Calibri"/>
                </w:rPr>
                <m:t>*</m:t>
              </m:r>
            </m:sup>
          </m:sSubSup>
          <m:r>
            <w:rPr>
              <w:rFonts w:ascii="Cambria Math" w:eastAsiaTheme="minorHAnsi" w:hAnsi="Cambria Math" w:cs="Calibri"/>
              <w:lang w:eastAsia="en-US"/>
            </w:rPr>
            <m:t>=</m:t>
          </m:r>
          <m:d>
            <m:dPr>
              <m:ctrlPr>
                <w:rPr>
                  <w:rFonts w:ascii="Cambria Math" w:eastAsiaTheme="minorHAnsi" w:hAnsi="Cambria Math" w:cs="Calibri"/>
                  <w:i/>
                  <w:lang w:eastAsia="en-US"/>
                </w:rPr>
              </m:ctrlPr>
            </m:dPr>
            <m:e>
              <m:sSubSup>
                <m:sSubSupPr>
                  <m:ctrlPr>
                    <w:rPr>
                      <w:rFonts w:ascii="Cambria Math" w:eastAsiaTheme="minorHAnsi" w:hAnsi="Cambria Math" w:cs="Calibri"/>
                      <w:i/>
                      <w:lang w:eastAsia="en-US"/>
                    </w:rPr>
                  </m:ctrlPr>
                </m:sSubSupPr>
                <m:e>
                  <m:r>
                    <w:rPr>
                      <w:rFonts w:ascii="Cambria Math" w:hAnsi="Cambria Math" w:cs="Calibri"/>
                    </w:rPr>
                    <m:t>d</m:t>
                  </m:r>
                </m:e>
                <m:sub>
                  <m:r>
                    <w:rPr>
                      <w:rFonts w:ascii="Cambria Math" w:hAnsi="Cambria Math" w:cs="Calibri"/>
                    </w:rPr>
                    <m:t>j,i-1</m:t>
                  </m:r>
                </m:sub>
                <m:sup>
                  <m:r>
                    <w:rPr>
                      <w:rFonts w:ascii="Cambria Math" w:hAnsi="Cambria Math" w:cs="Calibri"/>
                    </w:rPr>
                    <m:t>*</m:t>
                  </m:r>
                </m:sup>
              </m:sSubSup>
              <m:r>
                <w:rPr>
                  <w:rFonts w:ascii="Cambria Math" w:eastAsiaTheme="minorHAnsi" w:hAnsi="Cambria Math" w:cs="Calibri"/>
                  <w:lang w:eastAsia="en-US"/>
                </w:rPr>
                <m:t>+</m:t>
              </m:r>
              <m:sSubSup>
                <m:sSubSupPr>
                  <m:ctrlPr>
                    <w:rPr>
                      <w:rFonts w:ascii="Cambria Math" w:eastAsiaTheme="minorHAnsi" w:hAnsi="Cambria Math" w:cs="Calibri"/>
                      <w:i/>
                      <w:lang w:eastAsia="en-US"/>
                    </w:rPr>
                  </m:ctrlPr>
                </m:sSubSupPr>
                <m:e>
                  <m:r>
                    <w:rPr>
                      <w:rFonts w:ascii="Cambria Math" w:hAnsi="Cambria Math" w:cs="Calibri"/>
                    </w:rPr>
                    <m:t>d</m:t>
                  </m:r>
                </m:e>
                <m:sub>
                  <m:r>
                    <w:rPr>
                      <w:rFonts w:ascii="Cambria Math" w:hAnsi="Cambria Math" w:cs="Calibri"/>
                    </w:rPr>
                    <m:t>j,i</m:t>
                  </m:r>
                </m:sub>
                <m:sup>
                  <m:r>
                    <w:rPr>
                      <w:rFonts w:ascii="Cambria Math" w:hAnsi="Cambria Math" w:cs="Calibri"/>
                    </w:rPr>
                    <m:t>*</m:t>
                  </m:r>
                </m:sup>
              </m:sSubSup>
            </m:e>
          </m:d>
          <m:f>
            <m:fPr>
              <m:ctrlPr>
                <w:rPr>
                  <w:rFonts w:ascii="Cambria Math" w:eastAsiaTheme="minorHAnsi" w:hAnsi="Cambria Math" w:cs="Calibri"/>
                  <w:i/>
                  <w:lang w:eastAsia="en-US"/>
                </w:rPr>
              </m:ctrlPr>
            </m:fPr>
            <m:num>
              <m:sSubSup>
                <m:sSubSupPr>
                  <m:ctrlPr>
                    <w:rPr>
                      <w:rFonts w:ascii="Cambria Math" w:eastAsiaTheme="minorHAnsi" w:hAnsi="Cambria Math" w:cs="Calibri"/>
                      <w:i/>
                      <w:lang w:eastAsia="en-US"/>
                    </w:rPr>
                  </m:ctrlPr>
                </m:sSubSupPr>
                <m:e>
                  <m:r>
                    <w:rPr>
                      <w:rFonts w:ascii="Cambria Math" w:hAnsi="Cambria Math" w:cs="Calibri"/>
                    </w:rPr>
                    <m:t>n</m:t>
                  </m:r>
                </m:e>
                <m:sub>
                  <m:r>
                    <w:rPr>
                      <w:rFonts w:ascii="Cambria Math" w:hAnsi="Cambria Math" w:cs="Calibri"/>
                    </w:rPr>
                    <m:t>2,i</m:t>
                  </m:r>
                </m:sub>
                <m:sup>
                  <m:r>
                    <w:rPr>
                      <w:rFonts w:ascii="Cambria Math" w:hAnsi="Cambria Math" w:cs="Calibri"/>
                    </w:rPr>
                    <m:t>*</m:t>
                  </m:r>
                </m:sup>
              </m:sSubSup>
            </m:num>
            <m:den>
              <m:sSubSup>
                <m:sSubSupPr>
                  <m:ctrlPr>
                    <w:rPr>
                      <w:rFonts w:ascii="Cambria Math" w:eastAsiaTheme="minorHAnsi" w:hAnsi="Cambria Math" w:cs="Calibri"/>
                      <w:i/>
                      <w:lang w:eastAsia="en-US"/>
                    </w:rPr>
                  </m:ctrlPr>
                </m:sSubSupPr>
                <m:e>
                  <m:r>
                    <w:rPr>
                      <w:rFonts w:ascii="Cambria Math" w:hAnsi="Cambria Math" w:cs="Calibri"/>
                    </w:rPr>
                    <m:t>n</m:t>
                  </m:r>
                </m:e>
                <m:sub>
                  <m:r>
                    <w:rPr>
                      <w:rFonts w:ascii="Cambria Math" w:hAnsi="Cambria Math" w:cs="Calibri"/>
                    </w:rPr>
                    <m:t>2,i</m:t>
                  </m:r>
                </m:sub>
                <m:sup>
                  <m:r>
                    <w:rPr>
                      <w:rFonts w:ascii="Cambria Math" w:hAnsi="Cambria Math" w:cs="Calibri"/>
                    </w:rPr>
                    <m:t>*</m:t>
                  </m:r>
                </m:sup>
              </m:sSubSup>
              <m:r>
                <w:rPr>
                  <w:rFonts w:ascii="Cambria Math" w:eastAsiaTheme="minorHAnsi" w:hAnsi="Cambria Math" w:cs="Calibri"/>
                  <w:lang w:eastAsia="en-US"/>
                </w:rPr>
                <m:t>+</m:t>
              </m:r>
              <m:sSubSup>
                <m:sSubSupPr>
                  <m:ctrlPr>
                    <w:rPr>
                      <w:rFonts w:ascii="Cambria Math" w:eastAsiaTheme="minorHAnsi" w:hAnsi="Cambria Math" w:cs="Calibri"/>
                      <w:i/>
                      <w:lang w:eastAsia="en-US"/>
                    </w:rPr>
                  </m:ctrlPr>
                </m:sSubSupPr>
                <m:e>
                  <m:r>
                    <w:rPr>
                      <w:rFonts w:ascii="Cambria Math" w:hAnsi="Cambria Math" w:cs="Calibri"/>
                    </w:rPr>
                    <m:t>n</m:t>
                  </m:r>
                </m:e>
                <m:sub>
                  <m:r>
                    <w:rPr>
                      <w:rFonts w:ascii="Cambria Math" w:hAnsi="Cambria Math" w:cs="Calibri"/>
                    </w:rPr>
                    <m:t>1,i</m:t>
                  </m:r>
                </m:sub>
                <m:sup>
                  <m:r>
                    <w:rPr>
                      <w:rFonts w:ascii="Cambria Math" w:hAnsi="Cambria Math" w:cs="Calibri"/>
                    </w:rPr>
                    <m:t>*</m:t>
                  </m:r>
                </m:sup>
              </m:sSubSup>
            </m:den>
          </m:f>
        </m:oMath>
      </m:oMathPara>
    </w:p>
    <w:p w14:paraId="65A71A35" w14:textId="77777777" w:rsidR="001E1E7A" w:rsidRDefault="001E1E7A" w:rsidP="001E1E7A">
      <w:pPr>
        <w:rPr>
          <w:rFonts w:ascii="Calibri" w:hAnsi="Calibri" w:cs="Calibri"/>
          <w:lang w:eastAsia="en-US"/>
        </w:rPr>
      </w:pPr>
      <w:r w:rsidRPr="001845CA">
        <w:rPr>
          <w:rFonts w:ascii="Calibri" w:hAnsi="Calibri" w:cs="Calibri"/>
          <w:lang w:eastAsia="en-US"/>
        </w:rPr>
        <w:t xml:space="preserve">We may now equate </w:t>
      </w:r>
      <m:oMath>
        <m:sSubSup>
          <m:sSubSupPr>
            <m:ctrlPr>
              <w:rPr>
                <w:rFonts w:ascii="Cambria Math" w:eastAsiaTheme="minorHAnsi" w:hAnsi="Cambria Math" w:cs="Calibri"/>
                <w:i/>
                <w:lang w:eastAsia="en-US"/>
              </w:rPr>
            </m:ctrlPr>
          </m:sSubSupPr>
          <m:e>
            <m:r>
              <w:rPr>
                <w:rFonts w:ascii="Cambria Math" w:hAnsi="Cambria Math" w:cs="Calibri"/>
              </w:rPr>
              <m:t>e</m:t>
            </m:r>
          </m:e>
          <m:sub>
            <m:r>
              <w:rPr>
                <w:rFonts w:ascii="Cambria Math" w:hAnsi="Cambria Math" w:cs="Calibri"/>
              </w:rPr>
              <m:t>2,i</m:t>
            </m:r>
          </m:sub>
          <m:sup>
            <m:r>
              <w:rPr>
                <w:rFonts w:ascii="Cambria Math" w:hAnsi="Cambria Math" w:cs="Calibri"/>
              </w:rPr>
              <m:t>*</m:t>
            </m:r>
          </m:sup>
        </m:sSubSup>
      </m:oMath>
      <w:r w:rsidRPr="001845CA">
        <w:rPr>
          <w:rFonts w:ascii="Calibri" w:hAnsi="Calibri" w:cs="Calibri"/>
          <w:lang w:eastAsia="en-US"/>
        </w:rPr>
        <w:t xml:space="preserve"> with </w:t>
      </w:r>
      <m:oMath>
        <m:sSub>
          <m:sSubPr>
            <m:ctrlPr>
              <w:rPr>
                <w:rFonts w:ascii="Cambria Math" w:eastAsiaTheme="minorHAnsi" w:hAnsi="Cambria Math" w:cs="Calibri"/>
                <w:i/>
                <w:lang w:eastAsia="en-US"/>
              </w:rPr>
            </m:ctrlPr>
          </m:sSubPr>
          <m:e>
            <m:r>
              <w:rPr>
                <w:rFonts w:ascii="Cambria Math" w:eastAsiaTheme="minorHAnsi" w:hAnsi="Cambria Math" w:cs="Calibri"/>
                <w:lang w:eastAsia="en-US"/>
              </w:rPr>
              <m:t>D</m:t>
            </m:r>
          </m:e>
          <m:sub>
            <m:r>
              <w:rPr>
                <w:rFonts w:ascii="Cambria Math" w:eastAsiaTheme="minorHAnsi" w:hAnsi="Cambria Math" w:cs="Calibri"/>
                <w:lang w:eastAsia="en-US"/>
              </w:rPr>
              <m:t>ri</m:t>
            </m:r>
          </m:sub>
        </m:sSub>
        <m:d>
          <m:dPr>
            <m:ctrlPr>
              <w:rPr>
                <w:rFonts w:ascii="Cambria Math" w:eastAsiaTheme="minorHAnsi" w:hAnsi="Cambria Math" w:cs="Calibri"/>
                <w:i/>
                <w:lang w:eastAsia="en-US"/>
              </w:rPr>
            </m:ctrlPr>
          </m:dPr>
          <m:e>
            <m:r>
              <w:rPr>
                <w:rFonts w:ascii="Cambria Math" w:eastAsiaTheme="minorHAnsi" w:hAnsi="Cambria Math" w:cs="Calibri"/>
                <w:lang w:eastAsia="en-US"/>
              </w:rPr>
              <m:t>t</m:t>
            </m:r>
          </m:e>
        </m:d>
      </m:oMath>
      <w:r w:rsidRPr="001845CA">
        <w:rPr>
          <w:rFonts w:ascii="Calibri" w:hAnsi="Calibri" w:cs="Calibri"/>
          <w:lang w:eastAsia="en-US"/>
        </w:rPr>
        <w:t xml:space="preserve"> and </w:t>
      </w:r>
      <m:oMath>
        <m:sSubSup>
          <m:sSubSupPr>
            <m:ctrlPr>
              <w:rPr>
                <w:rFonts w:ascii="Cambria Math" w:eastAsiaTheme="minorHAnsi" w:hAnsi="Cambria Math" w:cs="Calibri"/>
                <w:i/>
                <w:lang w:eastAsia="en-US"/>
              </w:rPr>
            </m:ctrlPr>
          </m:sSubSupPr>
          <m:e>
            <m:r>
              <w:rPr>
                <w:rFonts w:ascii="Cambria Math" w:hAnsi="Cambria Math" w:cs="Calibri"/>
              </w:rPr>
              <m:t>n</m:t>
            </m:r>
          </m:e>
          <m:sub>
            <m:r>
              <w:rPr>
                <w:rFonts w:ascii="Cambria Math" w:hAnsi="Cambria Math" w:cs="Calibri"/>
              </w:rPr>
              <m:t>j,i</m:t>
            </m:r>
          </m:sub>
          <m:sup>
            <m:r>
              <w:rPr>
                <w:rFonts w:ascii="Cambria Math" w:hAnsi="Cambria Math" w:cs="Calibri"/>
              </w:rPr>
              <m:t>*</m:t>
            </m:r>
          </m:sup>
        </m:sSubSup>
      </m:oMath>
      <w:r w:rsidRPr="001845CA">
        <w:rPr>
          <w:rFonts w:ascii="Calibri" w:hAnsi="Calibri" w:cs="Calibri"/>
          <w:lang w:eastAsia="en-US"/>
        </w:rPr>
        <w:t xml:space="preserve"> with </w:t>
      </w:r>
      <m:oMath>
        <m:sSub>
          <m:sSubPr>
            <m:ctrlPr>
              <w:rPr>
                <w:rFonts w:ascii="Cambria Math" w:eastAsiaTheme="minorHAnsi" w:hAnsi="Cambria Math" w:cs="Calibri"/>
                <w:i/>
                <w:lang w:eastAsia="en-US"/>
              </w:rPr>
            </m:ctrlPr>
          </m:sSubPr>
          <m:e>
            <m:r>
              <w:rPr>
                <w:rFonts w:ascii="Cambria Math" w:eastAsiaTheme="minorHAnsi" w:hAnsi="Cambria Math" w:cs="Calibri"/>
                <w:lang w:eastAsia="en-US"/>
              </w:rPr>
              <m:t>R</m:t>
            </m:r>
          </m:e>
          <m:sub>
            <m:r>
              <w:rPr>
                <w:rFonts w:ascii="Cambria Math" w:eastAsiaTheme="minorHAnsi" w:hAnsi="Cambria Math" w:cs="Calibri"/>
                <w:lang w:eastAsia="en-US"/>
              </w:rPr>
              <m:t>ri</m:t>
            </m:r>
          </m:sub>
        </m:sSub>
        <m:d>
          <m:dPr>
            <m:ctrlPr>
              <w:rPr>
                <w:rFonts w:ascii="Cambria Math" w:eastAsiaTheme="minorHAnsi" w:hAnsi="Cambria Math" w:cs="Calibri"/>
                <w:i/>
                <w:lang w:eastAsia="en-US"/>
              </w:rPr>
            </m:ctrlPr>
          </m:dPr>
          <m:e>
            <m:r>
              <w:rPr>
                <w:rFonts w:ascii="Cambria Math" w:eastAsiaTheme="minorHAnsi" w:hAnsi="Cambria Math" w:cs="Calibri"/>
                <w:lang w:eastAsia="en-US"/>
              </w:rPr>
              <m:t>t</m:t>
            </m:r>
          </m:e>
        </m:d>
      </m:oMath>
      <w:r w:rsidRPr="001845CA">
        <w:rPr>
          <w:rFonts w:ascii="Calibri" w:hAnsi="Calibri" w:cs="Calibri"/>
          <w:lang w:eastAsia="en-US"/>
        </w:rPr>
        <w:t>, and proceed to estimate HR and V as in the method where numbers at risk are not available.</w:t>
      </w:r>
    </w:p>
    <w:p w14:paraId="3430BB66" w14:textId="77777777" w:rsidR="00D330AB" w:rsidRDefault="00D330AB" w:rsidP="001E1E7A">
      <w:pPr>
        <w:rPr>
          <w:rFonts w:ascii="Calibri" w:hAnsi="Calibri" w:cs="Calibri"/>
          <w:lang w:eastAsia="en-US"/>
        </w:rPr>
      </w:pPr>
    </w:p>
    <w:p w14:paraId="21CE5236" w14:textId="1E41FA6C" w:rsidR="001E1E7A" w:rsidRPr="001256CC" w:rsidRDefault="001E1E7A" w:rsidP="0034092D">
      <w:pPr>
        <w:pStyle w:val="Heading2"/>
        <w:rPr>
          <w:b/>
          <w:bCs/>
          <w:sz w:val="28"/>
          <w:szCs w:val="28"/>
        </w:rPr>
      </w:pPr>
      <w:r w:rsidRPr="001256CC">
        <w:rPr>
          <w:b/>
          <w:bCs/>
          <w:sz w:val="28"/>
          <w:szCs w:val="28"/>
        </w:rPr>
        <w:t>Estimating or ‘guesstimating’ minimum and maximum follow-up times</w:t>
      </w:r>
    </w:p>
    <w:p w14:paraId="0334B59E" w14:textId="59AB2AD8" w:rsidR="001E1E7A" w:rsidRPr="001845CA" w:rsidRDefault="001E1E7A" w:rsidP="001E1E7A">
      <w:pPr>
        <w:pStyle w:val="BodyText"/>
        <w:rPr>
          <w:rFonts w:ascii="Calibri" w:hAnsi="Calibri" w:cs="Calibri"/>
        </w:rPr>
      </w:pPr>
      <w:r w:rsidRPr="001845CA">
        <w:rPr>
          <w:rFonts w:ascii="Calibri" w:hAnsi="Calibri" w:cs="Calibri"/>
        </w:rPr>
        <w:t>As described previously</w:t>
      </w:r>
      <w:r w:rsidR="00FE7770">
        <w:rPr>
          <w:rFonts w:ascii="Calibri" w:hAnsi="Calibri" w:cs="Calibri"/>
        </w:rPr>
        <w:t xml:space="preserve"> (Tierney et al. </w:t>
      </w:r>
      <w:r w:rsidR="00FE7770" w:rsidRPr="00FE7770">
        <w:rPr>
          <w:rFonts w:ascii="Calibri" w:hAnsi="Calibri" w:cs="Calibri"/>
          <w:i/>
          <w:iCs/>
        </w:rPr>
        <w:t>Trials</w:t>
      </w:r>
      <w:r w:rsidR="00FE7770">
        <w:rPr>
          <w:rFonts w:ascii="Calibri" w:hAnsi="Calibri" w:cs="Calibri"/>
        </w:rPr>
        <w:t xml:space="preserve"> 2007)</w:t>
      </w:r>
      <w:r w:rsidRPr="001845CA">
        <w:rPr>
          <w:rFonts w:ascii="Calibri" w:hAnsi="Calibri" w:cs="Calibri"/>
        </w:rPr>
        <w:t>, if not explicitly reported the minimum and maximum follow-up for a trial may be estimated from other reported indicators of the level of follow-up. These may include the accrual period (the time between the first and last participant being entered into the trial, the median follow-up or the date of submission of the trial manuscript to a journal (often found on the first or last page of a trial publication).</w:t>
      </w:r>
    </w:p>
    <w:p w14:paraId="18281344" w14:textId="77777777" w:rsidR="001E1E7A" w:rsidRPr="001845CA" w:rsidRDefault="001E1E7A" w:rsidP="001E1E7A">
      <w:pPr>
        <w:pStyle w:val="BodyText"/>
        <w:rPr>
          <w:rFonts w:ascii="Calibri" w:hAnsi="Calibri" w:cs="Calibri"/>
        </w:rPr>
      </w:pPr>
      <w:r w:rsidRPr="001845CA">
        <w:rPr>
          <w:rFonts w:ascii="Calibri" w:hAnsi="Calibri" w:cs="Calibri"/>
        </w:rPr>
        <w:t xml:space="preserve">The following are some strategies that may be used for each, in descending order of preference: </w:t>
      </w:r>
    </w:p>
    <w:p w14:paraId="5477D944" w14:textId="77777777" w:rsidR="001E1E7A" w:rsidRPr="001256CC" w:rsidRDefault="001E1E7A" w:rsidP="0034092D">
      <w:pPr>
        <w:pStyle w:val="Heading3"/>
        <w:rPr>
          <w:rFonts w:asciiTheme="majorHAnsi" w:hAnsiTheme="majorHAnsi"/>
          <w:b/>
          <w:bCs/>
          <w:sz w:val="26"/>
          <w:szCs w:val="26"/>
        </w:rPr>
      </w:pPr>
      <w:r w:rsidRPr="001256CC">
        <w:rPr>
          <w:rFonts w:asciiTheme="majorHAnsi" w:hAnsiTheme="majorHAnsi"/>
          <w:b/>
          <w:bCs/>
          <w:sz w:val="26"/>
          <w:szCs w:val="26"/>
        </w:rPr>
        <w:lastRenderedPageBreak/>
        <w:t>Estimating minimum follow-up</w:t>
      </w:r>
    </w:p>
    <w:p w14:paraId="14D6F413" w14:textId="77777777" w:rsidR="001E1E7A" w:rsidRPr="001845CA" w:rsidRDefault="001E1E7A" w:rsidP="001E1E7A">
      <w:pPr>
        <w:pStyle w:val="BodyText"/>
        <w:rPr>
          <w:rFonts w:ascii="Calibri" w:hAnsi="Calibri" w:cs="Calibri"/>
        </w:rPr>
      </w:pPr>
      <w:r w:rsidRPr="001845CA">
        <w:rPr>
          <w:rFonts w:ascii="Calibri" w:hAnsi="Calibri" w:cs="Calibri"/>
        </w:rPr>
        <w:t>If the trial report presents:</w:t>
      </w:r>
    </w:p>
    <w:p w14:paraId="155E45BC" w14:textId="77777777" w:rsidR="001E1E7A" w:rsidRPr="001845CA" w:rsidRDefault="001E1E7A" w:rsidP="001E1E7A">
      <w:pPr>
        <w:pStyle w:val="Bullet"/>
        <w:numPr>
          <w:ilvl w:val="0"/>
          <w:numId w:val="41"/>
        </w:numPr>
        <w:spacing w:line="480" w:lineRule="auto"/>
        <w:rPr>
          <w:rFonts w:ascii="Calibri" w:eastAsia="Arial Unicode MS" w:hAnsi="Calibri" w:cs="Calibri"/>
          <w:lang w:val="en-AU"/>
        </w:rPr>
      </w:pPr>
      <w:r w:rsidRPr="001845CA">
        <w:rPr>
          <w:rFonts w:ascii="Calibri" w:eastAsia="Arial Unicode MS" w:hAnsi="Calibri" w:cs="Calibri"/>
          <w:lang w:val="en-AU"/>
        </w:rPr>
        <w:t xml:space="preserve">Censoring tick marks on Kaplan-Meier curve </w:t>
      </w:r>
    </w:p>
    <w:p w14:paraId="5CA6060D" w14:textId="77777777" w:rsidR="001E1E7A" w:rsidRPr="001845CA" w:rsidRDefault="001E1E7A" w:rsidP="001E1E7A">
      <w:pPr>
        <w:pStyle w:val="Bullet"/>
        <w:spacing w:line="480" w:lineRule="auto"/>
        <w:rPr>
          <w:rFonts w:ascii="Calibri" w:hAnsi="Calibri" w:cs="Calibri"/>
          <w:lang w:val="en-AU"/>
        </w:rPr>
      </w:pPr>
      <w:r w:rsidRPr="001845CA">
        <w:rPr>
          <w:rFonts w:ascii="Calibri" w:eastAsia="Arial Unicode MS" w:hAnsi="Calibri" w:cs="Calibri"/>
          <w:lang w:val="en-AU"/>
        </w:rPr>
        <w:t>Assume</w:t>
      </w:r>
      <w:r w:rsidRPr="001845CA">
        <w:rPr>
          <w:rFonts w:ascii="Calibri" w:hAnsi="Calibri" w:cs="Calibri"/>
          <w:lang w:val="en-AU"/>
        </w:rPr>
        <w:t xml:space="preserve"> first tick mark indicates the point of minimum follow-up</w:t>
      </w:r>
    </w:p>
    <w:p w14:paraId="684308DF" w14:textId="77777777" w:rsidR="001E1E7A" w:rsidRPr="001845CA" w:rsidRDefault="001E1E7A" w:rsidP="001E1E7A">
      <w:pPr>
        <w:pStyle w:val="Bullet"/>
        <w:numPr>
          <w:ilvl w:val="0"/>
          <w:numId w:val="41"/>
        </w:numPr>
        <w:spacing w:line="480" w:lineRule="auto"/>
        <w:rPr>
          <w:rFonts w:ascii="Calibri" w:eastAsia="Arial Unicode MS" w:hAnsi="Calibri" w:cs="Calibri"/>
          <w:lang w:val="en-AU"/>
        </w:rPr>
      </w:pPr>
      <w:r w:rsidRPr="001845CA">
        <w:rPr>
          <w:rFonts w:ascii="Calibri" w:hAnsi="Calibri" w:cs="Calibri"/>
          <w:lang w:val="en-AU"/>
        </w:rPr>
        <w:t>Median follow-up and accrual period</w:t>
      </w:r>
    </w:p>
    <w:p w14:paraId="6EB83F48" w14:textId="77777777" w:rsidR="001E1E7A" w:rsidRPr="001845CA" w:rsidRDefault="001E1E7A" w:rsidP="001E1E7A">
      <w:pPr>
        <w:pStyle w:val="Bullet"/>
        <w:spacing w:line="480" w:lineRule="auto"/>
        <w:rPr>
          <w:rFonts w:ascii="Calibri" w:hAnsi="Calibri" w:cs="Calibri"/>
          <w:lang w:val="en-AU"/>
        </w:rPr>
      </w:pPr>
      <w:r w:rsidRPr="001845CA">
        <w:rPr>
          <w:rFonts w:ascii="Calibri" w:hAnsi="Calibri" w:cs="Calibri"/>
          <w:lang w:val="en-AU"/>
        </w:rPr>
        <w:t>Assume minimum follow-up = median follow-up minus half the accrual period</w:t>
      </w:r>
    </w:p>
    <w:p w14:paraId="2D60990E" w14:textId="77777777" w:rsidR="001E1E7A" w:rsidRPr="001845CA" w:rsidRDefault="001E1E7A" w:rsidP="001E1E7A">
      <w:pPr>
        <w:pStyle w:val="Bullet"/>
        <w:numPr>
          <w:ilvl w:val="0"/>
          <w:numId w:val="41"/>
        </w:numPr>
        <w:spacing w:line="480" w:lineRule="auto"/>
        <w:rPr>
          <w:rFonts w:ascii="Calibri" w:hAnsi="Calibri" w:cs="Calibri"/>
          <w:lang w:val="en-AU"/>
        </w:rPr>
      </w:pPr>
      <w:r w:rsidRPr="001845CA">
        <w:rPr>
          <w:rFonts w:ascii="Calibri" w:hAnsi="Calibri" w:cs="Calibri"/>
          <w:lang w:val="en-AU"/>
        </w:rPr>
        <w:t>Date of analysis and accrual period</w:t>
      </w:r>
    </w:p>
    <w:p w14:paraId="6DDC7723" w14:textId="77777777" w:rsidR="001E1E7A" w:rsidRPr="001845CA" w:rsidRDefault="001E1E7A" w:rsidP="001E1E7A">
      <w:pPr>
        <w:pStyle w:val="Bullet"/>
        <w:spacing w:line="480" w:lineRule="auto"/>
        <w:rPr>
          <w:rFonts w:ascii="Calibri" w:hAnsi="Calibri" w:cs="Calibri"/>
          <w:lang w:val="en-AU"/>
        </w:rPr>
      </w:pPr>
      <w:r w:rsidRPr="001845CA">
        <w:rPr>
          <w:rFonts w:ascii="Calibri" w:hAnsi="Calibri" w:cs="Calibri"/>
          <w:lang w:val="en-AU"/>
        </w:rPr>
        <w:t xml:space="preserve">Assume minimum follow-up = date of analysis minus final date of accrual </w:t>
      </w:r>
    </w:p>
    <w:p w14:paraId="3DD37DBD" w14:textId="77777777" w:rsidR="001E1E7A" w:rsidRPr="001845CA" w:rsidRDefault="001E1E7A" w:rsidP="001E1E7A">
      <w:pPr>
        <w:pStyle w:val="Bullet"/>
        <w:numPr>
          <w:ilvl w:val="0"/>
          <w:numId w:val="41"/>
        </w:numPr>
        <w:spacing w:line="480" w:lineRule="auto"/>
        <w:rPr>
          <w:rFonts w:ascii="Calibri" w:hAnsi="Calibri" w:cs="Calibri"/>
          <w:lang w:val="en-AU"/>
        </w:rPr>
      </w:pPr>
      <w:r w:rsidRPr="001845CA">
        <w:rPr>
          <w:rFonts w:ascii="Calibri" w:hAnsi="Calibri" w:cs="Calibri"/>
          <w:lang w:val="en-AU"/>
        </w:rPr>
        <w:t>Date of submission and accrual period</w:t>
      </w:r>
    </w:p>
    <w:p w14:paraId="758B9798" w14:textId="77777777" w:rsidR="001E1E7A" w:rsidRPr="001845CA" w:rsidRDefault="001E1E7A" w:rsidP="001E1E7A">
      <w:pPr>
        <w:pStyle w:val="Bullet"/>
        <w:spacing w:line="480" w:lineRule="auto"/>
        <w:rPr>
          <w:rFonts w:ascii="Calibri" w:hAnsi="Calibri" w:cs="Calibri"/>
          <w:lang w:val="en-AU"/>
        </w:rPr>
      </w:pPr>
      <w:r w:rsidRPr="001845CA">
        <w:rPr>
          <w:rFonts w:ascii="Calibri" w:hAnsi="Calibri" w:cs="Calibri"/>
          <w:lang w:val="en-AU"/>
        </w:rPr>
        <w:t>Assume estimated date of analysis = date of submission minus 6 months</w:t>
      </w:r>
    </w:p>
    <w:p w14:paraId="07439D8E" w14:textId="77777777" w:rsidR="001E1E7A" w:rsidRPr="001845CA" w:rsidRDefault="001E1E7A" w:rsidP="001E1E7A">
      <w:pPr>
        <w:pStyle w:val="Bullet"/>
        <w:spacing w:line="480" w:lineRule="auto"/>
        <w:rPr>
          <w:rFonts w:ascii="Calibri" w:hAnsi="Calibri" w:cs="Calibri"/>
          <w:lang w:val="en-AU"/>
        </w:rPr>
      </w:pPr>
      <w:r w:rsidRPr="001845CA">
        <w:rPr>
          <w:rFonts w:ascii="Calibri" w:hAnsi="Calibri" w:cs="Calibri"/>
          <w:lang w:val="en-AU"/>
        </w:rPr>
        <w:t>Assume minimum follow-up = estimated date of analysis minus final date of accrual</w:t>
      </w:r>
    </w:p>
    <w:p w14:paraId="48000376" w14:textId="77777777" w:rsidR="001E1E7A" w:rsidRPr="001845CA" w:rsidRDefault="001E1E7A" w:rsidP="001E1E7A">
      <w:pPr>
        <w:pStyle w:val="Bullet"/>
        <w:numPr>
          <w:ilvl w:val="0"/>
          <w:numId w:val="0"/>
        </w:numPr>
        <w:spacing w:line="480" w:lineRule="auto"/>
        <w:ind w:left="1724"/>
        <w:rPr>
          <w:rFonts w:ascii="Calibri" w:hAnsi="Calibri" w:cs="Calibri"/>
          <w:lang w:val="en-AU"/>
        </w:rPr>
      </w:pPr>
    </w:p>
    <w:p w14:paraId="4391AC85" w14:textId="77777777" w:rsidR="001E1E7A" w:rsidRPr="001256CC" w:rsidRDefault="001E1E7A" w:rsidP="0034092D">
      <w:pPr>
        <w:pStyle w:val="Heading3"/>
        <w:rPr>
          <w:rFonts w:asciiTheme="majorHAnsi" w:hAnsiTheme="majorHAnsi"/>
          <w:b/>
          <w:bCs/>
          <w:sz w:val="26"/>
          <w:szCs w:val="26"/>
        </w:rPr>
      </w:pPr>
      <w:r w:rsidRPr="001256CC">
        <w:rPr>
          <w:rFonts w:asciiTheme="majorHAnsi" w:hAnsiTheme="majorHAnsi"/>
          <w:b/>
          <w:bCs/>
          <w:sz w:val="26"/>
          <w:szCs w:val="26"/>
        </w:rPr>
        <w:t>Estimating maximum follow-up</w:t>
      </w:r>
    </w:p>
    <w:p w14:paraId="46943E50" w14:textId="77777777" w:rsidR="001E1E7A" w:rsidRPr="001845CA" w:rsidRDefault="001E1E7A" w:rsidP="001E1E7A">
      <w:pPr>
        <w:rPr>
          <w:rFonts w:ascii="Calibri" w:hAnsi="Calibri" w:cs="Calibri"/>
        </w:rPr>
      </w:pPr>
      <w:r w:rsidRPr="001845CA">
        <w:rPr>
          <w:rFonts w:ascii="Calibri" w:hAnsi="Calibri" w:cs="Calibri"/>
        </w:rPr>
        <w:t>If the trial report presents:</w:t>
      </w:r>
    </w:p>
    <w:p w14:paraId="40274E4A" w14:textId="77777777" w:rsidR="001E1E7A" w:rsidRPr="001845CA" w:rsidRDefault="001E1E7A" w:rsidP="001E1E7A">
      <w:pPr>
        <w:pStyle w:val="Bullet"/>
        <w:numPr>
          <w:ilvl w:val="0"/>
          <w:numId w:val="42"/>
        </w:numPr>
        <w:spacing w:line="480" w:lineRule="auto"/>
        <w:rPr>
          <w:rFonts w:ascii="Calibri" w:eastAsia="Arial Unicode MS" w:hAnsi="Calibri" w:cs="Calibri"/>
          <w:lang w:val="en-AU"/>
        </w:rPr>
      </w:pPr>
      <w:r w:rsidRPr="001845CA">
        <w:rPr>
          <w:rFonts w:ascii="Calibri" w:eastAsia="Arial Unicode MS" w:hAnsi="Calibri" w:cs="Calibri"/>
          <w:lang w:val="en-AU"/>
        </w:rPr>
        <w:t>Censoring tick marks on Kaplan-Meier curve</w:t>
      </w:r>
    </w:p>
    <w:p w14:paraId="3EF354CF" w14:textId="77777777" w:rsidR="001E1E7A" w:rsidRPr="001845CA" w:rsidRDefault="001E1E7A" w:rsidP="001E1E7A">
      <w:pPr>
        <w:pStyle w:val="Bullet"/>
        <w:spacing w:line="480" w:lineRule="auto"/>
        <w:rPr>
          <w:rFonts w:ascii="Calibri" w:eastAsia="Arial Unicode MS" w:hAnsi="Calibri" w:cs="Calibri"/>
          <w:lang w:val="en-AU"/>
        </w:rPr>
      </w:pPr>
      <w:r w:rsidRPr="001845CA">
        <w:rPr>
          <w:rFonts w:ascii="Calibri" w:eastAsia="Arial Unicode MS" w:hAnsi="Calibri" w:cs="Calibri"/>
          <w:lang w:val="en-AU"/>
        </w:rPr>
        <w:t>Assume</w:t>
      </w:r>
      <w:r w:rsidRPr="001845CA">
        <w:rPr>
          <w:rFonts w:ascii="Calibri" w:hAnsi="Calibri" w:cs="Calibri"/>
          <w:lang w:val="en-AU"/>
        </w:rPr>
        <w:t xml:space="preserve"> last tick mark indicates the point of maximum follow-up, provided it is clearly stated </w:t>
      </w:r>
      <w:r w:rsidRPr="001845CA">
        <w:rPr>
          <w:rFonts w:ascii="Calibri" w:eastAsia="Arial Unicode MS" w:hAnsi="Calibri" w:cs="Calibri"/>
          <w:lang w:val="en-AU"/>
        </w:rPr>
        <w:t>that curve has been drawn to the end of follow-up, as it may have been drawn only as far as is reliable. If the curves have levelled out, it is likely that events have stopped happening and/or the numbers at risk are very small.</w:t>
      </w:r>
    </w:p>
    <w:p w14:paraId="18096092" w14:textId="77777777" w:rsidR="001E1E7A" w:rsidRPr="001845CA" w:rsidRDefault="001E1E7A" w:rsidP="001E1E7A">
      <w:pPr>
        <w:pStyle w:val="Bullet"/>
        <w:numPr>
          <w:ilvl w:val="0"/>
          <w:numId w:val="42"/>
        </w:numPr>
        <w:spacing w:line="480" w:lineRule="auto"/>
        <w:rPr>
          <w:rFonts w:ascii="Calibri" w:hAnsi="Calibri" w:cs="Calibri"/>
          <w:lang w:val="en-AU"/>
        </w:rPr>
      </w:pPr>
      <w:r w:rsidRPr="001845CA">
        <w:rPr>
          <w:rFonts w:ascii="Calibri" w:hAnsi="Calibri" w:cs="Calibri"/>
          <w:lang w:val="en-AU"/>
        </w:rPr>
        <w:t>Median follow-up and accrual period</w:t>
      </w:r>
    </w:p>
    <w:p w14:paraId="3ACA6C93" w14:textId="77777777" w:rsidR="001E1E7A" w:rsidRPr="001845CA" w:rsidRDefault="001E1E7A" w:rsidP="001E1E7A">
      <w:pPr>
        <w:pStyle w:val="Bullet"/>
        <w:spacing w:line="480" w:lineRule="auto"/>
        <w:rPr>
          <w:rFonts w:ascii="Calibri" w:hAnsi="Calibri" w:cs="Calibri"/>
          <w:lang w:val="en-AU"/>
        </w:rPr>
      </w:pPr>
      <w:r w:rsidRPr="001845CA">
        <w:rPr>
          <w:rFonts w:ascii="Calibri" w:eastAsia="Arial Unicode MS" w:hAnsi="Calibri" w:cs="Calibri"/>
          <w:lang w:val="en-AU"/>
        </w:rPr>
        <w:t>Assume</w:t>
      </w:r>
      <w:r w:rsidRPr="001845CA">
        <w:rPr>
          <w:rFonts w:ascii="Calibri" w:hAnsi="Calibri" w:cs="Calibri"/>
          <w:lang w:val="en-AU"/>
        </w:rPr>
        <w:t xml:space="preserve"> maximum follow-up = median follow-up plus half the accrual period</w:t>
      </w:r>
    </w:p>
    <w:p w14:paraId="02B40B56" w14:textId="77777777" w:rsidR="001E1E7A" w:rsidRPr="001845CA" w:rsidRDefault="001E1E7A" w:rsidP="001E1E7A">
      <w:pPr>
        <w:pStyle w:val="Bullet"/>
        <w:numPr>
          <w:ilvl w:val="0"/>
          <w:numId w:val="42"/>
        </w:numPr>
        <w:spacing w:line="480" w:lineRule="auto"/>
        <w:rPr>
          <w:rFonts w:ascii="Calibri" w:hAnsi="Calibri" w:cs="Calibri"/>
          <w:lang w:val="en-AU"/>
        </w:rPr>
      </w:pPr>
      <w:r w:rsidRPr="001845CA">
        <w:rPr>
          <w:rFonts w:ascii="Calibri" w:hAnsi="Calibri" w:cs="Calibri"/>
          <w:lang w:val="en-AU"/>
        </w:rPr>
        <w:t>Date of analysis and accrual period</w:t>
      </w:r>
    </w:p>
    <w:p w14:paraId="5023A41A" w14:textId="77777777" w:rsidR="001E1E7A" w:rsidRPr="001845CA" w:rsidRDefault="001E1E7A" w:rsidP="001E1E7A">
      <w:pPr>
        <w:pStyle w:val="Bullet"/>
        <w:spacing w:line="480" w:lineRule="auto"/>
        <w:rPr>
          <w:rFonts w:ascii="Calibri" w:hAnsi="Calibri" w:cs="Calibri"/>
          <w:lang w:val="en-AU"/>
        </w:rPr>
      </w:pPr>
      <w:r w:rsidRPr="001845CA">
        <w:rPr>
          <w:rFonts w:ascii="Calibri" w:eastAsia="Arial Unicode MS" w:hAnsi="Calibri" w:cs="Calibri"/>
          <w:lang w:val="en-AU"/>
        </w:rPr>
        <w:lastRenderedPageBreak/>
        <w:t>Assume</w:t>
      </w:r>
      <w:r w:rsidRPr="001845CA">
        <w:rPr>
          <w:rFonts w:ascii="Calibri" w:hAnsi="Calibri" w:cs="Calibri"/>
          <w:lang w:val="en-AU"/>
        </w:rPr>
        <w:t xml:space="preserve"> maximum follow-up = date of analysis minus first date of accrual </w:t>
      </w:r>
    </w:p>
    <w:p w14:paraId="025B6CB1" w14:textId="77777777" w:rsidR="001E1E7A" w:rsidRPr="001845CA" w:rsidRDefault="001E1E7A" w:rsidP="001E1E7A">
      <w:pPr>
        <w:pStyle w:val="Bullet"/>
        <w:numPr>
          <w:ilvl w:val="0"/>
          <w:numId w:val="42"/>
        </w:numPr>
        <w:spacing w:line="480" w:lineRule="auto"/>
        <w:rPr>
          <w:rFonts w:ascii="Calibri" w:hAnsi="Calibri" w:cs="Calibri"/>
          <w:lang w:val="en-AU"/>
        </w:rPr>
      </w:pPr>
      <w:r w:rsidRPr="001845CA">
        <w:rPr>
          <w:rFonts w:ascii="Calibri" w:hAnsi="Calibri" w:cs="Calibri"/>
          <w:lang w:val="en-AU"/>
        </w:rPr>
        <w:t>Date of submission and accrual period</w:t>
      </w:r>
    </w:p>
    <w:p w14:paraId="0865745B" w14:textId="77777777" w:rsidR="001E1E7A" w:rsidRPr="001845CA" w:rsidRDefault="001E1E7A" w:rsidP="001E1E7A">
      <w:pPr>
        <w:pStyle w:val="Bullet"/>
        <w:spacing w:line="480" w:lineRule="auto"/>
        <w:rPr>
          <w:rFonts w:ascii="Calibri" w:eastAsia="Arial Unicode MS" w:hAnsi="Calibri" w:cs="Calibri"/>
          <w:lang w:val="en-AU"/>
        </w:rPr>
      </w:pPr>
      <w:r w:rsidRPr="001845CA">
        <w:rPr>
          <w:rFonts w:ascii="Calibri" w:eastAsia="Arial Unicode MS" w:hAnsi="Calibri" w:cs="Calibri"/>
          <w:lang w:val="en-AU"/>
        </w:rPr>
        <w:t>Assume estimated date of analysis = date of submission minus 6 months</w:t>
      </w:r>
    </w:p>
    <w:p w14:paraId="372D876D" w14:textId="77777777" w:rsidR="001E1E7A" w:rsidRPr="001845CA" w:rsidRDefault="001E1E7A" w:rsidP="001E1E7A">
      <w:pPr>
        <w:pStyle w:val="Bullet"/>
        <w:spacing w:line="480" w:lineRule="auto"/>
        <w:rPr>
          <w:rFonts w:ascii="Calibri" w:eastAsia="Arial Unicode MS" w:hAnsi="Calibri" w:cs="Calibri"/>
          <w:lang w:val="en-AU"/>
        </w:rPr>
      </w:pPr>
      <w:r w:rsidRPr="001845CA">
        <w:rPr>
          <w:rFonts w:ascii="Calibri" w:eastAsia="Arial Unicode MS" w:hAnsi="Calibri" w:cs="Calibri"/>
          <w:lang w:val="en-AU"/>
        </w:rPr>
        <w:t>Assume maximum follow-up = estimated date of analysis minus first date of accrual</w:t>
      </w:r>
    </w:p>
    <w:p w14:paraId="68B12C30" w14:textId="77777777" w:rsidR="001E1E7A" w:rsidRPr="001845CA" w:rsidRDefault="001E1E7A" w:rsidP="001E1E7A">
      <w:pPr>
        <w:rPr>
          <w:rFonts w:ascii="Calibri" w:hAnsi="Calibri" w:cs="Calibri"/>
        </w:rPr>
      </w:pPr>
      <w:r w:rsidRPr="001845CA">
        <w:rPr>
          <w:rFonts w:ascii="Calibri" w:hAnsi="Calibri" w:cs="Calibri"/>
        </w:rPr>
        <w:t xml:space="preserve">Whichever process is used for estimating minimum and maximum follow-up times, we recommend that this clearly recorded in the spreadsheet for future reference. </w:t>
      </w:r>
    </w:p>
    <w:p w14:paraId="44A3A666" w14:textId="360FF1B8" w:rsidR="001E1E7A" w:rsidRPr="001845CA" w:rsidRDefault="001E1E7A" w:rsidP="00D330AB">
      <w:pPr>
        <w:pStyle w:val="ListParagraph"/>
        <w:ind w:left="924" w:hanging="357"/>
        <w:rPr>
          <w:rFonts w:ascii="Calibri" w:hAnsi="Calibri" w:cs="Calibri"/>
        </w:rPr>
      </w:pPr>
      <w:r w:rsidRPr="001845CA">
        <w:rPr>
          <w:rFonts w:ascii="Calibri" w:hAnsi="Calibri" w:cs="Calibri"/>
        </w:rPr>
        <w:t>The updated Spreadsheet provides a “Comments” box on the “Trial Details” sheet that can be used to log details of how the minimum and maximum follow-up were estimated.</w:t>
      </w:r>
    </w:p>
    <w:sectPr w:rsidR="001E1E7A" w:rsidRPr="001845CA" w:rsidSect="00E464BC">
      <w:footerReference w:type="default" r:id="rId7"/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5AEC5A1" w14:textId="77777777" w:rsidR="001020A4" w:rsidRDefault="001020A4" w:rsidP="001020A4">
      <w:pPr>
        <w:spacing w:after="0" w:line="240" w:lineRule="auto"/>
      </w:pPr>
      <w:r>
        <w:separator/>
      </w:r>
    </w:p>
  </w:endnote>
  <w:endnote w:type="continuationSeparator" w:id="0">
    <w:p w14:paraId="39B70986" w14:textId="77777777" w:rsidR="001020A4" w:rsidRDefault="001020A4" w:rsidP="001020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Console">
    <w:panose1 w:val="020B0609040504020204"/>
    <w:charset w:val="00"/>
    <w:family w:val="modern"/>
    <w:pitch w:val="fixed"/>
    <w:sig w:usb0="8000028F" w:usb1="00001800" w:usb2="00000000" w:usb3="00000000" w:csb0="0000001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France">
    <w:altName w:val="Georgia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81451887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925AB3D" w14:textId="6EB0715B" w:rsidR="001020A4" w:rsidRDefault="001020A4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2E80AA5" w14:textId="77777777" w:rsidR="001020A4" w:rsidRDefault="001020A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7C65282" w14:textId="77777777" w:rsidR="001020A4" w:rsidRDefault="001020A4" w:rsidP="001020A4">
      <w:pPr>
        <w:spacing w:after="0" w:line="240" w:lineRule="auto"/>
      </w:pPr>
      <w:r>
        <w:separator/>
      </w:r>
    </w:p>
  </w:footnote>
  <w:footnote w:type="continuationSeparator" w:id="0">
    <w:p w14:paraId="6233F752" w14:textId="77777777" w:rsidR="001020A4" w:rsidRDefault="001020A4" w:rsidP="001020A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7C"/>
    <w:multiLevelType w:val="singleLevel"/>
    <w:tmpl w:val="2072F86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59BE627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C43CDF7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402C3C5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0622C95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8E8629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3DAACC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E027C9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4D88ED3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D54338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9F7D1C"/>
    <w:multiLevelType w:val="multilevel"/>
    <w:tmpl w:val="E73CAB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000080"/>
      </w:rPr>
    </w:lvl>
    <w:lvl w:ilvl="2">
      <w:start w:val="1"/>
      <w:numFmt w:val="bullet"/>
      <w:lvlText w:val=""/>
      <w:lvlJc w:val="left"/>
      <w:pPr>
        <w:tabs>
          <w:tab w:val="num" w:pos="2160"/>
        </w:tabs>
        <w:ind w:left="2160" w:hanging="18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2808"/>
        </w:tabs>
        <w:ind w:left="2808" w:hanging="288"/>
      </w:pPr>
      <w:rPr>
        <w:rFonts w:ascii="Symbol" w:hAnsi="Symbol" w:hint="default"/>
        <w:b w:val="0"/>
        <w:i w:val="0"/>
        <w:sz w:val="24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11" w15:restartNumberingAfterBreak="0">
    <w:nsid w:val="06645A0B"/>
    <w:multiLevelType w:val="hybridMultilevel"/>
    <w:tmpl w:val="351CE82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77E27CE"/>
    <w:multiLevelType w:val="multilevel"/>
    <w:tmpl w:val="0A465D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000080"/>
      </w:rPr>
    </w:lvl>
    <w:lvl w:ilvl="2">
      <w:start w:val="1"/>
      <w:numFmt w:val="bullet"/>
      <w:lvlText w:val=""/>
      <w:lvlJc w:val="left"/>
      <w:pPr>
        <w:tabs>
          <w:tab w:val="num" w:pos="2160"/>
        </w:tabs>
        <w:ind w:left="2160" w:hanging="180"/>
      </w:pPr>
      <w:rPr>
        <w:rFonts w:ascii="Symbol" w:hAnsi="Symbol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13" w15:restartNumberingAfterBreak="0">
    <w:nsid w:val="0F7B202D"/>
    <w:multiLevelType w:val="hybridMultilevel"/>
    <w:tmpl w:val="CBAAAC54"/>
    <w:lvl w:ilvl="0" w:tplc="2AD474CA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08A2BF0"/>
    <w:multiLevelType w:val="hybridMultilevel"/>
    <w:tmpl w:val="8E000FA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19376EA"/>
    <w:multiLevelType w:val="hybridMultilevel"/>
    <w:tmpl w:val="77D8F52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25E5EF4"/>
    <w:multiLevelType w:val="hybridMultilevel"/>
    <w:tmpl w:val="78CC8F00"/>
    <w:lvl w:ilvl="0" w:tplc="CE5ACF4E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6BB0A9BC">
      <w:start w:val="1"/>
      <w:numFmt w:val="bullet"/>
      <w:lvlText w:val=""/>
      <w:lvlJc w:val="left"/>
      <w:pPr>
        <w:tabs>
          <w:tab w:val="num" w:pos="1647"/>
        </w:tabs>
        <w:ind w:left="1647" w:hanging="360"/>
      </w:pPr>
      <w:rPr>
        <w:rFonts w:ascii="Wingdings" w:hAnsi="Wingdings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17" w15:restartNumberingAfterBreak="0">
    <w:nsid w:val="179F75BD"/>
    <w:multiLevelType w:val="hybridMultilevel"/>
    <w:tmpl w:val="9294A798"/>
    <w:lvl w:ilvl="0" w:tplc="1A28B90A">
      <w:start w:val="1"/>
      <w:numFmt w:val="bullet"/>
      <w:pStyle w:val="Bullet"/>
      <w:lvlText w:val=""/>
      <w:lvlJc w:val="left"/>
      <w:pPr>
        <w:tabs>
          <w:tab w:val="num" w:pos="1800"/>
        </w:tabs>
        <w:ind w:left="1724" w:hanging="284"/>
      </w:pPr>
      <w:rPr>
        <w:rFonts w:ascii="Wingdings" w:hAnsi="Wingdings" w:hint="default"/>
        <w:sz w:val="18"/>
      </w:rPr>
    </w:lvl>
    <w:lvl w:ilvl="1" w:tplc="99CCB960">
      <w:start w:val="1"/>
      <w:numFmt w:val="bullet"/>
      <w:lvlText w:val=""/>
      <w:lvlJc w:val="left"/>
      <w:pPr>
        <w:tabs>
          <w:tab w:val="num" w:pos="2313"/>
        </w:tabs>
        <w:ind w:left="2237" w:hanging="284"/>
      </w:pPr>
      <w:rPr>
        <w:rFonts w:ascii="Wingdings" w:hAnsi="Wingdings" w:hint="default"/>
        <w:sz w:val="18"/>
      </w:rPr>
    </w:lvl>
    <w:lvl w:ilvl="2" w:tplc="04090005" w:tentative="1">
      <w:start w:val="1"/>
      <w:numFmt w:val="bullet"/>
      <w:lvlText w:val=""/>
      <w:lvlJc w:val="left"/>
      <w:pPr>
        <w:tabs>
          <w:tab w:val="num" w:pos="3033"/>
        </w:tabs>
        <w:ind w:left="303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753"/>
        </w:tabs>
        <w:ind w:left="375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473"/>
        </w:tabs>
        <w:ind w:left="4473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193"/>
        </w:tabs>
        <w:ind w:left="519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913"/>
        </w:tabs>
        <w:ind w:left="591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633"/>
        </w:tabs>
        <w:ind w:left="6633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353"/>
        </w:tabs>
        <w:ind w:left="7353" w:hanging="360"/>
      </w:pPr>
      <w:rPr>
        <w:rFonts w:ascii="Wingdings" w:hAnsi="Wingdings" w:hint="default"/>
      </w:rPr>
    </w:lvl>
  </w:abstractNum>
  <w:abstractNum w:abstractNumId="18" w15:restartNumberingAfterBreak="0">
    <w:nsid w:val="19742C38"/>
    <w:multiLevelType w:val="multilevel"/>
    <w:tmpl w:val="3E9C7818"/>
    <w:lvl w:ilvl="0">
      <w:start w:val="1"/>
      <w:numFmt w:val="bullet"/>
      <w:lvlText w:val=""/>
      <w:lvlJc w:val="left"/>
      <w:pPr>
        <w:tabs>
          <w:tab w:val="num" w:pos="1008"/>
        </w:tabs>
        <w:ind w:left="1008" w:hanging="288"/>
      </w:pPr>
      <w:rPr>
        <w:rFonts w:ascii="Symbol" w:hAnsi="Symbol" w:hint="default"/>
        <w:b w:val="0"/>
        <w:i w:val="0"/>
        <w:sz w:val="24"/>
      </w:rPr>
    </w:lvl>
    <w:lvl w:ilvl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color w:val="000080"/>
      </w:rPr>
    </w:lvl>
    <w:lvl w:ilvl="2">
      <w:start w:val="1"/>
      <w:numFmt w:val="bullet"/>
      <w:lvlText w:val=""/>
      <w:lvlJc w:val="left"/>
      <w:pPr>
        <w:tabs>
          <w:tab w:val="num" w:pos="2520"/>
        </w:tabs>
        <w:ind w:left="2520" w:hanging="180"/>
      </w:pPr>
      <w:rPr>
        <w:rFonts w:ascii="Symbol" w:hAnsi="Symbol" w:hint="default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hint="default"/>
      </w:rPr>
    </w:lvl>
  </w:abstractNum>
  <w:abstractNum w:abstractNumId="19" w15:restartNumberingAfterBreak="0">
    <w:nsid w:val="1E3F12EF"/>
    <w:multiLevelType w:val="hybridMultilevel"/>
    <w:tmpl w:val="8E88966C"/>
    <w:lvl w:ilvl="0" w:tplc="3F7AAA58">
      <w:start w:val="6"/>
      <w:numFmt w:val="bullet"/>
      <w:lvlText w:val="-"/>
      <w:lvlJc w:val="left"/>
      <w:pPr>
        <w:ind w:left="720" w:hanging="360"/>
      </w:pPr>
      <w:rPr>
        <w:rFonts w:ascii="Calibri" w:eastAsiaTheme="minorEastAsia" w:hAnsi="Calibri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1E3F1DD4"/>
    <w:multiLevelType w:val="hybridMultilevel"/>
    <w:tmpl w:val="D91A5DCA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1F873F89"/>
    <w:multiLevelType w:val="hybridMultilevel"/>
    <w:tmpl w:val="52CAA4CA"/>
    <w:lvl w:ilvl="0" w:tplc="6BE46F48">
      <w:start w:val="1"/>
      <w:numFmt w:val="decimal"/>
      <w:lvlText w:val="%1."/>
      <w:lvlJc w:val="left"/>
      <w:pPr>
        <w:ind w:left="720" w:hanging="360"/>
      </w:pPr>
    </w:lvl>
    <w:lvl w:ilvl="1" w:tplc="814A55B0">
      <w:start w:val="1"/>
      <w:numFmt w:val="decimal"/>
      <w:lvlText w:val="%2."/>
      <w:lvlJc w:val="left"/>
      <w:pPr>
        <w:ind w:left="720" w:hanging="360"/>
      </w:pPr>
    </w:lvl>
    <w:lvl w:ilvl="2" w:tplc="BF2C6C56">
      <w:start w:val="1"/>
      <w:numFmt w:val="decimal"/>
      <w:lvlText w:val="%3."/>
      <w:lvlJc w:val="left"/>
      <w:pPr>
        <w:ind w:left="720" w:hanging="360"/>
      </w:pPr>
    </w:lvl>
    <w:lvl w:ilvl="3" w:tplc="91F61114">
      <w:start w:val="1"/>
      <w:numFmt w:val="decimal"/>
      <w:lvlText w:val="%4."/>
      <w:lvlJc w:val="left"/>
      <w:pPr>
        <w:ind w:left="720" w:hanging="360"/>
      </w:pPr>
    </w:lvl>
    <w:lvl w:ilvl="4" w:tplc="6FEE7F5C">
      <w:start w:val="1"/>
      <w:numFmt w:val="decimal"/>
      <w:lvlText w:val="%5."/>
      <w:lvlJc w:val="left"/>
      <w:pPr>
        <w:ind w:left="720" w:hanging="360"/>
      </w:pPr>
    </w:lvl>
    <w:lvl w:ilvl="5" w:tplc="58984518">
      <w:start w:val="1"/>
      <w:numFmt w:val="decimal"/>
      <w:lvlText w:val="%6."/>
      <w:lvlJc w:val="left"/>
      <w:pPr>
        <w:ind w:left="720" w:hanging="360"/>
      </w:pPr>
    </w:lvl>
    <w:lvl w:ilvl="6" w:tplc="32A66F4E">
      <w:start w:val="1"/>
      <w:numFmt w:val="decimal"/>
      <w:lvlText w:val="%7."/>
      <w:lvlJc w:val="left"/>
      <w:pPr>
        <w:ind w:left="720" w:hanging="360"/>
      </w:pPr>
    </w:lvl>
    <w:lvl w:ilvl="7" w:tplc="93FE0794">
      <w:start w:val="1"/>
      <w:numFmt w:val="decimal"/>
      <w:lvlText w:val="%8."/>
      <w:lvlJc w:val="left"/>
      <w:pPr>
        <w:ind w:left="720" w:hanging="360"/>
      </w:pPr>
    </w:lvl>
    <w:lvl w:ilvl="8" w:tplc="3782038A">
      <w:start w:val="1"/>
      <w:numFmt w:val="decimal"/>
      <w:lvlText w:val="%9."/>
      <w:lvlJc w:val="left"/>
      <w:pPr>
        <w:ind w:left="720" w:hanging="360"/>
      </w:pPr>
    </w:lvl>
  </w:abstractNum>
  <w:abstractNum w:abstractNumId="22" w15:restartNumberingAfterBreak="0">
    <w:nsid w:val="1FE267B8"/>
    <w:multiLevelType w:val="hybridMultilevel"/>
    <w:tmpl w:val="8C703E5A"/>
    <w:lvl w:ilvl="0" w:tplc="8762516A">
      <w:start w:val="1"/>
      <w:numFmt w:val="decimal"/>
      <w:lvlText w:val="%1."/>
      <w:lvlJc w:val="left"/>
      <w:pPr>
        <w:ind w:left="1440" w:hanging="360"/>
      </w:pPr>
    </w:lvl>
    <w:lvl w:ilvl="1" w:tplc="C1160CB4">
      <w:start w:val="1"/>
      <w:numFmt w:val="decimal"/>
      <w:lvlText w:val="%2."/>
      <w:lvlJc w:val="left"/>
      <w:pPr>
        <w:ind w:left="1440" w:hanging="360"/>
      </w:pPr>
    </w:lvl>
    <w:lvl w:ilvl="2" w:tplc="D9B8F54C">
      <w:start w:val="1"/>
      <w:numFmt w:val="decimal"/>
      <w:lvlText w:val="%3."/>
      <w:lvlJc w:val="left"/>
      <w:pPr>
        <w:ind w:left="1440" w:hanging="360"/>
      </w:pPr>
    </w:lvl>
    <w:lvl w:ilvl="3" w:tplc="2B107562">
      <w:start w:val="1"/>
      <w:numFmt w:val="decimal"/>
      <w:lvlText w:val="%4."/>
      <w:lvlJc w:val="left"/>
      <w:pPr>
        <w:ind w:left="1440" w:hanging="360"/>
      </w:pPr>
    </w:lvl>
    <w:lvl w:ilvl="4" w:tplc="CCE899EC">
      <w:start w:val="1"/>
      <w:numFmt w:val="decimal"/>
      <w:lvlText w:val="%5."/>
      <w:lvlJc w:val="left"/>
      <w:pPr>
        <w:ind w:left="1440" w:hanging="360"/>
      </w:pPr>
    </w:lvl>
    <w:lvl w:ilvl="5" w:tplc="A05C6008">
      <w:start w:val="1"/>
      <w:numFmt w:val="decimal"/>
      <w:lvlText w:val="%6."/>
      <w:lvlJc w:val="left"/>
      <w:pPr>
        <w:ind w:left="1440" w:hanging="360"/>
      </w:pPr>
    </w:lvl>
    <w:lvl w:ilvl="6" w:tplc="AB880B24">
      <w:start w:val="1"/>
      <w:numFmt w:val="decimal"/>
      <w:lvlText w:val="%7."/>
      <w:lvlJc w:val="left"/>
      <w:pPr>
        <w:ind w:left="1440" w:hanging="360"/>
      </w:pPr>
    </w:lvl>
    <w:lvl w:ilvl="7" w:tplc="9E8E219C">
      <w:start w:val="1"/>
      <w:numFmt w:val="decimal"/>
      <w:lvlText w:val="%8."/>
      <w:lvlJc w:val="left"/>
      <w:pPr>
        <w:ind w:left="1440" w:hanging="360"/>
      </w:pPr>
    </w:lvl>
    <w:lvl w:ilvl="8" w:tplc="A9D29046">
      <w:start w:val="1"/>
      <w:numFmt w:val="decimal"/>
      <w:lvlText w:val="%9."/>
      <w:lvlJc w:val="left"/>
      <w:pPr>
        <w:ind w:left="1440" w:hanging="360"/>
      </w:pPr>
    </w:lvl>
  </w:abstractNum>
  <w:abstractNum w:abstractNumId="23" w15:restartNumberingAfterBreak="0">
    <w:nsid w:val="2EF05D36"/>
    <w:multiLevelType w:val="hybridMultilevel"/>
    <w:tmpl w:val="179C09C6"/>
    <w:lvl w:ilvl="0" w:tplc="4112AF5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2FD83820"/>
    <w:multiLevelType w:val="hybridMultilevel"/>
    <w:tmpl w:val="3B827118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8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31A07586"/>
    <w:multiLevelType w:val="hybridMultilevel"/>
    <w:tmpl w:val="1ECAA40E"/>
    <w:lvl w:ilvl="0" w:tplc="D03AE9A6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26" w15:restartNumberingAfterBreak="0">
    <w:nsid w:val="3589791B"/>
    <w:multiLevelType w:val="hybridMultilevel"/>
    <w:tmpl w:val="88000650"/>
    <w:lvl w:ilvl="0" w:tplc="D97ACC64">
      <w:start w:val="1"/>
      <w:numFmt w:val="bullet"/>
      <w:lvlText w:val=""/>
      <w:lvlJc w:val="left"/>
      <w:pPr>
        <w:tabs>
          <w:tab w:val="num" w:pos="360"/>
        </w:tabs>
        <w:ind w:left="360" w:hanging="288"/>
      </w:pPr>
      <w:rPr>
        <w:rFonts w:ascii="Symbol" w:hAnsi="Symbol" w:hint="default"/>
        <w:b w:val="0"/>
        <w:i w:val="0"/>
        <w:sz w:val="24"/>
      </w:rPr>
    </w:lvl>
    <w:lvl w:ilvl="1" w:tplc="08090003" w:tentative="1">
      <w:start w:val="1"/>
      <w:numFmt w:val="bullet"/>
      <w:lvlText w:val="o"/>
      <w:lvlJc w:val="left"/>
      <w:pPr>
        <w:tabs>
          <w:tab w:val="num" w:pos="1152"/>
        </w:tabs>
        <w:ind w:left="115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72"/>
        </w:tabs>
        <w:ind w:left="187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92"/>
        </w:tabs>
        <w:ind w:left="259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312"/>
        </w:tabs>
        <w:ind w:left="331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032"/>
        </w:tabs>
        <w:ind w:left="403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752"/>
        </w:tabs>
        <w:ind w:left="475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72"/>
        </w:tabs>
        <w:ind w:left="547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92"/>
        </w:tabs>
        <w:ind w:left="6192" w:hanging="360"/>
      </w:pPr>
      <w:rPr>
        <w:rFonts w:ascii="Wingdings" w:hAnsi="Wingdings" w:hint="default"/>
      </w:rPr>
    </w:lvl>
  </w:abstractNum>
  <w:abstractNum w:abstractNumId="27" w15:restartNumberingAfterBreak="0">
    <w:nsid w:val="39B87E64"/>
    <w:multiLevelType w:val="hybridMultilevel"/>
    <w:tmpl w:val="4E9AF6CE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3C5B31C4"/>
    <w:multiLevelType w:val="hybridMultilevel"/>
    <w:tmpl w:val="F7D8A12C"/>
    <w:lvl w:ilvl="0" w:tplc="D97ACC64">
      <w:start w:val="1"/>
      <w:numFmt w:val="bullet"/>
      <w:lvlText w:val=""/>
      <w:lvlJc w:val="left"/>
      <w:pPr>
        <w:tabs>
          <w:tab w:val="num" w:pos="1008"/>
        </w:tabs>
        <w:ind w:left="1008" w:hanging="288"/>
      </w:pPr>
      <w:rPr>
        <w:rFonts w:ascii="Symbol" w:hAnsi="Symbol" w:hint="default"/>
        <w:b w:val="0"/>
        <w:i w:val="0"/>
        <w:sz w:val="24"/>
      </w:rPr>
    </w:lvl>
    <w:lvl w:ilvl="1" w:tplc="08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3CB07DFC"/>
    <w:multiLevelType w:val="hybridMultilevel"/>
    <w:tmpl w:val="E8F47C7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3CDC7563"/>
    <w:multiLevelType w:val="hybridMultilevel"/>
    <w:tmpl w:val="5C64E304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3E3D724A"/>
    <w:multiLevelType w:val="hybridMultilevel"/>
    <w:tmpl w:val="BF1C1E7A"/>
    <w:lvl w:ilvl="0" w:tplc="70D61CEE">
      <w:start w:val="1"/>
      <w:numFmt w:val="decimal"/>
      <w:lvlText w:val="%1."/>
      <w:lvlJc w:val="left"/>
      <w:pPr>
        <w:ind w:left="720" w:hanging="360"/>
      </w:pPr>
    </w:lvl>
    <w:lvl w:ilvl="1" w:tplc="49B4E93E">
      <w:start w:val="1"/>
      <w:numFmt w:val="decimal"/>
      <w:lvlText w:val="%2."/>
      <w:lvlJc w:val="left"/>
      <w:pPr>
        <w:ind w:left="720" w:hanging="360"/>
      </w:pPr>
    </w:lvl>
    <w:lvl w:ilvl="2" w:tplc="7EC01CF4">
      <w:start w:val="1"/>
      <w:numFmt w:val="decimal"/>
      <w:lvlText w:val="%3."/>
      <w:lvlJc w:val="left"/>
      <w:pPr>
        <w:ind w:left="720" w:hanging="360"/>
      </w:pPr>
    </w:lvl>
    <w:lvl w:ilvl="3" w:tplc="1BBEC006">
      <w:start w:val="1"/>
      <w:numFmt w:val="decimal"/>
      <w:lvlText w:val="%4."/>
      <w:lvlJc w:val="left"/>
      <w:pPr>
        <w:ind w:left="720" w:hanging="360"/>
      </w:pPr>
    </w:lvl>
    <w:lvl w:ilvl="4" w:tplc="61265332">
      <w:start w:val="1"/>
      <w:numFmt w:val="decimal"/>
      <w:lvlText w:val="%5."/>
      <w:lvlJc w:val="left"/>
      <w:pPr>
        <w:ind w:left="720" w:hanging="360"/>
      </w:pPr>
    </w:lvl>
    <w:lvl w:ilvl="5" w:tplc="23B2E380">
      <w:start w:val="1"/>
      <w:numFmt w:val="decimal"/>
      <w:lvlText w:val="%6."/>
      <w:lvlJc w:val="left"/>
      <w:pPr>
        <w:ind w:left="720" w:hanging="360"/>
      </w:pPr>
    </w:lvl>
    <w:lvl w:ilvl="6" w:tplc="45343BB0">
      <w:start w:val="1"/>
      <w:numFmt w:val="decimal"/>
      <w:lvlText w:val="%7."/>
      <w:lvlJc w:val="left"/>
      <w:pPr>
        <w:ind w:left="720" w:hanging="360"/>
      </w:pPr>
    </w:lvl>
    <w:lvl w:ilvl="7" w:tplc="19D8D086">
      <w:start w:val="1"/>
      <w:numFmt w:val="decimal"/>
      <w:lvlText w:val="%8."/>
      <w:lvlJc w:val="left"/>
      <w:pPr>
        <w:ind w:left="720" w:hanging="360"/>
      </w:pPr>
    </w:lvl>
    <w:lvl w:ilvl="8" w:tplc="2A42968E">
      <w:start w:val="1"/>
      <w:numFmt w:val="decimal"/>
      <w:lvlText w:val="%9."/>
      <w:lvlJc w:val="left"/>
      <w:pPr>
        <w:ind w:left="720" w:hanging="360"/>
      </w:pPr>
    </w:lvl>
  </w:abstractNum>
  <w:abstractNum w:abstractNumId="32" w15:restartNumberingAfterBreak="0">
    <w:nsid w:val="428A7A68"/>
    <w:multiLevelType w:val="multilevel"/>
    <w:tmpl w:val="F8E6398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3" w15:restartNumberingAfterBreak="0">
    <w:nsid w:val="4C6C08B7"/>
    <w:multiLevelType w:val="multilevel"/>
    <w:tmpl w:val="E564BD64"/>
    <w:lvl w:ilvl="0">
      <w:start w:val="1"/>
      <w:numFmt w:val="bullet"/>
      <w:lvlText w:val=""/>
      <w:lvlJc w:val="left"/>
      <w:pPr>
        <w:tabs>
          <w:tab w:val="num" w:pos="648"/>
        </w:tabs>
        <w:ind w:left="648" w:hanging="288"/>
      </w:pPr>
      <w:rPr>
        <w:rFonts w:ascii="Symbol" w:hAnsi="Symbol" w:hint="default"/>
        <w:b w:val="0"/>
        <w:i w:val="0"/>
        <w:sz w:val="24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000080"/>
      </w:rPr>
    </w:lvl>
    <w:lvl w:ilvl="2">
      <w:start w:val="1"/>
      <w:numFmt w:val="bullet"/>
      <w:lvlText w:val=""/>
      <w:lvlJc w:val="left"/>
      <w:pPr>
        <w:tabs>
          <w:tab w:val="num" w:pos="2160"/>
        </w:tabs>
        <w:ind w:left="2160" w:hanging="18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2808"/>
        </w:tabs>
        <w:ind w:left="2808" w:hanging="288"/>
      </w:pPr>
      <w:rPr>
        <w:rFonts w:ascii="Symbol" w:hAnsi="Symbol" w:hint="default"/>
        <w:b w:val="0"/>
        <w:i w:val="0"/>
        <w:sz w:val="24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34" w15:restartNumberingAfterBreak="0">
    <w:nsid w:val="534E2B18"/>
    <w:multiLevelType w:val="singleLevel"/>
    <w:tmpl w:val="5E425F98"/>
    <w:lvl w:ilvl="0">
      <w:start w:val="1"/>
      <w:numFmt w:val="bullet"/>
      <w:lvlText w:val="◊"/>
      <w:lvlJc w:val="left"/>
      <w:pPr>
        <w:tabs>
          <w:tab w:val="num" w:pos="927"/>
        </w:tabs>
        <w:ind w:left="924" w:hanging="357"/>
      </w:pPr>
      <w:rPr>
        <w:rFonts w:ascii="Lucida Console" w:hAnsi="Wingdings" w:hint="default"/>
        <w:sz w:val="16"/>
      </w:rPr>
    </w:lvl>
  </w:abstractNum>
  <w:abstractNum w:abstractNumId="35" w15:restartNumberingAfterBreak="0">
    <w:nsid w:val="559D40B0"/>
    <w:multiLevelType w:val="hybridMultilevel"/>
    <w:tmpl w:val="B56448FA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6" w15:restartNumberingAfterBreak="0">
    <w:nsid w:val="578B3E7E"/>
    <w:multiLevelType w:val="hybridMultilevel"/>
    <w:tmpl w:val="63BEE636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5C7B1BE7"/>
    <w:multiLevelType w:val="hybridMultilevel"/>
    <w:tmpl w:val="361AEDA2"/>
    <w:lvl w:ilvl="0" w:tplc="D97ACC64">
      <w:start w:val="1"/>
      <w:numFmt w:val="bullet"/>
      <w:lvlText w:val=""/>
      <w:lvlJc w:val="left"/>
      <w:pPr>
        <w:tabs>
          <w:tab w:val="num" w:pos="288"/>
        </w:tabs>
        <w:ind w:left="288" w:hanging="288"/>
      </w:pPr>
      <w:rPr>
        <w:rFonts w:ascii="Symbol" w:hAnsi="Symbol" w:hint="default"/>
        <w:b w:val="0"/>
        <w:i w:val="0"/>
        <w:sz w:val="24"/>
      </w:rPr>
    </w:lvl>
    <w:lvl w:ilvl="1" w:tplc="08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8" w15:restartNumberingAfterBreak="0">
    <w:nsid w:val="5DC516EB"/>
    <w:multiLevelType w:val="multilevel"/>
    <w:tmpl w:val="F9C824C6"/>
    <w:lvl w:ilvl="0">
      <w:start w:val="1"/>
      <w:numFmt w:val="bullet"/>
      <w:lvlText w:val=""/>
      <w:lvlJc w:val="left"/>
      <w:pPr>
        <w:tabs>
          <w:tab w:val="num" w:pos="648"/>
        </w:tabs>
        <w:ind w:left="648" w:hanging="288"/>
      </w:pPr>
      <w:rPr>
        <w:rFonts w:ascii="Symbol" w:hAnsi="Symbol" w:hint="default"/>
        <w:b w:val="0"/>
        <w:i w:val="0"/>
        <w:sz w:val="24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000080"/>
      </w:rPr>
    </w:lvl>
    <w:lvl w:ilvl="2">
      <w:start w:val="1"/>
      <w:numFmt w:val="bullet"/>
      <w:lvlText w:val=""/>
      <w:lvlJc w:val="left"/>
      <w:pPr>
        <w:tabs>
          <w:tab w:val="num" w:pos="2160"/>
        </w:tabs>
        <w:ind w:left="2160" w:hanging="180"/>
      </w:pPr>
      <w:rPr>
        <w:rFonts w:ascii="Symbol" w:hAnsi="Symbol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39" w15:restartNumberingAfterBreak="0">
    <w:nsid w:val="5F116CF0"/>
    <w:multiLevelType w:val="multilevel"/>
    <w:tmpl w:val="EDFA4EAA"/>
    <w:lvl w:ilvl="0">
      <w:start w:val="1"/>
      <w:numFmt w:val="decimal"/>
      <w:lvlText w:val="%1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17" w:hanging="71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0" w15:restartNumberingAfterBreak="0">
    <w:nsid w:val="654F52C5"/>
    <w:multiLevelType w:val="multilevel"/>
    <w:tmpl w:val="1C0C79FA"/>
    <w:lvl w:ilvl="0">
      <w:start w:val="1"/>
      <w:numFmt w:val="bullet"/>
      <w:lvlText w:val=""/>
      <w:lvlJc w:val="left"/>
      <w:pPr>
        <w:tabs>
          <w:tab w:val="num" w:pos="648"/>
        </w:tabs>
        <w:ind w:left="648" w:hanging="288"/>
      </w:pPr>
      <w:rPr>
        <w:rFonts w:ascii="Symbol" w:hAnsi="Symbol" w:hint="default"/>
        <w:b w:val="0"/>
        <w:i w:val="0"/>
        <w:sz w:val="24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000080"/>
      </w:rPr>
    </w:lvl>
    <w:lvl w:ilvl="2">
      <w:start w:val="1"/>
      <w:numFmt w:val="bullet"/>
      <w:lvlText w:val=""/>
      <w:lvlJc w:val="left"/>
      <w:pPr>
        <w:tabs>
          <w:tab w:val="num" w:pos="2160"/>
        </w:tabs>
        <w:ind w:left="2160" w:hanging="180"/>
      </w:pPr>
      <w:rPr>
        <w:rFonts w:ascii="Symbol" w:hAnsi="Symbol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41" w15:restartNumberingAfterBreak="0">
    <w:nsid w:val="6C5C5CEF"/>
    <w:multiLevelType w:val="hybridMultilevel"/>
    <w:tmpl w:val="1E726E48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2DB0B8F"/>
    <w:multiLevelType w:val="multilevel"/>
    <w:tmpl w:val="36748AA2"/>
    <w:styleLink w:val="numberedsubheading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/>
        <w:b/>
        <w:sz w:val="24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76A61E03"/>
    <w:multiLevelType w:val="hybridMultilevel"/>
    <w:tmpl w:val="0F6CE2F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9C542DC"/>
    <w:multiLevelType w:val="hybridMultilevel"/>
    <w:tmpl w:val="53E2666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D1E2D8F"/>
    <w:multiLevelType w:val="multilevel"/>
    <w:tmpl w:val="E1D67108"/>
    <w:lvl w:ilvl="0">
      <w:start w:val="1"/>
      <w:numFmt w:val="bullet"/>
      <w:lvlText w:val=""/>
      <w:lvlJc w:val="left"/>
      <w:pPr>
        <w:tabs>
          <w:tab w:val="num" w:pos="648"/>
        </w:tabs>
        <w:ind w:left="648" w:hanging="288"/>
      </w:pPr>
      <w:rPr>
        <w:rFonts w:ascii="Symbol" w:hAnsi="Symbol" w:hint="default"/>
        <w:b w:val="0"/>
        <w:i w:val="0"/>
        <w:sz w:val="24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000080"/>
      </w:rPr>
    </w:lvl>
    <w:lvl w:ilvl="2">
      <w:start w:val="1"/>
      <w:numFmt w:val="bullet"/>
      <w:lvlText w:val=""/>
      <w:lvlJc w:val="left"/>
      <w:pPr>
        <w:tabs>
          <w:tab w:val="num" w:pos="2160"/>
        </w:tabs>
        <w:ind w:left="2160" w:hanging="180"/>
      </w:pPr>
      <w:rPr>
        <w:rFonts w:ascii="Symbol" w:hAnsi="Symbol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num w:numId="1" w16cid:durableId="1730110517">
    <w:abstractNumId w:val="42"/>
  </w:num>
  <w:num w:numId="2" w16cid:durableId="1927960390">
    <w:abstractNumId w:val="12"/>
  </w:num>
  <w:num w:numId="3" w16cid:durableId="1584800060">
    <w:abstractNumId w:val="28"/>
  </w:num>
  <w:num w:numId="4" w16cid:durableId="426195002">
    <w:abstractNumId w:val="37"/>
  </w:num>
  <w:num w:numId="5" w16cid:durableId="396560054">
    <w:abstractNumId w:val="26"/>
  </w:num>
  <w:num w:numId="6" w16cid:durableId="1338772463">
    <w:abstractNumId w:val="18"/>
  </w:num>
  <w:num w:numId="7" w16cid:durableId="77950050">
    <w:abstractNumId w:val="38"/>
  </w:num>
  <w:num w:numId="8" w16cid:durableId="432894875">
    <w:abstractNumId w:val="45"/>
  </w:num>
  <w:num w:numId="9" w16cid:durableId="1164079619">
    <w:abstractNumId w:val="40"/>
  </w:num>
  <w:num w:numId="10" w16cid:durableId="421030445">
    <w:abstractNumId w:val="10"/>
  </w:num>
  <w:num w:numId="11" w16cid:durableId="2114089894">
    <w:abstractNumId w:val="33"/>
  </w:num>
  <w:num w:numId="12" w16cid:durableId="982854653">
    <w:abstractNumId w:val="9"/>
  </w:num>
  <w:num w:numId="13" w16cid:durableId="302270157">
    <w:abstractNumId w:val="7"/>
  </w:num>
  <w:num w:numId="14" w16cid:durableId="876937808">
    <w:abstractNumId w:val="6"/>
  </w:num>
  <w:num w:numId="15" w16cid:durableId="2026395477">
    <w:abstractNumId w:val="5"/>
  </w:num>
  <w:num w:numId="16" w16cid:durableId="169876196">
    <w:abstractNumId w:val="4"/>
  </w:num>
  <w:num w:numId="17" w16cid:durableId="928539049">
    <w:abstractNumId w:val="8"/>
  </w:num>
  <w:num w:numId="18" w16cid:durableId="768551927">
    <w:abstractNumId w:val="3"/>
  </w:num>
  <w:num w:numId="19" w16cid:durableId="471798083">
    <w:abstractNumId w:val="2"/>
  </w:num>
  <w:num w:numId="20" w16cid:durableId="241961422">
    <w:abstractNumId w:val="1"/>
  </w:num>
  <w:num w:numId="21" w16cid:durableId="172884968">
    <w:abstractNumId w:val="0"/>
  </w:num>
  <w:num w:numId="22" w16cid:durableId="910851162">
    <w:abstractNumId w:val="34"/>
  </w:num>
  <w:num w:numId="23" w16cid:durableId="728113884">
    <w:abstractNumId w:val="24"/>
  </w:num>
  <w:num w:numId="24" w16cid:durableId="1501577042">
    <w:abstractNumId w:val="23"/>
  </w:num>
  <w:num w:numId="25" w16cid:durableId="221452185">
    <w:abstractNumId w:val="15"/>
  </w:num>
  <w:num w:numId="26" w16cid:durableId="863640591">
    <w:abstractNumId w:val="27"/>
  </w:num>
  <w:num w:numId="27" w16cid:durableId="185559306">
    <w:abstractNumId w:val="44"/>
  </w:num>
  <w:num w:numId="28" w16cid:durableId="252399321">
    <w:abstractNumId w:val="14"/>
  </w:num>
  <w:num w:numId="29" w16cid:durableId="1926453734">
    <w:abstractNumId w:val="35"/>
  </w:num>
  <w:num w:numId="30" w16cid:durableId="1075782642">
    <w:abstractNumId w:val="36"/>
  </w:num>
  <w:num w:numId="31" w16cid:durableId="427891631">
    <w:abstractNumId w:val="41"/>
  </w:num>
  <w:num w:numId="32" w16cid:durableId="1695232919">
    <w:abstractNumId w:val="30"/>
  </w:num>
  <w:num w:numId="33" w16cid:durableId="1055665534">
    <w:abstractNumId w:val="43"/>
  </w:num>
  <w:num w:numId="34" w16cid:durableId="2141920494">
    <w:abstractNumId w:val="39"/>
  </w:num>
  <w:num w:numId="35" w16cid:durableId="1626810218">
    <w:abstractNumId w:val="19"/>
  </w:num>
  <w:num w:numId="36" w16cid:durableId="1978097736">
    <w:abstractNumId w:val="29"/>
  </w:num>
  <w:num w:numId="37" w16cid:durableId="1409379991">
    <w:abstractNumId w:val="11"/>
  </w:num>
  <w:num w:numId="38" w16cid:durableId="2035186482">
    <w:abstractNumId w:val="20"/>
  </w:num>
  <w:num w:numId="39" w16cid:durableId="263464121">
    <w:abstractNumId w:val="21"/>
  </w:num>
  <w:num w:numId="40" w16cid:durableId="1271166150">
    <w:abstractNumId w:val="17"/>
  </w:num>
  <w:num w:numId="41" w16cid:durableId="296883491">
    <w:abstractNumId w:val="25"/>
  </w:num>
  <w:num w:numId="42" w16cid:durableId="195432721">
    <w:abstractNumId w:val="16"/>
  </w:num>
  <w:num w:numId="43" w16cid:durableId="685835532">
    <w:abstractNumId w:val="31"/>
  </w:num>
  <w:num w:numId="44" w16cid:durableId="943265237">
    <w:abstractNumId w:val="22"/>
  </w:num>
  <w:num w:numId="45" w16cid:durableId="230626419">
    <w:abstractNumId w:val="32"/>
  </w:num>
  <w:num w:numId="46" w16cid:durableId="197429249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798F"/>
    <w:rsid w:val="000156AC"/>
    <w:rsid w:val="001020A4"/>
    <w:rsid w:val="00103D2E"/>
    <w:rsid w:val="001256CC"/>
    <w:rsid w:val="00167F4F"/>
    <w:rsid w:val="001845CA"/>
    <w:rsid w:val="001D7F3C"/>
    <w:rsid w:val="001E1E7A"/>
    <w:rsid w:val="001F0500"/>
    <w:rsid w:val="00267BD4"/>
    <w:rsid w:val="002A51F7"/>
    <w:rsid w:val="002E5BA9"/>
    <w:rsid w:val="0034092D"/>
    <w:rsid w:val="00340932"/>
    <w:rsid w:val="0038663F"/>
    <w:rsid w:val="004D37CE"/>
    <w:rsid w:val="004D4B00"/>
    <w:rsid w:val="004D6A14"/>
    <w:rsid w:val="00547BB0"/>
    <w:rsid w:val="005F1B9C"/>
    <w:rsid w:val="00673AD7"/>
    <w:rsid w:val="0067485A"/>
    <w:rsid w:val="006B7D41"/>
    <w:rsid w:val="00754AEE"/>
    <w:rsid w:val="008139A2"/>
    <w:rsid w:val="008148AA"/>
    <w:rsid w:val="0087798F"/>
    <w:rsid w:val="008826CA"/>
    <w:rsid w:val="009838D1"/>
    <w:rsid w:val="009A2416"/>
    <w:rsid w:val="00AE3853"/>
    <w:rsid w:val="00B3188B"/>
    <w:rsid w:val="00B537A5"/>
    <w:rsid w:val="00C90DBA"/>
    <w:rsid w:val="00CA0F3D"/>
    <w:rsid w:val="00CC42F5"/>
    <w:rsid w:val="00D330AB"/>
    <w:rsid w:val="00DD4475"/>
    <w:rsid w:val="00DD5E72"/>
    <w:rsid w:val="00E1567E"/>
    <w:rsid w:val="00E35B56"/>
    <w:rsid w:val="00E3655B"/>
    <w:rsid w:val="00E464BC"/>
    <w:rsid w:val="00E973B1"/>
    <w:rsid w:val="00F00C13"/>
    <w:rsid w:val="00F25904"/>
    <w:rsid w:val="00FB706D"/>
    <w:rsid w:val="00FE77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8F4ACE"/>
  <w15:chartTrackingRefBased/>
  <w15:docId w15:val="{8A252918-9ADD-4F75-830C-AA5DF72C6A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iPriority="0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7798F"/>
    <w:pPr>
      <w:spacing w:after="200" w:line="480" w:lineRule="auto"/>
    </w:pPr>
    <w:rPr>
      <w:rFonts w:eastAsiaTheme="minorEastAsia"/>
      <w:kern w:val="0"/>
      <w:lang w:val="en-GB" w:eastAsia="en-GB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87798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7798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7798F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7798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7798F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7798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7798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7798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7798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7798F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87798F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87798F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sid w:val="0087798F"/>
    <w:rPr>
      <w:rFonts w:eastAsiaTheme="majorEastAsia" w:cstheme="majorBidi"/>
      <w:i/>
      <w:iCs/>
      <w:color w:val="365F9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7798F"/>
    <w:rPr>
      <w:rFonts w:eastAsiaTheme="majorEastAsia" w:cstheme="majorBidi"/>
      <w:color w:val="365F9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7798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7798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7798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7798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7798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7798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7798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7798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7798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7798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7798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7798F"/>
    <w:rPr>
      <w:i/>
      <w:iCs/>
      <w:color w:val="365F9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7798F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7798F"/>
    <w:rPr>
      <w:i/>
      <w:iCs/>
      <w:color w:val="365F9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7798F"/>
    <w:rPr>
      <w:b/>
      <w:bCs/>
      <w:smallCaps/>
      <w:color w:val="365F91" w:themeColor="accent1" w:themeShade="BF"/>
      <w:spacing w:val="5"/>
    </w:rPr>
  </w:style>
  <w:style w:type="numbering" w:customStyle="1" w:styleId="numberedsubheading">
    <w:name w:val="numbered subheading"/>
    <w:basedOn w:val="NoList"/>
    <w:rsid w:val="0087798F"/>
    <w:pPr>
      <w:numPr>
        <w:numId w:val="1"/>
      </w:numPr>
    </w:pPr>
  </w:style>
  <w:style w:type="paragraph" w:customStyle="1" w:styleId="BodyText1">
    <w:name w:val="Body Text1"/>
    <w:rsid w:val="0087798F"/>
    <w:pPr>
      <w:spacing w:after="200" w:line="276" w:lineRule="auto"/>
    </w:pPr>
    <w:rPr>
      <w:rFonts w:ascii="France" w:eastAsiaTheme="minorEastAsia" w:hAnsi="France"/>
      <w:snapToGrid w:val="0"/>
      <w:color w:val="000000"/>
      <w:kern w:val="0"/>
      <w:lang w:val="en-GB"/>
      <w14:ligatures w14:val="none"/>
    </w:rPr>
  </w:style>
  <w:style w:type="paragraph" w:styleId="BodyText">
    <w:name w:val="Body Text"/>
    <w:basedOn w:val="Normal"/>
    <w:link w:val="BodyTextChar"/>
    <w:rsid w:val="0087798F"/>
    <w:pPr>
      <w:spacing w:after="240"/>
    </w:pPr>
    <w:rPr>
      <w:rFonts w:ascii="Arial" w:hAnsi="Arial"/>
      <w:bCs/>
      <w:lang w:eastAsia="en-US"/>
    </w:rPr>
  </w:style>
  <w:style w:type="character" w:customStyle="1" w:styleId="BodyTextChar">
    <w:name w:val="Body Text Char"/>
    <w:basedOn w:val="DefaultParagraphFont"/>
    <w:link w:val="BodyText"/>
    <w:rsid w:val="0087798F"/>
    <w:rPr>
      <w:rFonts w:ascii="Arial" w:eastAsiaTheme="minorEastAsia" w:hAnsi="Arial"/>
      <w:bCs/>
      <w:kern w:val="0"/>
      <w:lang w:val="en-GB"/>
      <w14:ligatures w14:val="none"/>
    </w:rPr>
  </w:style>
  <w:style w:type="paragraph" w:styleId="BalloonText">
    <w:name w:val="Balloon Text"/>
    <w:basedOn w:val="Normal"/>
    <w:link w:val="BalloonTextChar"/>
    <w:semiHidden/>
    <w:rsid w:val="0087798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semiHidden/>
    <w:rsid w:val="0087798F"/>
    <w:rPr>
      <w:rFonts w:ascii="Tahoma" w:eastAsiaTheme="minorEastAsia" w:hAnsi="Tahoma" w:cs="Tahoma"/>
      <w:kern w:val="0"/>
      <w:sz w:val="16"/>
      <w:szCs w:val="16"/>
      <w:lang w:val="en-GB" w:eastAsia="en-GB"/>
      <w14:ligatures w14:val="none"/>
    </w:rPr>
  </w:style>
  <w:style w:type="character" w:styleId="CommentReference">
    <w:name w:val="annotation reference"/>
    <w:uiPriority w:val="99"/>
    <w:semiHidden/>
    <w:rsid w:val="0087798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87798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7798F"/>
    <w:rPr>
      <w:rFonts w:eastAsiaTheme="minorEastAsia"/>
      <w:kern w:val="0"/>
      <w:sz w:val="20"/>
      <w:szCs w:val="20"/>
      <w:lang w:val="en-GB" w:eastAsia="en-GB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semiHidden/>
    <w:rsid w:val="0087798F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87798F"/>
    <w:rPr>
      <w:rFonts w:eastAsiaTheme="minorEastAsia"/>
      <w:b/>
      <w:bCs/>
      <w:kern w:val="0"/>
      <w:sz w:val="20"/>
      <w:szCs w:val="20"/>
      <w:lang w:val="en-GB" w:eastAsia="en-GB"/>
      <w14:ligatures w14:val="none"/>
    </w:rPr>
  </w:style>
  <w:style w:type="character" w:styleId="Hyperlink">
    <w:name w:val="Hyperlink"/>
    <w:rsid w:val="0087798F"/>
    <w:rPr>
      <w:color w:val="0000FF"/>
      <w:u w:val="single"/>
    </w:rPr>
  </w:style>
  <w:style w:type="paragraph" w:styleId="Header">
    <w:name w:val="header"/>
    <w:basedOn w:val="Normal"/>
    <w:link w:val="HeaderChar"/>
    <w:rsid w:val="0087798F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87798F"/>
    <w:rPr>
      <w:rFonts w:eastAsiaTheme="minorEastAsia"/>
      <w:kern w:val="0"/>
      <w:lang w:val="en-GB" w:eastAsia="en-GB"/>
      <w14:ligatures w14:val="none"/>
    </w:rPr>
  </w:style>
  <w:style w:type="paragraph" w:styleId="Footer">
    <w:name w:val="footer"/>
    <w:basedOn w:val="Normal"/>
    <w:link w:val="FooterChar"/>
    <w:uiPriority w:val="99"/>
    <w:rsid w:val="0087798F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7798F"/>
    <w:rPr>
      <w:rFonts w:eastAsiaTheme="minorEastAsia"/>
      <w:kern w:val="0"/>
      <w:lang w:val="en-GB" w:eastAsia="en-GB"/>
      <w14:ligatures w14:val="none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87798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87798F"/>
    <w:rPr>
      <w:b/>
      <w:bCs/>
    </w:rPr>
  </w:style>
  <w:style w:type="character" w:styleId="Emphasis">
    <w:name w:val="Emphasis"/>
    <w:basedOn w:val="DefaultParagraphFont"/>
    <w:uiPriority w:val="20"/>
    <w:qFormat/>
    <w:rsid w:val="0087798F"/>
    <w:rPr>
      <w:i/>
      <w:iCs/>
    </w:rPr>
  </w:style>
  <w:style w:type="paragraph" w:styleId="NoSpacing">
    <w:name w:val="No Spacing"/>
    <w:uiPriority w:val="1"/>
    <w:qFormat/>
    <w:rsid w:val="0087798F"/>
    <w:pPr>
      <w:spacing w:after="0" w:line="240" w:lineRule="auto"/>
    </w:pPr>
    <w:rPr>
      <w:rFonts w:eastAsiaTheme="minorEastAsia"/>
      <w:kern w:val="0"/>
      <w:lang w:val="en-GB" w:eastAsia="en-GB"/>
      <w14:ligatures w14:val="none"/>
    </w:rPr>
  </w:style>
  <w:style w:type="character" w:styleId="SubtleEmphasis">
    <w:name w:val="Subtle Emphasis"/>
    <w:basedOn w:val="DefaultParagraphFont"/>
    <w:uiPriority w:val="19"/>
    <w:qFormat/>
    <w:rsid w:val="0087798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31"/>
    <w:qFormat/>
    <w:rsid w:val="0087798F"/>
    <w:rPr>
      <w:smallCaps/>
      <w:color w:val="C0504D" w:themeColor="accent2"/>
      <w:u w:val="single"/>
    </w:rPr>
  </w:style>
  <w:style w:type="character" w:styleId="BookTitle">
    <w:name w:val="Book Title"/>
    <w:basedOn w:val="DefaultParagraphFont"/>
    <w:uiPriority w:val="33"/>
    <w:qFormat/>
    <w:rsid w:val="0087798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87798F"/>
    <w:pPr>
      <w:spacing w:before="480" w:after="0"/>
      <w:outlineLvl w:val="9"/>
    </w:pPr>
    <w:rPr>
      <w:b/>
      <w:bCs/>
      <w:sz w:val="28"/>
      <w:szCs w:val="28"/>
    </w:rPr>
  </w:style>
  <w:style w:type="table" w:styleId="TableGrid">
    <w:name w:val="Table Grid"/>
    <w:basedOn w:val="TableNormal"/>
    <w:uiPriority w:val="59"/>
    <w:rsid w:val="0087798F"/>
    <w:pPr>
      <w:spacing w:after="0" w:line="240" w:lineRule="auto"/>
    </w:pPr>
    <w:rPr>
      <w:kern w:val="0"/>
      <w:lang w:val="en-GB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87798F"/>
    <w:rPr>
      <w:color w:val="808080"/>
    </w:rPr>
  </w:style>
  <w:style w:type="paragraph" w:customStyle="1" w:styleId="EndNoteBibliographyTitle">
    <w:name w:val="EndNote Bibliography Title"/>
    <w:basedOn w:val="Normal"/>
    <w:link w:val="EndNoteBibliographyTitleChar"/>
    <w:rsid w:val="0087798F"/>
    <w:pPr>
      <w:spacing w:after="0"/>
      <w:jc w:val="center"/>
    </w:pPr>
    <w:rPr>
      <w:rFonts w:ascii="Times New Roman" w:hAnsi="Times New Roman" w:cs="Times New Roman"/>
      <w:noProof/>
      <w:sz w:val="24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87798F"/>
    <w:rPr>
      <w:rFonts w:ascii="Times New Roman" w:eastAsiaTheme="minorEastAsia" w:hAnsi="Times New Roman" w:cs="Times New Roman"/>
      <w:noProof/>
      <w:kern w:val="0"/>
      <w:sz w:val="24"/>
      <w:lang w:val="en-GB" w:eastAsia="en-GB"/>
      <w14:ligatures w14:val="none"/>
    </w:rPr>
  </w:style>
  <w:style w:type="paragraph" w:customStyle="1" w:styleId="EndNoteBibliography">
    <w:name w:val="EndNote Bibliography"/>
    <w:basedOn w:val="Normal"/>
    <w:link w:val="EndNoteBibliographyChar"/>
    <w:rsid w:val="0087798F"/>
    <w:pPr>
      <w:spacing w:line="240" w:lineRule="auto"/>
    </w:pPr>
    <w:rPr>
      <w:rFonts w:ascii="Times New Roman" w:hAnsi="Times New Roman" w:cs="Times New Roman"/>
      <w:noProof/>
      <w:sz w:val="24"/>
    </w:rPr>
  </w:style>
  <w:style w:type="character" w:customStyle="1" w:styleId="EndNoteBibliographyChar">
    <w:name w:val="EndNote Bibliography Char"/>
    <w:basedOn w:val="DefaultParagraphFont"/>
    <w:link w:val="EndNoteBibliography"/>
    <w:rsid w:val="0087798F"/>
    <w:rPr>
      <w:rFonts w:ascii="Times New Roman" w:eastAsiaTheme="minorEastAsia" w:hAnsi="Times New Roman" w:cs="Times New Roman"/>
      <w:noProof/>
      <w:kern w:val="0"/>
      <w:sz w:val="24"/>
      <w:lang w:val="en-GB" w:eastAsia="en-GB"/>
      <w14:ligatures w14:val="none"/>
    </w:rPr>
  </w:style>
  <w:style w:type="paragraph" w:styleId="Revision">
    <w:name w:val="Revision"/>
    <w:hidden/>
    <w:uiPriority w:val="99"/>
    <w:semiHidden/>
    <w:rsid w:val="0087798F"/>
    <w:pPr>
      <w:spacing w:after="0" w:line="240" w:lineRule="auto"/>
    </w:pPr>
    <w:rPr>
      <w:rFonts w:eastAsiaTheme="minorEastAsia"/>
      <w:kern w:val="0"/>
      <w:lang w:val="en-GB" w:eastAsia="en-GB"/>
      <w14:ligatures w14:val="none"/>
    </w:rPr>
  </w:style>
  <w:style w:type="character" w:styleId="UnresolvedMention">
    <w:name w:val="Unresolved Mention"/>
    <w:basedOn w:val="DefaultParagraphFont"/>
    <w:uiPriority w:val="99"/>
    <w:semiHidden/>
    <w:unhideWhenUsed/>
    <w:rsid w:val="0087798F"/>
    <w:rPr>
      <w:color w:val="605E5C"/>
      <w:shd w:val="clear" w:color="auto" w:fill="E1DFDD"/>
    </w:rPr>
  </w:style>
  <w:style w:type="character" w:customStyle="1" w:styleId="cf01">
    <w:name w:val="cf01"/>
    <w:basedOn w:val="DefaultParagraphFont"/>
    <w:rsid w:val="0087798F"/>
    <w:rPr>
      <w:rFonts w:ascii="Segoe UI" w:hAnsi="Segoe UI" w:cs="Segoe UI" w:hint="default"/>
      <w:sz w:val="18"/>
      <w:szCs w:val="18"/>
    </w:rPr>
  </w:style>
  <w:style w:type="paragraph" w:styleId="NormalWeb">
    <w:name w:val="Normal (Web)"/>
    <w:basedOn w:val="Normal"/>
    <w:uiPriority w:val="99"/>
    <w:unhideWhenUsed/>
    <w:rsid w:val="008779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PlainText">
    <w:name w:val="Plain Text"/>
    <w:basedOn w:val="Normal"/>
    <w:link w:val="PlainTextChar"/>
    <w:uiPriority w:val="99"/>
    <w:unhideWhenUsed/>
    <w:rsid w:val="0087798F"/>
    <w:pPr>
      <w:spacing w:after="0" w:line="240" w:lineRule="auto"/>
    </w:pPr>
    <w:rPr>
      <w:rFonts w:ascii="Calibri" w:eastAsia="Calibri" w:hAnsi="Calibri" w:cs="Times New Roman"/>
      <w:szCs w:val="21"/>
      <w:lang w:eastAsia="en-US"/>
    </w:rPr>
  </w:style>
  <w:style w:type="character" w:customStyle="1" w:styleId="PlainTextChar">
    <w:name w:val="Plain Text Char"/>
    <w:basedOn w:val="DefaultParagraphFont"/>
    <w:link w:val="PlainText"/>
    <w:uiPriority w:val="99"/>
    <w:rsid w:val="0087798F"/>
    <w:rPr>
      <w:rFonts w:ascii="Calibri" w:eastAsia="Calibri" w:hAnsi="Calibri" w:cs="Times New Roman"/>
      <w:kern w:val="0"/>
      <w:szCs w:val="21"/>
      <w:lang w:val="en-GB"/>
      <w14:ligatures w14:val="none"/>
    </w:rPr>
  </w:style>
  <w:style w:type="character" w:styleId="LineNumber">
    <w:name w:val="line number"/>
    <w:basedOn w:val="DefaultParagraphFont"/>
    <w:semiHidden/>
    <w:unhideWhenUsed/>
    <w:rsid w:val="0087798F"/>
  </w:style>
  <w:style w:type="paragraph" w:customStyle="1" w:styleId="Bullet">
    <w:name w:val="Bullet"/>
    <w:basedOn w:val="Normal"/>
    <w:rsid w:val="0087798F"/>
    <w:pPr>
      <w:numPr>
        <w:numId w:val="40"/>
      </w:numPr>
      <w:spacing w:after="0" w:line="240" w:lineRule="auto"/>
      <w:jc w:val="both"/>
    </w:pPr>
    <w:rPr>
      <w:rFonts w:ascii="Arial" w:eastAsia="Times New Roman" w:hAnsi="Arial" w:cs="Times New Roman"/>
      <w:szCs w:val="24"/>
      <w:lang w:eastAsia="en-US"/>
    </w:rPr>
  </w:style>
  <w:style w:type="character" w:styleId="FollowedHyperlink">
    <w:name w:val="FollowedHyperlink"/>
    <w:basedOn w:val="DefaultParagraphFont"/>
    <w:semiHidden/>
    <w:unhideWhenUsed/>
    <w:rsid w:val="0087798F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eme1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7</Pages>
  <Words>1219</Words>
  <Characters>6954</Characters>
  <Application>Microsoft Office Word</Application>
  <DocSecurity>0</DocSecurity>
  <Lines>57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Fisher, David</dc:creator>
  <cp:keywords/>
  <dc:description/>
  <cp:lastModifiedBy>Fisher, David</cp:lastModifiedBy>
  <cp:revision>6</cp:revision>
  <dcterms:created xsi:type="dcterms:W3CDTF">2024-07-17T21:03:00Z</dcterms:created>
  <dcterms:modified xsi:type="dcterms:W3CDTF">2024-07-18T15:11:00Z</dcterms:modified>
</cp:coreProperties>
</file>