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FD867E" w14:textId="77777777" w:rsidR="00295F0C" w:rsidRPr="001C5D14" w:rsidRDefault="00295F0C" w:rsidP="00295F0C">
      <w:pPr>
        <w:pStyle w:val="a3"/>
        <w:spacing w:line="480" w:lineRule="auto"/>
        <w:rPr>
          <w:rFonts w:ascii="Times New Roman" w:hAnsi="Times New Roman" w:cs="Times New Roman"/>
          <w:b/>
          <w:bCs/>
          <w:color w:val="000000"/>
          <w:sz w:val="24"/>
          <w:szCs w:val="24"/>
        </w:rPr>
      </w:pPr>
      <w:r w:rsidRPr="001C5D14">
        <w:rPr>
          <w:rFonts w:ascii="Times New Roman" w:hAnsi="Times New Roman" w:cs="Times New Roman"/>
          <w:b/>
          <w:bCs/>
          <w:color w:val="000000"/>
          <w:sz w:val="24"/>
          <w:szCs w:val="24"/>
        </w:rPr>
        <w:t xml:space="preserve">Relationship Between Stroke </w:t>
      </w:r>
      <w:r w:rsidRPr="001C5D14">
        <w:rPr>
          <w:rFonts w:ascii="Times New Roman" w:eastAsia="宋体" w:hAnsi="Times New Roman" w:cs="Times New Roman"/>
          <w:b/>
          <w:bCs/>
          <w:color w:val="000000"/>
          <w:sz w:val="24"/>
          <w:szCs w:val="24"/>
        </w:rPr>
        <w:t>I</w:t>
      </w:r>
      <w:r w:rsidRPr="001C5D14">
        <w:rPr>
          <w:rFonts w:ascii="Times New Roman" w:hAnsi="Times New Roman" w:cs="Times New Roman"/>
          <w:b/>
          <w:bCs/>
          <w:color w:val="000000"/>
          <w:sz w:val="24"/>
          <w:szCs w:val="24"/>
        </w:rPr>
        <w:t xml:space="preserve">njury </w:t>
      </w:r>
      <w:r w:rsidRPr="001C5D14">
        <w:rPr>
          <w:rFonts w:ascii="Times New Roman" w:eastAsia="宋体" w:hAnsi="Times New Roman" w:cs="Times New Roman"/>
          <w:b/>
          <w:bCs/>
          <w:color w:val="000000"/>
          <w:sz w:val="24"/>
          <w:szCs w:val="24"/>
        </w:rPr>
        <w:t>S</w:t>
      </w:r>
      <w:r w:rsidRPr="001C5D14">
        <w:rPr>
          <w:rFonts w:ascii="Times New Roman" w:hAnsi="Times New Roman" w:cs="Times New Roman"/>
          <w:b/>
          <w:bCs/>
          <w:color w:val="000000"/>
          <w:sz w:val="24"/>
          <w:szCs w:val="24"/>
        </w:rPr>
        <w:t xml:space="preserve">ites and Risk of </w:t>
      </w:r>
      <w:r w:rsidRPr="001C5D14">
        <w:rPr>
          <w:rFonts w:ascii="Times New Roman" w:eastAsia="宋体" w:hAnsi="Times New Roman" w:cs="Times New Roman"/>
          <w:b/>
          <w:bCs/>
          <w:color w:val="000000"/>
          <w:sz w:val="24"/>
          <w:szCs w:val="24"/>
        </w:rPr>
        <w:t>P</w:t>
      </w:r>
      <w:r w:rsidRPr="001C5D14">
        <w:rPr>
          <w:rFonts w:ascii="Times New Roman" w:hAnsi="Times New Roman" w:cs="Times New Roman"/>
          <w:b/>
          <w:bCs/>
          <w:color w:val="000000"/>
          <w:sz w:val="24"/>
          <w:szCs w:val="24"/>
        </w:rPr>
        <w:t>ost-</w:t>
      </w:r>
      <w:r w:rsidRPr="001C5D14">
        <w:rPr>
          <w:rFonts w:ascii="Times New Roman" w:eastAsia="宋体" w:hAnsi="Times New Roman" w:cs="Times New Roman"/>
          <w:b/>
          <w:bCs/>
          <w:color w:val="000000"/>
          <w:sz w:val="24"/>
          <w:szCs w:val="24"/>
        </w:rPr>
        <w:t>S</w:t>
      </w:r>
      <w:r w:rsidRPr="001C5D14">
        <w:rPr>
          <w:rFonts w:ascii="Times New Roman" w:hAnsi="Times New Roman" w:cs="Times New Roman"/>
          <w:b/>
          <w:bCs/>
          <w:color w:val="000000"/>
          <w:sz w:val="24"/>
          <w:szCs w:val="24"/>
        </w:rPr>
        <w:t xml:space="preserve">troke </w:t>
      </w:r>
      <w:r w:rsidRPr="001C5D14">
        <w:rPr>
          <w:rFonts w:ascii="Times New Roman" w:eastAsia="宋体" w:hAnsi="Times New Roman" w:cs="Times New Roman"/>
          <w:b/>
          <w:bCs/>
          <w:color w:val="000000"/>
          <w:sz w:val="24"/>
          <w:szCs w:val="24"/>
        </w:rPr>
        <w:t>P</w:t>
      </w:r>
      <w:r w:rsidRPr="001C5D14">
        <w:rPr>
          <w:rFonts w:ascii="Times New Roman" w:hAnsi="Times New Roman" w:cs="Times New Roman"/>
          <w:b/>
          <w:bCs/>
          <w:color w:val="000000"/>
          <w:sz w:val="24"/>
          <w:szCs w:val="24"/>
        </w:rPr>
        <w:t xml:space="preserve">ain: </w:t>
      </w:r>
      <w:r w:rsidRPr="001C5D14">
        <w:rPr>
          <w:rFonts w:ascii="Times New Roman" w:eastAsia="宋体" w:hAnsi="Times New Roman" w:cs="Times New Roman"/>
          <w:b/>
          <w:bCs/>
          <w:color w:val="000000"/>
          <w:sz w:val="24"/>
          <w:szCs w:val="24"/>
        </w:rPr>
        <w:t>A S</w:t>
      </w:r>
      <w:r w:rsidRPr="001C5D14">
        <w:rPr>
          <w:rFonts w:ascii="Times New Roman" w:hAnsi="Times New Roman" w:cs="Times New Roman"/>
          <w:b/>
          <w:bCs/>
          <w:color w:val="000000"/>
          <w:sz w:val="24"/>
          <w:szCs w:val="24"/>
        </w:rPr>
        <w:t xml:space="preserve">ystematic </w:t>
      </w:r>
      <w:r w:rsidRPr="001C5D14">
        <w:rPr>
          <w:rFonts w:ascii="Times New Roman" w:eastAsia="宋体" w:hAnsi="Times New Roman" w:cs="Times New Roman"/>
          <w:b/>
          <w:bCs/>
          <w:color w:val="000000"/>
          <w:sz w:val="24"/>
          <w:szCs w:val="24"/>
        </w:rPr>
        <w:t>R</w:t>
      </w:r>
      <w:r w:rsidRPr="001C5D14">
        <w:rPr>
          <w:rFonts w:ascii="Times New Roman" w:hAnsi="Times New Roman" w:cs="Times New Roman"/>
          <w:b/>
          <w:bCs/>
          <w:color w:val="000000"/>
          <w:sz w:val="24"/>
          <w:szCs w:val="24"/>
        </w:rPr>
        <w:t xml:space="preserve">eview and </w:t>
      </w:r>
      <w:r w:rsidRPr="001C5D14">
        <w:rPr>
          <w:rFonts w:ascii="Times New Roman" w:eastAsia="宋体" w:hAnsi="Times New Roman" w:cs="Times New Roman"/>
          <w:b/>
          <w:bCs/>
          <w:color w:val="000000"/>
          <w:sz w:val="24"/>
          <w:szCs w:val="24"/>
        </w:rPr>
        <w:t>M</w:t>
      </w:r>
      <w:r w:rsidRPr="001C5D14">
        <w:rPr>
          <w:rFonts w:ascii="Times New Roman" w:hAnsi="Times New Roman" w:cs="Times New Roman"/>
          <w:b/>
          <w:bCs/>
          <w:color w:val="000000"/>
          <w:sz w:val="24"/>
          <w:szCs w:val="24"/>
        </w:rPr>
        <w:t>eta-</w:t>
      </w:r>
      <w:r w:rsidRPr="001C5D14">
        <w:rPr>
          <w:rFonts w:ascii="Times New Roman" w:eastAsia="宋体" w:hAnsi="Times New Roman" w:cs="Times New Roman"/>
          <w:b/>
          <w:bCs/>
          <w:color w:val="000000"/>
          <w:sz w:val="24"/>
          <w:szCs w:val="24"/>
        </w:rPr>
        <w:t>A</w:t>
      </w:r>
      <w:r w:rsidRPr="001C5D14">
        <w:rPr>
          <w:rFonts w:ascii="Times New Roman" w:hAnsi="Times New Roman" w:cs="Times New Roman"/>
          <w:b/>
          <w:bCs/>
          <w:color w:val="000000"/>
          <w:sz w:val="24"/>
          <w:szCs w:val="24"/>
        </w:rPr>
        <w:t>nalysis</w:t>
      </w:r>
    </w:p>
    <w:p w14:paraId="211D5C21" w14:textId="77777777" w:rsidR="00295F0C" w:rsidRPr="00273286" w:rsidRDefault="00295F0C" w:rsidP="00295F0C">
      <w:pPr>
        <w:spacing w:line="480" w:lineRule="auto"/>
        <w:jc w:val="both"/>
        <w:rPr>
          <w:rFonts w:eastAsia="宋体"/>
          <w:color w:val="000000"/>
          <w:sz w:val="24"/>
          <w:szCs w:val="24"/>
          <w:lang w:eastAsia="zh-CN"/>
        </w:rPr>
      </w:pPr>
    </w:p>
    <w:p w14:paraId="7E6414FB" w14:textId="77777777" w:rsidR="00295F0C" w:rsidRPr="00273286" w:rsidRDefault="00295F0C" w:rsidP="00295F0C">
      <w:pPr>
        <w:spacing w:line="480" w:lineRule="auto"/>
        <w:jc w:val="both"/>
        <w:rPr>
          <w:rFonts w:eastAsia="宋体"/>
          <w:color w:val="000000"/>
          <w:sz w:val="24"/>
          <w:szCs w:val="24"/>
          <w:lang w:eastAsia="zh-CN"/>
        </w:rPr>
      </w:pPr>
      <w:r w:rsidRPr="00273286">
        <w:rPr>
          <w:color w:val="000000"/>
          <w:sz w:val="24"/>
          <w:szCs w:val="24"/>
        </w:rPr>
        <w:t>Zhifa Zhang</w:t>
      </w:r>
      <w:r w:rsidRPr="00273286">
        <w:rPr>
          <w:color w:val="000000"/>
          <w:sz w:val="24"/>
          <w:szCs w:val="24"/>
          <w:vertAlign w:val="superscript"/>
        </w:rPr>
        <w:t>1</w:t>
      </w:r>
      <w:r w:rsidRPr="00273286">
        <w:rPr>
          <w:rFonts w:eastAsia="宋体"/>
          <w:color w:val="000000"/>
          <w:sz w:val="24"/>
          <w:szCs w:val="24"/>
          <w:lang w:eastAsia="zh-CN"/>
        </w:rPr>
        <w:t>, MD</w:t>
      </w:r>
      <w:r w:rsidRPr="00273286">
        <w:rPr>
          <w:color w:val="000000"/>
          <w:sz w:val="24"/>
          <w:szCs w:val="24"/>
        </w:rPr>
        <w:t>,</w:t>
      </w:r>
      <w:r w:rsidRPr="00273286">
        <w:rPr>
          <w:rFonts w:eastAsia="宋体"/>
          <w:color w:val="000000"/>
          <w:sz w:val="24"/>
          <w:szCs w:val="24"/>
          <w:lang w:eastAsia="zh-CN"/>
        </w:rPr>
        <w:t xml:space="preserve"> </w:t>
      </w:r>
      <w:r w:rsidRPr="00273286">
        <w:rPr>
          <w:color w:val="000000"/>
          <w:sz w:val="24"/>
          <w:szCs w:val="24"/>
        </w:rPr>
        <w:t>Sehui Ma</w:t>
      </w:r>
      <w:r w:rsidRPr="00273286">
        <w:rPr>
          <w:color w:val="000000"/>
          <w:sz w:val="24"/>
          <w:szCs w:val="24"/>
          <w:vertAlign w:val="superscript"/>
        </w:rPr>
        <w:t>2,3</w:t>
      </w:r>
      <w:r w:rsidRPr="00273286">
        <w:rPr>
          <w:color w:val="000000"/>
          <w:sz w:val="24"/>
          <w:szCs w:val="24"/>
        </w:rPr>
        <w:t>,</w:t>
      </w:r>
      <w:r w:rsidRPr="00273286">
        <w:rPr>
          <w:rFonts w:eastAsia="宋体"/>
          <w:color w:val="000000"/>
          <w:sz w:val="24"/>
          <w:szCs w:val="24"/>
          <w:lang w:eastAsia="zh-CN"/>
        </w:rPr>
        <w:t xml:space="preserve"> PhD</w:t>
      </w:r>
      <w:r w:rsidRPr="00273286">
        <w:rPr>
          <w:color w:val="000000"/>
          <w:sz w:val="24"/>
          <w:szCs w:val="24"/>
        </w:rPr>
        <w:t>,</w:t>
      </w:r>
      <w:r w:rsidRPr="00273286">
        <w:rPr>
          <w:rFonts w:eastAsia="宋体"/>
          <w:color w:val="000000"/>
          <w:sz w:val="24"/>
          <w:szCs w:val="24"/>
          <w:lang w:eastAsia="zh-CN"/>
        </w:rPr>
        <w:t xml:space="preserve"> </w:t>
      </w:r>
      <w:r w:rsidRPr="00273286">
        <w:rPr>
          <w:color w:val="000000"/>
          <w:sz w:val="24"/>
          <w:szCs w:val="24"/>
        </w:rPr>
        <w:t>Bin</w:t>
      </w:r>
      <w:r w:rsidRPr="00273286">
        <w:rPr>
          <w:rFonts w:eastAsia="宋体"/>
          <w:color w:val="000000"/>
          <w:sz w:val="24"/>
          <w:szCs w:val="24"/>
          <w:lang w:eastAsia="zh-CN"/>
        </w:rPr>
        <w:t xml:space="preserve"> </w:t>
      </w:r>
      <w:r w:rsidRPr="00273286">
        <w:rPr>
          <w:color w:val="000000"/>
          <w:sz w:val="24"/>
          <w:szCs w:val="24"/>
        </w:rPr>
        <w:t>Feng</w:t>
      </w:r>
      <w:r w:rsidRPr="00273286">
        <w:rPr>
          <w:color w:val="000000"/>
          <w:sz w:val="24"/>
          <w:szCs w:val="24"/>
          <w:vertAlign w:val="superscript"/>
        </w:rPr>
        <w:t>2,3</w:t>
      </w:r>
      <w:r w:rsidRPr="00273286">
        <w:rPr>
          <w:color w:val="000000"/>
          <w:sz w:val="24"/>
          <w:szCs w:val="24"/>
        </w:rPr>
        <w:t xml:space="preserve">, </w:t>
      </w:r>
      <w:r w:rsidRPr="00273286">
        <w:rPr>
          <w:rFonts w:eastAsia="宋体"/>
          <w:color w:val="000000"/>
          <w:sz w:val="24"/>
          <w:szCs w:val="24"/>
          <w:lang w:eastAsia="zh-CN"/>
        </w:rPr>
        <w:t>MD</w:t>
      </w:r>
      <w:r w:rsidRPr="00273286">
        <w:rPr>
          <w:color w:val="000000"/>
          <w:sz w:val="24"/>
          <w:szCs w:val="24"/>
        </w:rPr>
        <w:t>,</w:t>
      </w:r>
      <w:r w:rsidRPr="00273286">
        <w:rPr>
          <w:rFonts w:eastAsia="宋体"/>
          <w:color w:val="000000"/>
          <w:sz w:val="24"/>
          <w:szCs w:val="24"/>
          <w:lang w:eastAsia="zh-CN"/>
        </w:rPr>
        <w:t xml:space="preserve"> </w:t>
      </w:r>
      <w:r w:rsidRPr="00273286">
        <w:rPr>
          <w:color w:val="000000"/>
          <w:sz w:val="24"/>
          <w:szCs w:val="24"/>
        </w:rPr>
        <w:t>Xiaoying Li</w:t>
      </w:r>
      <w:r w:rsidRPr="00273286">
        <w:rPr>
          <w:color w:val="000000"/>
          <w:sz w:val="24"/>
          <w:szCs w:val="24"/>
          <w:vertAlign w:val="superscript"/>
        </w:rPr>
        <w:t>2,3</w:t>
      </w:r>
      <w:r w:rsidRPr="00273286">
        <w:rPr>
          <w:color w:val="000000"/>
          <w:sz w:val="24"/>
          <w:szCs w:val="24"/>
        </w:rPr>
        <w:t xml:space="preserve">, </w:t>
      </w:r>
      <w:r w:rsidRPr="00273286">
        <w:rPr>
          <w:rFonts w:eastAsia="宋体"/>
          <w:color w:val="000000"/>
          <w:sz w:val="24"/>
          <w:szCs w:val="24"/>
          <w:lang w:eastAsia="zh-CN"/>
        </w:rPr>
        <w:t>MD</w:t>
      </w:r>
      <w:r w:rsidRPr="00273286">
        <w:rPr>
          <w:color w:val="000000"/>
          <w:sz w:val="24"/>
          <w:szCs w:val="24"/>
        </w:rPr>
        <w:t>,</w:t>
      </w:r>
      <w:r w:rsidRPr="00273286">
        <w:rPr>
          <w:rFonts w:eastAsia="宋体"/>
          <w:color w:val="000000"/>
          <w:sz w:val="24"/>
          <w:szCs w:val="24"/>
          <w:lang w:eastAsia="zh-CN"/>
        </w:rPr>
        <w:t xml:space="preserve"> </w:t>
      </w:r>
      <w:r w:rsidRPr="00273286">
        <w:rPr>
          <w:color w:val="000000"/>
          <w:sz w:val="24"/>
          <w:szCs w:val="24"/>
        </w:rPr>
        <w:t>Yufen</w:t>
      </w:r>
      <w:r w:rsidRPr="00273286">
        <w:rPr>
          <w:rFonts w:eastAsia="宋体"/>
          <w:color w:val="000000"/>
          <w:sz w:val="24"/>
          <w:szCs w:val="24"/>
          <w:lang w:eastAsia="zh-CN"/>
        </w:rPr>
        <w:t xml:space="preserve"> Zhang</w:t>
      </w:r>
      <w:r w:rsidRPr="00273286">
        <w:rPr>
          <w:color w:val="000000"/>
          <w:sz w:val="24"/>
          <w:szCs w:val="24"/>
          <w:vertAlign w:val="superscript"/>
        </w:rPr>
        <w:t>4</w:t>
      </w:r>
      <w:r w:rsidRPr="00273286">
        <w:rPr>
          <w:color w:val="000000"/>
          <w:sz w:val="24"/>
          <w:szCs w:val="24"/>
        </w:rPr>
        <w:t xml:space="preserve">, </w:t>
      </w:r>
      <w:r w:rsidRPr="00273286">
        <w:rPr>
          <w:rFonts w:eastAsia="宋体"/>
          <w:color w:val="000000"/>
          <w:sz w:val="24"/>
          <w:szCs w:val="24"/>
          <w:lang w:eastAsia="zh-CN"/>
        </w:rPr>
        <w:t>MD, PhD</w:t>
      </w:r>
      <w:r w:rsidRPr="00273286">
        <w:rPr>
          <w:color w:val="000000"/>
          <w:sz w:val="24"/>
          <w:szCs w:val="24"/>
        </w:rPr>
        <w:t>,</w:t>
      </w:r>
      <w:r w:rsidRPr="00273286">
        <w:rPr>
          <w:rFonts w:eastAsia="宋体"/>
          <w:color w:val="000000"/>
          <w:sz w:val="24"/>
          <w:szCs w:val="24"/>
          <w:lang w:eastAsia="zh-CN"/>
        </w:rPr>
        <w:t xml:space="preserve"> </w:t>
      </w:r>
      <w:r w:rsidRPr="00273286">
        <w:rPr>
          <w:color w:val="000000"/>
          <w:sz w:val="24"/>
          <w:szCs w:val="24"/>
        </w:rPr>
        <w:t>Lei</w:t>
      </w:r>
      <w:r w:rsidRPr="00273286">
        <w:rPr>
          <w:rFonts w:eastAsia="宋体"/>
          <w:color w:val="000000"/>
          <w:sz w:val="24"/>
          <w:szCs w:val="24"/>
          <w:lang w:eastAsia="zh-CN"/>
        </w:rPr>
        <w:t xml:space="preserve"> </w:t>
      </w:r>
      <w:r w:rsidRPr="00273286">
        <w:rPr>
          <w:color w:val="000000"/>
          <w:sz w:val="24"/>
          <w:szCs w:val="24"/>
        </w:rPr>
        <w:t>Pei</w:t>
      </w:r>
      <w:r w:rsidRPr="00273286">
        <w:rPr>
          <w:color w:val="000000"/>
          <w:sz w:val="24"/>
          <w:szCs w:val="24"/>
          <w:vertAlign w:val="superscript"/>
        </w:rPr>
        <w:t>2,3</w:t>
      </w:r>
      <w:r w:rsidRPr="00273286">
        <w:rPr>
          <w:rFonts w:eastAsia="宋体" w:hint="eastAsia"/>
          <w:color w:val="000000"/>
          <w:sz w:val="24"/>
          <w:szCs w:val="24"/>
          <w:vertAlign w:val="superscript"/>
          <w:lang w:eastAsia="zh-CN"/>
        </w:rPr>
        <w:t>*</w:t>
      </w:r>
      <w:r w:rsidRPr="00273286">
        <w:rPr>
          <w:rFonts w:eastAsia="宋体"/>
          <w:color w:val="000000"/>
          <w:sz w:val="24"/>
          <w:szCs w:val="24"/>
          <w:lang w:eastAsia="zh-CN"/>
        </w:rPr>
        <w:t>,</w:t>
      </w:r>
      <w:r w:rsidRPr="00273286">
        <w:rPr>
          <w:rFonts w:eastAsia="宋体"/>
          <w:color w:val="000000"/>
          <w:sz w:val="24"/>
          <w:szCs w:val="24"/>
          <w:vertAlign w:val="superscript"/>
          <w:lang w:eastAsia="zh-CN"/>
        </w:rPr>
        <w:t xml:space="preserve"> </w:t>
      </w:r>
      <w:r w:rsidRPr="00273286">
        <w:rPr>
          <w:rFonts w:eastAsia="宋体"/>
          <w:color w:val="000000"/>
          <w:sz w:val="24"/>
          <w:szCs w:val="24"/>
          <w:lang w:eastAsia="zh-CN"/>
        </w:rPr>
        <w:t>MD</w:t>
      </w:r>
    </w:p>
    <w:p w14:paraId="3A2652E8" w14:textId="77777777" w:rsidR="00295F0C" w:rsidRDefault="00295F0C" w:rsidP="00295F0C">
      <w:pPr>
        <w:pStyle w:val="a9"/>
        <w:tabs>
          <w:tab w:val="left" w:pos="700"/>
          <w:tab w:val="left" w:pos="701"/>
        </w:tabs>
        <w:spacing w:line="480" w:lineRule="auto"/>
        <w:ind w:left="0"/>
        <w:jc w:val="both"/>
        <w:rPr>
          <w:rFonts w:ascii="Times New Roman" w:hAnsi="Times New Roman" w:cs="Times New Roman"/>
          <w:color w:val="000000"/>
          <w:sz w:val="24"/>
        </w:rPr>
      </w:pPr>
    </w:p>
    <w:p w14:paraId="6EA39C08" w14:textId="7AC0310A" w:rsidR="00295F0C" w:rsidRPr="00FE0224" w:rsidRDefault="00295F0C" w:rsidP="00295F0C">
      <w:pPr>
        <w:pStyle w:val="a9"/>
        <w:tabs>
          <w:tab w:val="left" w:pos="700"/>
          <w:tab w:val="left" w:pos="701"/>
        </w:tabs>
        <w:spacing w:line="480" w:lineRule="auto"/>
        <w:ind w:left="0"/>
        <w:jc w:val="both"/>
        <w:rPr>
          <w:rFonts w:ascii="Times New Roman" w:hAnsi="Times New Roman" w:cs="Times New Roman"/>
          <w:b/>
          <w:bCs/>
          <w:i/>
          <w:iCs/>
          <w:color w:val="000000"/>
          <w:sz w:val="24"/>
          <w:highlight w:val="yellow"/>
        </w:rPr>
      </w:pPr>
      <w:r w:rsidRPr="00FE0224">
        <w:rPr>
          <w:rFonts w:ascii="Times New Roman" w:hAnsi="Times New Roman" w:cs="Times New Roman"/>
          <w:b/>
          <w:bCs/>
          <w:i/>
          <w:iCs/>
          <w:color w:val="000000"/>
          <w:sz w:val="24"/>
          <w:highlight w:val="yellow"/>
        </w:rPr>
        <w:t>Literature Search Strategy</w:t>
      </w:r>
    </w:p>
    <w:p w14:paraId="15A5D645" w14:textId="77777777" w:rsidR="00295F0C" w:rsidRPr="00FE0224" w:rsidRDefault="00295F0C" w:rsidP="00295F0C">
      <w:pPr>
        <w:pStyle w:val="a9"/>
        <w:tabs>
          <w:tab w:val="left" w:pos="700"/>
          <w:tab w:val="left" w:pos="701"/>
        </w:tabs>
        <w:spacing w:line="480" w:lineRule="auto"/>
        <w:ind w:left="0"/>
        <w:jc w:val="both"/>
        <w:rPr>
          <w:rFonts w:ascii="Times New Roman" w:eastAsia="宋体" w:hAnsi="Times New Roman" w:cs="Times New Roman"/>
          <w:color w:val="000000"/>
          <w:sz w:val="24"/>
          <w:highlight w:val="yellow"/>
        </w:rPr>
      </w:pPr>
      <w:r w:rsidRPr="00FE0224">
        <w:rPr>
          <w:rFonts w:ascii="Times New Roman" w:hAnsi="Times New Roman" w:cs="Times New Roman"/>
          <w:color w:val="000000"/>
          <w:sz w:val="24"/>
          <w:highlight w:val="yellow"/>
        </w:rPr>
        <w:t>A systematic search was conducted across Embase, Web of Science, PubMed,</w:t>
      </w:r>
      <w:r w:rsidRPr="00FE0224">
        <w:rPr>
          <w:rFonts w:ascii="Times New Roman" w:eastAsia="宋体" w:hAnsi="Times New Roman" w:cs="Times New Roman"/>
          <w:color w:val="000000"/>
          <w:sz w:val="24"/>
          <w:highlight w:val="yellow"/>
        </w:rPr>
        <w:t xml:space="preserve"> and Scopus</w:t>
      </w:r>
      <w:r w:rsidRPr="00FE0224">
        <w:rPr>
          <w:rFonts w:ascii="Times New Roman" w:hAnsi="Times New Roman" w:cs="Times New Roman"/>
          <w:color w:val="000000"/>
          <w:sz w:val="24"/>
          <w:highlight w:val="yellow"/>
        </w:rPr>
        <w:t xml:space="preserve"> databases using combinations of the terms "pain" and "stroke". The detailed search strategy for the PubMed included</w:t>
      </w:r>
      <w:r w:rsidRPr="00FE0224">
        <w:rPr>
          <w:rFonts w:ascii="Times New Roman" w:eastAsia="宋体" w:hAnsi="Times New Roman" w:cs="Times New Roman"/>
          <w:color w:val="000000"/>
          <w:sz w:val="24"/>
          <w:highlight w:val="yellow"/>
        </w:rPr>
        <w:t xml:space="preserve"> (((((((Pain [MeSH Terms]) OR (Physical Suffering*[Title/Abstract])) OR (Suffering, Physical [Title/Abstract])) OR (Sufferings, Physical [Title/Abstract])) OR (Ache*[Title/Abstract]))) OR (Pain*[Title/Abstract])) AND (((((((Apoplexy [MeSH Terms]) OR (cva cerebrovascular accident [MeSH Terms])) OR ((Vascular Accident, Brain [Title/Abstract]) OR (Brain Vascular Accident*[Title/Abstract]))) OR ((Cerebrovascular Apoplexy [Title/Abstract]) OR (Apoplexy, Cerebrovascular [Title/Abstract]))) OR (Cerebrovascular Accident*[Title/Abstract])) OR (Stroke*[Title/Abstract])) OR (Strokes [MeSH Terms])). Filters applied included English language, studies on humans, and a publication date range from January 1, 2014, to June 30, 2024</w:t>
      </w:r>
      <w:r w:rsidRPr="00FE0224">
        <w:rPr>
          <w:rFonts w:ascii="Times New Roman" w:hAnsi="Times New Roman" w:cs="Times New Roman"/>
          <w:color w:val="000000"/>
          <w:sz w:val="24"/>
          <w:highlight w:val="yellow"/>
        </w:rPr>
        <w:t xml:space="preserve">. The detailed search strategy for the </w:t>
      </w:r>
      <w:r w:rsidRPr="00FE0224">
        <w:rPr>
          <w:rFonts w:ascii="Times New Roman" w:eastAsia="宋体" w:hAnsi="Times New Roman" w:cs="Times New Roman"/>
          <w:color w:val="000000"/>
          <w:sz w:val="24"/>
          <w:highlight w:val="yellow"/>
        </w:rPr>
        <w:t xml:space="preserve">Web of science was as follows: #1: MeSH descriptor: [Stroke] explode all trees; #2:(Stroke*): ti, ab, kw OR (Cerebrovascular Accident*): ti, ab, kw OR (Cerebrovascular Apoplexy*): ti, ab, kw OR (Brain Vascular Accident*): ti, ab, </w:t>
      </w:r>
      <w:r w:rsidRPr="00FE0224">
        <w:rPr>
          <w:rFonts w:ascii="Times New Roman" w:eastAsia="宋体" w:hAnsi="Times New Roman" w:cs="Times New Roman"/>
          <w:color w:val="000000"/>
          <w:sz w:val="24"/>
          <w:highlight w:val="yellow"/>
        </w:rPr>
        <w:lastRenderedPageBreak/>
        <w:t>kw OR (Apoplexy): ti, ab, kw; #3: #1 OR #2; #4: MeSH descriptor: [Pain] explode all trees; #5:(Physical Suffering*): ti, ab, kw OR (Suffering, Physical): ti, ab, kw  OR (Ache*): ti, ab, kw OR (Pain*): ti, ab, kw; #6: #4 OR #5; #7: #3 AND #6; #8: #7. Filters applied: Trials published from January 1, 2014, to June 30, 2024</w:t>
      </w:r>
      <w:r w:rsidRPr="00FE0224">
        <w:rPr>
          <w:rFonts w:ascii="Times New Roman" w:hAnsi="Times New Roman" w:cs="Times New Roman"/>
          <w:color w:val="000000"/>
          <w:sz w:val="24"/>
          <w:highlight w:val="yellow"/>
        </w:rPr>
        <w:t xml:space="preserve">. The detailed search strategy for the </w:t>
      </w:r>
      <w:r w:rsidRPr="00FE0224">
        <w:rPr>
          <w:rFonts w:ascii="Times New Roman" w:eastAsia="宋体" w:hAnsi="Times New Roman" w:cs="Times New Roman"/>
          <w:color w:val="000000"/>
          <w:sz w:val="24"/>
          <w:highlight w:val="yellow"/>
        </w:rPr>
        <w:t xml:space="preserve">Embase was as follows: #1: 'pain'/de OR 'physical suffering*’: ti, ab, kw OR 'suffering, physical’: ti, ab, kw OR 'Sufferings, physical’: ti, ab, kw OR ache*: ti, ab, kw OR pain*: ti, ab, kw; #2:'apoplexy'/de OR 'Vascular accident, brain’: ti, ab, kw OR 'brain vascular accident*’: ti, ab, kw OR 'cerebrovascular apoplexy’: ti, ab, kw OR 'apoplexy, cerebrovascular’: ti, ab, kw OR 'cerebrovascular accident*’: ti, ab, kw OR 'cva cerebrovascular accident' OR strokes OR stroke*: ti, ab, kw; #3: #1 AND #2; #4: #1 AND #2 AND [article]/lim AND [01-01-2014]/sd NOT [01-07-2024]/sd AND [Embase]/lim AND [English]/lim AND [humans]/lim AND ([controlled clinical trial]/lim OR [randomized controlled trial]/lim). </w:t>
      </w:r>
      <w:r w:rsidRPr="00FE0224">
        <w:rPr>
          <w:rFonts w:ascii="Times New Roman" w:hAnsi="Times New Roman" w:cs="Times New Roman"/>
          <w:color w:val="000000"/>
          <w:sz w:val="24"/>
          <w:highlight w:val="yellow"/>
        </w:rPr>
        <w:t xml:space="preserve">The detailed search strategy for the </w:t>
      </w:r>
      <w:r w:rsidRPr="00FE0224">
        <w:rPr>
          <w:rFonts w:ascii="Times New Roman" w:eastAsia="宋体" w:hAnsi="Times New Roman" w:cs="Times New Roman"/>
          <w:color w:val="000000"/>
          <w:sz w:val="24"/>
          <w:highlight w:val="yellow"/>
        </w:rPr>
        <w:t xml:space="preserve">Scopus was as follows: ((TITLE-ABS-KEY (vascular AND accident, AND brain) OR TITLE-ABS-KEY (brain AND vascular AND accident*) OR TITLE ABS-KEY (cerebrovascular AND apoplexy) OR TITLE-ABS-KEY (apoplexy, AND cerebrovascular) OR TITLE-ABS-KEY (cerebrovascular AND accident*) OR TITLE-ABS-KEY (stroke*) OR TITLE-ABS-KEY (apoplexy))) AND ((TITLE-ABS-KEY (physical AND suffering*) OR TITLE-ABS-KEY (suffering, AND physical) OR TITLE-ABS-KEY (sufferings, AND physical) OR TITLE-ABS-KEY (ache*) OR TITLE-ABS-KEY (pain*))) AND PUBYEAR &gt; 2013 AND PUBYEAR&lt;2025 AND (LIMIT-TO (DOCTYPE, "ar”)) AND (LIMIT-TO </w:t>
      </w:r>
      <w:r w:rsidRPr="00FE0224">
        <w:rPr>
          <w:rFonts w:ascii="Times New Roman" w:eastAsia="宋体" w:hAnsi="Times New Roman" w:cs="Times New Roman"/>
          <w:color w:val="000000"/>
          <w:sz w:val="24"/>
          <w:highlight w:val="yellow"/>
        </w:rPr>
        <w:lastRenderedPageBreak/>
        <w:t>(LANGUAGE, "English”)) AND (LIMIT-TO (EXACTKEYWORD, "Human”) OR LIMIT-TO (EXACTKEYWORD, "Humans”)) AND (LIMIT-TO (PUBSTAGE, "final”)).</w:t>
      </w:r>
    </w:p>
    <w:p w14:paraId="1619D62F" w14:textId="4AAA434D" w:rsidR="00295F0C" w:rsidRPr="00295F0C" w:rsidRDefault="00295F0C" w:rsidP="00295F0C">
      <w:pPr>
        <w:tabs>
          <w:tab w:val="left" w:pos="700"/>
          <w:tab w:val="left" w:pos="701"/>
        </w:tabs>
        <w:spacing w:line="480" w:lineRule="auto"/>
        <w:ind w:firstLineChars="200" w:firstLine="480"/>
        <w:jc w:val="both"/>
        <w:rPr>
          <w:rFonts w:eastAsia="宋体"/>
          <w:color w:val="000000"/>
          <w:sz w:val="24"/>
          <w:szCs w:val="24"/>
          <w:lang w:eastAsia="zh-CN"/>
        </w:rPr>
      </w:pPr>
      <w:r w:rsidRPr="00FE0224">
        <w:rPr>
          <w:color w:val="000000"/>
          <w:sz w:val="24"/>
          <w:szCs w:val="24"/>
          <w:highlight w:val="yellow"/>
        </w:rPr>
        <w:t xml:space="preserve">Additionally, reference lists of included studies, relevant reviews, and reports were screened. </w:t>
      </w:r>
      <w:r w:rsidR="00061E16" w:rsidRPr="00061E16">
        <w:rPr>
          <w:rFonts w:eastAsiaTheme="minorEastAsia" w:hint="eastAsia"/>
          <w:color w:val="000000"/>
          <w:sz w:val="24"/>
          <w:szCs w:val="24"/>
          <w:highlight w:val="yellow"/>
          <w:lang w:eastAsia="zh-CN"/>
        </w:rPr>
        <w:t xml:space="preserve">And </w:t>
      </w:r>
      <w:r w:rsidR="00061E16" w:rsidRPr="00061E16">
        <w:rPr>
          <w:color w:val="000000"/>
          <w:sz w:val="24"/>
          <w:szCs w:val="24"/>
          <w:highlight w:val="yellow"/>
        </w:rPr>
        <w:t>only observational studies meeting the eligibility criteria were included, and RCTs were excluded during screening.</w:t>
      </w:r>
      <w:r w:rsidR="00061E16">
        <w:rPr>
          <w:rFonts w:eastAsiaTheme="minorEastAsia" w:hint="eastAsia"/>
          <w:color w:val="000000"/>
          <w:sz w:val="24"/>
          <w:szCs w:val="24"/>
          <w:lang w:eastAsia="zh-CN"/>
        </w:rPr>
        <w:t xml:space="preserve"> </w:t>
      </w:r>
      <w:r w:rsidRPr="00FE0224">
        <w:rPr>
          <w:color w:val="000000"/>
          <w:sz w:val="24"/>
          <w:szCs w:val="24"/>
          <w:highlight w:val="yellow"/>
        </w:rPr>
        <w:t>No methodological filters were applied, ensuring a comprehensive search.</w:t>
      </w:r>
      <w:r w:rsidRPr="00FE0224">
        <w:rPr>
          <w:rFonts w:eastAsia="宋体"/>
          <w:color w:val="000000"/>
          <w:sz w:val="24"/>
          <w:szCs w:val="24"/>
          <w:highlight w:val="yellow"/>
          <w:lang w:eastAsia="zh-CN"/>
        </w:rPr>
        <w:t xml:space="preserve"> </w:t>
      </w:r>
      <w:r w:rsidRPr="00FE0224">
        <w:rPr>
          <w:color w:val="000000"/>
          <w:sz w:val="24"/>
          <w:szCs w:val="24"/>
          <w:highlight w:val="yellow"/>
        </w:rPr>
        <w:t>Duplicate records were removed, and titles and abstracts were screened initially, followed by a full-text review of detailed research information. Screening was independently conducted by two investigators (SY and JW), and discrepancies were resolved through consensus or consultation with a third researcher (ZFZ).</w:t>
      </w:r>
    </w:p>
    <w:p w14:paraId="7AC0E553" w14:textId="77777777" w:rsidR="0024428E" w:rsidRDefault="0024428E">
      <w:pPr>
        <w:rPr>
          <w:rFonts w:eastAsiaTheme="minorEastAsia"/>
          <w:lang w:eastAsia="zh-CN"/>
        </w:rPr>
      </w:pPr>
    </w:p>
    <w:p w14:paraId="03565C91" w14:textId="77777777" w:rsidR="00FE0224" w:rsidRPr="00FE0224" w:rsidRDefault="00FE0224" w:rsidP="00FE0224">
      <w:pPr>
        <w:pStyle w:val="a9"/>
        <w:tabs>
          <w:tab w:val="left" w:pos="700"/>
          <w:tab w:val="left" w:pos="701"/>
        </w:tabs>
        <w:spacing w:line="480" w:lineRule="auto"/>
        <w:ind w:left="0"/>
        <w:jc w:val="both"/>
        <w:rPr>
          <w:rFonts w:ascii="Times New Roman" w:eastAsia="宋体" w:hAnsi="Times New Roman" w:cs="Times New Roman"/>
          <w:b/>
          <w:bCs/>
          <w:i/>
          <w:iCs/>
          <w:color w:val="000000"/>
          <w:sz w:val="24"/>
          <w:highlight w:val="yellow"/>
        </w:rPr>
      </w:pPr>
      <w:r w:rsidRPr="00FE0224">
        <w:rPr>
          <w:rFonts w:ascii="Times New Roman" w:eastAsia="宋体" w:hAnsi="Times New Roman" w:cs="Times New Roman"/>
          <w:b/>
          <w:bCs/>
          <w:i/>
          <w:iCs/>
          <w:color w:val="000000"/>
          <w:sz w:val="24"/>
          <w:highlight w:val="yellow"/>
        </w:rPr>
        <w:t>Analysis of Odds Ratios and Statistical Methods</w:t>
      </w:r>
    </w:p>
    <w:p w14:paraId="2329E47E" w14:textId="77777777" w:rsidR="00FE0224" w:rsidRPr="00FE0224" w:rsidRDefault="00FE0224" w:rsidP="00FE0224">
      <w:pPr>
        <w:pStyle w:val="a9"/>
        <w:tabs>
          <w:tab w:val="left" w:pos="700"/>
          <w:tab w:val="left" w:pos="701"/>
        </w:tabs>
        <w:spacing w:line="480" w:lineRule="auto"/>
        <w:ind w:left="0"/>
        <w:jc w:val="both"/>
        <w:rPr>
          <w:rFonts w:ascii="Times New Roman" w:eastAsia="宋体" w:hAnsi="Times New Roman" w:cs="Times New Roman"/>
          <w:color w:val="000000"/>
          <w:sz w:val="24"/>
        </w:rPr>
      </w:pPr>
      <w:r w:rsidRPr="00FE0224">
        <w:rPr>
          <w:rFonts w:ascii="Times New Roman" w:eastAsia="宋体" w:hAnsi="Times New Roman" w:cs="Times New Roman"/>
          <w:color w:val="000000"/>
          <w:sz w:val="24"/>
          <w:highlight w:val="yellow"/>
        </w:rPr>
        <w:t>We initially aimed to report odds ratios for the association between stroke location and PSP incidence, as suggested in the analysis plan. However, due to variability in reporting across studies, we calculated incidence proportions for each group instead. In future studies, it would be beneficial to standardize the reporting of odds ratios across different cohorts to facilitate a more direct comparison.</w:t>
      </w:r>
    </w:p>
    <w:p w14:paraId="6E1A55B1" w14:textId="77777777" w:rsidR="00FE0224" w:rsidRDefault="00FE0224">
      <w:pPr>
        <w:rPr>
          <w:rFonts w:eastAsiaTheme="minorEastAsia"/>
          <w:lang w:eastAsia="zh-CN"/>
        </w:rPr>
      </w:pPr>
    </w:p>
    <w:p w14:paraId="1BE9DD03" w14:textId="77777777" w:rsidR="00257D76" w:rsidRPr="00257D76" w:rsidRDefault="00257D76" w:rsidP="00257D76">
      <w:pPr>
        <w:pStyle w:val="a9"/>
        <w:tabs>
          <w:tab w:val="left" w:pos="700"/>
          <w:tab w:val="left" w:pos="701"/>
        </w:tabs>
        <w:spacing w:line="480" w:lineRule="auto"/>
        <w:ind w:left="0"/>
        <w:jc w:val="both"/>
        <w:rPr>
          <w:rFonts w:ascii="Times New Roman" w:eastAsia="宋体" w:hAnsi="Times New Roman" w:cs="Times New Roman"/>
          <w:b/>
          <w:bCs/>
          <w:i/>
          <w:iCs/>
          <w:color w:val="000000"/>
          <w:sz w:val="24"/>
          <w:highlight w:val="yellow"/>
        </w:rPr>
      </w:pPr>
      <w:r w:rsidRPr="00257D76">
        <w:rPr>
          <w:rFonts w:ascii="Times New Roman" w:eastAsia="宋体" w:hAnsi="Times New Roman" w:cs="Times New Roman"/>
          <w:b/>
          <w:bCs/>
          <w:i/>
          <w:iCs/>
          <w:color w:val="000000"/>
          <w:sz w:val="24"/>
          <w:highlight w:val="yellow"/>
        </w:rPr>
        <w:t>Categorization of Stroke Locations and Hemispheric Differences</w:t>
      </w:r>
    </w:p>
    <w:p w14:paraId="75D07482" w14:textId="77777777" w:rsidR="00257D76" w:rsidRPr="00257D76" w:rsidRDefault="00257D76" w:rsidP="00257D76">
      <w:pPr>
        <w:pStyle w:val="a9"/>
        <w:tabs>
          <w:tab w:val="left" w:pos="700"/>
          <w:tab w:val="left" w:pos="701"/>
        </w:tabs>
        <w:spacing w:line="480" w:lineRule="auto"/>
        <w:ind w:left="0"/>
        <w:jc w:val="both"/>
        <w:rPr>
          <w:rFonts w:ascii="Times New Roman" w:eastAsia="宋体" w:hAnsi="Times New Roman" w:cs="Times New Roman"/>
          <w:color w:val="000000"/>
          <w:sz w:val="24"/>
        </w:rPr>
      </w:pPr>
      <w:r w:rsidRPr="00257D76">
        <w:rPr>
          <w:rFonts w:ascii="Times New Roman" w:eastAsia="宋体" w:hAnsi="Times New Roman" w:cs="Times New Roman"/>
          <w:color w:val="000000"/>
          <w:sz w:val="24"/>
          <w:highlight w:val="yellow"/>
        </w:rPr>
        <w:t xml:space="preserve">The categorization of stroke locations was based on neuroimaging findings CT/MRI, and we further classified strokes into cortical and subcortical regions. This classification allows for a more nuanced understanding of how specific brain regions </w:t>
      </w:r>
      <w:r w:rsidRPr="00257D76">
        <w:rPr>
          <w:rFonts w:ascii="Times New Roman" w:eastAsia="宋体" w:hAnsi="Times New Roman" w:cs="Times New Roman"/>
          <w:color w:val="000000"/>
          <w:sz w:val="24"/>
          <w:highlight w:val="yellow"/>
        </w:rPr>
        <w:lastRenderedPageBreak/>
        <w:t>contribute to the risk of PSP. The findings suggest that cortical strokes are associated with a more widespread disruption of sensory and motor pathways, whereas subcortical strokes, particularly those involving the thalamus, are strongly linked to CPSP. Figure 2 provides a summary of the stroke location classifications and the corresponding incidence of PSP.</w:t>
      </w:r>
    </w:p>
    <w:p w14:paraId="62B6DA84" w14:textId="77777777" w:rsidR="00257D76" w:rsidRDefault="00257D76">
      <w:pPr>
        <w:rPr>
          <w:rFonts w:eastAsiaTheme="minorEastAsia"/>
          <w:lang w:eastAsia="zh-CN"/>
        </w:rPr>
      </w:pPr>
    </w:p>
    <w:p w14:paraId="0A04575B" w14:textId="77777777" w:rsidR="00257D76" w:rsidRPr="00257D76" w:rsidRDefault="00257D76" w:rsidP="00257D76">
      <w:pPr>
        <w:pStyle w:val="a9"/>
        <w:tabs>
          <w:tab w:val="left" w:pos="700"/>
          <w:tab w:val="left" w:pos="701"/>
        </w:tabs>
        <w:spacing w:line="480" w:lineRule="auto"/>
        <w:ind w:left="0"/>
        <w:jc w:val="both"/>
        <w:rPr>
          <w:rFonts w:ascii="Times New Roman" w:eastAsia="宋体" w:hAnsi="Times New Roman" w:cs="Times New Roman"/>
          <w:b/>
          <w:bCs/>
          <w:i/>
          <w:iCs/>
          <w:color w:val="000000"/>
          <w:sz w:val="24"/>
          <w:highlight w:val="yellow"/>
        </w:rPr>
      </w:pPr>
      <w:r w:rsidRPr="00257D76">
        <w:rPr>
          <w:rFonts w:ascii="Times New Roman" w:eastAsia="宋体" w:hAnsi="Times New Roman" w:cs="Times New Roman"/>
          <w:b/>
          <w:bCs/>
          <w:i/>
          <w:iCs/>
          <w:color w:val="000000"/>
          <w:sz w:val="24"/>
          <w:highlight w:val="yellow"/>
        </w:rPr>
        <w:t>Statistical Considerations</w:t>
      </w:r>
    </w:p>
    <w:p w14:paraId="6397E9E4" w14:textId="77777777" w:rsidR="00257D76" w:rsidRPr="00257D76" w:rsidRDefault="00257D76" w:rsidP="00257D76">
      <w:pPr>
        <w:pStyle w:val="a9"/>
        <w:tabs>
          <w:tab w:val="left" w:pos="700"/>
          <w:tab w:val="left" w:pos="701"/>
        </w:tabs>
        <w:spacing w:line="480" w:lineRule="auto"/>
        <w:ind w:left="0"/>
        <w:jc w:val="both"/>
        <w:rPr>
          <w:rFonts w:ascii="Times New Roman" w:eastAsia="宋体" w:hAnsi="Times New Roman" w:cs="Times New Roman"/>
          <w:color w:val="000000"/>
          <w:sz w:val="24"/>
          <w:highlight w:val="yellow"/>
        </w:rPr>
      </w:pPr>
      <w:r w:rsidRPr="00257D76">
        <w:rPr>
          <w:rFonts w:ascii="Times New Roman" w:eastAsia="宋体" w:hAnsi="Times New Roman" w:cs="Times New Roman"/>
          <w:color w:val="000000"/>
          <w:sz w:val="24"/>
          <w:highlight w:val="yellow"/>
        </w:rPr>
        <w:t>Heterogeneity across the included studies was significant, with I² values indicating variability in the reported outcomes. Specifically: For left-sided stroke, I² = 96% P&lt;0.01, suggesting considerable heterogeneity in the studies reporting this association. For thalamic stroke, I² = 85% P=0.03, indicating moderate heterogeneity.</w:t>
      </w:r>
    </w:p>
    <w:p w14:paraId="55F4B3A2" w14:textId="77777777" w:rsidR="00257D76" w:rsidRPr="00257D76" w:rsidRDefault="00257D76" w:rsidP="00257D76">
      <w:pPr>
        <w:pStyle w:val="a9"/>
        <w:tabs>
          <w:tab w:val="left" w:pos="700"/>
          <w:tab w:val="left" w:pos="701"/>
        </w:tabs>
        <w:spacing w:line="480" w:lineRule="auto"/>
        <w:ind w:left="0"/>
        <w:jc w:val="both"/>
        <w:rPr>
          <w:rFonts w:ascii="Times New Roman" w:eastAsia="宋体" w:hAnsi="Times New Roman" w:cs="Times New Roman"/>
          <w:color w:val="000000"/>
          <w:sz w:val="24"/>
        </w:rPr>
      </w:pPr>
      <w:r w:rsidRPr="00257D76">
        <w:rPr>
          <w:rFonts w:ascii="Times New Roman" w:eastAsia="宋体" w:hAnsi="Times New Roman" w:cs="Times New Roman"/>
          <w:color w:val="000000"/>
          <w:sz w:val="24"/>
          <w:highlight w:val="yellow"/>
        </w:rPr>
        <w:t>Publication bias was assessed using Begg's funnel plot and Egger's test. The results showed no significant bias Begg’stest:P=0.164, Egger’stest:P=0.34, suggesting the reliability of the reported findings.</w:t>
      </w:r>
    </w:p>
    <w:p w14:paraId="7653DAF8" w14:textId="77777777" w:rsidR="00257D76" w:rsidRPr="00257D76" w:rsidRDefault="00257D76">
      <w:pPr>
        <w:rPr>
          <w:rFonts w:eastAsiaTheme="minorEastAsia"/>
          <w:lang w:eastAsia="zh-CN"/>
        </w:rPr>
      </w:pPr>
    </w:p>
    <w:sectPr w:rsidR="00257D76" w:rsidRPr="00257D7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C03CE0" w14:textId="77777777" w:rsidR="00350003" w:rsidRDefault="00350003" w:rsidP="00295F0C">
      <w:r>
        <w:separator/>
      </w:r>
    </w:p>
  </w:endnote>
  <w:endnote w:type="continuationSeparator" w:id="0">
    <w:p w14:paraId="2EE6A0F4" w14:textId="77777777" w:rsidR="00350003" w:rsidRDefault="00350003" w:rsidP="00295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959F71" w14:textId="77777777" w:rsidR="00350003" w:rsidRDefault="00350003" w:rsidP="00295F0C">
      <w:r>
        <w:separator/>
      </w:r>
    </w:p>
  </w:footnote>
  <w:footnote w:type="continuationSeparator" w:id="0">
    <w:p w14:paraId="2D490EF6" w14:textId="77777777" w:rsidR="00350003" w:rsidRDefault="00350003" w:rsidP="00295F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428E"/>
    <w:rsid w:val="00061E16"/>
    <w:rsid w:val="001C5D14"/>
    <w:rsid w:val="002002C0"/>
    <w:rsid w:val="0024428E"/>
    <w:rsid w:val="00257D76"/>
    <w:rsid w:val="00295F0C"/>
    <w:rsid w:val="002C3262"/>
    <w:rsid w:val="00350003"/>
    <w:rsid w:val="00503D77"/>
    <w:rsid w:val="00524434"/>
    <w:rsid w:val="00583AB6"/>
    <w:rsid w:val="008911F0"/>
    <w:rsid w:val="00BE44B1"/>
    <w:rsid w:val="00FE02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F78C6C"/>
  <w15:docId w15:val="{C7C6C6B2-E4A1-46B3-A7B8-300D749FE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295F0C"/>
    <w:pPr>
      <w:widowControl w:val="0"/>
      <w:autoSpaceDE w:val="0"/>
      <w:autoSpaceDN w:val="0"/>
      <w:spacing w:after="0" w:line="240" w:lineRule="auto"/>
    </w:pPr>
    <w:rPr>
      <w:rFonts w:ascii="Times New Roman" w:eastAsia="Times New Roman" w:hAnsi="Times New Roman" w:cs="Times New Roman"/>
      <w:kern w:val="0"/>
      <w:szCs w:val="22"/>
      <w:lang w:eastAsia="en-US"/>
      <w14:ligatures w14:val="none"/>
    </w:rPr>
  </w:style>
  <w:style w:type="paragraph" w:styleId="1">
    <w:name w:val="heading 1"/>
    <w:basedOn w:val="a"/>
    <w:next w:val="a"/>
    <w:link w:val="10"/>
    <w:uiPriority w:val="9"/>
    <w:qFormat/>
    <w:rsid w:val="0024428E"/>
    <w:pPr>
      <w:keepNext/>
      <w:keepLines/>
      <w:autoSpaceDE/>
      <w:autoSpaceDN/>
      <w:spacing w:before="480" w:after="80" w:line="278" w:lineRule="auto"/>
      <w:outlineLvl w:val="0"/>
    </w:pPr>
    <w:rPr>
      <w:rFonts w:asciiTheme="majorHAnsi" w:eastAsiaTheme="majorEastAsia" w:hAnsiTheme="majorHAnsi" w:cstheme="majorBidi"/>
      <w:color w:val="2F5496" w:themeColor="accent1" w:themeShade="BF"/>
      <w:kern w:val="2"/>
      <w:sz w:val="48"/>
      <w:szCs w:val="48"/>
      <w:lang w:eastAsia="zh-CN"/>
      <w14:ligatures w14:val="standardContextual"/>
    </w:rPr>
  </w:style>
  <w:style w:type="paragraph" w:styleId="2">
    <w:name w:val="heading 2"/>
    <w:basedOn w:val="a"/>
    <w:next w:val="a"/>
    <w:link w:val="20"/>
    <w:uiPriority w:val="9"/>
    <w:semiHidden/>
    <w:unhideWhenUsed/>
    <w:qFormat/>
    <w:rsid w:val="0024428E"/>
    <w:pPr>
      <w:keepNext/>
      <w:keepLines/>
      <w:autoSpaceDE/>
      <w:autoSpaceDN/>
      <w:spacing w:before="160" w:after="80" w:line="278" w:lineRule="auto"/>
      <w:outlineLvl w:val="1"/>
    </w:pPr>
    <w:rPr>
      <w:rFonts w:asciiTheme="majorHAnsi" w:eastAsiaTheme="majorEastAsia" w:hAnsiTheme="majorHAnsi" w:cstheme="majorBidi"/>
      <w:color w:val="2F5496" w:themeColor="accent1" w:themeShade="BF"/>
      <w:kern w:val="2"/>
      <w:sz w:val="40"/>
      <w:szCs w:val="40"/>
      <w:lang w:eastAsia="zh-CN"/>
      <w14:ligatures w14:val="standardContextual"/>
    </w:rPr>
  </w:style>
  <w:style w:type="paragraph" w:styleId="3">
    <w:name w:val="heading 3"/>
    <w:basedOn w:val="a"/>
    <w:next w:val="a"/>
    <w:link w:val="30"/>
    <w:uiPriority w:val="9"/>
    <w:semiHidden/>
    <w:unhideWhenUsed/>
    <w:qFormat/>
    <w:rsid w:val="0024428E"/>
    <w:pPr>
      <w:keepNext/>
      <w:keepLines/>
      <w:autoSpaceDE/>
      <w:autoSpaceDN/>
      <w:spacing w:before="160" w:after="80" w:line="278" w:lineRule="auto"/>
      <w:outlineLvl w:val="2"/>
    </w:pPr>
    <w:rPr>
      <w:rFonts w:asciiTheme="majorHAnsi" w:eastAsiaTheme="majorEastAsia" w:hAnsiTheme="majorHAnsi" w:cstheme="majorBidi"/>
      <w:color w:val="2F5496" w:themeColor="accent1" w:themeShade="BF"/>
      <w:kern w:val="2"/>
      <w:sz w:val="32"/>
      <w:szCs w:val="32"/>
      <w:lang w:eastAsia="zh-CN"/>
      <w14:ligatures w14:val="standardContextual"/>
    </w:rPr>
  </w:style>
  <w:style w:type="paragraph" w:styleId="4">
    <w:name w:val="heading 4"/>
    <w:basedOn w:val="a"/>
    <w:next w:val="a"/>
    <w:link w:val="40"/>
    <w:uiPriority w:val="9"/>
    <w:semiHidden/>
    <w:unhideWhenUsed/>
    <w:qFormat/>
    <w:rsid w:val="0024428E"/>
    <w:pPr>
      <w:keepNext/>
      <w:keepLines/>
      <w:autoSpaceDE/>
      <w:autoSpaceDN/>
      <w:spacing w:before="80" w:after="40" w:line="278" w:lineRule="auto"/>
      <w:outlineLvl w:val="3"/>
    </w:pPr>
    <w:rPr>
      <w:rFonts w:asciiTheme="minorHAnsi" w:eastAsiaTheme="minorEastAsia" w:hAnsiTheme="minorHAnsi" w:cstheme="majorBidi"/>
      <w:color w:val="2F5496" w:themeColor="accent1" w:themeShade="BF"/>
      <w:kern w:val="2"/>
      <w:sz w:val="28"/>
      <w:szCs w:val="28"/>
      <w:lang w:eastAsia="zh-CN"/>
      <w14:ligatures w14:val="standardContextual"/>
    </w:rPr>
  </w:style>
  <w:style w:type="paragraph" w:styleId="5">
    <w:name w:val="heading 5"/>
    <w:basedOn w:val="a"/>
    <w:next w:val="a"/>
    <w:link w:val="50"/>
    <w:uiPriority w:val="9"/>
    <w:semiHidden/>
    <w:unhideWhenUsed/>
    <w:qFormat/>
    <w:rsid w:val="0024428E"/>
    <w:pPr>
      <w:keepNext/>
      <w:keepLines/>
      <w:autoSpaceDE/>
      <w:autoSpaceDN/>
      <w:spacing w:before="80" w:after="40" w:line="278" w:lineRule="auto"/>
      <w:outlineLvl w:val="4"/>
    </w:pPr>
    <w:rPr>
      <w:rFonts w:asciiTheme="minorHAnsi" w:eastAsiaTheme="minorEastAsia" w:hAnsiTheme="minorHAnsi" w:cstheme="majorBidi"/>
      <w:color w:val="2F5496" w:themeColor="accent1" w:themeShade="BF"/>
      <w:kern w:val="2"/>
      <w:sz w:val="24"/>
      <w:szCs w:val="24"/>
      <w:lang w:eastAsia="zh-CN"/>
      <w14:ligatures w14:val="standardContextual"/>
    </w:rPr>
  </w:style>
  <w:style w:type="paragraph" w:styleId="6">
    <w:name w:val="heading 6"/>
    <w:basedOn w:val="a"/>
    <w:next w:val="a"/>
    <w:link w:val="60"/>
    <w:uiPriority w:val="9"/>
    <w:semiHidden/>
    <w:unhideWhenUsed/>
    <w:qFormat/>
    <w:rsid w:val="0024428E"/>
    <w:pPr>
      <w:keepNext/>
      <w:keepLines/>
      <w:autoSpaceDE/>
      <w:autoSpaceDN/>
      <w:spacing w:before="40" w:line="278" w:lineRule="auto"/>
      <w:outlineLvl w:val="5"/>
    </w:pPr>
    <w:rPr>
      <w:rFonts w:asciiTheme="minorHAnsi" w:eastAsiaTheme="minorEastAsia" w:hAnsiTheme="minorHAnsi" w:cstheme="majorBidi"/>
      <w:b/>
      <w:bCs/>
      <w:color w:val="2F5496" w:themeColor="accent1" w:themeShade="BF"/>
      <w:kern w:val="2"/>
      <w:szCs w:val="24"/>
      <w:lang w:eastAsia="zh-CN"/>
      <w14:ligatures w14:val="standardContextual"/>
    </w:rPr>
  </w:style>
  <w:style w:type="paragraph" w:styleId="7">
    <w:name w:val="heading 7"/>
    <w:basedOn w:val="a"/>
    <w:next w:val="a"/>
    <w:link w:val="70"/>
    <w:uiPriority w:val="9"/>
    <w:semiHidden/>
    <w:unhideWhenUsed/>
    <w:qFormat/>
    <w:rsid w:val="0024428E"/>
    <w:pPr>
      <w:keepNext/>
      <w:keepLines/>
      <w:autoSpaceDE/>
      <w:autoSpaceDN/>
      <w:spacing w:before="40" w:line="278" w:lineRule="auto"/>
      <w:outlineLvl w:val="6"/>
    </w:pPr>
    <w:rPr>
      <w:rFonts w:asciiTheme="minorHAnsi" w:eastAsiaTheme="minorEastAsia" w:hAnsiTheme="minorHAnsi" w:cstheme="majorBidi"/>
      <w:b/>
      <w:bCs/>
      <w:color w:val="595959" w:themeColor="text1" w:themeTint="A6"/>
      <w:kern w:val="2"/>
      <w:szCs w:val="24"/>
      <w:lang w:eastAsia="zh-CN"/>
      <w14:ligatures w14:val="standardContextual"/>
    </w:rPr>
  </w:style>
  <w:style w:type="paragraph" w:styleId="8">
    <w:name w:val="heading 8"/>
    <w:basedOn w:val="a"/>
    <w:next w:val="a"/>
    <w:link w:val="80"/>
    <w:uiPriority w:val="9"/>
    <w:semiHidden/>
    <w:unhideWhenUsed/>
    <w:qFormat/>
    <w:rsid w:val="0024428E"/>
    <w:pPr>
      <w:keepNext/>
      <w:keepLines/>
      <w:autoSpaceDE/>
      <w:autoSpaceDN/>
      <w:spacing w:line="278" w:lineRule="auto"/>
      <w:outlineLvl w:val="7"/>
    </w:pPr>
    <w:rPr>
      <w:rFonts w:asciiTheme="minorHAnsi" w:eastAsiaTheme="minorEastAsia" w:hAnsiTheme="minorHAnsi" w:cstheme="majorBidi"/>
      <w:color w:val="595959" w:themeColor="text1" w:themeTint="A6"/>
      <w:kern w:val="2"/>
      <w:szCs w:val="24"/>
      <w:lang w:eastAsia="zh-CN"/>
      <w14:ligatures w14:val="standardContextual"/>
    </w:rPr>
  </w:style>
  <w:style w:type="paragraph" w:styleId="9">
    <w:name w:val="heading 9"/>
    <w:basedOn w:val="a"/>
    <w:next w:val="a"/>
    <w:link w:val="90"/>
    <w:uiPriority w:val="9"/>
    <w:semiHidden/>
    <w:unhideWhenUsed/>
    <w:qFormat/>
    <w:rsid w:val="0024428E"/>
    <w:pPr>
      <w:keepNext/>
      <w:keepLines/>
      <w:autoSpaceDE/>
      <w:autoSpaceDN/>
      <w:spacing w:line="278" w:lineRule="auto"/>
      <w:outlineLvl w:val="8"/>
    </w:pPr>
    <w:rPr>
      <w:rFonts w:asciiTheme="minorHAnsi" w:eastAsiaTheme="majorEastAsia" w:hAnsiTheme="minorHAnsi" w:cstheme="majorBidi"/>
      <w:color w:val="595959" w:themeColor="text1" w:themeTint="A6"/>
      <w:kern w:val="2"/>
      <w:szCs w:val="24"/>
      <w:lang w:eastAsia="zh-CN"/>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4428E"/>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24428E"/>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24428E"/>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24428E"/>
    <w:rPr>
      <w:rFonts w:cstheme="majorBidi"/>
      <w:color w:val="2F5496" w:themeColor="accent1" w:themeShade="BF"/>
      <w:sz w:val="28"/>
      <w:szCs w:val="28"/>
    </w:rPr>
  </w:style>
  <w:style w:type="character" w:customStyle="1" w:styleId="50">
    <w:name w:val="标题 5 字符"/>
    <w:basedOn w:val="a0"/>
    <w:link w:val="5"/>
    <w:uiPriority w:val="9"/>
    <w:semiHidden/>
    <w:rsid w:val="0024428E"/>
    <w:rPr>
      <w:rFonts w:cstheme="majorBidi"/>
      <w:color w:val="2F5496" w:themeColor="accent1" w:themeShade="BF"/>
      <w:sz w:val="24"/>
    </w:rPr>
  </w:style>
  <w:style w:type="character" w:customStyle="1" w:styleId="60">
    <w:name w:val="标题 6 字符"/>
    <w:basedOn w:val="a0"/>
    <w:link w:val="6"/>
    <w:uiPriority w:val="9"/>
    <w:semiHidden/>
    <w:rsid w:val="0024428E"/>
    <w:rPr>
      <w:rFonts w:cstheme="majorBidi"/>
      <w:b/>
      <w:bCs/>
      <w:color w:val="2F5496" w:themeColor="accent1" w:themeShade="BF"/>
    </w:rPr>
  </w:style>
  <w:style w:type="character" w:customStyle="1" w:styleId="70">
    <w:name w:val="标题 7 字符"/>
    <w:basedOn w:val="a0"/>
    <w:link w:val="7"/>
    <w:uiPriority w:val="9"/>
    <w:semiHidden/>
    <w:rsid w:val="0024428E"/>
    <w:rPr>
      <w:rFonts w:cstheme="majorBidi"/>
      <w:b/>
      <w:bCs/>
      <w:color w:val="595959" w:themeColor="text1" w:themeTint="A6"/>
    </w:rPr>
  </w:style>
  <w:style w:type="character" w:customStyle="1" w:styleId="80">
    <w:name w:val="标题 8 字符"/>
    <w:basedOn w:val="a0"/>
    <w:link w:val="8"/>
    <w:uiPriority w:val="9"/>
    <w:semiHidden/>
    <w:rsid w:val="0024428E"/>
    <w:rPr>
      <w:rFonts w:cstheme="majorBidi"/>
      <w:color w:val="595959" w:themeColor="text1" w:themeTint="A6"/>
    </w:rPr>
  </w:style>
  <w:style w:type="character" w:customStyle="1" w:styleId="90">
    <w:name w:val="标题 9 字符"/>
    <w:basedOn w:val="a0"/>
    <w:link w:val="9"/>
    <w:uiPriority w:val="9"/>
    <w:semiHidden/>
    <w:rsid w:val="0024428E"/>
    <w:rPr>
      <w:rFonts w:eastAsiaTheme="majorEastAsia" w:cstheme="majorBidi"/>
      <w:color w:val="595959" w:themeColor="text1" w:themeTint="A6"/>
    </w:rPr>
  </w:style>
  <w:style w:type="paragraph" w:styleId="a3">
    <w:name w:val="Title"/>
    <w:basedOn w:val="a"/>
    <w:next w:val="a"/>
    <w:link w:val="a4"/>
    <w:uiPriority w:val="1"/>
    <w:qFormat/>
    <w:rsid w:val="0024428E"/>
    <w:pPr>
      <w:autoSpaceDE/>
      <w:autoSpaceDN/>
      <w:spacing w:after="80"/>
      <w:contextualSpacing/>
      <w:jc w:val="center"/>
    </w:pPr>
    <w:rPr>
      <w:rFonts w:asciiTheme="majorHAnsi" w:eastAsiaTheme="majorEastAsia" w:hAnsiTheme="majorHAnsi" w:cstheme="majorBidi"/>
      <w:spacing w:val="-10"/>
      <w:kern w:val="28"/>
      <w:sz w:val="56"/>
      <w:szCs w:val="56"/>
      <w:lang w:eastAsia="zh-CN"/>
      <w14:ligatures w14:val="standardContextual"/>
    </w:rPr>
  </w:style>
  <w:style w:type="character" w:customStyle="1" w:styleId="a4">
    <w:name w:val="标题 字符"/>
    <w:basedOn w:val="a0"/>
    <w:link w:val="a3"/>
    <w:uiPriority w:val="10"/>
    <w:rsid w:val="0024428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4428E"/>
    <w:pPr>
      <w:numPr>
        <w:ilvl w:val="1"/>
      </w:numPr>
      <w:autoSpaceDE/>
      <w:autoSpaceDN/>
      <w:spacing w:after="160" w:line="278" w:lineRule="auto"/>
      <w:jc w:val="center"/>
    </w:pPr>
    <w:rPr>
      <w:rFonts w:asciiTheme="majorHAnsi" w:eastAsiaTheme="majorEastAsia" w:hAnsiTheme="majorHAnsi" w:cstheme="majorBidi"/>
      <w:color w:val="595959" w:themeColor="text1" w:themeTint="A6"/>
      <w:spacing w:val="15"/>
      <w:kern w:val="2"/>
      <w:sz w:val="28"/>
      <w:szCs w:val="28"/>
      <w:lang w:eastAsia="zh-CN"/>
      <w14:ligatures w14:val="standardContextual"/>
    </w:rPr>
  </w:style>
  <w:style w:type="character" w:customStyle="1" w:styleId="a6">
    <w:name w:val="副标题 字符"/>
    <w:basedOn w:val="a0"/>
    <w:link w:val="a5"/>
    <w:uiPriority w:val="11"/>
    <w:rsid w:val="0024428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4428E"/>
    <w:pPr>
      <w:autoSpaceDE/>
      <w:autoSpaceDN/>
      <w:spacing w:before="160" w:after="160" w:line="278" w:lineRule="auto"/>
      <w:jc w:val="center"/>
    </w:pPr>
    <w:rPr>
      <w:rFonts w:asciiTheme="minorHAnsi" w:eastAsiaTheme="minorEastAsia" w:hAnsiTheme="minorHAnsi" w:cstheme="minorBidi"/>
      <w:i/>
      <w:iCs/>
      <w:color w:val="404040" w:themeColor="text1" w:themeTint="BF"/>
      <w:kern w:val="2"/>
      <w:szCs w:val="24"/>
      <w:lang w:eastAsia="zh-CN"/>
      <w14:ligatures w14:val="standardContextual"/>
    </w:rPr>
  </w:style>
  <w:style w:type="character" w:customStyle="1" w:styleId="a8">
    <w:name w:val="引用 字符"/>
    <w:basedOn w:val="a0"/>
    <w:link w:val="a7"/>
    <w:uiPriority w:val="29"/>
    <w:rsid w:val="0024428E"/>
    <w:rPr>
      <w:i/>
      <w:iCs/>
      <w:color w:val="404040" w:themeColor="text1" w:themeTint="BF"/>
    </w:rPr>
  </w:style>
  <w:style w:type="paragraph" w:styleId="a9">
    <w:name w:val="List Paragraph"/>
    <w:basedOn w:val="a"/>
    <w:link w:val="aa"/>
    <w:uiPriority w:val="1"/>
    <w:qFormat/>
    <w:rsid w:val="0024428E"/>
    <w:pPr>
      <w:autoSpaceDE/>
      <w:autoSpaceDN/>
      <w:spacing w:after="160" w:line="278" w:lineRule="auto"/>
      <w:ind w:left="720"/>
      <w:contextualSpacing/>
    </w:pPr>
    <w:rPr>
      <w:rFonts w:asciiTheme="minorHAnsi" w:eastAsiaTheme="minorEastAsia" w:hAnsiTheme="minorHAnsi" w:cstheme="minorBidi"/>
      <w:kern w:val="2"/>
      <w:szCs w:val="24"/>
      <w:lang w:eastAsia="zh-CN"/>
      <w14:ligatures w14:val="standardContextual"/>
    </w:rPr>
  </w:style>
  <w:style w:type="character" w:styleId="ab">
    <w:name w:val="Intense Emphasis"/>
    <w:basedOn w:val="a0"/>
    <w:uiPriority w:val="21"/>
    <w:qFormat/>
    <w:rsid w:val="0024428E"/>
    <w:rPr>
      <w:i/>
      <w:iCs/>
      <w:color w:val="2F5496" w:themeColor="accent1" w:themeShade="BF"/>
    </w:rPr>
  </w:style>
  <w:style w:type="paragraph" w:styleId="ac">
    <w:name w:val="Intense Quote"/>
    <w:basedOn w:val="a"/>
    <w:next w:val="a"/>
    <w:link w:val="ad"/>
    <w:uiPriority w:val="30"/>
    <w:qFormat/>
    <w:rsid w:val="0024428E"/>
    <w:pPr>
      <w:pBdr>
        <w:top w:val="single" w:sz="4" w:space="10" w:color="2F5496" w:themeColor="accent1" w:themeShade="BF"/>
        <w:bottom w:val="single" w:sz="4" w:space="10" w:color="2F5496" w:themeColor="accent1" w:themeShade="BF"/>
      </w:pBdr>
      <w:autoSpaceDE/>
      <w:autoSpaceDN/>
      <w:spacing w:before="360" w:after="360" w:line="278" w:lineRule="auto"/>
      <w:ind w:left="864" w:right="864"/>
      <w:jc w:val="center"/>
    </w:pPr>
    <w:rPr>
      <w:rFonts w:asciiTheme="minorHAnsi" w:eastAsiaTheme="minorEastAsia" w:hAnsiTheme="minorHAnsi" w:cstheme="minorBidi"/>
      <w:i/>
      <w:iCs/>
      <w:color w:val="2F5496" w:themeColor="accent1" w:themeShade="BF"/>
      <w:kern w:val="2"/>
      <w:szCs w:val="24"/>
      <w:lang w:eastAsia="zh-CN"/>
      <w14:ligatures w14:val="standardContextual"/>
    </w:rPr>
  </w:style>
  <w:style w:type="character" w:customStyle="1" w:styleId="ad">
    <w:name w:val="明显引用 字符"/>
    <w:basedOn w:val="a0"/>
    <w:link w:val="ac"/>
    <w:uiPriority w:val="30"/>
    <w:rsid w:val="0024428E"/>
    <w:rPr>
      <w:i/>
      <w:iCs/>
      <w:color w:val="2F5496" w:themeColor="accent1" w:themeShade="BF"/>
    </w:rPr>
  </w:style>
  <w:style w:type="character" w:styleId="ae">
    <w:name w:val="Intense Reference"/>
    <w:basedOn w:val="a0"/>
    <w:uiPriority w:val="32"/>
    <w:qFormat/>
    <w:rsid w:val="0024428E"/>
    <w:rPr>
      <w:b/>
      <w:bCs/>
      <w:smallCaps/>
      <w:color w:val="2F5496" w:themeColor="accent1" w:themeShade="BF"/>
      <w:spacing w:val="5"/>
    </w:rPr>
  </w:style>
  <w:style w:type="paragraph" w:styleId="af">
    <w:name w:val="header"/>
    <w:basedOn w:val="a"/>
    <w:link w:val="af0"/>
    <w:uiPriority w:val="99"/>
    <w:unhideWhenUsed/>
    <w:rsid w:val="00295F0C"/>
    <w:pPr>
      <w:tabs>
        <w:tab w:val="center" w:pos="4153"/>
        <w:tab w:val="right" w:pos="8306"/>
      </w:tabs>
      <w:autoSpaceDE/>
      <w:autoSpaceDN/>
      <w:snapToGrid w:val="0"/>
      <w:spacing w:after="160"/>
      <w:jc w:val="center"/>
    </w:pPr>
    <w:rPr>
      <w:rFonts w:asciiTheme="minorHAnsi" w:eastAsiaTheme="minorEastAsia" w:hAnsiTheme="minorHAnsi" w:cstheme="minorBidi"/>
      <w:kern w:val="2"/>
      <w:sz w:val="18"/>
      <w:szCs w:val="18"/>
      <w:lang w:eastAsia="zh-CN"/>
      <w14:ligatures w14:val="standardContextual"/>
    </w:rPr>
  </w:style>
  <w:style w:type="character" w:customStyle="1" w:styleId="af0">
    <w:name w:val="页眉 字符"/>
    <w:basedOn w:val="a0"/>
    <w:link w:val="af"/>
    <w:uiPriority w:val="99"/>
    <w:rsid w:val="00295F0C"/>
    <w:rPr>
      <w:sz w:val="18"/>
      <w:szCs w:val="18"/>
    </w:rPr>
  </w:style>
  <w:style w:type="paragraph" w:styleId="af1">
    <w:name w:val="footer"/>
    <w:basedOn w:val="a"/>
    <w:link w:val="af2"/>
    <w:uiPriority w:val="99"/>
    <w:unhideWhenUsed/>
    <w:rsid w:val="00295F0C"/>
    <w:pPr>
      <w:tabs>
        <w:tab w:val="center" w:pos="4153"/>
        <w:tab w:val="right" w:pos="8306"/>
      </w:tabs>
      <w:autoSpaceDE/>
      <w:autoSpaceDN/>
      <w:snapToGrid w:val="0"/>
      <w:spacing w:after="160"/>
    </w:pPr>
    <w:rPr>
      <w:rFonts w:asciiTheme="minorHAnsi" w:eastAsiaTheme="minorEastAsia" w:hAnsiTheme="minorHAnsi" w:cstheme="minorBidi"/>
      <w:kern w:val="2"/>
      <w:sz w:val="18"/>
      <w:szCs w:val="18"/>
      <w:lang w:eastAsia="zh-CN"/>
      <w14:ligatures w14:val="standardContextual"/>
    </w:rPr>
  </w:style>
  <w:style w:type="character" w:customStyle="1" w:styleId="af2">
    <w:name w:val="页脚 字符"/>
    <w:basedOn w:val="a0"/>
    <w:link w:val="af1"/>
    <w:uiPriority w:val="99"/>
    <w:rsid w:val="00295F0C"/>
    <w:rPr>
      <w:sz w:val="18"/>
      <w:szCs w:val="18"/>
    </w:rPr>
  </w:style>
  <w:style w:type="character" w:customStyle="1" w:styleId="aa">
    <w:name w:val="列表段落 字符"/>
    <w:link w:val="a9"/>
    <w:uiPriority w:val="1"/>
    <w:rsid w:val="00295F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831</Words>
  <Characters>4741</Characters>
  <Application>Microsoft Office Word</Application>
  <DocSecurity>0</DocSecurity>
  <Lines>39</Lines>
  <Paragraphs>11</Paragraphs>
  <ScaleCrop>false</ScaleCrop>
  <Company/>
  <LinksUpToDate>false</LinksUpToDate>
  <CharactersWithSpaces>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 Pei</dc:creator>
  <cp:keywords/>
  <dc:description/>
  <cp:lastModifiedBy>Lei Pei</cp:lastModifiedBy>
  <cp:revision>6</cp:revision>
  <dcterms:created xsi:type="dcterms:W3CDTF">2025-02-13T01:20:00Z</dcterms:created>
  <dcterms:modified xsi:type="dcterms:W3CDTF">2025-07-12T09:39:00Z</dcterms:modified>
</cp:coreProperties>
</file>